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поддержки и исправления правил в системе конфигурирования программного обеспечения. В инструкции пошагово изложены действия по изменению конфигурации, включая выбор объектов, установку необходимых правил и модификацию кода для правильного отображения документов скан-образов.&gt;</w:t>
        <w:br/>
        <w:br/>
        <w:t xml:space="preserve">Перед началом, обязательно сделайте резервную копию базы.  </w:t>
        <w:br/>
        <w:br/>
        <w:t>Инструкция по исправлению.</w:t>
        <w:br/>
        <w:br/>
        <w:t>Открываете конфигурацию в режиме «Конфигуратор» и нажимаете на вкладку «Конфигурация» → «Поддержка» → «Настройка поддержки» (см. рис. 1);</w:t>
        <w:br/>
        <w:br/>
        <w:t>![Инструкция_по_исправлению__СА_2.0.4.1клевер](https://gendalfai.storage.yandexcloud.net/Инструкция_по_исправлению__СА_2.0.4.1клевер/img_10.png)</w:t>
        <w:br/>
        <w:br/>
        <w:t>Рисунок 1 – Настройка поддержки</w:t>
        <w:br/>
        <w:br/>
        <w:t>Откроется окно «Настройка поддержки» в котором вам надо будет выбрать вместо «БухгалтерииПредприятия» (может быть любое название типовой конфигурации) – «СканАрхив» (см. рис 2);</w:t>
        <w:br/>
        <w:br/>
        <w:t>![Инструкция_по_исправлению__СА_2.0.4.1клевер](https://gendalfai.storage.yandexcloud.net/Инструкция_по_исправлению__СА_2.0.4.1клевер/img_8.png)</w:t>
        <w:br/>
        <w:br/>
        <w:t>Рисунок 2 – Окно настройки поддержки</w:t>
        <w:br/>
        <w:br/>
        <w:t>В окне объектов раскрываете группировку «Справочники» (см. рис. 3);</w:t>
        <w:br/>
        <w:br/>
        <w:t>![Инструкция_по_исправлению__СА_2.0.4.1клевер](https://gendalfai.storage.yandexcloud.net/Инструкция_по_исправлению__СА_2.0.4.1клевер/img_4.png)</w:t>
        <w:br/>
        <w:br/>
        <w:t>Рисунок 3 – Окно настройки поддержки</w:t>
        <w:br/>
        <w:br/>
        <w:t>Далее, необходимо двойным кликом мыши на фразе «Не редактируется» у справочника «СА_СканОбразы» вызвать окно «Настройка правил поддержки» (см. рис 4);</w:t>
        <w:br/>
        <w:br/>
        <w:t>![Инструкция_по_исправлению__СА_2.0.4.1клевер](https://gendalfai.storage.yandexcloud.net/Инструкция_по_исправлению__СА_2.0.4.1клевер/img_1.png)</w:t>
        <w:br/>
        <w:br/>
        <w:t>Рисунок 4 – Окно настройки поддержки</w:t>
        <w:br/>
        <w:br/>
        <w:t>В окне «Настройка правил поддержки» необходимо выставить правило «Объект поставщика редактируется с сохранением поддержки» и выставить галочку на «Установить для подчиненных объектов» и нажать кнопку «ОК» (см. рис. 5);</w:t>
        <w:br/>
        <w:br/>
        <w:t>![Инструкция_по_исправлению__СА_2.0.4.1клевер](https://gendalfai.storage.yandexcloud.net/Инструкция_по_исправлению__СА_2.0.4.1клевер/img_13.png)</w:t>
        <w:br/>
        <w:br/>
        <w:t>Рисунок 5 – Настройка правил поддержки</w:t>
        <w:br/>
        <w:br/>
        <w:t>Высветится окно с предупреждением, в котором необходимо выставить все галочки и нажать кнопку «ОК» (см. рис. 6);</w:t>
        <w:br/>
        <w:br/>
        <w:t>![Инструкция_по_исправлению__СА_2.0.4.1клевер](https://gendalfai.storage.yandexcloud.net/Инструкция_по_исправлению__СА_2.0.4.1клевер/img_12.png)</w:t>
        <w:br/>
        <w:br/>
        <w:t>Рисунок 6 – Предупреждение</w:t>
        <w:br/>
        <w:br/>
        <w:t>Обязательно проверить, что правило выставилось верно и то, которое нам нужно, после этого, нажать кнопку «Закрыть» (см. рис. 7);</w:t>
        <w:br/>
        <w:br/>
        <w:t>![Инструкция_по_исправлению__СА_2.0.4.1клевер](https://gendalfai.storage.yandexcloud.net/Инструкция_по_исправлению__СА_2.0.4.1клевер/img_9.png)</w:t>
        <w:br/>
        <w:br/>
        <w:t>Рисунок 7 – Настройка поддержки</w:t>
        <w:br/>
        <w:br/>
        <w:t xml:space="preserve">В дереве объектов конфигурации, раскрываете группировку у объекта «Справочники» и двойным кликом открываем окно свойств справочника «СА_СканОбразы» (см. рис. 8, 9);  </w:t>
        <w:br/>
        <w:br/>
        <w:t>![Инструкция_по_исправлению__СА_2.0.4.1клевер](https://gendalfai.storage.yandexcloud.net/Инструкция_по_исправлению__СА_2.0.4.1клевер/img_5.png)</w:t>
        <w:br/>
        <w:br/>
        <w:t>Рисунок 8 – Дерево объектов конфигурации</w:t>
        <w:br/>
        <w:br/>
        <w:t>![Инструкция_по_исправлению__СА_2.0.4.1клевер](https://gendalfai.storage.yandexcloud.net/Инструкция_по_исправлению__СА_2.0.4.1клевер/img_2.png)</w:t>
        <w:br/>
        <w:br/>
        <w:t>Рисунок 9 – Окно свойств справочники «СА_СканОбразы»</w:t>
        <w:br/>
        <w:br/>
        <w:t>В данном окне, переходим на вкладку «Формы» и в ней двойным кликом мыши, открываем форму «ФормаЭлемента» (см. рис 10);</w:t>
        <w:br/>
        <w:br/>
        <w:t>![Инструкция_по_исправлению__СА_2.0.4.1клевер](https://gendalfai.storage.yandexcloud.net/Инструкция_по_исправлению__СА_2.0.4.1клевер/img_14.png)</w:t>
        <w:br/>
        <w:br/>
        <w:t>Рисунок 10 – Вкладка «Формы»</w:t>
        <w:br/>
        <w:br/>
        <w:t>Откроется окно формы, в котором необходимо перейти на вкладку «Модуль» (см. рис. 11);</w:t>
        <w:br/>
        <w:br/>
        <w:t>![Инструкция_по_исправлению__СА_2.0.4.1клевер](https://gendalfai.storage.yandexcloud.net/Инструкция_по_исправлению__СА_2.0.4.1клевер/img_11.png)</w:t>
        <w:br/>
        <w:br/>
        <w:t>Рисунок 11 – ФормаЭлемента</w:t>
        <w:br/>
        <w:br/>
        <w:t xml:space="preserve"> В модуле формы, необходимо раскрыть группировку «Процедура ПриОткрытии(Отказ)» (см. рис. 12);</w:t>
        <w:br/>
        <w:br/>
        <w:t>![Инструкция_по_исправлению__СА_2.0.4.1клевер](https://gendalfai.storage.yandexcloud.net/Инструкция_по_исправлению__СА_2.0.4.1клевер/img_7.png)</w:t>
        <w:br/>
        <w:br/>
        <w:t>Рисунок 12 – Модуль формы</w:t>
        <w:br/>
        <w:br/>
        <w:t>В процедуре, необходимо найти данный кусок кода (находится в конце процедуры) (см.рис. 13):</w:t>
        <w:br/>
        <w:br/>
        <w:tab/>
        <w:t>Если Объект.Документы.Количество() = 0 Тогда</w:t>
        <w:br/>
        <w:br/>
        <w:tab/>
        <w:tab/>
        <w:t>Элементы.Документы.Видимость = Ложь;</w:t>
        <w:br/>
        <w:br/>
        <w:tab/>
        <w:tab/>
        <w:t>Элементы.Документ.Видимость = Истина;</w:t>
        <w:br/>
        <w:br/>
        <w:tab/>
        <w:t>Иначе</w:t>
        <w:br/>
        <w:br/>
        <w:tab/>
        <w:tab/>
        <w:t>ПервыйДокумент = ДокументыСканОбраза.Добавить();</w:t>
        <w:br/>
        <w:br/>
        <w:tab/>
        <w:tab/>
        <w:t>ПервыйДокумент.Документ = Объект.Документ;</w:t>
        <w:br/>
        <w:br/>
        <w:tab/>
        <w:tab/>
        <w:t>Для Каждого ДокументСканОбраза Из Объект.Документы Цикл</w:t>
        <w:br/>
        <w:br/>
        <w:tab/>
        <w:tab/>
        <w:tab/>
        <w:t>СледующийДокумент = ДокументыСканОбраза.Добавить();</w:t>
        <w:br/>
        <w:br/>
        <w:tab/>
        <w:tab/>
        <w:tab/>
        <w:t>СледующийДокумент.Документ = ДокументСканОбраза.Документ;</w:t>
        <w:br/>
        <w:br/>
        <w:tab/>
        <w:tab/>
        <w:t>КонецЦикла;</w:t>
        <w:br/>
        <w:br/>
        <w:tab/>
        <w:tab/>
        <w:t>Элементы.Документы.Видимость = Истина;</w:t>
        <w:br/>
        <w:br/>
        <w:tab/>
        <w:tab/>
        <w:t>Элементы.Документ.Видимость = Ложь;</w:t>
        <w:br/>
        <w:br/>
        <w:tab/>
        <w:t>КонецЕсли;</w:t>
        <w:br/>
        <w:br/>
        <w:t>![Инструкция_по_исправлению__СА_2.0.4.1клевер](https://gendalfai.storage.yandexcloud.net/Инструкция_по_исправлению__СА_2.0.4.1клевер/img_6.png)</w:t>
        <w:br/>
        <w:br/>
        <w:t>Рисунок 13 – Процедура ПриОткрытии(Отказ)</w:t>
        <w:br/>
        <w:br/>
        <w:t>И заменить его на этот (см. рис. 14):</w:t>
        <w:br/>
        <w:br/>
        <w:tab/>
        <w:t>Если ДокументыСканОбраза.Количество() = 0 Тогда</w:t>
        <w:br/>
        <w:br/>
        <w:tab/>
        <w:tab/>
        <w:t>Элементы.Документы.Видимость = Ложь;</w:t>
        <w:br/>
        <w:br/>
        <w:tab/>
        <w:tab/>
        <w:t>Элементы.Документ.Видимость = Истина;</w:t>
        <w:br/>
        <w:br/>
        <w:tab/>
        <w:t>Иначе</w:t>
        <w:br/>
        <w:br/>
        <w:tab/>
        <w:tab/>
        <w:t>ПервыйДокумент = ДокументыСканОбраза.Добавить();</w:t>
        <w:br/>
        <w:br/>
        <w:tab/>
        <w:tab/>
        <w:t>ПервыйДокумент.Документ = Объект.Документ;</w:t>
        <w:br/>
        <w:br/>
        <w:tab/>
        <w:tab/>
        <w:t>Для Каждого ДокументСканОбраза Из ДокументыСканОбраза Цикл</w:t>
        <w:br/>
        <w:br/>
        <w:tab/>
        <w:tab/>
        <w:tab/>
        <w:t>СледующийДокумент = ДокументыСканОбраза.Добавить();</w:t>
        <w:br/>
        <w:br/>
        <w:tab/>
        <w:tab/>
        <w:tab/>
        <w:t>СледующийДокумент.Документ = ДокументСканОбраза.Документ;</w:t>
        <w:br/>
        <w:br/>
        <w:tab/>
        <w:tab/>
        <w:t>КонецЦикла;</w:t>
        <w:br/>
        <w:br/>
        <w:tab/>
        <w:tab/>
        <w:t>Элементы.Документы.Видимость = Истина;</w:t>
        <w:br/>
        <w:br/>
        <w:tab/>
        <w:tab/>
        <w:t>Элементы.Документ.Видимость = Ложь;</w:t>
        <w:br/>
        <w:br/>
        <w:tab/>
        <w:t>КонецЕсли;</w:t>
        <w:br/>
        <w:br/>
        <w:t>![Инструкция_по_исправлению__СА_2.0.4.1клевер](https://gendalfai.storage.yandexcloud.net/Инструкция_по_исправлению__СА_2.0.4.1клевер/img_3.png)</w:t>
        <w:br/>
        <w:br/>
        <w:t>Рисунок 14 – Измененная Процедура ПриОткрытии(Отказ)</w:t>
        <w:br/>
        <w:br/>
        <w:t>Сохранить данные действия, запустить конфигурацию в режиме предприятия и проверить работу «СА: Просмотр скан-образов».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