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обновления программного обеспечения через резервное копирование конфигураций и последующее объединение с новой версией. В тексте пошагово изложены действия, необходимые для корректного выполнения обновления, включая выбор файлов, настройку параметров и запуск процесса объединения.&gt;</w:t>
        <w:br/>
        <w:br/>
        <w:t>Обязательно сделайте резеврную копию.</w:t>
        <w:br/>
        <w:br/>
        <w:t>Т.к. это технологический релиз, обновление происходит следующим образом:</w:t>
        <w:br/>
        <w:br/>
        <w:t>Конфигурация-Сравнить, объединить с конфигурацией из файла..</w:t>
        <w:br/>
        <w:br/>
        <w:t>![Инструкция_по_обновлению_БРС](https://gendalfai.storage.yandexcloud.net/Инструкция_по_обновлению_БРС/img_9.png)</w:t>
        <w:br/>
        <w:br/>
        <w:t>Выбираем следующий файл (ранее присланный)</w:t>
        <w:br/>
        <w:br/>
        <w:t>![Инструкция_по_обновлению_БРС](https://gendalfai.storage.yandexcloud.net/Инструкция_по_обновлению_БРС/img_7.png)</w:t>
        <w:br/>
        <w:br/>
        <w:t>Далее убираем галочку (рисунок 1) и должно получится как на рисунке 2.</w:t>
        <w:br/>
        <w:br/>
        <w:t>Рисунок 1</w:t>
        <w:br/>
        <w:br/>
        <w:t>![Инструкция_по_обновлению_БРС](https://gendalfai.storage.yandexcloud.net/Инструкция_по_обновлению_БРС/img_5.png)</w:t>
        <w:br/>
        <w:br/>
        <w:t>Рисунок 2</w:t>
        <w:br/>
        <w:br/>
        <w:t>![Инструкция_по_обновлению_БРС](https://gendalfai.storage.yandexcloud.net/Инструкция_по_обновлению_БРС/img_3.png)</w:t>
        <w:br/>
        <w:br/>
        <w:t>Нажимаем «Действия», затем нажимаем «Отметить по подсистемам файла»</w:t>
        <w:br/>
        <w:br/>
        <w:t>![Инструкция_по_обновлению_БРС](https://gendalfai.storage.yandexcloud.net/Инструкция_по_обновлению_БРС/img_1.png)</w:t>
        <w:br/>
        <w:br/>
        <w:t>И выбираем только «Регистрация сканов».</w:t>
        <w:br/>
        <w:br/>
        <w:t>![Инструкция_по_обновлению_БРС](https://gendalfai.storage.yandexcloud.net/Инструкция_по_обновлению_БРС/img_10.png)</w:t>
        <w:br/>
        <w:br/>
        <w:t>После нажатия кнопки «Установить» раскройте список «Общие» и проставьте галочки у «Поставщик» и «Версия», как на рисунке ниже:</w:t>
        <w:br/>
        <w:t>![Инструкция_по_обновлению_БРС](https://gendalfai.storage.yandexcloud.net/Инструкция_по_обновлению_БРС/img_8.png)</w:t>
        <w:br/>
        <w:br/>
        <w:t>Нажимаем кнопку «Выполнить»:</w:t>
        <w:br/>
        <w:t>![Инструкция_по_обновлению_БРС](https://gendalfai.storage.yandexcloud.net/Инструкция_по_обновлению_БРС/img_6.png)</w:t>
        <w:br/>
        <w:br/>
        <w:t xml:space="preserve">Появится окно «Неразрешимые ссылки» в котором нужно нажать кнопку «Продолжить». </w:t>
        <w:br/>
        <w:t>![Инструкция_по_обновлению_БРС](https://gendalfai.storage.yandexcloud.net/Инструкция_по_обновлению_БРС/img_4.png)</w:t>
        <w:br/>
        <w:br/>
        <w:t>Откроется окно «Настройка правил поддержки» в котором нужно нажать кнопку «Ок»</w:t>
        <w:br/>
        <w:br/>
        <w:t>![Инструкция_по_обновлению_БРС](https://gendalfai.storage.yandexcloud.net/Инструкция_по_обновлению_БРС/img_2.png)</w:t>
        <w:br/>
        <w:br/>
        <w:br/>
        <w:t xml:space="preserve">После нажатия кнопки «Ок» запустится процесс объединения. </w:t>
        <w:br/>
        <w:t>Обновите конфигурацию базы данных для принятия изменений и запустите программу.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