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удаления дублированной строки в документе. Для этого необходимо создать документ, выбрать задублированную строку и удалить ее с помощью кнопки «Delete» или через контекстное меню.&gt;</w:t>
        <w:br/>
        <w:br/>
        <w:t>Для удаления дублированной строки, необходимо нажать на кнопку «Создать документ»</w:t>
        <w:br/>
        <w:br/>
        <w:t>![Инструкция_по_удалению_дублированных_строк](https://gendalfai.storage.yandexcloud.net/Инструкция_по_удалению_дублированных_строк/img_2.png)</w:t>
        <w:br/>
        <w:br/>
        <w:t>В создании документа, необходимо выбрать задублированную строку и удалить ее по кнопке «Delete» или вызвав контекстное меню правой кнопки мыши и в списке выбрать «Удалить».</w:t>
        <w:br/>
        <w:br/>
        <w:t>![Инструкция_по_удалению_дублированных_строк](https://gendalfai.storage.yandexcloud.net/Инструкция_по_удалению_дублированных_строк/img_1.png)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