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обмену справочниками Скан-Архива между двумя информационными базами. В нем представлены шаги по настройке встраивания Скан-Архива и процесс выгрузки и загрузки данных в формате XML, что позволяет эффективно управлять данными между оперативной и бухгалтерской базами.&gt;</w:t>
        <w:br/>
        <w:br/>
        <w:t>Инструкция по обмену справочниками Скан-Архива между двумя базами.</w:t>
        <w:br/>
        <w:br/>
        <w:t>Введение</w:t>
        <w:br/>
        <w:br/>
        <w:t>Данная инструкция описывает решение следующей задачи.</w:t>
        <w:br/>
        <w:br/>
        <w:t>Ведение учёта организовано следующим образом:</w:t>
        <w:br/>
        <w:br/>
        <w:t>Оперативный учёт ведётся в базе на основе типовой конфигурации (например, «Управление торговлей»). В этой базе печатаются первичные документы по выполняемым хозяйственным операциям.</w:t>
        <w:br/>
        <w:br/>
        <w:t>Бухгалтерский учёт ведётся в базе на основе типовой конфигурации (например, «Бухгалтерия предприятия»).</w:t>
        <w:br/>
        <w:br/>
        <w:t>Между оперативной и бухгалтерской базой уже настроен перенос данных (документов).</w:t>
        <w:br/>
        <w:br/>
        <w:t>Необходимо настроить работу по следующей схеме:</w:t>
        <w:br/>
        <w:br/>
        <w:t>Первичные документы формируются в оперативной базе и распечатываются со штрихкодами. Подписанные контрагентами документы сканируются там же и автоматически, по штрихкодам, прикрепляются к документам базы.</w:t>
        <w:br/>
        <w:br/>
        <w:t>В бухгалтерской базе необходимо просматривать прикрепленные к документам сканы</w:t>
        <w:br/>
        <w:br/>
        <w:t>Если СА уже встроен в оперативную базу, то необходимо встроить его в бухгалтерскую.</w:t>
        <w:br/>
        <w:br/>
        <w:t>Порядок встраивания СА в бухгалтерскую базу</w:t>
        <w:br/>
        <w:br/>
        <w:t xml:space="preserve">Сделать резервную копию базы. </w:t>
        <w:br/>
        <w:br/>
        <w:t xml:space="preserve">Зайти в базу в конфигураторе. </w:t>
        <w:br/>
        <w:br/>
        <w:t xml:space="preserve">В окне настройки поддержки установить (если это не было сделано ранее) возможность изменения конфигурации. </w:t>
        <w:br/>
        <w:br/>
        <w:t xml:space="preserve">Добавление объектов СА в типовую конфигурацию выполняется обычной процедурой «Сравнить, объединить с конфигурацией из файла…». </w:t>
        <w:br/>
        <w:br/>
        <w:t xml:space="preserve">Снять флажки со всех веток. </w:t>
        <w:br/>
        <w:br/>
        <w:t xml:space="preserve">В верхнем левом углу окна нажать на подменю «Действия» и выберите «Отметить по подсистемам файла» </w:t>
        <w:br/>
        <w:br/>
        <w:t xml:space="preserve">В списке подсистем оставьте флажок только у «СканАрхив» </w:t>
        <w:br/>
        <w:br/>
        <w:t>С ветки «Обработки» снять флажок, так как без программных компонент обработки работать не будут. В результате в дереве будут отмечены только те объекты поставки, которые действительно нужны.</w:t>
        <w:br/>
        <w:br/>
        <w:t>Нажмите кнопку «Выполнить». Появится окно «Неразрешимые ссылки». Нажмите кнопку «Продолжить».</w:t>
        <w:br/>
        <w:br/>
        <w:t xml:space="preserve">После того как будет выполнено сравнение и объединение конфигурации, необходимо сохранить текущую конфигурацию («Конфигурация» / «Сохранить конфигурацию»). </w:t>
        <w:br/>
        <w:br/>
        <w:t>Выгрузка и загрузка справочников</w:t>
        <w:br/>
        <w:br/>
        <w:tab/>
        <w:t xml:space="preserve">Обмен данными между базами можно организовать при помощи универсальной обработки "Выгрузка и загрузка данных XML". Универсальная обработка "Выгрузка и загрузка данных XML" производит полную или частичную выгрузку данных информационной базы в файл в формате XML. Впоследствии этот файл может быть загружен в информационную базу с помощью этой же обработки. Формат файла выгрузки отличается от формата файла, создаваемого при выгрузке по плану обмена, заголовочной частью. </w:t>
        <w:br/>
        <w:br/>
        <w:tab/>
        <w:t>Обработка может использоваться только в тех случаях, когда информационная база, в которой осуществлялась выгрузка данных, и та, в которой данные загружаются, являются однородными, либо все выгружаемые объекты полностью идентичны по составу и типам реквизитов и табличных частей, свойствам "ведущего" объекта метаданных и т. д.</w:t>
        <w:br/>
        <w:br/>
        <w:t xml:space="preserve">Обработка "Выгрузка и загрузка данных XML" поставляется в составе конфигурации "Конвертация данных, редакция 2". Необходимо установить конфигурацию "Конвертация данных". Внешняя обработка Выгрузка и загрузка данных XML.epf для запуска в "1С:Предприятии" версии 8.3 находится в каталоге EXE/EXTREPS/UNIREPS83/UploadToXML       </w:t>
        <w:br/>
        <w:br/>
        <w:tab/>
        <w:t xml:space="preserve">Необходимо запустить первую базу 1С:Предприятие, открыть внешнюю обработку: «Выгрузка и загрузка данных XML»: </w:t>
        <w:br/>
        <w:br/>
        <w:t>![Описание_обмена_справочниками_СА](https://gendalfai.storage.yandexcloud.net/Описание_обмена_справочниками_СА/img_2.png)</w:t>
        <w:br/>
        <w:br/>
        <w:t>В этом окошке нужно выбрать справочники с префиксом «СА_»:</w:t>
        <w:br/>
        <w:br/>
        <w:t>СА_КлассификаторОбъектовДляСА;</w:t>
        <w:br/>
        <w:br/>
        <w:t>СА_Примечания;</w:t>
        <w:br/>
        <w:br/>
        <w:t>СА_Сеансы;</w:t>
        <w:br/>
        <w:br/>
        <w:t>СА_СканОбразы;</w:t>
        <w:br/>
        <w:br/>
        <w:t>СА_ТипыПечатныхФорм.</w:t>
        <w:br/>
        <w:br/>
        <w:t>У остальных справочников устанавливается флажок «Выгружать при необходимости». Далее выбирается файл для сохранения XML и нажимаеется кнопка «Выгрузить данные». После чего запускается вторая база и загружается та же внешняя обработка, но теперь выбирается закладка «Загрузка»</w:t>
        <w:br/>
        <w:br/>
        <w:t>![Описание_обмена_справочниками_СА](https://gendalfai.storage.yandexcloud.net/Описание_обмена_справочниками_СА/img_1.png)</w:t>
        <w:br/>
        <w:br/>
        <w:t>Далее выбирается сохраненный файл и нажимается кнопка «Загрузить данные», после окончания загрузки выходит сообщение о том, что данные успешно загружены.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