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плана обучения по работе со Скан-Архивом для клиентов, включая демонстрацию рабочего стола, настройки, создание сеанса, обработку скан-образов и работу с документами. Также предусмотрены ответы на вопросы, что позволяет участникам более глубоко понять систему и ее возможности.&gt;</w:t>
        <w:br/>
        <w:br/>
        <w:t xml:space="preserve">План обучения по работе со Скан-Архивом для клиентов: </w:t>
        <w:br/>
        <w:br/>
        <w:t>Демонстрация рабочего стола СА (1-2 минуты);</w:t>
        <w:br/>
        <w:br/>
        <w:t>Переход к настройкам СА (особое внимание на вкладки «Штрихкодирование» и «Прочее» («Комплектность объектов архивирования» и «Типы печатных форм»). Кратко рассказать про настройки типов печатных форм (10-15 минут);</w:t>
        <w:br/>
        <w:br/>
        <w:t>Создание нового сеанса (рассказать про способы получения сканов «Со сканера» и «Из папки»). Продемонстрировать работу поиска документов по штрихкоду («Найти по штрихкоду») и распознавание по ключевым реквизитам («Распознать»). Рассказать про ручное прикрепление документов с помощью фильтра подбора объектов (срабатывает всегда). Если есть время, обратить внимание на работу с реестрами. Продемонстрировать завершение сеанса (20 минут);</w:t>
        <w:br/>
        <w:br/>
        <w:t>Перейти к документу с прикрепленным Скан-образом для демонстрации работы обработки «Просмотр Скан-Образа» (1-2 минуты);</w:t>
        <w:br/>
        <w:br/>
        <w:t xml:space="preserve">Продемонстрировать работу обработок «Статистика», «Экспорт» и «Состояние документов» (15 минут); </w:t>
        <w:br/>
        <w:br/>
        <w:t xml:space="preserve">Рассказать про журнал документов (5 минут); </w:t>
        <w:br/>
        <w:br/>
        <w:t>Ответы на вопросы (5 минут).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