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штрихкодирования печатной формы «Счет-фактура» в системе 1С. Он включает пошаговую инструкцию по добавлению штрихкода, проверке комплектности и отключению стандартного штрихкодирования.&gt;</w:t>
        <w:br/>
        <w:br/>
        <w:t>Для штрихкодирования печатной формы «Счет-фактура» из документ РТУ, необходимо перейти в «Настройки» - вкладка «Штрихкодирование» - нажать на кнопку «Добавить». В открывшемся окне выбрать объект базы «РеализацияТоваровУслуг», выбрать тип печатной формы «Счет-фактура», перейти во вкладку «Макеты» и нажатием на кнопку «Подбор» выбрать макет счет-фактуры (рис. 1)</w:t>
        <w:br/>
        <w:t>![Поиск_ШК_СФ_для_РТУ](https://gendalfai.storage.yandexcloud.net/Поиск_ШК_СФ_для_РТУ/img_3.png)</w:t>
        <w:br/>
        <w:t>После нажать на кнопку «Записать и закрыть»</w:t>
        <w:br/>
        <w:br/>
        <w:t>Далее, проверяем окно комплектности по пути «Настройки» - вкладка «Прочее» - «Комплектность объектов архивирования» и смотрим, чтобы все настройки выполненные на вкладке «Штрихкодирование» попали в данное окно.</w:t>
        <w:br/>
        <w:br/>
        <w:t>Необходимо отключить стандартное штрихкодирование 1с.</w:t>
        <w:br/>
        <w:t>Перейдите в подсистему «НСИ и Администрирование», в разделе «Настройка НСИ и разделов», выберите пункт «Продажи»</w:t>
        <w:br/>
        <w:br/>
        <w:t>![Поиск_ШК_СФ_для_РТУ](https://gendalfai.storage.yandexcloud.net/Поиск_ШК_СФ_для_РТУ/img_2.png)</w:t>
        <w:br/>
        <w:br/>
        <w:t>В открывшемся окне настроек, раскройте ветку «Печать документов» и снимите флажок с поля «Штрихкодирование печатных форм»</w:t>
        <w:br/>
        <w:t>![Поиск_ШК_СФ_для_РТУ](https://gendalfai.storage.yandexcloud.net/Поиск_ШК_СФ_для_РТУ/img_1.png)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