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&lt;Данный фрагмент описывает функционал отчёта «Анализ скан-образов», который позволяет проводить анализ количества отсканированных страниц и фильтровать документы по различным критериям, таким как период, организация, контрагенты и другие. Пользователь может сформировать таблицу документов по заданным параметрам и затем анализировать полученные данные.&gt;</w:t>
        <w:br/>
        <w:br/>
        <w:t>Отчёт «Анализ скан-образов»</w:t>
        <w:br/>
        <w:br/>
        <w:t xml:space="preserve">Обработка позволяет проводить анализ о количестве отсканированных страниц документа и примечаниям к скан-образам документов. </w:t>
        <w:br/>
        <w:br/>
        <w:t>Форма обработки содержит настройки отбора документов:</w:t>
        <w:br/>
        <w:br/>
        <w:t xml:space="preserve">Период - отбирать сканы документов, созданные только в этот период.  </w:t>
        <w:br/>
        <w:br/>
        <w:t xml:space="preserve">Организация - отбирать документы по организации.  </w:t>
        <w:br/>
        <w:br/>
        <w:t xml:space="preserve">Контрагенты - отбирать документы по контрагентам, входящим в список «Контрагенты».  </w:t>
        <w:br/>
        <w:br/>
        <w:t>Виды объектов – отбирать документы определенного вида, входящего в список «Виды объектов»</w:t>
        <w:br/>
        <w:br/>
        <w:t>Типы печатных форм - отбирать документы по типам печатных форм, входящим в список  «Типы печатных форм».</w:t>
        <w:br/>
        <w:br/>
        <w:t xml:space="preserve">Примечания – отбирать документы по примечаниям к сканам, входящим в список «Примечания» </w:t>
        <w:br/>
        <w:br/>
        <w:t>Сеансы сканирования – отбирать документы по сеансам сканирования, входящим в список «Сеансы сканирования»</w:t>
        <w:br/>
        <w:br/>
        <w:t>Ответственные – отбирать документы по ответственным за документ, входящим в список «Ответственные».</w:t>
        <w:br/>
        <w:br/>
        <w:t xml:space="preserve">По заданному отбору можно заполнить таблицу документов, нажав кнопку «Сформировать» над табличной частью (Рис. 1). </w:t>
        <w:br/>
        <w:br/>
        <w:t>![инструкция_Отчёт_Анализ_скан-образовУправляемые_формы_формы](https://gendalfai.storage.yandexcloud.net/инструкция_Отчёт_Анализ_скан-образовУправляемые_формы_формы/img_1.png)</w:t>
        <w:br/>
        <w:br/>
        <w:t>Рис. 1</w:t>
        <w:br/>
        <w:br/>
        <w:t>После того как была заполнена таблица документов, можно проанализировать полученные данные.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