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EDISON ALTAMIRANO GUTIERREZ</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MONITOR DE GESTION LOCAL</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17:42</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983602027</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EDISON ALTAMIRANO GUTIERREZ</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41986190</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