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19730" w14:textId="7A03B40F" w:rsidR="7EA5967D" w:rsidRDefault="7EA5967D" w:rsidP="001701B4">
      <w:pPr>
        <w:spacing w:before="40" w:after="40"/>
        <w:jc w:val="center"/>
        <w:rPr>
          <w:rFonts w:ascii="Calibri" w:eastAsia="Calibri" w:hAnsi="Calibri" w:cs="Calibri"/>
          <w:sz w:val="38"/>
          <w:szCs w:val="38"/>
        </w:rPr>
      </w:pPr>
      <w:r w:rsidRPr="7EA5967D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Изпит по "Основи на програмирането" </w:t>
      </w:r>
      <w:r w:rsidR="001701B4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–</w:t>
      </w:r>
      <w:r w:rsidRPr="7EA5967D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</w:t>
      </w:r>
      <w:r w:rsidR="001701B4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br/>
      </w:r>
      <w:r w:rsidR="000146E3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1</w:t>
      </w:r>
      <w:r w:rsidR="001701B4">
        <w:rPr>
          <w:rFonts w:ascii="Calibri" w:eastAsia="Calibri" w:hAnsi="Calibri" w:cs="Calibri"/>
          <w:b/>
          <w:bCs/>
          <w:color w:val="642D08"/>
          <w:sz w:val="38"/>
          <w:szCs w:val="38"/>
        </w:rPr>
        <w:t>4 и 15</w:t>
      </w:r>
      <w:r w:rsidRPr="7EA5967D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</w:t>
      </w:r>
      <w:r w:rsidR="001701B4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декември</w:t>
      </w:r>
      <w:r w:rsidRPr="7EA5967D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201</w:t>
      </w:r>
      <w:r w:rsidR="000146E3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9</w:t>
      </w:r>
    </w:p>
    <w:p w14:paraId="2F923DD4" w14:textId="77777777" w:rsidR="0020211E" w:rsidRDefault="7EA5967D" w:rsidP="7EA5967D">
      <w:pPr>
        <w:pStyle w:val="Heading2"/>
        <w:numPr>
          <w:ilvl w:val="0"/>
          <w:numId w:val="0"/>
        </w:numPr>
        <w:spacing w:before="120"/>
        <w:ind w:left="360" w:hanging="360"/>
      </w:pPr>
      <w:r>
        <w:t xml:space="preserve">Задача </w:t>
      </w:r>
      <w:r w:rsidRPr="7EA5967D">
        <w:rPr>
          <w:lang w:val="en-US"/>
        </w:rPr>
        <w:t>5</w:t>
      </w:r>
      <w:r>
        <w:t>.</w:t>
      </w:r>
      <w:r w:rsidRPr="7EA5967D">
        <w:rPr>
          <w:lang w:val="en-US"/>
        </w:rPr>
        <w:t xml:space="preserve"> </w:t>
      </w:r>
      <w:r>
        <w:t>Сватбени подаръци</w:t>
      </w:r>
    </w:p>
    <w:p w14:paraId="1CDF2A52" w14:textId="77777777" w:rsidR="0020211E" w:rsidRPr="009140EE" w:rsidRDefault="7EA5967D" w:rsidP="7EA5967D">
      <w:pPr>
        <w:rPr>
          <w:lang w:val="en-US"/>
        </w:rPr>
      </w:pPr>
      <w:r>
        <w:t>След сватбата Михаела и Иван решават да разгледат подаръците, които са получили</w:t>
      </w:r>
      <w:r w:rsidRPr="7EA5967D">
        <w:rPr>
          <w:lang w:val="en-US"/>
        </w:rPr>
        <w:t xml:space="preserve">. </w:t>
      </w:r>
      <w:r>
        <w:t xml:space="preserve">Те решават, че ще разделят подаръците на </w:t>
      </w:r>
      <w:r w:rsidRPr="7EA5967D">
        <w:rPr>
          <w:b/>
          <w:bCs/>
        </w:rPr>
        <w:t>4 категории</w:t>
      </w:r>
      <w:r>
        <w:t>: А – пари; Б – електрически уреди; В – ваучери; Г – други.</w:t>
      </w:r>
      <w:r w:rsidRPr="7EA5967D">
        <w:rPr>
          <w:lang w:val="en-US"/>
        </w:rPr>
        <w:t xml:space="preserve"> </w:t>
      </w:r>
    </w:p>
    <w:p w14:paraId="17BE7D5A" w14:textId="0147D18D" w:rsidR="0020211E" w:rsidRDefault="7EA5967D" w:rsidP="7EA5967D">
      <w:pPr>
        <w:rPr>
          <w:b/>
          <w:bCs/>
        </w:rPr>
      </w:pPr>
      <w:r>
        <w:t xml:space="preserve">Да се напише програма, която </w:t>
      </w:r>
      <w:r w:rsidRPr="7EA5967D">
        <w:rPr>
          <w:b/>
          <w:bCs/>
        </w:rPr>
        <w:t>изчислява процентите на подаръците от всяка категория, спрямо общия брой на подаръците, както и процента на гостите, които са дали подаръци. Общият брой на подаръци НЕ надвишава броя на гостите.</w:t>
      </w:r>
    </w:p>
    <w:p w14:paraId="4A4BFDEE" w14:textId="77777777" w:rsidR="0020211E" w:rsidRDefault="0020211E" w:rsidP="0020211E">
      <w:pPr>
        <w:pStyle w:val="Heading3"/>
        <w:jc w:val="both"/>
      </w:pPr>
      <w:r>
        <w:t>Вход</w:t>
      </w:r>
    </w:p>
    <w:p w14:paraId="275A7C35" w14:textId="77777777" w:rsidR="0020211E" w:rsidRDefault="7EA5967D" w:rsidP="7EA5967D">
      <w:pPr>
        <w:spacing w:before="0" w:after="0"/>
      </w:pPr>
      <w:r>
        <w:t xml:space="preserve">От конзолата се четат </w:t>
      </w:r>
      <w:r w:rsidRPr="7EA5967D">
        <w:rPr>
          <w:b/>
          <w:bCs/>
        </w:rPr>
        <w:t>2 реда числа</w:t>
      </w:r>
      <w:r>
        <w:t xml:space="preserve">, всяко </w:t>
      </w:r>
      <w:r w:rsidRPr="7EA5967D">
        <w:rPr>
          <w:b/>
          <w:bCs/>
        </w:rPr>
        <w:t>на отделен ред</w:t>
      </w:r>
      <w:r>
        <w:t>:</w:t>
      </w:r>
    </w:p>
    <w:p w14:paraId="0BD64F70" w14:textId="77777777" w:rsidR="0020211E" w:rsidRDefault="7EA5967D" w:rsidP="7EA5967D">
      <w:pPr>
        <w:pStyle w:val="ListParagraph"/>
        <w:numPr>
          <w:ilvl w:val="0"/>
          <w:numId w:val="44"/>
        </w:numPr>
        <w:spacing w:before="0" w:after="0"/>
      </w:pPr>
      <w:r w:rsidRPr="7EA5967D">
        <w:rPr>
          <w:b/>
          <w:bCs/>
        </w:rPr>
        <w:t>Общ брой гости</w:t>
      </w:r>
      <w:r>
        <w:t xml:space="preserve"> – </w:t>
      </w:r>
      <w:r w:rsidRPr="7EA5967D">
        <w:rPr>
          <w:b/>
          <w:bCs/>
        </w:rPr>
        <w:t>цяло число в интервала [1 … 10000]</w:t>
      </w:r>
      <w:r>
        <w:t>;</w:t>
      </w:r>
    </w:p>
    <w:p w14:paraId="5F5FA6E0" w14:textId="77777777" w:rsidR="0020211E" w:rsidRDefault="7EA5967D" w:rsidP="7EA5967D">
      <w:pPr>
        <w:pStyle w:val="ListParagraph"/>
        <w:numPr>
          <w:ilvl w:val="0"/>
          <w:numId w:val="44"/>
        </w:numPr>
        <w:spacing w:before="0" w:after="0"/>
      </w:pPr>
      <w:r w:rsidRPr="7EA5967D">
        <w:rPr>
          <w:b/>
          <w:bCs/>
        </w:rPr>
        <w:t>Броят на подаръците</w:t>
      </w:r>
      <w:r>
        <w:t xml:space="preserve"> – </w:t>
      </w:r>
      <w:r w:rsidRPr="7EA5967D">
        <w:rPr>
          <w:b/>
          <w:bCs/>
        </w:rPr>
        <w:t>цяло число в интервала [1 … 10000]</w:t>
      </w:r>
      <w:r>
        <w:t>.</w:t>
      </w:r>
    </w:p>
    <w:p w14:paraId="540D7CDA" w14:textId="77777777" w:rsidR="0020211E" w:rsidRDefault="7EA5967D" w:rsidP="7EA5967D">
      <w:pPr>
        <w:spacing w:before="0" w:after="0"/>
      </w:pPr>
      <w:r w:rsidRPr="7EA5967D">
        <w:rPr>
          <w:b/>
          <w:bCs/>
        </w:rPr>
        <w:t>След това, за всеки един подарък</w:t>
      </w:r>
      <w:r>
        <w:t xml:space="preserve">, </w:t>
      </w:r>
      <w:r w:rsidRPr="7EA5967D">
        <w:rPr>
          <w:b/>
          <w:bCs/>
        </w:rPr>
        <w:t>на отделен ред</w:t>
      </w:r>
      <w:r>
        <w:t xml:space="preserve"> се прочита:</w:t>
      </w:r>
    </w:p>
    <w:p w14:paraId="505D4747" w14:textId="77777777" w:rsidR="0020211E" w:rsidRDefault="7EA5967D" w:rsidP="7EA5967D">
      <w:pPr>
        <w:pStyle w:val="ListParagraph"/>
        <w:numPr>
          <w:ilvl w:val="0"/>
          <w:numId w:val="45"/>
        </w:numPr>
        <w:spacing w:before="0" w:after="0"/>
      </w:pPr>
      <w:r w:rsidRPr="7EA5967D">
        <w:rPr>
          <w:b/>
          <w:bCs/>
        </w:rPr>
        <w:t xml:space="preserve">Категорията, към която попада </w:t>
      </w:r>
      <w:r>
        <w:t xml:space="preserve">– </w:t>
      </w:r>
      <w:r w:rsidRPr="7EA5967D">
        <w:rPr>
          <w:b/>
          <w:bCs/>
        </w:rPr>
        <w:t xml:space="preserve">текст </w:t>
      </w:r>
      <w:r>
        <w:t xml:space="preserve">– </w:t>
      </w:r>
      <w:r w:rsidRPr="7EA5967D">
        <w:rPr>
          <w:b/>
          <w:bCs/>
          <w:sz w:val="24"/>
          <w:szCs w:val="24"/>
        </w:rPr>
        <w:t>"</w:t>
      </w:r>
      <w:r w:rsidRPr="7EA5967D">
        <w:rPr>
          <w:b/>
          <w:bCs/>
        </w:rPr>
        <w:t>A", "B", "V" и "G"</w:t>
      </w:r>
      <w:r w:rsidRPr="7EA5967D">
        <w:t>.</w:t>
      </w:r>
    </w:p>
    <w:p w14:paraId="4E780EC6" w14:textId="77777777" w:rsidR="0020211E" w:rsidRDefault="0020211E" w:rsidP="0020211E">
      <w:pPr>
        <w:pStyle w:val="Heading3"/>
        <w:jc w:val="both"/>
      </w:pPr>
      <w:r>
        <w:t>Изход</w:t>
      </w:r>
      <w:bookmarkStart w:id="0" w:name="_GoBack"/>
      <w:bookmarkEnd w:id="0"/>
    </w:p>
    <w:p w14:paraId="095DCED7" w14:textId="77777777" w:rsidR="0020211E" w:rsidRDefault="0020211E" w:rsidP="0020211E">
      <w:r>
        <w:t xml:space="preserve">Да се отпечатат на конзолата </w:t>
      </w:r>
      <w:r>
        <w:rPr>
          <w:b/>
        </w:rPr>
        <w:t>5 реда</w:t>
      </w:r>
      <w:r>
        <w:t xml:space="preserve">, всеки от които съдържа </w:t>
      </w:r>
      <w:r>
        <w:rPr>
          <w:b/>
        </w:rPr>
        <w:t>процент между 0.00% и 100.00%</w:t>
      </w:r>
      <w:r>
        <w:t xml:space="preserve">, </w:t>
      </w:r>
      <w:r>
        <w:rPr>
          <w:b/>
        </w:rPr>
        <w:t>форматирани до втората цифра след десетичната запетая</w:t>
      </w:r>
      <w:r>
        <w:t>:</w:t>
      </w:r>
    </w:p>
    <w:p w14:paraId="36B056EC" w14:textId="41252148" w:rsidR="0020211E" w:rsidRDefault="7EA5967D" w:rsidP="0020211E">
      <w:pPr>
        <w:pStyle w:val="ListParagraph"/>
        <w:numPr>
          <w:ilvl w:val="0"/>
          <w:numId w:val="46"/>
        </w:numPr>
      </w:pPr>
      <w:r w:rsidRPr="7EA5967D">
        <w:rPr>
          <w:b/>
          <w:bCs/>
        </w:rPr>
        <w:t>Процентът на подаръците, които са парична сума;</w:t>
      </w:r>
    </w:p>
    <w:p w14:paraId="1DB032BA" w14:textId="77777777" w:rsidR="0020211E" w:rsidRDefault="0020211E" w:rsidP="0020211E">
      <w:pPr>
        <w:pStyle w:val="ListParagraph"/>
        <w:numPr>
          <w:ilvl w:val="0"/>
          <w:numId w:val="46"/>
        </w:numPr>
      </w:pPr>
      <w:r>
        <w:rPr>
          <w:b/>
        </w:rPr>
        <w:t>Процентът на подаръците, които са електрически уреди;</w:t>
      </w:r>
    </w:p>
    <w:p w14:paraId="6028550E" w14:textId="77777777" w:rsidR="0020211E" w:rsidRDefault="0020211E" w:rsidP="0020211E">
      <w:pPr>
        <w:pStyle w:val="ListParagraph"/>
        <w:numPr>
          <w:ilvl w:val="0"/>
          <w:numId w:val="46"/>
        </w:numPr>
      </w:pPr>
      <w:r>
        <w:rPr>
          <w:b/>
        </w:rPr>
        <w:t>Процентът на подаръците, които са ваучери;</w:t>
      </w:r>
    </w:p>
    <w:p w14:paraId="0BC9EB6A" w14:textId="281442E2" w:rsidR="0020211E" w:rsidRDefault="7EA5967D" w:rsidP="0020211E">
      <w:pPr>
        <w:pStyle w:val="ListParagraph"/>
        <w:numPr>
          <w:ilvl w:val="0"/>
          <w:numId w:val="46"/>
        </w:numPr>
      </w:pPr>
      <w:r w:rsidRPr="7EA5967D">
        <w:rPr>
          <w:b/>
          <w:bCs/>
        </w:rPr>
        <w:t>Процентът на подаръците, които са друг тип;</w:t>
      </w:r>
    </w:p>
    <w:p w14:paraId="3CDC8BA7" w14:textId="77777777" w:rsidR="0020211E" w:rsidRDefault="0020211E" w:rsidP="0020211E">
      <w:pPr>
        <w:pStyle w:val="ListParagraph"/>
        <w:numPr>
          <w:ilvl w:val="0"/>
          <w:numId w:val="46"/>
        </w:numPr>
      </w:pPr>
      <w:r>
        <w:rPr>
          <w:b/>
        </w:rPr>
        <w:t>Процентът на гостите, които са дали подаръци.</w:t>
      </w:r>
    </w:p>
    <w:p w14:paraId="58BDD3B5" w14:textId="77777777" w:rsidR="0020211E" w:rsidRDefault="0020211E" w:rsidP="0020211E">
      <w:pPr>
        <w:pStyle w:val="Heading3"/>
        <w:rPr>
          <w:lang w:val="en-US"/>
        </w:rPr>
      </w:pPr>
      <w: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125"/>
        <w:gridCol w:w="915"/>
        <w:gridCol w:w="7505"/>
      </w:tblGrid>
      <w:tr w:rsidR="0020211E" w14:paraId="2DF58708" w14:textId="77777777" w:rsidTr="7EA5967D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A13C5E" w14:textId="77777777" w:rsidR="0020211E" w:rsidRDefault="0020211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AED4E6" w14:textId="77777777" w:rsidR="0020211E" w:rsidRDefault="0020211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96010" w14:textId="77777777" w:rsidR="0020211E" w:rsidRDefault="0020211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0211E" w14:paraId="487D0C28" w14:textId="77777777" w:rsidTr="7EA5967D">
        <w:trPr>
          <w:trHeight w:val="40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C3A13" w14:textId="77777777" w:rsidR="0020211E" w:rsidRDefault="0020211E">
            <w:pPr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76</w:t>
            </w:r>
          </w:p>
          <w:p w14:paraId="5D369756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5316D17B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hd w:val="clear" w:color="auto" w:fill="B2A1C7" w:themeFill="accent4" w:themeFillTint="99"/>
              </w:rPr>
              <w:t>A</w:t>
            </w:r>
          </w:p>
          <w:p w14:paraId="3696C343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hd w:val="clear" w:color="auto" w:fill="D99594" w:themeFill="accent2" w:themeFillTint="99"/>
              </w:rPr>
              <w:t>V</w:t>
            </w:r>
          </w:p>
          <w:p w14:paraId="030772CC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hd w:val="clear" w:color="auto" w:fill="D99594" w:themeFill="accent2" w:themeFillTint="99"/>
              </w:rPr>
              <w:t>V</w:t>
            </w:r>
          </w:p>
          <w:p w14:paraId="5EE4601C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hd w:val="clear" w:color="auto" w:fill="D99594" w:themeFill="accent2" w:themeFillTint="99"/>
              </w:rPr>
              <w:t>V</w:t>
            </w:r>
          </w:p>
          <w:p w14:paraId="57DE78E1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hd w:val="clear" w:color="auto" w:fill="95B3D7" w:themeFill="accent1" w:themeFillTint="99"/>
              </w:rPr>
              <w:t>G</w:t>
            </w:r>
          </w:p>
          <w:p w14:paraId="61ED4E73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hd w:val="clear" w:color="auto" w:fill="C4BC96" w:themeFill="background2" w:themeFillShade="BF"/>
              </w:rPr>
              <w:t>B</w:t>
            </w:r>
          </w:p>
          <w:p w14:paraId="0C2DCDA8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hd w:val="clear" w:color="auto" w:fill="B2A1C7" w:themeFill="accent4" w:themeFillTint="99"/>
              </w:rPr>
              <w:t>A</w:t>
            </w:r>
          </w:p>
          <w:p w14:paraId="745A2B8B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hd w:val="clear" w:color="auto" w:fill="D99594" w:themeFill="accent2" w:themeFillTint="99"/>
              </w:rPr>
              <w:t>V</w:t>
            </w:r>
          </w:p>
          <w:p w14:paraId="737D107D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hd w:val="clear" w:color="auto" w:fill="C4BC96" w:themeFill="background2" w:themeFillShade="BF"/>
              </w:rPr>
              <w:t>B</w:t>
            </w:r>
          </w:p>
          <w:p w14:paraId="502C79F1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  <w:shd w:val="clear" w:color="auto" w:fill="C4BC96" w:themeFill="background2" w:themeFillShade="BF"/>
              </w:rPr>
              <w:t>B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6F5B1" w14:textId="77777777" w:rsidR="0020211E" w:rsidRDefault="0020211E">
            <w:pPr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20.00%</w:t>
            </w:r>
          </w:p>
          <w:p w14:paraId="1AFC64AD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30.00%</w:t>
            </w:r>
          </w:p>
          <w:p w14:paraId="13BC15A9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40.00%</w:t>
            </w:r>
          </w:p>
          <w:p w14:paraId="055BA4EB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10.00%</w:t>
            </w:r>
          </w:p>
          <w:p w14:paraId="6E53D82B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13.16%</w:t>
            </w:r>
          </w:p>
        </w:tc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17455" w14:textId="77777777" w:rsidR="0020211E" w:rsidRDefault="0020211E">
            <w:pPr>
              <w:spacing w:before="0"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Паричните подаръци (</w:t>
            </w:r>
            <w:r>
              <w:rPr>
                <w:rFonts w:cstheme="minorHAnsi"/>
                <w:shd w:val="clear" w:color="auto" w:fill="B2A1C7" w:themeFill="accent4" w:themeFillTint="99"/>
              </w:rPr>
              <w:t>А</w:t>
            </w:r>
            <w:r>
              <w:rPr>
                <w:rFonts w:cstheme="minorHAnsi"/>
              </w:rPr>
              <w:t xml:space="preserve">) са </w:t>
            </w:r>
            <w:r>
              <w:rPr>
                <w:rFonts w:cstheme="minorHAnsi"/>
                <w:b/>
              </w:rPr>
              <w:t>2</w:t>
            </w:r>
            <w:r>
              <w:rPr>
                <w:rFonts w:cstheme="minorHAnsi"/>
              </w:rPr>
              <w:t xml:space="preserve">. Изчисляваме какъв процент са от </w:t>
            </w:r>
            <w:r>
              <w:rPr>
                <w:rFonts w:cstheme="minorHAnsi"/>
                <w:b/>
              </w:rPr>
              <w:t>общия брой подаръци – 10</w:t>
            </w:r>
            <w:r>
              <w:rPr>
                <w:rFonts w:cstheme="minorHAnsi"/>
              </w:rPr>
              <w:t xml:space="preserve">.  </w:t>
            </w:r>
          </w:p>
          <w:p w14:paraId="7810084F" w14:textId="77777777" w:rsidR="0020211E" w:rsidRDefault="0020211E">
            <w:pPr>
              <w:spacing w:before="0" w:after="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shd w:val="clear" w:color="auto" w:fill="B2A1C7" w:themeFill="accent4" w:themeFillTint="99"/>
              </w:rPr>
              <w:t>2</w:t>
            </w:r>
            <w:r>
              <w:rPr>
                <w:rFonts w:cstheme="minorHAnsi"/>
              </w:rPr>
              <w:t xml:space="preserve"> / 10 * 100 = </w:t>
            </w:r>
            <w:r>
              <w:rPr>
                <w:rFonts w:cstheme="minorHAnsi"/>
                <w:b/>
              </w:rPr>
              <w:t>20.00%</w:t>
            </w:r>
          </w:p>
          <w:p w14:paraId="67677157" w14:textId="77777777" w:rsidR="0020211E" w:rsidRDefault="0020211E">
            <w:pPr>
              <w:spacing w:before="0"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Електроуредите (</w:t>
            </w:r>
            <w:r>
              <w:rPr>
                <w:rFonts w:cstheme="minorHAnsi"/>
                <w:shd w:val="clear" w:color="auto" w:fill="C4BC96" w:themeFill="background2" w:themeFillShade="BF"/>
              </w:rPr>
              <w:t>B</w:t>
            </w:r>
            <w:r>
              <w:rPr>
                <w:rFonts w:cstheme="minorHAnsi"/>
              </w:rPr>
              <w:t xml:space="preserve">) са </w:t>
            </w:r>
            <w:r>
              <w:rPr>
                <w:rFonts w:cstheme="minorHAnsi"/>
                <w:b/>
              </w:rPr>
              <w:t>3</w:t>
            </w:r>
            <w:r>
              <w:rPr>
                <w:rFonts w:cstheme="minorHAnsi"/>
              </w:rPr>
              <w:t xml:space="preserve">. По същия начин изчисляваме </w:t>
            </w:r>
            <w:r>
              <w:rPr>
                <w:rFonts w:cstheme="minorHAnsi"/>
                <w:b/>
              </w:rPr>
              <w:t>техния процент</w:t>
            </w:r>
            <w:r>
              <w:rPr>
                <w:rFonts w:cstheme="minorHAnsi"/>
              </w:rPr>
              <w:t xml:space="preserve"> спрямо общия брой на подаръците. </w:t>
            </w:r>
          </w:p>
          <w:p w14:paraId="1949AF50" w14:textId="77777777" w:rsidR="0020211E" w:rsidRDefault="0020211E">
            <w:pPr>
              <w:spacing w:before="0"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shd w:val="clear" w:color="auto" w:fill="C4BC96" w:themeFill="background2" w:themeFillShade="BF"/>
              </w:rPr>
              <w:t>3</w:t>
            </w:r>
            <w:r>
              <w:rPr>
                <w:rFonts w:cstheme="minorHAnsi"/>
              </w:rPr>
              <w:t xml:space="preserve"> / 10 * 100 = </w:t>
            </w:r>
            <w:r>
              <w:rPr>
                <w:rFonts w:cstheme="minorHAnsi"/>
                <w:b/>
              </w:rPr>
              <w:t>30.00%</w:t>
            </w:r>
          </w:p>
          <w:p w14:paraId="02E05363" w14:textId="77777777" w:rsidR="0020211E" w:rsidRDefault="0020211E">
            <w:pPr>
              <w:spacing w:before="0"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Ваучерите (</w:t>
            </w:r>
            <w:r>
              <w:rPr>
                <w:rFonts w:cstheme="minorHAnsi"/>
                <w:shd w:val="clear" w:color="auto" w:fill="D99594" w:themeFill="accent2" w:themeFillTint="99"/>
              </w:rPr>
              <w:t>V</w:t>
            </w:r>
            <w:r>
              <w:rPr>
                <w:rFonts w:cstheme="minorHAnsi"/>
              </w:rPr>
              <w:t xml:space="preserve">) са </w:t>
            </w:r>
            <w:r>
              <w:rPr>
                <w:rFonts w:cstheme="minorHAnsi"/>
                <w:b/>
              </w:rPr>
              <w:t>4</w:t>
            </w:r>
            <w:r>
              <w:rPr>
                <w:rFonts w:cstheme="minorHAnsi"/>
              </w:rPr>
              <w:t xml:space="preserve">. По същия начин изчисляваме </w:t>
            </w:r>
            <w:r>
              <w:rPr>
                <w:rFonts w:cstheme="minorHAnsi"/>
                <w:b/>
              </w:rPr>
              <w:t>техния процент</w:t>
            </w:r>
            <w:r>
              <w:rPr>
                <w:rFonts w:cstheme="minorHAnsi"/>
              </w:rPr>
              <w:t xml:space="preserve"> спрямо общия брой на подаръците.  </w:t>
            </w:r>
          </w:p>
          <w:p w14:paraId="6EC01902" w14:textId="77777777" w:rsidR="0020211E" w:rsidRDefault="0020211E">
            <w:pPr>
              <w:spacing w:before="0" w:after="0"/>
              <w:jc w:val="both"/>
              <w:rPr>
                <w:rFonts w:cstheme="minorHAnsi"/>
              </w:rPr>
            </w:pPr>
            <w:r>
              <w:rPr>
                <w:rFonts w:cstheme="minorHAnsi"/>
                <w:shd w:val="clear" w:color="auto" w:fill="D99594" w:themeFill="accent2" w:themeFillTint="99"/>
              </w:rPr>
              <w:t>4</w:t>
            </w:r>
            <w:r>
              <w:rPr>
                <w:rFonts w:cstheme="minorHAnsi"/>
              </w:rPr>
              <w:t xml:space="preserve"> / 10 * 100 = </w:t>
            </w:r>
            <w:r>
              <w:rPr>
                <w:rFonts w:cstheme="minorHAnsi"/>
                <w:b/>
              </w:rPr>
              <w:t>40.00%</w:t>
            </w:r>
          </w:p>
          <w:p w14:paraId="0F87A595" w14:textId="77777777" w:rsidR="0020211E" w:rsidRDefault="0020211E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>Другите подаръци (</w:t>
            </w:r>
            <w:r>
              <w:rPr>
                <w:rFonts w:cstheme="minorHAnsi"/>
                <w:shd w:val="clear" w:color="auto" w:fill="95B3D7" w:themeFill="accent1" w:themeFillTint="99"/>
              </w:rPr>
              <w:t>G</w:t>
            </w:r>
            <w:r>
              <w:rPr>
                <w:rFonts w:cstheme="minorHAnsi"/>
              </w:rPr>
              <w:t xml:space="preserve">) са само </w:t>
            </w:r>
            <w:r>
              <w:rPr>
                <w:rFonts w:cstheme="minorHAnsi"/>
                <w:b/>
              </w:rPr>
              <w:t>1</w:t>
            </w:r>
            <w:r>
              <w:rPr>
                <w:rFonts w:cstheme="minorHAnsi"/>
              </w:rPr>
              <w:t xml:space="preserve"> подарък. По същия начин изчисляваме </w:t>
            </w:r>
            <w:r>
              <w:rPr>
                <w:rFonts w:cstheme="minorHAnsi"/>
                <w:b/>
              </w:rPr>
              <w:t xml:space="preserve">какъв процент е  спрямо общия брой на подаръците. </w:t>
            </w:r>
          </w:p>
          <w:p w14:paraId="6C31D394" w14:textId="77777777" w:rsidR="0020211E" w:rsidRDefault="0020211E">
            <w:pPr>
              <w:spacing w:before="0" w:after="0"/>
              <w:jc w:val="both"/>
              <w:rPr>
                <w:rFonts w:cstheme="minorHAnsi"/>
              </w:rPr>
            </w:pPr>
            <w:r>
              <w:rPr>
                <w:rFonts w:cstheme="minorHAnsi"/>
                <w:shd w:val="clear" w:color="auto" w:fill="95B3D7" w:themeFill="accent1" w:themeFillTint="99"/>
              </w:rPr>
              <w:t xml:space="preserve"> 1</w:t>
            </w:r>
            <w:r>
              <w:rPr>
                <w:rFonts w:cstheme="minorHAnsi"/>
              </w:rPr>
              <w:t xml:space="preserve">/10 * 100 = </w:t>
            </w:r>
            <w:r>
              <w:rPr>
                <w:rFonts w:cstheme="minorHAnsi"/>
                <w:b/>
              </w:rPr>
              <w:t>10.00%</w:t>
            </w:r>
          </w:p>
          <w:p w14:paraId="0052C33E" w14:textId="77777777" w:rsidR="0020211E" w:rsidRDefault="0020211E">
            <w:pPr>
              <w:spacing w:before="0"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Изчисляваме процентът на всички подаръците, спрямо общия брой на гостите:</w:t>
            </w:r>
          </w:p>
          <w:p w14:paraId="5E305D46" w14:textId="77777777" w:rsidR="0020211E" w:rsidRDefault="0020211E">
            <w:pPr>
              <w:spacing w:before="0" w:after="0"/>
              <w:jc w:val="both"/>
              <w:rPr>
                <w:rFonts w:eastAsia="Calibri" w:cs="Times New Roman"/>
              </w:rPr>
            </w:pPr>
            <w:r>
              <w:rPr>
                <w:rFonts w:cstheme="minorHAnsi"/>
              </w:rPr>
              <w:t xml:space="preserve">10/ 76 * 100 = </w:t>
            </w:r>
            <w:r>
              <w:rPr>
                <w:rFonts w:cstheme="minorHAnsi"/>
                <w:b/>
              </w:rPr>
              <w:t>13.16%</w:t>
            </w:r>
          </w:p>
        </w:tc>
      </w:tr>
      <w:tr w:rsidR="0020211E" w14:paraId="611A551A" w14:textId="77777777" w:rsidTr="7EA5967D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617B16" w14:textId="77777777" w:rsidR="0020211E" w:rsidRDefault="0020211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38C87" w14:textId="77777777" w:rsidR="0020211E" w:rsidRDefault="0020211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4A55CF" w14:textId="77777777" w:rsidR="0020211E" w:rsidRDefault="0020211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7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4304F" w14:textId="77777777" w:rsidR="0020211E" w:rsidRDefault="0020211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20211E" w14:paraId="49163E3D" w14:textId="77777777" w:rsidTr="7EA5967D">
        <w:trPr>
          <w:trHeight w:val="40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05903" w14:textId="77777777" w:rsidR="0020211E" w:rsidRDefault="0020211E">
            <w:pPr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93</w:t>
            </w:r>
          </w:p>
          <w:p w14:paraId="0EB5E791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  <w:p w14:paraId="02D9AB17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 w14:paraId="6A886FA7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V</w:t>
            </w:r>
          </w:p>
          <w:p w14:paraId="7675B92F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</w:t>
            </w:r>
          </w:p>
          <w:p w14:paraId="18A0CC84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</w:t>
            </w:r>
          </w:p>
          <w:p w14:paraId="34E17E90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789D9A66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67FF9D2F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</w:t>
            </w:r>
          </w:p>
          <w:p w14:paraId="75DB54F7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3B26D869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 w14:paraId="1C43FD66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5BBC08D7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1A62820E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35A5D023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 w14:paraId="77164DEC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22BA50C3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4874E72C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CC9D6" w14:textId="77777777" w:rsidR="0020211E" w:rsidRDefault="0020211E">
            <w:pPr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lastRenderedPageBreak/>
              <w:t>25.00%</w:t>
            </w:r>
          </w:p>
          <w:p w14:paraId="7C9F6591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50.00%</w:t>
            </w:r>
          </w:p>
          <w:p w14:paraId="36D43598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6.25%</w:t>
            </w:r>
          </w:p>
          <w:p w14:paraId="5D37BE0C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18.75%</w:t>
            </w:r>
          </w:p>
          <w:p w14:paraId="27412C5C" w14:textId="77777777" w:rsidR="0020211E" w:rsidRDefault="0020211E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ascii="Consolas" w:hAnsi="Consolas"/>
              </w:rPr>
              <w:t>17.20%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938CE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1000</w:t>
            </w:r>
          </w:p>
          <w:p w14:paraId="4B73E586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4D76284F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3DB40119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A</w:t>
            </w:r>
          </w:p>
          <w:p w14:paraId="6C1B0448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V</w:t>
            </w:r>
          </w:p>
          <w:p w14:paraId="68230DE2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V</w:t>
            </w:r>
          </w:p>
          <w:p w14:paraId="57B4129E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2B312561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</w:t>
            </w:r>
          </w:p>
          <w:p w14:paraId="388C6479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1267BB14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1E0B4982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V</w:t>
            </w:r>
          </w:p>
          <w:p w14:paraId="7DC71D81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</w:t>
            </w:r>
          </w:p>
          <w:p w14:paraId="1D545529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V</w:t>
            </w:r>
          </w:p>
          <w:p w14:paraId="1A629927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672A6659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7829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50.00%</w:t>
            </w:r>
          </w:p>
          <w:p w14:paraId="7CE84591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0.00%</w:t>
            </w:r>
          </w:p>
          <w:p w14:paraId="34402196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33.33%</w:t>
            </w:r>
          </w:p>
          <w:p w14:paraId="275532FA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16.67%</w:t>
            </w:r>
          </w:p>
          <w:p w14:paraId="7F2A9EFE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0A37501D" w14:textId="77777777" w:rsidR="0020211E" w:rsidRDefault="0020211E" w:rsidP="0020211E">
      <w:pPr>
        <w:spacing w:before="120"/>
      </w:pPr>
    </w:p>
    <w:p w14:paraId="5DAB6C7B" w14:textId="77777777" w:rsidR="00532464" w:rsidRPr="0020211E" w:rsidRDefault="00532464" w:rsidP="0020211E"/>
    <w:sectPr w:rsidR="00532464" w:rsidRPr="0020211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2A10D" w14:textId="77777777" w:rsidR="00011172" w:rsidRDefault="00011172" w:rsidP="008068A2">
      <w:pPr>
        <w:spacing w:after="0" w:line="240" w:lineRule="auto"/>
      </w:pPr>
      <w:r>
        <w:separator/>
      </w:r>
    </w:p>
  </w:endnote>
  <w:endnote w:type="continuationSeparator" w:id="0">
    <w:p w14:paraId="683235A5" w14:textId="77777777" w:rsidR="00011172" w:rsidRDefault="000111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B8DDA5F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2E9DD57E"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459C9C15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0E2D1FD2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1C23F012" wp14:editId="165CF7C6">
                          <wp:extent cx="201930" cy="201930"/>
                          <wp:effectExtent l="0" t="0" r="7620" b="7620"/>
                          <wp:docPr id="1341408571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7F6959D6" wp14:editId="3D33421E">
                          <wp:extent cx="201930" cy="201930"/>
                          <wp:effectExtent l="0" t="0" r="7620" b="7620"/>
                          <wp:docPr id="1749078578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77416BD4" wp14:editId="2790020C">
                          <wp:extent cx="201930" cy="201930"/>
                          <wp:effectExtent l="0" t="0" r="7620" b="7620"/>
                          <wp:docPr id="1975565079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186B766C" wp14:editId="7A5A246C">
                          <wp:extent cx="201930" cy="201930"/>
                          <wp:effectExtent l="0" t="0" r="7620" b="7620"/>
                          <wp:docPr id="1773091194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305326E1" wp14:editId="41EC7E5E">
                          <wp:extent cx="201930" cy="201930"/>
                          <wp:effectExtent l="0" t="0" r="7620" b="7620"/>
                          <wp:docPr id="1151517644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44F9FE81" wp14:editId="50AC0246">
                          <wp:extent cx="201930" cy="201930"/>
                          <wp:effectExtent l="0" t="0" r="7620" b="7620"/>
                          <wp:docPr id="349582879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5C5F0276" wp14:editId="3A5FA89F">
                          <wp:extent cx="198120" cy="198120"/>
                          <wp:effectExtent l="0" t="0" r="0" b="0"/>
                          <wp:docPr id="1807981142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4481C3A9" wp14:editId="3364BC58">
                          <wp:extent cx="201930" cy="201930"/>
                          <wp:effectExtent l="0" t="0" r="7620" b="7620"/>
                          <wp:docPr id="1657337016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4AE8BC76" wp14:editId="4E0E8C8C">
                          <wp:extent cx="201930" cy="201930"/>
                          <wp:effectExtent l="0" t="0" r="7620" b="7620"/>
                          <wp:docPr id="1219709445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1BB97D9F"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7EEC26A4" wp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4F26EF0C"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826B621" wp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79FDC" w14:textId="77777777" w:rsidR="00011172" w:rsidRDefault="00011172" w:rsidP="008068A2">
      <w:pPr>
        <w:spacing w:after="0" w:line="240" w:lineRule="auto"/>
      </w:pPr>
      <w:r>
        <w:separator/>
      </w:r>
    </w:p>
  </w:footnote>
  <w:footnote w:type="continuationSeparator" w:id="0">
    <w:p w14:paraId="3F03D911" w14:textId="77777777" w:rsidR="00011172" w:rsidRDefault="000111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6"/>
  </w:num>
  <w:num w:numId="8">
    <w:abstractNumId w:val="9"/>
  </w:num>
  <w:num w:numId="9">
    <w:abstractNumId w:val="37"/>
  </w:num>
  <w:num w:numId="10">
    <w:abstractNumId w:val="10"/>
  </w:num>
  <w:num w:numId="11">
    <w:abstractNumId w:val="24"/>
  </w:num>
  <w:num w:numId="12">
    <w:abstractNumId w:val="13"/>
  </w:num>
  <w:num w:numId="13">
    <w:abstractNumId w:val="35"/>
  </w:num>
  <w:num w:numId="14">
    <w:abstractNumId w:val="44"/>
  </w:num>
  <w:num w:numId="15">
    <w:abstractNumId w:val="0"/>
  </w:num>
  <w:num w:numId="16">
    <w:abstractNumId w:val="22"/>
  </w:num>
  <w:num w:numId="17">
    <w:abstractNumId w:val="45"/>
  </w:num>
  <w:num w:numId="18">
    <w:abstractNumId w:val="17"/>
  </w:num>
  <w:num w:numId="19">
    <w:abstractNumId w:val="19"/>
  </w:num>
  <w:num w:numId="20">
    <w:abstractNumId w:val="27"/>
  </w:num>
  <w:num w:numId="21">
    <w:abstractNumId w:val="7"/>
  </w:num>
  <w:num w:numId="22">
    <w:abstractNumId w:val="31"/>
  </w:num>
  <w:num w:numId="23">
    <w:abstractNumId w:val="36"/>
  </w:num>
  <w:num w:numId="24">
    <w:abstractNumId w:val="43"/>
  </w:num>
  <w:num w:numId="25">
    <w:abstractNumId w:val="32"/>
  </w:num>
  <w:num w:numId="26">
    <w:abstractNumId w:val="23"/>
  </w:num>
  <w:num w:numId="27">
    <w:abstractNumId w:val="14"/>
  </w:num>
  <w:num w:numId="28">
    <w:abstractNumId w:val="40"/>
  </w:num>
  <w:num w:numId="29">
    <w:abstractNumId w:val="20"/>
  </w:num>
  <w:num w:numId="30">
    <w:abstractNumId w:val="12"/>
  </w:num>
  <w:num w:numId="31">
    <w:abstractNumId w:val="26"/>
  </w:num>
  <w:num w:numId="32">
    <w:abstractNumId w:val="8"/>
  </w:num>
  <w:num w:numId="33">
    <w:abstractNumId w:val="1"/>
  </w:num>
  <w:num w:numId="34">
    <w:abstractNumId w:val="30"/>
  </w:num>
  <w:num w:numId="35">
    <w:abstractNumId w:val="21"/>
  </w:num>
  <w:num w:numId="36">
    <w:abstractNumId w:val="25"/>
  </w:num>
  <w:num w:numId="37">
    <w:abstractNumId w:val="41"/>
  </w:num>
  <w:num w:numId="38">
    <w:abstractNumId w:val="39"/>
  </w:num>
  <w:num w:numId="39">
    <w:abstractNumId w:val="3"/>
  </w:num>
  <w:num w:numId="40">
    <w:abstractNumId w:val="4"/>
  </w:num>
  <w:num w:numId="41">
    <w:abstractNumId w:val="18"/>
  </w:num>
  <w:num w:numId="42">
    <w:abstractNumId w:val="5"/>
  </w:num>
  <w:num w:numId="43">
    <w:abstractNumId w:val="38"/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1172"/>
    <w:rsid w:val="000146E3"/>
    <w:rsid w:val="00025F04"/>
    <w:rsid w:val="00063203"/>
    <w:rsid w:val="00064D15"/>
    <w:rsid w:val="000744C2"/>
    <w:rsid w:val="000775D1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01B4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1E6C41"/>
    <w:rsid w:val="0020034A"/>
    <w:rsid w:val="0020211E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26DC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B2D56"/>
    <w:rsid w:val="004C40B4"/>
    <w:rsid w:val="004D0679"/>
    <w:rsid w:val="004D2878"/>
    <w:rsid w:val="004D29A9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1387"/>
    <w:rsid w:val="00704432"/>
    <w:rsid w:val="007051DF"/>
    <w:rsid w:val="00711C6F"/>
    <w:rsid w:val="00723B55"/>
    <w:rsid w:val="00724DA4"/>
    <w:rsid w:val="007327C4"/>
    <w:rsid w:val="00750DE2"/>
    <w:rsid w:val="00767EC1"/>
    <w:rsid w:val="00774A3A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25F2A"/>
    <w:rsid w:val="008323DC"/>
    <w:rsid w:val="008429A3"/>
    <w:rsid w:val="00861625"/>
    <w:rsid w:val="008617B5"/>
    <w:rsid w:val="0086239F"/>
    <w:rsid w:val="00866824"/>
    <w:rsid w:val="00870828"/>
    <w:rsid w:val="00875B05"/>
    <w:rsid w:val="00880601"/>
    <w:rsid w:val="0088080B"/>
    <w:rsid w:val="008A3998"/>
    <w:rsid w:val="008A3E9C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140EE"/>
    <w:rsid w:val="009254B7"/>
    <w:rsid w:val="00931814"/>
    <w:rsid w:val="00941FFF"/>
    <w:rsid w:val="00961157"/>
    <w:rsid w:val="00965AEA"/>
    <w:rsid w:val="009668C4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422"/>
    <w:rsid w:val="00A72F5B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E05D3"/>
    <w:rsid w:val="00AF22C4"/>
    <w:rsid w:val="00B112C1"/>
    <w:rsid w:val="00B113CC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CE1B39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B3B6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3FEF"/>
    <w:rsid w:val="00E74623"/>
    <w:rsid w:val="00E829D2"/>
    <w:rsid w:val="00E86D42"/>
    <w:rsid w:val="00E872BE"/>
    <w:rsid w:val="00E912EF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79B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E038F"/>
    <w:rsid w:val="00FE2CE0"/>
    <w:rsid w:val="00FE665C"/>
    <w:rsid w:val="7EA59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F4EA8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42CEA-3F75-4B92-A622-E04D97D30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Presents</vt:lpstr>
    </vt:vector>
  </TitlesOfParts>
  <Manager>Software University</Manager>
  <Company>Software University Foundation - http://softuni.org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Wedding Presents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24</cp:revision>
  <cp:lastPrinted>2019-12-13T17:14:00Z</cp:lastPrinted>
  <dcterms:created xsi:type="dcterms:W3CDTF">2018-08-24T08:58:00Z</dcterms:created>
  <dcterms:modified xsi:type="dcterms:W3CDTF">2019-12-13T17:14:00Z</dcterms:modified>
  <cp:category>programming, education, software engineering, software development</cp:category>
</cp:coreProperties>
</file>