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9900" w14:textId="77777777" w:rsidR="00AF7561" w:rsidRPr="00AF7561" w:rsidRDefault="00AF7561" w:rsidP="00AF7561">
      <w:pPr>
        <w:pStyle w:val="Nzev"/>
        <w:rPr>
          <w:lang w:val="ru-RU"/>
        </w:rPr>
      </w:pPr>
      <w:r w:rsidRPr="00AF7561">
        <w:rPr>
          <w:lang w:val="ru-RU"/>
        </w:rPr>
        <w:t>Бизнес-возможности в сфере ИИ в Европе: исследование рынка для соло-основателя</w:t>
      </w:r>
    </w:p>
    <w:p w14:paraId="0F6B9EDF" w14:textId="77777777" w:rsidR="00AF7561" w:rsidRPr="00AF7561" w:rsidRDefault="00AF7561" w:rsidP="00AF7561">
      <w:pPr>
        <w:rPr>
          <w:lang w:val="ru-RU"/>
        </w:rPr>
      </w:pPr>
      <w:r w:rsidRPr="00AF7561">
        <w:rPr>
          <w:sz w:val="22"/>
          <w:lang w:val="ru-RU"/>
        </w:rPr>
        <w:t xml:space="preserve">Исследование 48 бизнес-моделей с использованием ИИ, которые можно протестировать примерно с бюджетом $0–500, опираясь на уже существующие </w:t>
      </w:r>
      <w:r>
        <w:rPr>
          <w:sz w:val="22"/>
        </w:rPr>
        <w:t>AI</w:t>
      </w:r>
      <w:r w:rsidRPr="00AF7561">
        <w:rPr>
          <w:sz w:val="22"/>
          <w:lang w:val="ru-RU"/>
        </w:rPr>
        <w:t xml:space="preserve"> </w:t>
      </w:r>
      <w:r>
        <w:rPr>
          <w:sz w:val="22"/>
        </w:rPr>
        <w:t>API</w:t>
      </w:r>
      <w:r w:rsidRPr="00AF7561">
        <w:rPr>
          <w:sz w:val="22"/>
          <w:lang w:val="ru-RU"/>
        </w:rPr>
        <w:t xml:space="preserve"> и инфраструктуру. В основе — прежде всего проверяемые данные.</w:t>
      </w:r>
    </w:p>
    <w:p w14:paraId="2EBA8CE1" w14:textId="77777777" w:rsidR="00AF7561" w:rsidRPr="00AF7561" w:rsidRDefault="00AF7561" w:rsidP="00AF7561">
      <w:pPr>
        <w:rPr>
          <w:lang w:val="ru-RU"/>
        </w:rPr>
      </w:pPr>
      <w:r w:rsidRPr="00AF7561">
        <w:rPr>
          <w:lang w:val="ru-RU"/>
        </w:rPr>
        <w:t>Основной рынок: ЕС/ЕЭЗ. Дата отсечения исследования: 9 сентября 2026 г.</w:t>
      </w:r>
    </w:p>
    <w:p w14:paraId="45BB7299" w14:textId="77777777" w:rsidR="00AF7561" w:rsidRPr="00AF7561" w:rsidRDefault="00AF7561" w:rsidP="00AF7561">
      <w:pPr>
        <w:rPr>
          <w:lang w:val="ru-RU"/>
        </w:rPr>
      </w:pPr>
    </w:p>
    <w:p w14:paraId="43282FC6" w14:textId="77777777" w:rsidR="00AF7561" w:rsidRPr="00AF7561" w:rsidRDefault="00AF7561" w:rsidP="00AF7561">
      <w:pPr>
        <w:pStyle w:val="Nadpis2"/>
        <w:rPr>
          <w:lang w:val="ru-RU"/>
        </w:rPr>
      </w:pPr>
      <w:r w:rsidRPr="00AF7561">
        <w:rPr>
          <w:lang w:val="ru-RU"/>
        </w:rPr>
        <w:t>Главный вывод</w:t>
      </w:r>
    </w:p>
    <w:p w14:paraId="77BD90C0" w14:textId="77777777" w:rsidR="00AF7561" w:rsidRPr="00AF7561" w:rsidRDefault="00AF7561" w:rsidP="00AF7561">
      <w:pPr>
        <w:rPr>
          <w:lang w:val="ru-RU"/>
        </w:rPr>
      </w:pPr>
      <w:r w:rsidRPr="00AF7561">
        <w:rPr>
          <w:lang w:val="ru-RU"/>
        </w:rPr>
        <w:t xml:space="preserve">Самые сильные возможности — не универсальные </w:t>
      </w:r>
      <w:r>
        <w:t>AI</w:t>
      </w:r>
      <w:r w:rsidRPr="00AF7561">
        <w:rPr>
          <w:lang w:val="ru-RU"/>
        </w:rPr>
        <w:t xml:space="preserve">-обёртки. Это узкие исполнительные решения для болезненных европейских процессов, где есть жёсткие сроки, разрозненные документы, локальные языки и обязательная проверка человеком. В верхней группе: подготовка данных для паспортов батарей, миграция технической документации под </w:t>
      </w:r>
      <w:r>
        <w:t>Machinery</w:t>
      </w:r>
      <w:r w:rsidRPr="00AF7561">
        <w:rPr>
          <w:lang w:val="ru-RU"/>
        </w:rPr>
        <w:t xml:space="preserve"> </w:t>
      </w:r>
      <w:r>
        <w:t>Regulation</w:t>
      </w:r>
      <w:r w:rsidRPr="00AF7561">
        <w:rPr>
          <w:lang w:val="ru-RU"/>
        </w:rPr>
        <w:t xml:space="preserve">, проверка соответствия польским тендерам, отчётность об инцидентах по </w:t>
      </w:r>
      <w:r>
        <w:t>CRA</w:t>
      </w:r>
      <w:r w:rsidRPr="00AF7561">
        <w:rPr>
          <w:lang w:val="ru-RU"/>
        </w:rPr>
        <w:t xml:space="preserve"> и онбординг поставщиков по </w:t>
      </w:r>
      <w:r>
        <w:t>EUDR</w:t>
      </w:r>
      <w:r w:rsidRPr="00AF7561">
        <w:rPr>
          <w:lang w:val="ru-RU"/>
        </w:rPr>
        <w:t>.</w:t>
      </w:r>
    </w:p>
    <w:p w14:paraId="3E66FD14" w14:textId="77777777" w:rsidR="00AF7561" w:rsidRPr="00AF7561" w:rsidRDefault="00AF7561" w:rsidP="00AF7561">
      <w:pPr>
        <w:rPr>
          <w:lang w:val="ru-RU"/>
        </w:rPr>
      </w:pPr>
      <w:r w:rsidRPr="00AF7561">
        <w:rPr>
          <w:lang w:val="ru-RU"/>
        </w:rPr>
        <w:t xml:space="preserve">Повторяющийся вывод исследования: регулирование одновременно создаёт спрос и конкуренцию. В сегментах паспортов батарей, </w:t>
      </w:r>
      <w:r>
        <w:t>EUDR</w:t>
      </w:r>
      <w:r w:rsidRPr="00AF7561">
        <w:rPr>
          <w:lang w:val="ru-RU"/>
        </w:rPr>
        <w:t>, закупок/</w:t>
      </w:r>
      <w:r>
        <w:t>RFQ</w:t>
      </w:r>
      <w:r w:rsidRPr="00AF7561">
        <w:rPr>
          <w:lang w:val="ru-RU"/>
        </w:rPr>
        <w:t xml:space="preserve">, проверки пищевой маркировки и </w:t>
      </w:r>
      <w:r>
        <w:t>KSeF</w:t>
      </w:r>
      <w:r w:rsidRPr="00AF7561">
        <w:rPr>
          <w:lang w:val="ru-RU"/>
        </w:rPr>
        <w:t xml:space="preserve"> уже есть серьёзные европейские игроки. Для соло-основателя более защищённая точка входа часто выглядит так: услуга → рабочий процесс → программный продукт. Сначала продавать ручное сопровождение поставщиков, очистку доказательной базы, разбор исключений или заполнение форм, а затем автоматизировать повторяющиеся операции.</w:t>
      </w:r>
    </w:p>
    <w:p w14:paraId="1007AE54" w14:textId="77777777" w:rsidR="00AF7561" w:rsidRPr="00AF7561" w:rsidRDefault="00AF7561" w:rsidP="00AF7561">
      <w:pPr>
        <w:rPr>
          <w:lang w:val="ru-RU"/>
        </w:rPr>
      </w:pPr>
      <w:r w:rsidRPr="00AF7561">
        <w:rPr>
          <w:lang w:val="ru-RU"/>
        </w:rPr>
        <w:br w:type="page"/>
      </w:r>
    </w:p>
    <w:p w14:paraId="4ADF5B89" w14:textId="77777777" w:rsidR="00AF7561" w:rsidRPr="00AF7561" w:rsidRDefault="00AF7561" w:rsidP="00AF7561">
      <w:pPr>
        <w:pStyle w:val="Nadpis2"/>
        <w:rPr>
          <w:color w:val="191919"/>
          <w:sz w:val="23"/>
          <w:szCs w:val="26"/>
          <w:lang w:val="ru-RU"/>
        </w:rPr>
      </w:pPr>
      <w:r w:rsidRPr="00AF7561">
        <w:rPr>
          <w:lang w:val="ru-RU"/>
        </w:rPr>
        <w:lastRenderedPageBreak/>
        <w:t>1. Консьерж по подготовке данных для паспортов батарей для импортёров электровелосипедов/электросамокатов — 86/100</w:t>
      </w:r>
    </w:p>
    <w:tbl>
      <w:tblPr>
        <w:tblStyle w:val="Mkatabulky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386"/>
        <w:gridCol w:w="4630"/>
      </w:tblGrid>
      <w:tr w:rsidR="00AF7561" w14:paraId="0034A356" w14:textId="77777777">
        <w:trPr>
          <w:tblHeader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3333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75C778D9" w14:textId="77777777" w:rsidR="00AF7561" w:rsidRDefault="00AF7561"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3333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0074141F" w14:textId="77777777" w:rsidR="00AF7561" w:rsidRDefault="00AF7561">
            <w:r>
              <w:rPr>
                <w:b/>
                <w:color w:val="FFFFFF"/>
                <w:sz w:val="14"/>
              </w:rPr>
              <w:t>Оценка</w:t>
            </w:r>
          </w:p>
        </w:tc>
      </w:tr>
      <w:tr w:rsidR="00AF7561" w:rsidRPr="00AF7561" w14:paraId="2163AD2B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7E6AC4F3" w14:textId="77777777" w:rsidR="00AF7561" w:rsidRDefault="00AF7561">
            <w:r>
              <w:rPr>
                <w:sz w:val="14"/>
              </w:rPr>
              <w:t>1. ИДЕЯ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61129825" w14:textId="77777777" w:rsidR="00AF7561" w:rsidRPr="00AF7561" w:rsidRDefault="00AF7561">
            <w:pPr>
              <w:rPr>
                <w:lang w:val="ru-RU"/>
              </w:rPr>
            </w:pPr>
            <w:r w:rsidRPr="00AF7561">
              <w:rPr>
                <w:sz w:val="14"/>
                <w:lang w:val="ru-RU"/>
              </w:rPr>
              <w:t>Консьерж по подготовке данных для паспортов батарей для импортёров электровелосипедов/электросамокатов</w:t>
            </w:r>
          </w:p>
        </w:tc>
      </w:tr>
      <w:tr w:rsidR="00AF7561" w14:paraId="0D89F8FF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07F7096A" w14:textId="77777777" w:rsidR="00AF7561" w:rsidRDefault="00AF7561">
            <w:r>
              <w:rPr>
                <w:sz w:val="14"/>
              </w:rPr>
              <w:t>2. КЛИЕНТ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2B30E33A" w14:textId="77777777" w:rsidR="00AF7561" w:rsidRDefault="00AF7561">
            <w:r>
              <w:rPr>
                <w:sz w:val="14"/>
              </w:rPr>
              <w:t>Импортёры LMT/электровелосипедов в ЕС; Compliance / Quality / Operations</w:t>
            </w:r>
          </w:p>
        </w:tc>
      </w:tr>
      <w:tr w:rsidR="00AF7561" w:rsidRPr="00AF7561" w14:paraId="61EF0505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012208B6" w14:textId="77777777" w:rsidR="00AF7561" w:rsidRDefault="00AF7561">
            <w:r>
              <w:rPr>
                <w:sz w:val="14"/>
              </w:rPr>
              <w:t>3. ПРОБЛЕМА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11B4D8D4" w14:textId="77777777" w:rsidR="00AF7561" w:rsidRPr="00AF7561" w:rsidRDefault="00AF7561">
            <w:pPr>
              <w:rPr>
                <w:lang w:val="ru-RU"/>
              </w:rPr>
            </w:pPr>
            <w:r w:rsidRPr="00AF7561">
              <w:rPr>
                <w:sz w:val="14"/>
                <w:lang w:val="ru-RU"/>
              </w:rPr>
              <w:t>Данные от поставщиков разрознены и неполны перед дедлайном по паспортам — 18 февраля 2027 г.</w:t>
            </w:r>
          </w:p>
        </w:tc>
      </w:tr>
      <w:tr w:rsidR="00AF7561" w:rsidRPr="00AF7561" w14:paraId="327943E7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29A08B83" w14:textId="77777777" w:rsidR="00AF7561" w:rsidRDefault="00AF7561">
            <w:r>
              <w:rPr>
                <w:sz w:val="14"/>
              </w:rPr>
              <w:t>4. ТЕКУЩАЯ АЛЬТЕРНАТИВА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0F14F7F6" w14:textId="77777777" w:rsidR="00AF7561" w:rsidRPr="00AF7561" w:rsidRDefault="00AF7561">
            <w:pPr>
              <w:rPr>
                <w:lang w:val="ru-RU"/>
              </w:rPr>
            </w:pPr>
            <w:r>
              <w:rPr>
                <w:sz w:val="14"/>
              </w:rPr>
              <w:t>DPP</w:t>
            </w:r>
            <w:r w:rsidRPr="00AF7561">
              <w:rPr>
                <w:sz w:val="14"/>
                <w:lang w:val="ru-RU"/>
              </w:rPr>
              <w:t>-платформа + таблицы + ручное напоминание и сбор данных у поставщиков.</w:t>
            </w:r>
          </w:p>
        </w:tc>
      </w:tr>
      <w:tr w:rsidR="00AF7561" w:rsidRPr="00AF7561" w14:paraId="5B3B4166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712EBCD9" w14:textId="77777777" w:rsidR="00AF7561" w:rsidRDefault="00AF7561">
            <w:r>
              <w:rPr>
                <w:sz w:val="14"/>
              </w:rPr>
              <w:t>5. КОМПОНЕНТ ИИ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290FB90F" w14:textId="77777777" w:rsidR="00AF7561" w:rsidRPr="00AF7561" w:rsidRDefault="00AF7561">
            <w:pPr>
              <w:rPr>
                <w:lang w:val="ru-RU"/>
              </w:rPr>
            </w:pPr>
            <w:r w:rsidRPr="00AF7561">
              <w:rPr>
                <w:sz w:val="14"/>
                <w:lang w:val="ru-RU"/>
              </w:rPr>
              <w:t>Компьютерное зрение/</w:t>
            </w:r>
            <w:r>
              <w:rPr>
                <w:sz w:val="14"/>
              </w:rPr>
              <w:t>OCR</w:t>
            </w:r>
            <w:r w:rsidRPr="00AF7561">
              <w:rPr>
                <w:sz w:val="14"/>
                <w:lang w:val="ru-RU"/>
              </w:rPr>
              <w:t xml:space="preserve">, сопоставление со схемой, </w:t>
            </w:r>
            <w:r>
              <w:rPr>
                <w:sz w:val="14"/>
              </w:rPr>
              <w:t>e</w:t>
            </w:r>
            <w:r w:rsidRPr="00AF7561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mail</w:t>
            </w:r>
            <w:r w:rsidRPr="00AF7561">
              <w:rPr>
                <w:sz w:val="14"/>
                <w:lang w:val="ru-RU"/>
              </w:rPr>
              <w:t>-агент для поставщиков, проверки по правилам.</w:t>
            </w:r>
          </w:p>
        </w:tc>
      </w:tr>
      <w:tr w:rsidR="00AF7561" w14:paraId="3B37B02C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0B48D4CD" w14:textId="77777777" w:rsidR="00AF7561" w:rsidRDefault="00AF7561">
            <w:r>
              <w:rPr>
                <w:sz w:val="14"/>
              </w:rPr>
              <w:t>6. ПОЧЕМУ СЕЙЧАС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041881C9" w14:textId="77777777" w:rsidR="00AF7561" w:rsidRDefault="00AF7561">
            <w:r w:rsidRPr="00AF7561">
              <w:rPr>
                <w:sz w:val="14"/>
                <w:lang w:val="ru-RU"/>
              </w:rPr>
              <w:t xml:space="preserve">Паспорта батарей становятся обязательными 18 февраля 2027 г.; руководство Еврокомиссии уже опубликовано. </w:t>
            </w:r>
            <w:r>
              <w:rPr>
                <w:sz w:val="14"/>
              </w:rPr>
              <w:t>[S04,S06]</w:t>
            </w:r>
          </w:p>
        </w:tc>
      </w:tr>
      <w:tr w:rsidR="00AF7561" w14:paraId="36BAB2E8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626E4BA5" w14:textId="77777777" w:rsidR="00AF7561" w:rsidRDefault="00AF7561">
            <w:r>
              <w:rPr>
                <w:sz w:val="14"/>
              </w:rPr>
              <w:t>7. СИГНАЛ С ЗАРУБЕЖНОГО РЫНКА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3C58D39B" w14:textId="77777777" w:rsidR="00AF7561" w:rsidRDefault="00AF7561">
            <w:r w:rsidRPr="00AF7561">
              <w:rPr>
                <w:sz w:val="14"/>
                <w:lang w:val="ru-RU"/>
              </w:rPr>
              <w:t xml:space="preserve">Множество </w:t>
            </w:r>
            <w:r>
              <w:rPr>
                <w:sz w:val="14"/>
              </w:rPr>
              <w:t>DPP</w:t>
            </w:r>
            <w:r w:rsidRPr="00AF7561">
              <w:rPr>
                <w:sz w:val="14"/>
                <w:lang w:val="ru-RU"/>
              </w:rPr>
              <w:t xml:space="preserve">-платформ подтверждают спрос, но платформенный слой уже перегружен конкурентами. </w:t>
            </w:r>
            <w:r>
              <w:rPr>
                <w:sz w:val="14"/>
              </w:rPr>
              <w:t>[S42,S43]</w:t>
            </w:r>
          </w:p>
        </w:tc>
      </w:tr>
      <w:tr w:rsidR="00AF7561" w:rsidRPr="00AF7561" w14:paraId="67901D09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336E40B4" w14:textId="77777777" w:rsidR="00AF7561" w:rsidRDefault="00AF7561">
            <w:r>
              <w:rPr>
                <w:sz w:val="14"/>
              </w:rPr>
              <w:t>8. КОНКУРЕНЦИЯ В ЕВРОПЕ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27B50BBD" w14:textId="77777777" w:rsidR="00AF7561" w:rsidRPr="00AF7561" w:rsidRDefault="00AF7561">
            <w:pPr>
              <w:rPr>
                <w:lang w:val="ru-RU"/>
              </w:rPr>
            </w:pPr>
            <w:r w:rsidRPr="00AF7561">
              <w:rPr>
                <w:sz w:val="14"/>
                <w:lang w:val="ru-RU"/>
              </w:rPr>
              <w:t>НИЗКАЯ для узкой услуги / ВЫСОКАЯ для платформы</w:t>
            </w:r>
          </w:p>
        </w:tc>
      </w:tr>
      <w:tr w:rsidR="00AF7561" w:rsidRPr="00AF7561" w14:paraId="5BF19DF7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1EB6D822" w14:textId="77777777" w:rsidR="00AF7561" w:rsidRDefault="00AF7561">
            <w:r>
              <w:rPr>
                <w:sz w:val="14"/>
              </w:rPr>
              <w:t>9. НЕЗАКРЫТАЯ ПОТРЕБНОСТЬ В ЕВРОПЕ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678E5F79" w14:textId="77777777" w:rsidR="00AF7561" w:rsidRPr="00AF7561" w:rsidRDefault="00AF7561">
            <w:pPr>
              <w:rPr>
                <w:lang w:val="ru-RU"/>
              </w:rPr>
            </w:pPr>
            <w:r w:rsidRPr="00AF7561">
              <w:rPr>
                <w:sz w:val="14"/>
                <w:lang w:val="ru-RU"/>
              </w:rPr>
              <w:t>МСП нуждаются прежде всего в обработке «грязных» данных поставщиков, а не ещё в одном реестре.</w:t>
            </w:r>
          </w:p>
        </w:tc>
      </w:tr>
      <w:tr w:rsidR="00AF7561" w14:paraId="3B1A69F0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5F45F3FB" w14:textId="77777777" w:rsidR="00AF7561" w:rsidRDefault="00AF7561">
            <w:r>
              <w:rPr>
                <w:sz w:val="14"/>
              </w:rPr>
              <w:t>10. БИЗНЕС-МОДЕЛЬ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19ADC990" w14:textId="77777777" w:rsidR="00AF7561" w:rsidRDefault="00AF7561">
            <w:r>
              <w:rPr>
                <w:sz w:val="14"/>
              </w:rPr>
              <w:t>€900–2 500 за запуск + €149–299/мес.</w:t>
            </w:r>
          </w:p>
        </w:tc>
      </w:tr>
      <w:tr w:rsidR="00AF7561" w:rsidRPr="00AF7561" w14:paraId="4F226A92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7F5EE0BE" w14:textId="77777777" w:rsidR="00AF7561" w:rsidRDefault="00AF7561">
            <w:r>
              <w:rPr>
                <w:sz w:val="14"/>
              </w:rPr>
              <w:t>11. ГОТОВНОСТЬ ПЛАТИТЬ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75E0E0F1" w14:textId="77777777" w:rsidR="00AF7561" w:rsidRPr="00AF7561" w:rsidRDefault="00AF7561">
            <w:pPr>
              <w:rPr>
                <w:lang w:val="ru-RU"/>
              </w:rPr>
            </w:pPr>
            <w:r w:rsidRPr="00AF7561">
              <w:rPr>
                <w:sz w:val="14"/>
                <w:lang w:val="ru-RU"/>
              </w:rPr>
              <w:t>Пробел в данных, который блокирует запуск продукта, стоит клиенту намного дороже, чем €1 000 за их приведение в порядок.</w:t>
            </w:r>
          </w:p>
        </w:tc>
      </w:tr>
      <w:tr w:rsidR="00AF7561" w:rsidRPr="00AF7561" w14:paraId="2821AE81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765F47F7" w14:textId="77777777" w:rsidR="00AF7561" w:rsidRDefault="00AF7561">
            <w:r>
              <w:rPr>
                <w:sz w:val="14"/>
              </w:rPr>
              <w:t>12. MVP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4058C245" w14:textId="77777777" w:rsidR="00AF7561" w:rsidRPr="00AF7561" w:rsidRDefault="00AF7561">
            <w:pPr>
              <w:rPr>
                <w:lang w:val="ru-RU"/>
              </w:rPr>
            </w:pPr>
            <w:r w:rsidRPr="00AF7561">
              <w:rPr>
                <w:sz w:val="14"/>
                <w:lang w:val="ru-RU"/>
              </w:rPr>
              <w:t xml:space="preserve">Одна продуктовая линейка → карта полей → отчёт о пробелах → запросы поставщикам → </w:t>
            </w:r>
            <w:r>
              <w:rPr>
                <w:sz w:val="14"/>
              </w:rPr>
              <w:t>CSV</w:t>
            </w:r>
            <w:r w:rsidRPr="00AF7561">
              <w:rPr>
                <w:sz w:val="14"/>
                <w:lang w:val="ru-RU"/>
              </w:rPr>
              <w:t xml:space="preserve">, готовый для </w:t>
            </w:r>
            <w:r>
              <w:rPr>
                <w:sz w:val="14"/>
              </w:rPr>
              <w:t>DPP</w:t>
            </w:r>
            <w:r w:rsidRPr="00AF7561">
              <w:rPr>
                <w:sz w:val="14"/>
                <w:lang w:val="ru-RU"/>
              </w:rPr>
              <w:t>.</w:t>
            </w:r>
          </w:p>
        </w:tc>
      </w:tr>
      <w:tr w:rsidR="00AF7561" w14:paraId="47E1DBDD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2F3051BF" w14:textId="77777777" w:rsidR="00AF7561" w:rsidRDefault="00AF7561">
            <w:r>
              <w:rPr>
                <w:sz w:val="14"/>
              </w:rPr>
              <w:t>13. СЛОЖНОСТЬ РАЗРАБОТКИ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6BBCDFC8" w14:textId="77777777" w:rsidR="00AF7561" w:rsidRDefault="00AF7561">
            <w:r>
              <w:rPr>
                <w:sz w:val="14"/>
              </w:rPr>
              <w:t>5/10</w:t>
            </w:r>
          </w:p>
        </w:tc>
      </w:tr>
      <w:tr w:rsidR="00AF7561" w14:paraId="30654051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3EBC8FD1" w14:textId="77777777" w:rsidR="00AF7561" w:rsidRDefault="00AF7561">
            <w:r>
              <w:rPr>
                <w:sz w:val="14"/>
              </w:rPr>
              <w:t>14. СРОК ДО MVP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62E6194B" w14:textId="77777777" w:rsidR="00AF7561" w:rsidRDefault="00AF7561">
            <w:r>
              <w:rPr>
                <w:sz w:val="14"/>
              </w:rPr>
              <w:t>7–14 дней</w:t>
            </w:r>
          </w:p>
        </w:tc>
      </w:tr>
      <w:tr w:rsidR="00AF7561" w14:paraId="2B36DEC7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376136BF" w14:textId="77777777" w:rsidR="00AF7561" w:rsidRDefault="00AF7561">
            <w:r>
              <w:rPr>
                <w:sz w:val="14"/>
              </w:rPr>
              <w:t>15. СТАРТОВЫЙ КАПИТАЛ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277E16A1" w14:textId="77777777" w:rsidR="00AF7561" w:rsidRDefault="00AF7561">
            <w:r>
              <w:rPr>
                <w:sz w:val="14"/>
              </w:rPr>
              <w:t>$100–250</w:t>
            </w:r>
          </w:p>
        </w:tc>
      </w:tr>
      <w:tr w:rsidR="00AF7561" w14:paraId="58D6E019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730D4C49" w14:textId="77777777" w:rsidR="00AF7561" w:rsidRDefault="00AF7561">
            <w:r>
              <w:rPr>
                <w:sz w:val="14"/>
              </w:rPr>
              <w:t>17. ЕЖЕМЕСЯЧНЫЕ ОПЕРАЦИОННЫЕ РАСХОДЫ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60347E1C" w14:textId="77777777" w:rsidR="00AF7561" w:rsidRDefault="00AF7561">
            <w:r>
              <w:rPr>
                <w:sz w:val="14"/>
              </w:rPr>
              <w:t>$40–120/мес.</w:t>
            </w:r>
          </w:p>
        </w:tc>
      </w:tr>
      <w:tr w:rsidR="00AF7561" w14:paraId="0EF593C8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465FF673" w14:textId="77777777" w:rsidR="00AF7561" w:rsidRDefault="00AF7561">
            <w:r>
              <w:rPr>
                <w:sz w:val="14"/>
              </w:rPr>
              <w:t>18. ПРИВЛЕЧЕНИЕ КЛИЕНТОВ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6A7E6BAC" w14:textId="77777777" w:rsidR="00AF7561" w:rsidRDefault="00AF7561">
            <w:r>
              <w:rPr>
                <w:sz w:val="14"/>
              </w:rPr>
              <w:t>Списки EUROBIKE; LinkedIn — Compliance/Quality; партнёрства с DPP-вендорами.</w:t>
            </w:r>
          </w:p>
        </w:tc>
      </w:tr>
      <w:tr w:rsidR="00AF7561" w:rsidRPr="00AF7561" w14:paraId="463C17BA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7E332184" w14:textId="77777777" w:rsidR="00AF7561" w:rsidRDefault="00AF7561">
            <w:r>
              <w:rPr>
                <w:sz w:val="14"/>
              </w:rPr>
              <w:t>19. ЗАЩИЩЁННОСТЬ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0A99B832" w14:textId="77777777" w:rsidR="00AF7561" w:rsidRPr="00AF7561" w:rsidRDefault="00AF7561">
            <w:pPr>
              <w:rPr>
                <w:lang w:val="ru-RU"/>
              </w:rPr>
            </w:pPr>
            <w:r w:rsidRPr="00AF7561">
              <w:rPr>
                <w:sz w:val="14"/>
                <w:lang w:val="ru-RU"/>
              </w:rPr>
              <w:t xml:space="preserve">Сопоставления по поставщикам, библиотека исключений, коннекторы к </w:t>
            </w:r>
            <w:r>
              <w:rPr>
                <w:sz w:val="14"/>
              </w:rPr>
              <w:t>DPP</w:t>
            </w:r>
            <w:r w:rsidRPr="00AF7561">
              <w:rPr>
                <w:sz w:val="14"/>
                <w:lang w:val="ru-RU"/>
              </w:rPr>
              <w:t>.</w:t>
            </w:r>
          </w:p>
        </w:tc>
      </w:tr>
      <w:tr w:rsidR="00AF7561" w:rsidRPr="00AF7561" w14:paraId="2B1871ED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0A6711F1" w14:textId="77777777" w:rsidR="00AF7561" w:rsidRDefault="00AF7561">
            <w:r>
              <w:rPr>
                <w:sz w:val="14"/>
              </w:rPr>
              <w:t>20. КЛЮЧЕВОЙ РИСК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2F27F616" w14:textId="77777777" w:rsidR="00AF7561" w:rsidRPr="00AF7561" w:rsidRDefault="00AF7561">
            <w:pPr>
              <w:rPr>
                <w:lang w:val="ru-RU"/>
              </w:rPr>
            </w:pPr>
            <w:r w:rsidRPr="00AF7561">
              <w:rPr>
                <w:sz w:val="14"/>
                <w:lang w:val="ru-RU"/>
              </w:rPr>
              <w:t>Риски трактовки регулирования и отсутствие ответа от поставщиков; обязательное подтверждение человеком.</w:t>
            </w:r>
          </w:p>
        </w:tc>
      </w:tr>
      <w:tr w:rsidR="00AF7561" w:rsidRPr="00AF7561" w14:paraId="64F6564C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63D752F5" w14:textId="77777777" w:rsidR="00AF7561" w:rsidRDefault="00AF7561">
            <w:r>
              <w:rPr>
                <w:sz w:val="14"/>
              </w:rPr>
              <w:t>21. ТЕСТ ГИПОТЕЗЫ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5696743E" w14:textId="77777777" w:rsidR="00AF7561" w:rsidRPr="00AF7561" w:rsidRDefault="00AF7561">
            <w:pPr>
              <w:rPr>
                <w:lang w:val="ru-RU"/>
              </w:rPr>
            </w:pPr>
            <w:r w:rsidRPr="00AF7561">
              <w:rPr>
                <w:sz w:val="14"/>
                <w:lang w:val="ru-RU"/>
              </w:rPr>
              <w:t>Продать 10 импортёрам аудит готовности за €250; продолжать, если заплатят минимум 2.</w:t>
            </w:r>
          </w:p>
        </w:tc>
      </w:tr>
      <w:tr w:rsidR="00AF7561" w14:paraId="1D9E9322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59599167" w14:textId="77777777" w:rsidR="00AF7561" w:rsidRDefault="00AF7561">
            <w:r>
              <w:rPr>
                <w:sz w:val="14"/>
              </w:rPr>
              <w:t>22. ПОТЕНЦИАЛ ВЫРУЧКИ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5C2BF68E" w14:textId="77777777" w:rsidR="00AF7561" w:rsidRDefault="00AF7561">
            <w:r>
              <w:rPr>
                <w:sz w:val="14"/>
              </w:rPr>
              <w:t>Очень высокий</w:t>
            </w:r>
          </w:p>
        </w:tc>
      </w:tr>
      <w:tr w:rsidR="00AF7561" w14:paraId="4410460F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677F4841" w14:textId="77777777" w:rsidR="00AF7561" w:rsidRDefault="00AF7561">
            <w:r>
              <w:rPr>
                <w:sz w:val="14"/>
              </w:rPr>
              <w:t>23. ПОДХОДИТ ДЛЯ СОЛО-ОСНОВАТЕЛЯ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1903DBB4" w14:textId="77777777" w:rsidR="00AF7561" w:rsidRDefault="00AF7561">
            <w:r>
              <w:rPr>
                <w:sz w:val="14"/>
              </w:rPr>
              <w:t>9/10</w:t>
            </w:r>
          </w:p>
        </w:tc>
      </w:tr>
      <w:tr w:rsidR="00AF7561" w14:paraId="59C87283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3F5C73BB" w14:textId="77777777" w:rsidR="00AF7561" w:rsidRDefault="00AF7561">
            <w:r>
              <w:rPr>
                <w:sz w:val="14"/>
              </w:rPr>
              <w:t>24. ОЦЕНКА ВОЗМОЖНОСТИ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58D0B54F" w14:textId="77777777" w:rsidR="00AF7561" w:rsidRDefault="00AF7561">
            <w:r>
              <w:rPr>
                <w:sz w:val="14"/>
              </w:rPr>
              <w:t>86/100</w:t>
            </w:r>
          </w:p>
        </w:tc>
      </w:tr>
    </w:tbl>
    <w:p w14:paraId="79DDEB1F" w14:textId="77777777" w:rsidR="00AF7561" w:rsidRPr="00AF7561" w:rsidRDefault="00AF7561" w:rsidP="00AF7561">
      <w:pPr>
        <w:spacing w:after="120"/>
        <w:rPr>
          <w:lang w:val="ru-RU"/>
        </w:rPr>
      </w:pPr>
      <w:r w:rsidRPr="00AF7561">
        <w:rPr>
          <w:sz w:val="15"/>
          <w:lang w:val="ru-RU"/>
        </w:rPr>
        <w:t xml:space="preserve">16. РАСШИФРОВКА СТАРТОВЫХ ЗАТРАТ — Домен $12; защищённый хостинг/хранилище $20–40; </w:t>
      </w:r>
      <w:r>
        <w:rPr>
          <w:sz w:val="15"/>
        </w:rPr>
        <w:t>AI</w:t>
      </w:r>
      <w:r w:rsidRPr="00AF7561">
        <w:rPr>
          <w:sz w:val="15"/>
          <w:lang w:val="ru-RU"/>
        </w:rPr>
        <w:t>/</w:t>
      </w:r>
      <w:r>
        <w:rPr>
          <w:sz w:val="15"/>
        </w:rPr>
        <w:t>API</w:t>
      </w:r>
      <w:r w:rsidRPr="00AF7561">
        <w:rPr>
          <w:sz w:val="15"/>
          <w:lang w:val="ru-RU"/>
        </w:rPr>
        <w:t>/</w:t>
      </w:r>
      <w:r>
        <w:rPr>
          <w:sz w:val="15"/>
        </w:rPr>
        <w:t>OCR</w:t>
      </w:r>
      <w:r w:rsidRPr="00AF7561">
        <w:rPr>
          <w:sz w:val="15"/>
          <w:lang w:val="ru-RU"/>
        </w:rPr>
        <w:t xml:space="preserve"> или голос $40–80; </w:t>
      </w:r>
      <w:r>
        <w:rPr>
          <w:sz w:val="15"/>
        </w:rPr>
        <w:t>e</w:t>
      </w:r>
      <w:r w:rsidRPr="00AF7561">
        <w:rPr>
          <w:sz w:val="15"/>
          <w:lang w:val="ru-RU"/>
        </w:rPr>
        <w:t>-</w:t>
      </w:r>
      <w:r>
        <w:rPr>
          <w:sz w:val="15"/>
        </w:rPr>
        <w:t>mail</w:t>
      </w:r>
      <w:r w:rsidRPr="00AF7561">
        <w:rPr>
          <w:sz w:val="15"/>
          <w:lang w:val="ru-RU"/>
        </w:rPr>
        <w:t>/автоматизация $10–30; поиск потенциальных клиентов/аутрич/тест интеграции $30–150; оставьте резерв на первый оплачиваемый пилот.</w:t>
      </w:r>
    </w:p>
    <w:p w14:paraId="7FC090B6" w14:textId="10136ADF" w:rsidR="004E2681" w:rsidRDefault="004E2681">
      <w:pPr>
        <w:rPr>
          <w:lang w:val="en-GB"/>
        </w:rPr>
      </w:pPr>
    </w:p>
    <w:p w14:paraId="211C6A79" w14:textId="77777777" w:rsidR="00AF7561" w:rsidRDefault="00AF7561">
      <w:pPr>
        <w:rPr>
          <w:lang w:val="en-GB"/>
        </w:rPr>
      </w:pPr>
    </w:p>
    <w:p w14:paraId="7D14CC3C" w14:textId="77777777" w:rsidR="00AF7561" w:rsidRPr="00AF7561" w:rsidRDefault="00AF7561" w:rsidP="00AF7561">
      <w:pPr>
        <w:rPr>
          <w:b/>
          <w:bCs/>
          <w:lang w:val="ru-RU"/>
        </w:rPr>
      </w:pPr>
      <w:r w:rsidRPr="00AF7561">
        <w:rPr>
          <w:b/>
          <w:bCs/>
          <w:lang w:val="ru-RU"/>
        </w:rPr>
        <w:lastRenderedPageBreak/>
        <w:t xml:space="preserve">#1 — Консьерж по подготовке данных для паспорта батареи для импортёров </w:t>
      </w:r>
      <w:r w:rsidRPr="00AF7561">
        <w:rPr>
          <w:b/>
          <w:bCs/>
        </w:rPr>
        <w:t>e</w:t>
      </w:r>
      <w:r w:rsidRPr="00AF7561">
        <w:rPr>
          <w:b/>
          <w:bCs/>
          <w:lang w:val="ru-RU"/>
        </w:rPr>
        <w:t>-</w:t>
      </w:r>
      <w:r w:rsidRPr="00AF7561">
        <w:rPr>
          <w:b/>
          <w:bCs/>
        </w:rPr>
        <w:t>bike</w:t>
      </w:r>
      <w:r w:rsidRPr="00AF7561">
        <w:rPr>
          <w:b/>
          <w:bCs/>
          <w:lang w:val="ru-RU"/>
        </w:rPr>
        <w:t>/</w:t>
      </w:r>
      <w:r w:rsidRPr="00AF7561">
        <w:rPr>
          <w:b/>
          <w:bCs/>
        </w:rPr>
        <w:t>e</w:t>
      </w:r>
      <w:r w:rsidRPr="00AF7561">
        <w:rPr>
          <w:b/>
          <w:bCs/>
          <w:lang w:val="ru-RU"/>
        </w:rPr>
        <w:t>-</w:t>
      </w:r>
      <w:r w:rsidRPr="00AF7561">
        <w:rPr>
          <w:b/>
          <w:bCs/>
        </w:rPr>
        <w:t>scooter</w:t>
      </w:r>
      <w:r w:rsidRPr="00AF7561">
        <w:rPr>
          <w:b/>
          <w:bCs/>
          <w:lang w:val="ru-RU"/>
        </w:rPr>
        <w:t xml:space="preserve"> (86/100)</w:t>
      </w:r>
    </w:p>
    <w:p w14:paraId="21EC1A3A" w14:textId="77777777" w:rsidR="00AF7561" w:rsidRPr="00AF7561" w:rsidRDefault="00AF7561" w:rsidP="00AF7561">
      <w:pPr>
        <w:rPr>
          <w:b/>
          <w:bCs/>
          <w:lang w:val="ru-RU"/>
        </w:rPr>
      </w:pPr>
      <w:r w:rsidRPr="00AF7561">
        <w:rPr>
          <w:b/>
          <w:bCs/>
        </w:rPr>
        <w:t>A</w:t>
      </w:r>
      <w:r w:rsidRPr="00AF7561">
        <w:rPr>
          <w:b/>
          <w:bCs/>
          <w:lang w:val="ru-RU"/>
        </w:rPr>
        <w:t>. Продукт</w:t>
      </w:r>
    </w:p>
    <w:p w14:paraId="79B6E36E" w14:textId="77777777" w:rsidR="00AF7561" w:rsidRPr="00AF7561" w:rsidRDefault="00AF7561" w:rsidP="00AF7561">
      <w:pPr>
        <w:rPr>
          <w:lang w:val="ru-RU"/>
        </w:rPr>
      </w:pPr>
      <w:r w:rsidRPr="00AF7561">
        <w:rPr>
          <w:lang w:val="ru-RU"/>
        </w:rPr>
        <w:t xml:space="preserve">Одна продуктовая линейка → карта полей → отчёт о пробелах → запросы поставщикам → </w:t>
      </w:r>
      <w:r w:rsidRPr="00AF7561">
        <w:t>CSV</w:t>
      </w:r>
      <w:r w:rsidRPr="00AF7561">
        <w:rPr>
          <w:lang w:val="ru-RU"/>
        </w:rPr>
        <w:t xml:space="preserve">, готовый для </w:t>
      </w:r>
      <w:r w:rsidRPr="00AF7561">
        <w:t>DPP</w:t>
      </w:r>
      <w:r w:rsidRPr="00AF7561">
        <w:rPr>
          <w:lang w:val="ru-RU"/>
        </w:rPr>
        <w:t xml:space="preserve">. Коммерческий продукт следует позиционировать как ограниченный рабочий процесс с обязательной проверкой человеком, а не как автономное ПО для </w:t>
      </w:r>
      <w:r w:rsidRPr="00AF7561">
        <w:t>compliance</w:t>
      </w:r>
      <w:r w:rsidRPr="00AF7561">
        <w:rPr>
          <w:lang w:val="ru-RU"/>
        </w:rPr>
        <w:t xml:space="preserve"> или принятия решений.</w:t>
      </w:r>
    </w:p>
    <w:p w14:paraId="783FF449" w14:textId="77777777" w:rsidR="00AF7561" w:rsidRPr="00AF7561" w:rsidRDefault="00AF7561" w:rsidP="00AF7561">
      <w:pPr>
        <w:rPr>
          <w:b/>
          <w:bCs/>
          <w:lang w:val="ru-RU"/>
        </w:rPr>
      </w:pPr>
      <w:r w:rsidRPr="00AF7561">
        <w:rPr>
          <w:b/>
          <w:bCs/>
        </w:rPr>
        <w:t>B</w:t>
      </w:r>
      <w:r w:rsidRPr="00AF7561">
        <w:rPr>
          <w:b/>
          <w:bCs/>
          <w:lang w:val="ru-RU"/>
        </w:rPr>
        <w:t>. Идеальный профиль клиента</w:t>
      </w:r>
    </w:p>
    <w:p w14:paraId="488B8224" w14:textId="77777777" w:rsidR="00AF7561" w:rsidRPr="00AF7561" w:rsidRDefault="00AF7561" w:rsidP="00AF7561">
      <w:pPr>
        <w:rPr>
          <w:lang w:val="ru-RU"/>
        </w:rPr>
      </w:pPr>
      <w:r w:rsidRPr="00AF7561">
        <w:rPr>
          <w:lang w:val="ru-RU"/>
        </w:rPr>
        <w:t xml:space="preserve">Отрасль/клиент: Импортёры </w:t>
      </w:r>
      <w:r w:rsidRPr="00AF7561">
        <w:t>LMT</w:t>
      </w:r>
      <w:r w:rsidRPr="00AF7561">
        <w:rPr>
          <w:lang w:val="ru-RU"/>
        </w:rPr>
        <w:t xml:space="preserve">/электровелосипедов в ЕС; </w:t>
      </w:r>
      <w:r w:rsidRPr="00AF7561">
        <w:t>Compliance</w:t>
      </w:r>
      <w:r w:rsidRPr="00AF7561">
        <w:rPr>
          <w:lang w:val="ru-RU"/>
        </w:rPr>
        <w:t xml:space="preserve"> / </w:t>
      </w:r>
      <w:r w:rsidRPr="00AF7561">
        <w:t>Quality</w:t>
      </w:r>
      <w:r w:rsidRPr="00AF7561">
        <w:rPr>
          <w:lang w:val="ru-RU"/>
        </w:rPr>
        <w:t xml:space="preserve"> / </w:t>
      </w:r>
      <w:r w:rsidRPr="00AF7561">
        <w:t>Operations</w:t>
      </w:r>
      <w:r w:rsidRPr="00AF7561">
        <w:rPr>
          <w:lang w:val="ru-RU"/>
        </w:rPr>
        <w:t xml:space="preserve">. Рекомендуемый стартовый рынок: Германия + Польша. Покупатель: руководитель </w:t>
      </w:r>
      <w:r w:rsidRPr="00AF7561">
        <w:t>Product</w:t>
      </w:r>
      <w:r w:rsidRPr="00AF7561">
        <w:rPr>
          <w:lang w:val="ru-RU"/>
        </w:rPr>
        <w:t xml:space="preserve"> </w:t>
      </w:r>
      <w:r w:rsidRPr="00AF7561">
        <w:t>Compliance</w:t>
      </w:r>
      <w:r w:rsidRPr="00AF7561">
        <w:rPr>
          <w:lang w:val="ru-RU"/>
        </w:rPr>
        <w:t xml:space="preserve"> / </w:t>
      </w:r>
      <w:r w:rsidRPr="00AF7561">
        <w:t>Quality</w:t>
      </w:r>
      <w:r w:rsidRPr="00AF7561">
        <w:rPr>
          <w:lang w:val="ru-RU"/>
        </w:rPr>
        <w:t xml:space="preserve"> </w:t>
      </w:r>
      <w:r w:rsidRPr="00AF7561">
        <w:t>Manager</w:t>
      </w:r>
      <w:r w:rsidRPr="00AF7561">
        <w:rPr>
          <w:lang w:val="ru-RU"/>
        </w:rPr>
        <w:t xml:space="preserve">. Текущий процесс: </w:t>
      </w:r>
      <w:r w:rsidRPr="00AF7561">
        <w:t>DPP</w:t>
      </w:r>
      <w:r w:rsidRPr="00AF7561">
        <w:rPr>
          <w:lang w:val="ru-RU"/>
        </w:rPr>
        <w:t>-платформа + таблицы + ручное напоминание и сбор данных у поставщиков. Триггер покупки: Паспорта батарей становятся обязательными 18 февраля 2027 г.; руководство Еврокомиссии уже опубликовано. [</w:t>
      </w:r>
      <w:r w:rsidRPr="00AF7561">
        <w:t>S</w:t>
      </w:r>
      <w:r w:rsidRPr="00AF7561">
        <w:rPr>
          <w:lang w:val="ru-RU"/>
        </w:rPr>
        <w:t>04,</w:t>
      </w:r>
      <w:r w:rsidRPr="00AF7561">
        <w:t>S</w:t>
      </w:r>
      <w:r w:rsidRPr="00AF7561">
        <w:rPr>
          <w:lang w:val="ru-RU"/>
        </w:rPr>
        <w:t>06]</w:t>
      </w:r>
    </w:p>
    <w:p w14:paraId="2B0C6F07" w14:textId="77777777" w:rsidR="00AF7561" w:rsidRPr="00AF7561" w:rsidRDefault="00AF7561" w:rsidP="00AF7561">
      <w:pPr>
        <w:rPr>
          <w:b/>
          <w:bCs/>
          <w:lang w:val="ru-RU"/>
        </w:rPr>
      </w:pPr>
      <w:r w:rsidRPr="00AF7561">
        <w:rPr>
          <w:b/>
          <w:bCs/>
        </w:rPr>
        <w:t>C</w:t>
      </w:r>
      <w:r w:rsidRPr="00AF7561">
        <w:rPr>
          <w:b/>
          <w:bCs/>
          <w:lang w:val="ru-RU"/>
        </w:rPr>
        <w:t>. Ценностное предложение</w:t>
      </w:r>
    </w:p>
    <w:p w14:paraId="170C321E" w14:textId="77777777" w:rsidR="00AF7561" w:rsidRPr="00AF7561" w:rsidRDefault="00AF7561" w:rsidP="00AF7561">
      <w:pPr>
        <w:rPr>
          <w:lang w:val="ru-RU"/>
        </w:rPr>
      </w:pPr>
      <w:r w:rsidRPr="00AF7561">
        <w:rPr>
          <w:lang w:val="ru-RU"/>
        </w:rPr>
        <w:t>Пробел в данных, который блокирует запуск продукта, стоит клиенту намного дороже, чем €1 000 за их приведение в порядок. ОЦЕНКА: продажу следует обосновывать сэкономленными часами, предотвращённой переделкой или снижением риска срыва срока/выручки, а не «новизной ИИ».</w:t>
      </w:r>
    </w:p>
    <w:p w14:paraId="49EB62D1" w14:textId="77777777" w:rsidR="00AF7561" w:rsidRPr="00AF7561" w:rsidRDefault="00AF7561" w:rsidP="00AF7561">
      <w:pPr>
        <w:rPr>
          <w:b/>
          <w:bCs/>
          <w:lang w:val="ru-RU"/>
        </w:rPr>
      </w:pPr>
      <w:r w:rsidRPr="00AF7561">
        <w:rPr>
          <w:b/>
          <w:bCs/>
        </w:rPr>
        <w:t>D</w:t>
      </w:r>
      <w:r w:rsidRPr="00AF7561">
        <w:rPr>
          <w:b/>
          <w:bCs/>
          <w:lang w:val="ru-RU"/>
        </w:rPr>
        <w:t>. Конкурентная среда</w:t>
      </w:r>
    </w:p>
    <w:p w14:paraId="663AD56C" w14:textId="77777777" w:rsidR="00AF7561" w:rsidRPr="00AF7561" w:rsidRDefault="00AF7561" w:rsidP="00AF7561">
      <w:pPr>
        <w:rPr>
          <w:lang w:val="ru-RU"/>
        </w:rPr>
      </w:pPr>
      <w:r w:rsidRPr="00AF7561">
        <w:rPr>
          <w:lang w:val="ru-RU"/>
        </w:rPr>
        <w:t xml:space="preserve">Сигнал зарубежного рынка: Множество </w:t>
      </w:r>
      <w:r w:rsidRPr="00AF7561">
        <w:t>DPP</w:t>
      </w:r>
      <w:r w:rsidRPr="00AF7561">
        <w:rPr>
          <w:lang w:val="ru-RU"/>
        </w:rPr>
        <w:t>-платформ подтверждают спрос, но платформенный слой уже перегружен конкурентами. [</w:t>
      </w:r>
      <w:r w:rsidRPr="00AF7561">
        <w:t>S</w:t>
      </w:r>
      <w:r w:rsidRPr="00AF7561">
        <w:rPr>
          <w:lang w:val="ru-RU"/>
        </w:rPr>
        <w:t>42,</w:t>
      </w:r>
      <w:r w:rsidRPr="00AF7561">
        <w:t>S</w:t>
      </w:r>
      <w:r w:rsidRPr="00AF7561">
        <w:rPr>
          <w:lang w:val="ru-RU"/>
        </w:rPr>
        <w:t xml:space="preserve">43] Конкуренция в Европе: НИЗКАЯ для узкой услуги / ВЫСОКАЯ для платформы. Косвенная альтернатива: </w:t>
      </w:r>
      <w:r w:rsidRPr="00AF7561">
        <w:t>DPP</w:t>
      </w:r>
      <w:r w:rsidRPr="00AF7561">
        <w:rPr>
          <w:lang w:val="ru-RU"/>
        </w:rPr>
        <w:t>-платформа + таблицы + ручное напоминание и сбор данных у поставщиков. Эта возможность остаётся привлекательной только потому, что предлагаемая точка входа уже, чем общий сегмент.</w:t>
      </w:r>
    </w:p>
    <w:p w14:paraId="7A1A86D8" w14:textId="77777777" w:rsidR="00AF7561" w:rsidRPr="00AF7561" w:rsidRDefault="00AF7561" w:rsidP="00AF7561">
      <w:pPr>
        <w:rPr>
          <w:b/>
          <w:bCs/>
          <w:lang w:val="ru-RU"/>
        </w:rPr>
      </w:pPr>
      <w:r w:rsidRPr="00AF7561">
        <w:rPr>
          <w:b/>
          <w:bCs/>
        </w:rPr>
        <w:t>E</w:t>
      </w:r>
      <w:r w:rsidRPr="00AF7561">
        <w:rPr>
          <w:b/>
          <w:bCs/>
          <w:lang w:val="ru-RU"/>
        </w:rPr>
        <w:t>. Почему Европа отстаёт / рынок недообслужен</w:t>
      </w:r>
    </w:p>
    <w:p w14:paraId="66B3FAE9" w14:textId="77777777" w:rsidR="00AF7561" w:rsidRPr="00AF7561" w:rsidRDefault="00AF7561" w:rsidP="00AF7561">
      <w:pPr>
        <w:rPr>
          <w:lang w:val="ru-RU"/>
        </w:rPr>
      </w:pPr>
      <w:r w:rsidRPr="00AF7561">
        <w:rPr>
          <w:lang w:val="ru-RU"/>
        </w:rPr>
        <w:t>МСП нуждаются прежде всего в обработке «грязных» данных поставщиков, а не ещё в одном реестре. Структурное преимущество — фрагментация: языки, локальные формы, сети поставщиков, национальные системы и ответственность за проверку человеком делают общеевропейское горизонтальное ПО менее полным на последнем этапе процесса.</w:t>
      </w:r>
    </w:p>
    <w:p w14:paraId="21ADB2F5" w14:textId="77777777" w:rsidR="00AF7561" w:rsidRPr="00AF7561" w:rsidRDefault="00AF7561" w:rsidP="00AF7561">
      <w:pPr>
        <w:rPr>
          <w:b/>
          <w:bCs/>
          <w:lang w:val="ru-RU"/>
        </w:rPr>
      </w:pPr>
      <w:r w:rsidRPr="00AF7561">
        <w:rPr>
          <w:b/>
          <w:bCs/>
        </w:rPr>
        <w:t>F</w:t>
      </w:r>
      <w:r w:rsidRPr="00AF7561">
        <w:rPr>
          <w:b/>
          <w:bCs/>
          <w:lang w:val="ru-RU"/>
        </w:rPr>
        <w:t>. Минимально жизнеспособный продукт</w:t>
      </w:r>
    </w:p>
    <w:p w14:paraId="1FB73394" w14:textId="77777777" w:rsidR="00AF7561" w:rsidRPr="00AF7561" w:rsidRDefault="00AF7561" w:rsidP="00AF7561">
      <w:pPr>
        <w:rPr>
          <w:lang w:val="ru-RU"/>
        </w:rPr>
      </w:pPr>
      <w:r w:rsidRPr="00AF7561">
        <w:rPr>
          <w:lang w:val="ru-RU"/>
        </w:rPr>
        <w:t xml:space="preserve">Одна продуктовая линейка → карта полей → отчёт о пробелах → запросы поставщикам → </w:t>
      </w:r>
      <w:r w:rsidRPr="00AF7561">
        <w:t>CSV</w:t>
      </w:r>
      <w:r w:rsidRPr="00AF7561">
        <w:rPr>
          <w:lang w:val="ru-RU"/>
        </w:rPr>
        <w:t xml:space="preserve">, готовый для </w:t>
      </w:r>
      <w:r w:rsidRPr="00AF7561">
        <w:t>DPP</w:t>
      </w:r>
      <w:r w:rsidRPr="00AF7561">
        <w:rPr>
          <w:lang w:val="ru-RU"/>
        </w:rPr>
        <w:t xml:space="preserve">. Не разрабатывать реестр </w:t>
      </w:r>
      <w:r w:rsidRPr="00AF7561">
        <w:t>DPP</w:t>
      </w:r>
      <w:r w:rsidRPr="00AF7561">
        <w:rPr>
          <w:lang w:val="ru-RU"/>
        </w:rPr>
        <w:t xml:space="preserve">, блокчейн-слой, </w:t>
      </w:r>
      <w:r w:rsidRPr="00AF7561">
        <w:t>marketplace</w:t>
      </w:r>
      <w:r w:rsidRPr="00AF7561">
        <w:rPr>
          <w:lang w:val="ru-RU"/>
        </w:rPr>
        <w:t xml:space="preserve"> жизненного цикла и не пытаться охватить все категории батарей.</w:t>
      </w:r>
    </w:p>
    <w:p w14:paraId="52426EAF" w14:textId="77777777" w:rsidR="00AF7561" w:rsidRPr="00AF7561" w:rsidRDefault="00AF7561" w:rsidP="00AF7561">
      <w:pPr>
        <w:rPr>
          <w:b/>
          <w:bCs/>
          <w:lang w:val="ru-RU"/>
        </w:rPr>
      </w:pPr>
      <w:r w:rsidRPr="00AF7561">
        <w:rPr>
          <w:b/>
          <w:bCs/>
        </w:rPr>
        <w:t>G</w:t>
      </w:r>
      <w:r w:rsidRPr="00AF7561">
        <w:rPr>
          <w:b/>
          <w:bCs/>
          <w:lang w:val="ru-RU"/>
        </w:rPr>
        <w:t>. Рекомендуемый технологический стек</w:t>
      </w:r>
    </w:p>
    <w:p w14:paraId="599D1912" w14:textId="77777777" w:rsidR="00AF7561" w:rsidRPr="00AF7561" w:rsidRDefault="00AF7561" w:rsidP="00AF7561">
      <w:r w:rsidRPr="00AF7561">
        <w:t>GPT</w:t>
      </w:r>
      <w:r w:rsidRPr="00AF7561">
        <w:rPr>
          <w:lang w:val="ru-RU"/>
        </w:rPr>
        <w:t xml:space="preserve">-5.6 </w:t>
      </w:r>
      <w:r w:rsidRPr="00AF7561">
        <w:t>Luna</w:t>
      </w:r>
      <w:r w:rsidRPr="00AF7561">
        <w:rPr>
          <w:lang w:val="ru-RU"/>
        </w:rPr>
        <w:t xml:space="preserve"> для извлечения данных, </w:t>
      </w:r>
      <w:r w:rsidRPr="00AF7561">
        <w:t>Terra</w:t>
      </w:r>
      <w:r w:rsidRPr="00AF7561">
        <w:rPr>
          <w:lang w:val="ru-RU"/>
        </w:rPr>
        <w:t xml:space="preserve"> для сложной сверки; </w:t>
      </w:r>
      <w:r w:rsidRPr="00AF7561">
        <w:t>Python</w:t>
      </w:r>
      <w:r w:rsidRPr="00AF7561">
        <w:rPr>
          <w:lang w:val="ru-RU"/>
        </w:rPr>
        <w:t>/</w:t>
      </w:r>
      <w:r w:rsidRPr="00AF7561">
        <w:t>FastAPI</w:t>
      </w:r>
      <w:r w:rsidRPr="00AF7561">
        <w:rPr>
          <w:lang w:val="ru-RU"/>
        </w:rPr>
        <w:t xml:space="preserve"> или </w:t>
      </w:r>
      <w:r w:rsidRPr="00AF7561">
        <w:t>Next</w:t>
      </w:r>
      <w:r w:rsidRPr="00AF7561">
        <w:rPr>
          <w:lang w:val="ru-RU"/>
        </w:rPr>
        <w:t>.</w:t>
      </w:r>
      <w:r w:rsidRPr="00AF7561">
        <w:t>js</w:t>
      </w:r>
      <w:r w:rsidRPr="00AF7561">
        <w:rPr>
          <w:lang w:val="ru-RU"/>
        </w:rPr>
        <w:t xml:space="preserve">; </w:t>
      </w:r>
      <w:r w:rsidRPr="00AF7561">
        <w:t>Supabase</w:t>
      </w:r>
      <w:r w:rsidRPr="00AF7561">
        <w:rPr>
          <w:lang w:val="ru-RU"/>
        </w:rPr>
        <w:t xml:space="preserve"> </w:t>
      </w:r>
      <w:r w:rsidRPr="00AF7561">
        <w:t>Postgres</w:t>
      </w:r>
      <w:r w:rsidRPr="00AF7561">
        <w:rPr>
          <w:lang w:val="ru-RU"/>
        </w:rPr>
        <w:t>/хранилище/</w:t>
      </w:r>
      <w:r w:rsidRPr="00AF7561">
        <w:t>auth</w:t>
      </w:r>
      <w:r w:rsidRPr="00AF7561">
        <w:rPr>
          <w:lang w:val="ru-RU"/>
        </w:rPr>
        <w:t xml:space="preserve">; </w:t>
      </w:r>
      <w:r w:rsidRPr="00AF7561">
        <w:t>n</w:t>
      </w:r>
      <w:r w:rsidRPr="00AF7561">
        <w:rPr>
          <w:lang w:val="ru-RU"/>
        </w:rPr>
        <w:t>8</w:t>
      </w:r>
      <w:r w:rsidRPr="00AF7561">
        <w:t>n</w:t>
      </w:r>
      <w:r w:rsidRPr="00AF7561">
        <w:rPr>
          <w:lang w:val="ru-RU"/>
        </w:rPr>
        <w:t xml:space="preserve">; </w:t>
      </w:r>
      <w:r w:rsidRPr="00AF7561">
        <w:t>Stripe</w:t>
      </w:r>
      <w:r w:rsidRPr="00AF7561">
        <w:rPr>
          <w:lang w:val="ru-RU"/>
        </w:rPr>
        <w:t xml:space="preserve">; </w:t>
      </w:r>
      <w:r w:rsidRPr="00AF7561">
        <w:t>PostHog</w:t>
      </w:r>
      <w:r w:rsidRPr="00AF7561">
        <w:rPr>
          <w:lang w:val="ru-RU"/>
        </w:rPr>
        <w:t>. Используйте самый дешёвый стек, который способен подтвердить готовность клиентов платить; не вкладывайтесь преждевременно в сложные сертификации безопасности/</w:t>
      </w:r>
      <w:r w:rsidRPr="00AF7561">
        <w:t>compliance</w:t>
      </w:r>
      <w:r w:rsidRPr="00AF7561">
        <w:rPr>
          <w:lang w:val="ru-RU"/>
        </w:rPr>
        <w:t xml:space="preserve">, пока их не потребуют клиенты, но с первого дня обеспечьте надлежащую защиту чувствительных данных. </w:t>
      </w:r>
      <w:r w:rsidRPr="00AF7561">
        <w:t>[S49]</w:t>
      </w:r>
    </w:p>
    <w:p w14:paraId="7AD7BE26" w14:textId="77777777" w:rsidR="00AF7561" w:rsidRPr="00AF7561" w:rsidRDefault="00AF7561" w:rsidP="00AF7561">
      <w:pPr>
        <w:rPr>
          <w:b/>
          <w:bCs/>
        </w:rPr>
      </w:pPr>
      <w:r w:rsidRPr="00AF7561">
        <w:rPr>
          <w:b/>
          <w:bCs/>
        </w:rPr>
        <w:t>H. Точный бюджет запуска</w:t>
      </w:r>
    </w:p>
    <w:tbl>
      <w:tblPr>
        <w:tblStyle w:val="Mkatabulky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73"/>
        <w:gridCol w:w="4443"/>
      </w:tblGrid>
      <w:tr w:rsidR="00AF7561" w:rsidRPr="00AF7561" w14:paraId="33E83819" w14:textId="77777777">
        <w:trPr>
          <w:tblHeader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3333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41A6A640" w14:textId="77777777" w:rsidR="00AF7561" w:rsidRPr="00AF7561" w:rsidRDefault="00AF7561" w:rsidP="00AF7561">
            <w:r w:rsidRPr="00AF7561">
              <w:rPr>
                <w:b/>
              </w:rPr>
              <w:t>Пункт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3333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3144B533" w14:textId="77777777" w:rsidR="00AF7561" w:rsidRPr="00AF7561" w:rsidRDefault="00AF7561" w:rsidP="00AF7561">
            <w:r w:rsidRPr="00AF7561">
              <w:rPr>
                <w:b/>
              </w:rPr>
              <w:t>Бюджет</w:t>
            </w:r>
          </w:p>
        </w:tc>
      </w:tr>
      <w:tr w:rsidR="00AF7561" w:rsidRPr="00AF7561" w14:paraId="2DC784C5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6EBCF75D" w14:textId="77777777" w:rsidR="00AF7561" w:rsidRPr="00AF7561" w:rsidRDefault="00AF7561" w:rsidP="00AF7561">
            <w:r w:rsidRPr="00AF7561">
              <w:t>Домен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626A9448" w14:textId="77777777" w:rsidR="00AF7561" w:rsidRPr="00AF7561" w:rsidRDefault="00AF7561" w:rsidP="00AF7561">
            <w:r w:rsidRPr="00AF7561">
              <w:t>$12</w:t>
            </w:r>
          </w:p>
        </w:tc>
      </w:tr>
      <w:tr w:rsidR="00AF7561" w:rsidRPr="00AF7561" w14:paraId="21F6C972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5A3D41A5" w14:textId="77777777" w:rsidR="00AF7561" w:rsidRPr="00AF7561" w:rsidRDefault="00AF7561" w:rsidP="00AF7561">
            <w:r w:rsidRPr="00AF7561">
              <w:t>Защищённый хостинг/хранилище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7B0C4D1A" w14:textId="77777777" w:rsidR="00AF7561" w:rsidRPr="00AF7561" w:rsidRDefault="00AF7561" w:rsidP="00AF7561">
            <w:r w:rsidRPr="00AF7561">
              <w:t>$20</w:t>
            </w:r>
          </w:p>
        </w:tc>
      </w:tr>
      <w:tr w:rsidR="00AF7561" w:rsidRPr="00AF7561" w14:paraId="03669B77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139ADC94" w14:textId="77777777" w:rsidR="00AF7561" w:rsidRPr="00AF7561" w:rsidRDefault="00AF7561" w:rsidP="00AF7561">
            <w:r w:rsidRPr="00AF7561">
              <w:t>Кредиты AI/OCR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370CDC27" w14:textId="77777777" w:rsidR="00AF7561" w:rsidRPr="00AF7561" w:rsidRDefault="00AF7561" w:rsidP="00AF7561">
            <w:r w:rsidRPr="00AF7561">
              <w:t>$40</w:t>
            </w:r>
          </w:p>
        </w:tc>
      </w:tr>
      <w:tr w:rsidR="00AF7561" w:rsidRPr="00AF7561" w14:paraId="76233ABE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1266C8CC" w14:textId="77777777" w:rsidR="00AF7561" w:rsidRPr="00AF7561" w:rsidRDefault="00AF7561" w:rsidP="00AF7561">
            <w:r w:rsidRPr="00AF7561">
              <w:t>Почтовый ящик/e-mail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0C32062A" w14:textId="77777777" w:rsidR="00AF7561" w:rsidRPr="00AF7561" w:rsidRDefault="00AF7561" w:rsidP="00AF7561">
            <w:r w:rsidRPr="00AF7561">
              <w:t>$20</w:t>
            </w:r>
          </w:p>
        </w:tc>
      </w:tr>
      <w:tr w:rsidR="00AF7561" w:rsidRPr="00AF7561" w14:paraId="37857110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409181C9" w14:textId="77777777" w:rsidR="00AF7561" w:rsidRPr="00AF7561" w:rsidRDefault="00AF7561" w:rsidP="00AF7561">
            <w:pPr>
              <w:rPr>
                <w:lang w:val="ru-RU"/>
              </w:rPr>
            </w:pPr>
            <w:r w:rsidRPr="00AF7561">
              <w:rPr>
                <w:lang w:val="ru-RU"/>
              </w:rPr>
              <w:t>Поиск потенциальных клиентов/работа со списками выставок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292CD21D" w14:textId="77777777" w:rsidR="00AF7561" w:rsidRPr="00AF7561" w:rsidRDefault="00AF7561" w:rsidP="00AF7561">
            <w:r w:rsidRPr="00AF7561">
              <w:t>$50</w:t>
            </w:r>
          </w:p>
        </w:tc>
      </w:tr>
      <w:tr w:rsidR="00AF7561" w:rsidRPr="00AF7561" w14:paraId="46105ADB" w14:textId="77777777">
        <w:trPr>
          <w:cantSplit/>
          <w:jc w:val="center"/>
        </w:trPr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154F3414" w14:textId="77777777" w:rsidR="00AF7561" w:rsidRPr="00AF7561" w:rsidRDefault="00AF7561" w:rsidP="00AF7561">
            <w:r w:rsidRPr="00AF7561">
              <w:t>Резерв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4"/>
            <w:tcMar>
              <w:top w:w="65" w:type="dxa"/>
              <w:left w:w="65" w:type="dxa"/>
              <w:bottom w:w="65" w:type="dxa"/>
              <w:right w:w="65" w:type="dxa"/>
            </w:tcMar>
            <w:hideMark/>
          </w:tcPr>
          <w:p w14:paraId="1A8D9EC3" w14:textId="77777777" w:rsidR="00AF7561" w:rsidRPr="00AF7561" w:rsidRDefault="00AF7561" w:rsidP="00AF7561">
            <w:r w:rsidRPr="00AF7561">
              <w:t>$30</w:t>
            </w:r>
          </w:p>
        </w:tc>
      </w:tr>
    </w:tbl>
    <w:p w14:paraId="7C7A705A" w14:textId="77777777" w:rsidR="00AF7561" w:rsidRPr="00AF7561" w:rsidRDefault="00AF7561" w:rsidP="00AF7561">
      <w:pPr>
        <w:rPr>
          <w:lang w:val="ru-RU"/>
        </w:rPr>
      </w:pPr>
      <w:r w:rsidRPr="00AF7561">
        <w:rPr>
          <w:lang w:val="ru-RU"/>
        </w:rPr>
        <w:t xml:space="preserve">Практическое правило: не тратьте больше заявленного лимита на </w:t>
      </w:r>
      <w:r w:rsidRPr="00AF7561">
        <w:t>MVP</w:t>
      </w:r>
      <w:r w:rsidRPr="00AF7561">
        <w:rPr>
          <w:lang w:val="ru-RU"/>
        </w:rPr>
        <w:t>, пока потенциальный клиент не заплатит или не потребует конкретную интеграцию.</w:t>
      </w:r>
    </w:p>
    <w:p w14:paraId="00352303" w14:textId="77777777" w:rsidR="00AF7561" w:rsidRPr="00AF7561" w:rsidRDefault="00AF7561" w:rsidP="00AF7561">
      <w:pPr>
        <w:rPr>
          <w:b/>
          <w:bCs/>
          <w:lang w:val="ru-RU"/>
        </w:rPr>
      </w:pPr>
      <w:r w:rsidRPr="00AF7561">
        <w:rPr>
          <w:b/>
          <w:bCs/>
        </w:rPr>
        <w:t>I</w:t>
      </w:r>
      <w:r w:rsidRPr="00AF7561">
        <w:rPr>
          <w:b/>
          <w:bCs/>
          <w:lang w:val="ru-RU"/>
        </w:rPr>
        <w:t>. Юнит-экономика</w:t>
      </w:r>
    </w:p>
    <w:p w14:paraId="118CD660" w14:textId="77777777" w:rsidR="00AF7561" w:rsidRPr="00AF7561" w:rsidRDefault="00AF7561" w:rsidP="00AF7561">
      <w:pPr>
        <w:rPr>
          <w:lang w:val="ru-RU"/>
        </w:rPr>
      </w:pPr>
      <w:r w:rsidRPr="00AF7561">
        <w:rPr>
          <w:lang w:val="ru-RU"/>
        </w:rPr>
        <w:lastRenderedPageBreak/>
        <w:t xml:space="preserve">ДОПУЩЕНИЕ: после онбординга за €1 200 регулярная цена составляет €199/мес.; переменные расходы на </w:t>
      </w:r>
      <w:r w:rsidRPr="00AF7561">
        <w:t>AI</w:t>
      </w:r>
      <w:r w:rsidRPr="00AF7561">
        <w:rPr>
          <w:lang w:val="ru-RU"/>
        </w:rPr>
        <w:t xml:space="preserve">, хостинг и инструменты — около €30 на клиента в месяц. Устойчивая валовая маржа до учёта поддержки основателя — около 85%. Для €1 000 </w:t>
      </w:r>
      <w:r w:rsidRPr="00AF7561">
        <w:t>MRR</w:t>
      </w:r>
      <w:r w:rsidRPr="00AF7561">
        <w:rPr>
          <w:lang w:val="ru-RU"/>
        </w:rPr>
        <w:t xml:space="preserve"> нужно 6 клиентов; для €5 000 — 26; для €10 000 — 51. На раннем этапе ручная сервисная работа снижает фактическую маржу.</w:t>
      </w:r>
    </w:p>
    <w:p w14:paraId="6308E1C3" w14:textId="77777777" w:rsidR="00AF7561" w:rsidRPr="00AF7561" w:rsidRDefault="00AF7561" w:rsidP="00AF7561">
      <w:pPr>
        <w:rPr>
          <w:b/>
          <w:bCs/>
          <w:lang w:val="ru-RU"/>
        </w:rPr>
      </w:pPr>
      <w:r w:rsidRPr="00AF7561">
        <w:rPr>
          <w:b/>
          <w:bCs/>
        </w:rPr>
        <w:t>J</w:t>
      </w:r>
      <w:r w:rsidRPr="00AF7561">
        <w:rPr>
          <w:b/>
          <w:bCs/>
          <w:lang w:val="ru-RU"/>
        </w:rPr>
        <w:t>. Первые 10 клиентов</w:t>
      </w:r>
    </w:p>
    <w:p w14:paraId="66C9E995" w14:textId="77777777" w:rsidR="00AF7561" w:rsidRPr="00AF7561" w:rsidRDefault="00AF7561" w:rsidP="00AF7561">
      <w:pPr>
        <w:rPr>
          <w:lang w:val="ru-RU"/>
        </w:rPr>
      </w:pPr>
      <w:r w:rsidRPr="00AF7561">
        <w:rPr>
          <w:lang w:val="ru-RU"/>
        </w:rPr>
        <w:t xml:space="preserve">Списки </w:t>
      </w:r>
      <w:r w:rsidRPr="00AF7561">
        <w:t>EUROBIKE</w:t>
      </w:r>
      <w:r w:rsidRPr="00AF7561">
        <w:rPr>
          <w:lang w:val="ru-RU"/>
        </w:rPr>
        <w:t xml:space="preserve">; </w:t>
      </w:r>
      <w:r w:rsidRPr="00AF7561">
        <w:t>LinkedIn</w:t>
      </w:r>
      <w:r w:rsidRPr="00AF7561">
        <w:rPr>
          <w:lang w:val="ru-RU"/>
        </w:rPr>
        <w:t xml:space="preserve"> — </w:t>
      </w:r>
      <w:r w:rsidRPr="00AF7561">
        <w:t>Compliance</w:t>
      </w:r>
      <w:r w:rsidRPr="00AF7561">
        <w:rPr>
          <w:lang w:val="ru-RU"/>
        </w:rPr>
        <w:t>/</w:t>
      </w:r>
      <w:r w:rsidRPr="00AF7561">
        <w:t>Quality</w:t>
      </w:r>
      <w:r w:rsidRPr="00AF7561">
        <w:rPr>
          <w:lang w:val="ru-RU"/>
        </w:rPr>
        <w:t xml:space="preserve">; партнёрства с </w:t>
      </w:r>
      <w:r w:rsidRPr="00AF7561">
        <w:t>DPP</w:t>
      </w:r>
      <w:r w:rsidRPr="00AF7561">
        <w:rPr>
          <w:lang w:val="ru-RU"/>
        </w:rPr>
        <w:t xml:space="preserve">-вендорами. Точное предложение: Оплачиваемый аудит готовности к паспорту батареи за €250 для одного семейства </w:t>
      </w:r>
      <w:r w:rsidRPr="00AF7561">
        <w:t>LMT</w:t>
      </w:r>
      <w:r w:rsidRPr="00AF7561">
        <w:rPr>
          <w:lang w:val="ru-RU"/>
        </w:rPr>
        <w:t>; сумма засчитывается в стоимость онбординга. В демо используйте реальный документ или процесс клиента, а не универсальную презентацию продукта.</w:t>
      </w:r>
    </w:p>
    <w:p w14:paraId="6B12F32F" w14:textId="77777777" w:rsidR="00AF7561" w:rsidRPr="00AF7561" w:rsidRDefault="00AF7561" w:rsidP="00AF7561">
      <w:pPr>
        <w:rPr>
          <w:b/>
          <w:bCs/>
          <w:lang w:val="ru-RU"/>
        </w:rPr>
      </w:pPr>
      <w:r w:rsidRPr="00AF7561">
        <w:rPr>
          <w:b/>
          <w:bCs/>
        </w:rPr>
        <w:t>K</w:t>
      </w:r>
      <w:r w:rsidRPr="00AF7561">
        <w:rPr>
          <w:b/>
          <w:bCs/>
          <w:lang w:val="ru-RU"/>
        </w:rPr>
        <w:t>. План проверки за 7 дней</w:t>
      </w:r>
    </w:p>
    <w:p w14:paraId="51084E28" w14:textId="77777777" w:rsidR="00AF7561" w:rsidRPr="00AF7561" w:rsidRDefault="00AF7561" w:rsidP="00AF7561">
      <w:pPr>
        <w:rPr>
          <w:lang w:val="ru-RU"/>
        </w:rPr>
      </w:pPr>
      <w:r w:rsidRPr="00AF7561">
        <w:rPr>
          <w:lang w:val="ru-RU"/>
        </w:rPr>
        <w:t xml:space="preserve">День 1: сузить фокус до одной страны, подвертикали и типа документа. День 2: подготовить один образец результата уровня, пригодного для проверки, на публичных/синтетических данных. День 3: собрать 100 квалифицированных потенциальных клиентов из указанного выше канала. День 4: отправить 25–40 максимально конкретных сообщений и сделать 5–10 звонков. День 5: провести 3–5 интервью о рабочем процессе и предложить оплачиваемый пилот. День 6: вручную выполнить первый пилот, используя ИИ «за кулисами». День 7: запросить оплату/расширение и измерить снижение времени/ошибок. Продолжать, если есть ≥2 оплачиваемых аудита или один онбординг ≥€1 000 из первых 30–40 квалифицированных разговоров. Отказаться или существенно перепозиционировать, если </w:t>
      </w:r>
      <w:r w:rsidRPr="00AF7561">
        <w:t>DPP</w:t>
      </w:r>
      <w:r w:rsidRPr="00AF7561">
        <w:rPr>
          <w:lang w:val="ru-RU"/>
        </w:rPr>
        <w:t>-вендоры уже бесплатно включают очистку данных поставщиков, а импортёры не видят существенной проблемы с подготовкой данных.</w:t>
      </w:r>
    </w:p>
    <w:p w14:paraId="46AB2694" w14:textId="77777777" w:rsidR="00AF7561" w:rsidRPr="00AF7561" w:rsidRDefault="00AF7561" w:rsidP="00AF7561">
      <w:pPr>
        <w:rPr>
          <w:b/>
          <w:bCs/>
          <w:lang w:val="ru-RU"/>
        </w:rPr>
      </w:pPr>
      <w:r w:rsidRPr="00AF7561">
        <w:rPr>
          <w:b/>
          <w:bCs/>
        </w:rPr>
        <w:t>L</w:t>
      </w:r>
      <w:r w:rsidRPr="00AF7561">
        <w:rPr>
          <w:b/>
          <w:bCs/>
          <w:lang w:val="ru-RU"/>
        </w:rPr>
        <w:t>. Путь от услуги к программному продукту</w:t>
      </w:r>
    </w:p>
    <w:p w14:paraId="2EF3D1A3" w14:textId="77777777" w:rsidR="00AF7561" w:rsidRPr="00AF7561" w:rsidRDefault="00AF7561" w:rsidP="00AF7561">
      <w:pPr>
        <w:rPr>
          <w:lang w:val="ru-RU"/>
        </w:rPr>
      </w:pPr>
      <w:r w:rsidRPr="00AF7561">
        <w:rPr>
          <w:lang w:val="ru-RU"/>
        </w:rPr>
        <w:t>Шаг 1: вручную оказывать аудит/очистку/триаж с помощью ИИ. Шаг 2: собирать оплаченные примеры и типовые исключения. Шаг 3: автоматизировать извлечение данных, напоминания и повторяющиеся проверки. Шаг 4: добавить ту единственную интеграцию, которую клиенты постоянно требуют. Шаг 5: превратить закрепившийся процесс в подписочный программный продукт, сохраняя проверку человеком там, где этого требует ответственность.</w:t>
      </w:r>
    </w:p>
    <w:p w14:paraId="5ABE13D5" w14:textId="77777777" w:rsidR="00AF7561" w:rsidRPr="00AF7561" w:rsidRDefault="00AF7561" w:rsidP="00AF7561">
      <w:pPr>
        <w:rPr>
          <w:b/>
          <w:bCs/>
          <w:lang w:val="ru-RU"/>
        </w:rPr>
      </w:pPr>
      <w:r w:rsidRPr="00AF7561">
        <w:rPr>
          <w:b/>
          <w:bCs/>
          <w:lang w:val="ru-RU"/>
        </w:rPr>
        <w:t>Красные флаги</w:t>
      </w:r>
    </w:p>
    <w:p w14:paraId="490BC65E" w14:textId="77777777" w:rsidR="00AF7561" w:rsidRPr="00AF7561" w:rsidRDefault="00AF7561" w:rsidP="00AF7561">
      <w:pPr>
        <w:rPr>
          <w:lang w:val="ru-RU"/>
        </w:rPr>
      </w:pPr>
      <w:r w:rsidRPr="00AF7561">
        <w:rPr>
          <w:lang w:val="ru-RU"/>
        </w:rPr>
        <w:t xml:space="preserve">Риски трактовки регулирования и отсутствие ответа от поставщиков; обязательное подтверждение человеком. Существенные риски следует снижать с помощью результатов со ссылками на источники, порогов уверенности, журналов аудита, минимального хранения данных, соответствующих </w:t>
      </w:r>
      <w:r w:rsidRPr="00AF7561">
        <w:t>DPA</w:t>
      </w:r>
      <w:r w:rsidRPr="00AF7561">
        <w:rPr>
          <w:lang w:val="ru-RU"/>
        </w:rPr>
        <w:t xml:space="preserve"> и явного подтверждения человеком.</w:t>
      </w:r>
    </w:p>
    <w:p w14:paraId="1A2F3B9A" w14:textId="77777777" w:rsidR="00AF7561" w:rsidRPr="00AF7561" w:rsidRDefault="00AF7561">
      <w:pPr>
        <w:rPr>
          <w:lang w:val="ru-RU"/>
        </w:rPr>
      </w:pPr>
    </w:p>
    <w:sectPr w:rsidR="00AF7561" w:rsidRPr="00AF7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81"/>
    <w:rsid w:val="004E2681"/>
    <w:rsid w:val="005B7CCC"/>
    <w:rsid w:val="00A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1F36C"/>
  <w15:chartTrackingRefBased/>
  <w15:docId w15:val="{4E3CE124-3966-4C73-8FDD-8222AC8C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F7561"/>
    <w:pPr>
      <w:spacing w:after="80" w:line="252" w:lineRule="auto"/>
    </w:pPr>
    <w:rPr>
      <w:rFonts w:ascii="Arial" w:eastAsiaTheme="minorEastAsia" w:hAnsi="Arial"/>
      <w:color w:val="191919"/>
      <w:kern w:val="0"/>
      <w:sz w:val="18"/>
      <w:szCs w:val="22"/>
      <w:lang w:val="en-US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4E268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E2681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E2681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E2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E2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E2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E2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E2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E2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E2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E2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E2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E268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E268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E268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E268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E268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E268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E268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E2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E2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E2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E2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E268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E268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E268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E2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E268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E2681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59"/>
    <w:rsid w:val="00AF756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1356</Words>
  <Characters>7733</Characters>
  <Application>Microsoft Office Word</Application>
  <DocSecurity>0</DocSecurity>
  <Lines>64</Lines>
  <Paragraphs>18</Paragraphs>
  <ScaleCrop>false</ScaleCrop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Shkurko</dc:creator>
  <cp:keywords/>
  <dc:description/>
  <cp:lastModifiedBy>Oleksii Shkurko</cp:lastModifiedBy>
  <cp:revision>2</cp:revision>
  <dcterms:created xsi:type="dcterms:W3CDTF">2026-09-11T19:03:00Z</dcterms:created>
  <dcterms:modified xsi:type="dcterms:W3CDTF">2026-09-11T19:10:00Z</dcterms:modified>
</cp:coreProperties>
</file>