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F34AC" w14:textId="5ACF8D38" w:rsidR="003B6204" w:rsidRPr="004E0D87" w:rsidRDefault="48FCA02D" w:rsidP="004E0D87">
      <w:pPr>
        <w:pStyle w:val="Heading1"/>
        <w:jc w:val="center"/>
        <w:rPr>
          <w:sz w:val="40"/>
          <w:szCs w:val="40"/>
        </w:rPr>
      </w:pPr>
      <w:r w:rsidRPr="004E0D87">
        <w:rPr>
          <w:sz w:val="36"/>
          <w:szCs w:val="36"/>
        </w:rPr>
        <w:t>Know Your Customer</w:t>
      </w:r>
    </w:p>
    <w:p w14:paraId="0DED23B3" w14:textId="5394DA6F" w:rsidR="003B6204" w:rsidRPr="004E0D87" w:rsidRDefault="48FCA02D" w:rsidP="004E0D87">
      <w:pPr>
        <w:pStyle w:val="Heading1"/>
        <w:jc w:val="center"/>
        <w:rPr>
          <w:sz w:val="36"/>
          <w:szCs w:val="36"/>
        </w:rPr>
      </w:pPr>
      <w:r w:rsidRPr="004E0D87">
        <w:t>Java Technical Test</w:t>
      </w:r>
    </w:p>
    <w:p w14:paraId="479346D1" w14:textId="1DFDFADF" w:rsidR="003B6204" w:rsidRDefault="003B6204" w:rsidP="1CB72BEF">
      <w:pPr>
        <w:rPr>
          <w:rFonts w:ascii="Calibri" w:eastAsia="Calibri" w:hAnsi="Calibri" w:cs="Calibri"/>
          <w:sz w:val="20"/>
          <w:szCs w:val="20"/>
        </w:rPr>
      </w:pPr>
    </w:p>
    <w:p w14:paraId="56D185F0" w14:textId="73AF63A8" w:rsidR="003B6204" w:rsidRDefault="48FCA02D" w:rsidP="008A2239">
      <w:pPr>
        <w:jc w:val="both"/>
        <w:rPr>
          <w:rFonts w:ascii="Calibri" w:eastAsia="Calibri" w:hAnsi="Calibri" w:cs="Calibri"/>
          <w:sz w:val="20"/>
          <w:szCs w:val="20"/>
        </w:rPr>
      </w:pPr>
      <w:r w:rsidRPr="1CB72BEF">
        <w:rPr>
          <w:rFonts w:ascii="Calibri" w:eastAsia="Calibri" w:hAnsi="Calibri" w:cs="Calibri"/>
          <w:sz w:val="20"/>
          <w:szCs w:val="20"/>
        </w:rPr>
        <w:t>Within the banking industry we need to validate customer details against source systems to ensure a customer is who they say they are.</w:t>
      </w:r>
    </w:p>
    <w:p w14:paraId="5C813EE9" w14:textId="589451AE" w:rsidR="003B6204" w:rsidRDefault="48FCA02D" w:rsidP="008A2239">
      <w:pPr>
        <w:jc w:val="both"/>
        <w:rPr>
          <w:rFonts w:ascii="Calibri" w:eastAsia="Calibri" w:hAnsi="Calibri" w:cs="Calibri"/>
          <w:sz w:val="20"/>
          <w:szCs w:val="20"/>
        </w:rPr>
      </w:pPr>
      <w:r w:rsidRPr="1CB72BEF">
        <w:rPr>
          <w:rFonts w:ascii="Calibri" w:eastAsia="Calibri" w:hAnsi="Calibri" w:cs="Calibri"/>
          <w:sz w:val="20"/>
          <w:szCs w:val="20"/>
        </w:rPr>
        <w:t>For administrators we would require lookups to validate customer details. We might also need to validate that front-end input matches back-end business logic.</w:t>
      </w:r>
    </w:p>
    <w:p w14:paraId="64A96B96" w14:textId="194FED77" w:rsidR="003B6204" w:rsidRDefault="48FCA02D" w:rsidP="008A2239">
      <w:pPr>
        <w:jc w:val="both"/>
        <w:rPr>
          <w:rFonts w:ascii="Calibri" w:eastAsia="Calibri" w:hAnsi="Calibri" w:cs="Calibri"/>
          <w:sz w:val="20"/>
          <w:szCs w:val="20"/>
        </w:rPr>
      </w:pPr>
      <w:r w:rsidRPr="1CB72BEF">
        <w:rPr>
          <w:rFonts w:ascii="Calibri" w:eastAsia="Calibri" w:hAnsi="Calibri" w:cs="Calibri"/>
          <w:sz w:val="20"/>
          <w:szCs w:val="20"/>
        </w:rPr>
        <w:t>Using Spring Boot and a database technology of your choice, create a new RESTful API with end points to carry out the following functions:</w:t>
      </w:r>
    </w:p>
    <w:p w14:paraId="35BCEAD4" w14:textId="0E58F15F" w:rsidR="00B3295A" w:rsidRDefault="00B3295A" w:rsidP="00B3295A">
      <w:pPr>
        <w:pStyle w:val="Heading2"/>
        <w:rPr>
          <w:rFonts w:eastAsia="Calibri"/>
        </w:rPr>
      </w:pPr>
      <w:r>
        <w:rPr>
          <w:rFonts w:eastAsia="Calibri"/>
        </w:rPr>
        <w:t>Step One:</w:t>
      </w:r>
    </w:p>
    <w:p w14:paraId="02298D21" w14:textId="77777777" w:rsidR="00B3295A" w:rsidRDefault="00B3295A" w:rsidP="00B3295A">
      <w:pPr>
        <w:keepNext/>
        <w:jc w:val="center"/>
      </w:pPr>
      <w:r>
        <w:rPr>
          <w:noProof/>
        </w:rPr>
        <w:drawing>
          <wp:inline distT="0" distB="0" distL="0" distR="0" wp14:anchorId="1F292AA7" wp14:editId="09560776">
            <wp:extent cx="4124325" cy="1838325"/>
            <wp:effectExtent l="0" t="0" r="952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CD3C" w14:textId="77777777" w:rsidR="00B3295A" w:rsidRPr="00B3295A" w:rsidRDefault="00B3295A" w:rsidP="00B3295A">
      <w:pPr>
        <w:pStyle w:val="Caption"/>
        <w:jc w:val="center"/>
      </w:pPr>
      <w:r>
        <w:t xml:space="preserve">Figure </w:t>
      </w:r>
      <w:r w:rsidR="00921A4B">
        <w:fldChar w:fldCharType="begin"/>
      </w:r>
      <w:r w:rsidR="00921A4B">
        <w:instrText xml:space="preserve"> S</w:instrText>
      </w:r>
      <w:r w:rsidR="00921A4B">
        <w:instrText xml:space="preserve">EQ Figure \* ARABIC </w:instrText>
      </w:r>
      <w:r w:rsidR="00921A4B">
        <w:fldChar w:fldCharType="separate"/>
      </w:r>
      <w:r>
        <w:rPr>
          <w:noProof/>
        </w:rPr>
        <w:t>1</w:t>
      </w:r>
      <w:r w:rsidR="00921A4B">
        <w:rPr>
          <w:noProof/>
        </w:rPr>
        <w:fldChar w:fldCharType="end"/>
      </w:r>
      <w:r>
        <w:t xml:space="preserve"> All fields marked in bold are mandatory</w:t>
      </w:r>
    </w:p>
    <w:p w14:paraId="7169C7F9" w14:textId="4FC08769" w:rsidR="00B3295A" w:rsidRDefault="00B3295A" w:rsidP="008A2239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75109871" w14:textId="77777777" w:rsidR="00916349" w:rsidRDefault="00B3295A" w:rsidP="008A2239">
      <w:p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Please add the missing fields to the project</w:t>
      </w:r>
      <w:r w:rsidR="00916349">
        <w:rPr>
          <w:rFonts w:ascii="Calibri" w:eastAsia="Calibri" w:hAnsi="Calibri" w:cs="Calibri"/>
          <w:sz w:val="20"/>
          <w:szCs w:val="20"/>
        </w:rPr>
        <w:t xml:space="preserve"> assuming that the entities will only ever be called within the application and any access to the system is don’t through the data transfer object.</w:t>
      </w:r>
    </w:p>
    <w:p w14:paraId="2817A9D4" w14:textId="3BC9DD21" w:rsidR="00B3295A" w:rsidRDefault="00916349" w:rsidP="008A2239">
      <w:p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V</w:t>
      </w:r>
      <w:r w:rsidR="00B3295A">
        <w:rPr>
          <w:rFonts w:ascii="Calibri" w:eastAsia="Calibri" w:hAnsi="Calibri" w:cs="Calibri"/>
          <w:sz w:val="20"/>
          <w:szCs w:val="20"/>
        </w:rPr>
        <w:t xml:space="preserve">alidation for </w:t>
      </w:r>
      <w:r>
        <w:rPr>
          <w:rFonts w:ascii="Calibri" w:eastAsia="Calibri" w:hAnsi="Calibri" w:cs="Calibri"/>
          <w:sz w:val="20"/>
          <w:szCs w:val="20"/>
        </w:rPr>
        <w:t>ensuring all fields in bold will assume that we only need the fields to be not null.</w:t>
      </w:r>
    </w:p>
    <w:p w14:paraId="1B0A7388" w14:textId="59AD972C" w:rsidR="00B3295A" w:rsidRPr="00B3295A" w:rsidRDefault="00B3295A" w:rsidP="00B3295A">
      <w:pPr>
        <w:pStyle w:val="Heading2"/>
        <w:rPr>
          <w:rFonts w:eastAsia="Calibri"/>
        </w:rPr>
      </w:pPr>
      <w:r w:rsidRPr="00B3295A">
        <w:rPr>
          <w:rFonts w:eastAsia="Calibri"/>
        </w:rPr>
        <w:t xml:space="preserve">Step Two: </w:t>
      </w:r>
    </w:p>
    <w:p w14:paraId="3DB94B0A" w14:textId="224ECDA7" w:rsidR="00B3295A" w:rsidRDefault="00B3295A" w:rsidP="008A2239">
      <w:p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Update the existing endpoints with new endpoints for the following scenarios</w:t>
      </w:r>
    </w:p>
    <w:p w14:paraId="19A2CD55" w14:textId="168385D0" w:rsidR="00C07038" w:rsidRPr="00C07038" w:rsidRDefault="48FCA02D" w:rsidP="008A2239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0"/>
          <w:szCs w:val="20"/>
        </w:rPr>
      </w:pPr>
      <w:r w:rsidRPr="1CB72BEF">
        <w:rPr>
          <w:rFonts w:ascii="Calibri" w:eastAsia="Calibri" w:hAnsi="Calibri" w:cs="Calibri"/>
          <w:sz w:val="20"/>
          <w:szCs w:val="20"/>
        </w:rPr>
        <w:t>Add a new account</w:t>
      </w:r>
    </w:p>
    <w:p w14:paraId="6728E4F5" w14:textId="0C581731" w:rsidR="00C07038" w:rsidRPr="00C07038" w:rsidRDefault="00A216CA" w:rsidP="00C07038">
      <w:pPr>
        <w:pStyle w:val="ListParagraph"/>
        <w:numPr>
          <w:ilvl w:val="1"/>
          <w:numId w:val="3"/>
        </w:numPr>
        <w:jc w:val="both"/>
        <w:rPr>
          <w:rFonts w:eastAsiaTheme="minorEastAsia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Post mapping</w:t>
      </w:r>
      <w:r w:rsidR="00C07038">
        <w:rPr>
          <w:rFonts w:ascii="Calibri" w:eastAsia="Calibri" w:hAnsi="Calibri" w:cs="Calibri"/>
          <w:sz w:val="20"/>
          <w:szCs w:val="20"/>
        </w:rPr>
        <w:t xml:space="preserve">, accepting through account DTO and a new service layer to map the DTO to an entity. </w:t>
      </w:r>
    </w:p>
    <w:p w14:paraId="3B5484B3" w14:textId="26E481B1" w:rsidR="003B6204" w:rsidRPr="00C07038" w:rsidRDefault="00C07038" w:rsidP="00C07038">
      <w:pPr>
        <w:pStyle w:val="ListParagraph"/>
        <w:numPr>
          <w:ilvl w:val="1"/>
          <w:numId w:val="3"/>
        </w:numPr>
        <w:jc w:val="both"/>
        <w:rPr>
          <w:rFonts w:eastAsiaTheme="minorEastAsia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Then persist this entity to the database </w:t>
      </w:r>
    </w:p>
    <w:p w14:paraId="2750325A" w14:textId="5D943889" w:rsidR="00C07038" w:rsidRDefault="00C07038" w:rsidP="00C07038">
      <w:pPr>
        <w:pStyle w:val="ListParagraph"/>
        <w:numPr>
          <w:ilvl w:val="1"/>
          <w:numId w:val="3"/>
        </w:numPr>
        <w:jc w:val="both"/>
        <w:rPr>
          <w:rFonts w:eastAsiaTheme="minorEastAsia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Return the persisted entity back to the user with a sensible http response code</w:t>
      </w:r>
    </w:p>
    <w:p w14:paraId="4150644D" w14:textId="1382B8D0" w:rsidR="003B6204" w:rsidRPr="00C07038" w:rsidRDefault="3E2AF400" w:rsidP="008A2239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0"/>
          <w:szCs w:val="20"/>
        </w:rPr>
      </w:pPr>
      <w:r w:rsidRPr="00B3295A">
        <w:rPr>
          <w:rFonts w:ascii="Calibri" w:eastAsia="Calibri" w:hAnsi="Calibri" w:cs="Calibri"/>
          <w:sz w:val="20"/>
          <w:szCs w:val="20"/>
        </w:rPr>
        <w:t>Add a new customer</w:t>
      </w:r>
    </w:p>
    <w:p w14:paraId="1770795F" w14:textId="05E4BB10" w:rsidR="00C07038" w:rsidRPr="00C07038" w:rsidRDefault="00C07038" w:rsidP="00C07038">
      <w:pPr>
        <w:pStyle w:val="ListParagraph"/>
        <w:numPr>
          <w:ilvl w:val="1"/>
          <w:numId w:val="3"/>
        </w:numPr>
        <w:jc w:val="both"/>
        <w:rPr>
          <w:rFonts w:eastAsiaTheme="minorEastAsia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Post mapping, accepting through customer DTO and a new service layer to map the DTO to an entity. </w:t>
      </w:r>
    </w:p>
    <w:p w14:paraId="50ECDEC5" w14:textId="77777777" w:rsidR="00C07038" w:rsidRPr="00C07038" w:rsidRDefault="00C07038" w:rsidP="00C07038">
      <w:pPr>
        <w:pStyle w:val="ListParagraph"/>
        <w:numPr>
          <w:ilvl w:val="1"/>
          <w:numId w:val="3"/>
        </w:numPr>
        <w:jc w:val="both"/>
        <w:rPr>
          <w:rFonts w:eastAsiaTheme="minorEastAsia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Then persist this entity to the database </w:t>
      </w:r>
    </w:p>
    <w:p w14:paraId="2A2AFA51" w14:textId="77777777" w:rsidR="00C07038" w:rsidRDefault="00C07038" w:rsidP="00C07038">
      <w:pPr>
        <w:pStyle w:val="ListParagraph"/>
        <w:numPr>
          <w:ilvl w:val="1"/>
          <w:numId w:val="3"/>
        </w:numPr>
        <w:jc w:val="both"/>
        <w:rPr>
          <w:rFonts w:eastAsiaTheme="minorEastAsia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Return the persisted entity back to the user with a sensible http response code</w:t>
      </w:r>
    </w:p>
    <w:p w14:paraId="18F8AF79" w14:textId="04AC8490" w:rsidR="00750CFF" w:rsidRDefault="00750CF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14:paraId="69664BAC" w14:textId="77777777" w:rsidR="00C07038" w:rsidRPr="00B3295A" w:rsidRDefault="00C07038" w:rsidP="00C07038">
      <w:pPr>
        <w:pStyle w:val="ListParagraph"/>
        <w:ind w:left="1440"/>
        <w:jc w:val="both"/>
        <w:rPr>
          <w:rFonts w:eastAsiaTheme="minorEastAsia"/>
          <w:sz w:val="20"/>
          <w:szCs w:val="20"/>
        </w:rPr>
      </w:pPr>
    </w:p>
    <w:p w14:paraId="6D86D0B2" w14:textId="77777777" w:rsidR="00750CFF" w:rsidRDefault="00750CFF" w:rsidP="00750CFF">
      <w:pPr>
        <w:jc w:val="both"/>
        <w:rPr>
          <w:rFonts w:ascii="Calibri" w:eastAsia="Calibri" w:hAnsi="Calibri" w:cs="Calibri"/>
          <w:sz w:val="20"/>
          <w:szCs w:val="20"/>
        </w:rPr>
      </w:pPr>
      <w:r w:rsidRPr="1CB72BEF">
        <w:rPr>
          <w:rFonts w:ascii="Calibri" w:eastAsia="Calibri" w:hAnsi="Calibri" w:cs="Calibri"/>
          <w:sz w:val="20"/>
          <w:szCs w:val="20"/>
        </w:rPr>
        <w:t xml:space="preserve">When you are finished, upload your source code to GitHub and send a link to </w:t>
      </w:r>
      <w:r>
        <w:rPr>
          <w:rFonts w:ascii="Calibri" w:eastAsia="Calibri" w:hAnsi="Calibri" w:cs="Calibri"/>
          <w:sz w:val="20"/>
          <w:szCs w:val="20"/>
        </w:rPr>
        <w:t>the following email addresses.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50CFF" w14:paraId="6A001AAB" w14:textId="77777777" w:rsidTr="00EA6996">
        <w:trPr>
          <w:jc w:val="center"/>
        </w:trPr>
        <w:tc>
          <w:tcPr>
            <w:tcW w:w="4508" w:type="dxa"/>
          </w:tcPr>
          <w:p w14:paraId="68013BD1" w14:textId="77777777" w:rsidR="00750CFF" w:rsidRDefault="00750CFF" w:rsidP="00EA699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hyperlink r:id="rId6" w:history="1">
              <w:r w:rsidRPr="008A2239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amb@phoebussoftware.com</w:t>
              </w:r>
            </w:hyperlink>
          </w:p>
          <w:p w14:paraId="1260A435" w14:textId="77777777" w:rsidR="00750CFF" w:rsidRDefault="00750CFF" w:rsidP="00EA699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hyperlink r:id="rId7" w:history="1">
              <w:r w:rsidRPr="008A2239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pss@phoebussoftware.com</w:t>
              </w:r>
            </w:hyperlink>
          </w:p>
          <w:p w14:paraId="20885295" w14:textId="77777777" w:rsidR="00750CFF" w:rsidRDefault="00750CFF" w:rsidP="00EA6996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508" w:type="dxa"/>
          </w:tcPr>
          <w:p w14:paraId="28D4E2FD" w14:textId="77777777" w:rsidR="00750CFF" w:rsidRDefault="00750CFF" w:rsidP="00EA699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hyperlink r:id="rId8" w:history="1">
              <w:r w:rsidRPr="008A2239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mb@phoebussoftware.com</w:t>
              </w:r>
            </w:hyperlink>
          </w:p>
          <w:p w14:paraId="0A14DAFB" w14:textId="061161F2" w:rsidR="00750CFF" w:rsidRPr="008A2239" w:rsidRDefault="00750CFF" w:rsidP="00750CFF">
            <w:pPr>
              <w:pStyle w:val="ListParagraph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5D218535" w14:textId="77777777" w:rsidR="00750CFF" w:rsidRDefault="00750CFF" w:rsidP="00EA6996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750CFF" w14:paraId="073E9438" w14:textId="77777777" w:rsidTr="00EA6996">
        <w:trPr>
          <w:jc w:val="center"/>
        </w:trPr>
        <w:tc>
          <w:tcPr>
            <w:tcW w:w="4508" w:type="dxa"/>
          </w:tcPr>
          <w:p w14:paraId="210BF8DA" w14:textId="77777777" w:rsidR="00750CFF" w:rsidRDefault="00750CFF" w:rsidP="00EA6996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508" w:type="dxa"/>
          </w:tcPr>
          <w:p w14:paraId="635677CB" w14:textId="77777777" w:rsidR="00750CFF" w:rsidRDefault="00750CFF" w:rsidP="00EA6996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06C8EA49" w14:textId="77777777" w:rsidR="00750CFF" w:rsidRDefault="00750CFF" w:rsidP="00750CFF">
      <w:pPr>
        <w:jc w:val="both"/>
        <w:rPr>
          <w:rFonts w:ascii="Calibri" w:eastAsia="Calibri" w:hAnsi="Calibri" w:cs="Calibri"/>
          <w:sz w:val="20"/>
          <w:szCs w:val="20"/>
        </w:rPr>
      </w:pPr>
      <w:r w:rsidRPr="49CC786A">
        <w:rPr>
          <w:rFonts w:ascii="Calibri" w:eastAsia="Calibri" w:hAnsi="Calibri" w:cs="Calibri"/>
          <w:sz w:val="20"/>
          <w:szCs w:val="20"/>
        </w:rPr>
        <w:t xml:space="preserve">Note: this is not a timed test, but it is expected to take around </w:t>
      </w:r>
      <w:r>
        <w:rPr>
          <w:rFonts w:ascii="Calibri" w:eastAsia="Calibri" w:hAnsi="Calibri" w:cs="Calibri"/>
          <w:sz w:val="20"/>
          <w:szCs w:val="20"/>
        </w:rPr>
        <w:t>2</w:t>
      </w:r>
      <w:r w:rsidRPr="49CC786A">
        <w:rPr>
          <w:rFonts w:ascii="Calibri" w:eastAsia="Calibri" w:hAnsi="Calibri" w:cs="Calibri"/>
          <w:sz w:val="20"/>
          <w:szCs w:val="20"/>
        </w:rPr>
        <w:t>-8 hours to complete</w:t>
      </w:r>
      <w:r>
        <w:rPr>
          <w:rFonts w:ascii="Calibri" w:eastAsia="Calibri" w:hAnsi="Calibri" w:cs="Calibri"/>
          <w:sz w:val="20"/>
          <w:szCs w:val="20"/>
        </w:rPr>
        <w:t xml:space="preserve"> depending on your experience with the spring framework</w:t>
      </w:r>
      <w:r w:rsidRPr="49CC786A">
        <w:rPr>
          <w:rFonts w:ascii="Calibri" w:eastAsia="Calibri" w:hAnsi="Calibri" w:cs="Calibri"/>
          <w:sz w:val="20"/>
          <w:szCs w:val="20"/>
        </w:rPr>
        <w:t xml:space="preserve">. We respect your time so please do as much as you can in the time allowed; </w:t>
      </w:r>
      <w:r>
        <w:rPr>
          <w:rFonts w:ascii="Calibri" w:eastAsia="Calibri" w:hAnsi="Calibri" w:cs="Calibri"/>
          <w:sz w:val="20"/>
          <w:szCs w:val="20"/>
        </w:rPr>
        <w:t>please don’t</w:t>
      </w:r>
      <w:r w:rsidRPr="49CC786A">
        <w:rPr>
          <w:rFonts w:ascii="Calibri" w:eastAsia="Calibri" w:hAnsi="Calibri" w:cs="Calibri"/>
          <w:sz w:val="20"/>
          <w:szCs w:val="20"/>
        </w:rPr>
        <w:t xml:space="preserve"> aim for perfection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Pr="49CC786A">
        <w:rPr>
          <w:rFonts w:ascii="Calibri" w:eastAsia="Calibri" w:hAnsi="Calibri" w:cs="Calibri"/>
          <w:sz w:val="20"/>
          <w:szCs w:val="20"/>
        </w:rPr>
        <w:t>but please do finish with a runnable project</w:t>
      </w:r>
      <w:r>
        <w:rPr>
          <w:rFonts w:ascii="Calibri" w:eastAsia="Calibri" w:hAnsi="Calibri" w:cs="Calibri"/>
          <w:sz w:val="20"/>
          <w:szCs w:val="20"/>
        </w:rPr>
        <w:t xml:space="preserve"> / docker image to a production ready standard.</w:t>
      </w:r>
    </w:p>
    <w:p w14:paraId="73C6A4D8" w14:textId="35F1938E" w:rsidR="1CB72BEF" w:rsidRDefault="1CB72BEF" w:rsidP="008A2239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75DA5380" w14:textId="47290144" w:rsidR="1CB72BEF" w:rsidRDefault="1CB72BEF" w:rsidP="1CB72BEF">
      <w:pPr>
        <w:rPr>
          <w:rFonts w:ascii="Calibri" w:eastAsia="Calibri" w:hAnsi="Calibri" w:cs="Calibri"/>
          <w:sz w:val="20"/>
          <w:szCs w:val="20"/>
        </w:rPr>
      </w:pPr>
    </w:p>
    <w:p w14:paraId="4F03E3CE" w14:textId="130D2792" w:rsidR="1CB72BEF" w:rsidRDefault="1CB72BEF" w:rsidP="1CB72BEF">
      <w:pPr>
        <w:rPr>
          <w:rFonts w:ascii="Calibri" w:eastAsia="Calibri" w:hAnsi="Calibri" w:cs="Calibri"/>
          <w:sz w:val="20"/>
          <w:szCs w:val="20"/>
        </w:rPr>
      </w:pPr>
    </w:p>
    <w:p w14:paraId="1F5AF190" w14:textId="154D0ABC" w:rsidR="1CB72BEF" w:rsidRDefault="1CB72BEF"/>
    <w:sectPr w:rsidR="1CB72B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A4BFB"/>
    <w:multiLevelType w:val="hybridMultilevel"/>
    <w:tmpl w:val="4F5A8334"/>
    <w:lvl w:ilvl="0" w:tplc="DBC229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0A8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BEFA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52E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7CB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6C2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07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007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AC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A603E"/>
    <w:multiLevelType w:val="hybridMultilevel"/>
    <w:tmpl w:val="CD1EA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C275F"/>
    <w:multiLevelType w:val="hybridMultilevel"/>
    <w:tmpl w:val="25B4E670"/>
    <w:lvl w:ilvl="0" w:tplc="0A84C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DE86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F63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4EE3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66A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D0B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C4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7276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427C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9637B"/>
    <w:multiLevelType w:val="hybridMultilevel"/>
    <w:tmpl w:val="51E663D6"/>
    <w:lvl w:ilvl="0" w:tplc="9C6A4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07C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781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945E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229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30D3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A6F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E42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DE15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AFB714"/>
    <w:rsid w:val="001A423E"/>
    <w:rsid w:val="00217CBE"/>
    <w:rsid w:val="003A5CF5"/>
    <w:rsid w:val="003B6204"/>
    <w:rsid w:val="004E0D87"/>
    <w:rsid w:val="005C5AAE"/>
    <w:rsid w:val="00750CFF"/>
    <w:rsid w:val="0088C1E4"/>
    <w:rsid w:val="008A2239"/>
    <w:rsid w:val="00916349"/>
    <w:rsid w:val="00921A4B"/>
    <w:rsid w:val="00A216CA"/>
    <w:rsid w:val="00B3295A"/>
    <w:rsid w:val="00C07038"/>
    <w:rsid w:val="00E52FC6"/>
    <w:rsid w:val="0CAFDCA5"/>
    <w:rsid w:val="0E5E21BB"/>
    <w:rsid w:val="10FD6A39"/>
    <w:rsid w:val="115B92EB"/>
    <w:rsid w:val="118B7B87"/>
    <w:rsid w:val="12F24904"/>
    <w:rsid w:val="13C433F9"/>
    <w:rsid w:val="1430D005"/>
    <w:rsid w:val="183CE07C"/>
    <w:rsid w:val="18D618DC"/>
    <w:rsid w:val="19F586FD"/>
    <w:rsid w:val="1CB72BEF"/>
    <w:rsid w:val="1E356181"/>
    <w:rsid w:val="1EC3E309"/>
    <w:rsid w:val="2147A283"/>
    <w:rsid w:val="21963AC7"/>
    <w:rsid w:val="236432F2"/>
    <w:rsid w:val="28B362E1"/>
    <w:rsid w:val="28D6CF5A"/>
    <w:rsid w:val="2BB24952"/>
    <w:rsid w:val="2CC97D72"/>
    <w:rsid w:val="31AFB714"/>
    <w:rsid w:val="35AA211F"/>
    <w:rsid w:val="380103C5"/>
    <w:rsid w:val="3BFBF478"/>
    <w:rsid w:val="3DBB9071"/>
    <w:rsid w:val="3E2AF400"/>
    <w:rsid w:val="43DA019C"/>
    <w:rsid w:val="44B3FF83"/>
    <w:rsid w:val="45AE2E5A"/>
    <w:rsid w:val="47168E9B"/>
    <w:rsid w:val="48FCA02D"/>
    <w:rsid w:val="492FBE95"/>
    <w:rsid w:val="49CC786A"/>
    <w:rsid w:val="4E2688FC"/>
    <w:rsid w:val="5056E671"/>
    <w:rsid w:val="5165ED8F"/>
    <w:rsid w:val="51AC1FDE"/>
    <w:rsid w:val="54BCE49E"/>
    <w:rsid w:val="5566C6EB"/>
    <w:rsid w:val="57356DAE"/>
    <w:rsid w:val="5738EF71"/>
    <w:rsid w:val="5986EE13"/>
    <w:rsid w:val="62996747"/>
    <w:rsid w:val="637F38E4"/>
    <w:rsid w:val="65120A2E"/>
    <w:rsid w:val="68B057F4"/>
    <w:rsid w:val="698F738B"/>
    <w:rsid w:val="6E8CDDBF"/>
    <w:rsid w:val="6F27826C"/>
    <w:rsid w:val="7046B7E0"/>
    <w:rsid w:val="70AC1E67"/>
    <w:rsid w:val="718A52ED"/>
    <w:rsid w:val="7717E5C8"/>
    <w:rsid w:val="7DA2436E"/>
    <w:rsid w:val="7DB5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B714"/>
  <w15:chartTrackingRefBased/>
  <w15:docId w15:val="{FB34CE79-F69A-4458-9E9B-5D1111AD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2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2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A2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23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A2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A22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A42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@phoebussoftwar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ss@phoebussoftwa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b@phoebussoftware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Saunders</dc:creator>
  <cp:keywords/>
  <dc:description/>
  <cp:lastModifiedBy>Andrew Brightman</cp:lastModifiedBy>
  <cp:revision>2</cp:revision>
  <dcterms:created xsi:type="dcterms:W3CDTF">2022-03-23T14:45:00Z</dcterms:created>
  <dcterms:modified xsi:type="dcterms:W3CDTF">2022-03-23T14:45:00Z</dcterms:modified>
</cp:coreProperties>
</file>