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5728E9C" w14:textId="77777777" w:rsidR="00562796" w:rsidRPr="00FD5F16" w:rsidRDefault="00FD5F16">
      <w:pPr>
        <w:ind w:firstLine="708"/>
        <w:jc w:val="center"/>
        <w:rPr>
          <w:color w:val="000000"/>
          <w:sz w:val="28"/>
          <w:szCs w:val="28"/>
          <w:lang w:val="ru-RU"/>
        </w:rPr>
      </w:pPr>
      <w:r w:rsidRPr="00FD5F16">
        <w:rPr>
          <w:b/>
          <w:color w:val="000000"/>
          <w:sz w:val="28"/>
          <w:szCs w:val="28"/>
          <w:lang w:val="ru-RU"/>
        </w:rPr>
        <w:t>Министерство образования Республики Беларусь</w:t>
      </w:r>
    </w:p>
    <w:p w14:paraId="36D5B0D1" w14:textId="77777777" w:rsidR="00562796" w:rsidRPr="00FD5F16" w:rsidRDefault="00562796">
      <w:pPr>
        <w:rPr>
          <w:color w:val="000000"/>
          <w:sz w:val="28"/>
          <w:szCs w:val="28"/>
          <w:lang w:val="ru-RU"/>
        </w:rPr>
      </w:pPr>
    </w:p>
    <w:p w14:paraId="3EED19F8" w14:textId="77777777" w:rsidR="00562796" w:rsidRPr="00FD5F16" w:rsidRDefault="00FD5F16">
      <w:pPr>
        <w:jc w:val="center"/>
        <w:rPr>
          <w:b/>
          <w:color w:val="000000"/>
          <w:sz w:val="28"/>
          <w:szCs w:val="28"/>
          <w:lang w:val="ru-RU"/>
        </w:rPr>
      </w:pPr>
      <w:r w:rsidRPr="00FD5F16">
        <w:rPr>
          <w:b/>
          <w:color w:val="000000"/>
          <w:sz w:val="28"/>
          <w:szCs w:val="28"/>
          <w:lang w:val="ru-RU"/>
        </w:rPr>
        <w:t>Учреждение образования</w:t>
      </w:r>
    </w:p>
    <w:p w14:paraId="290A02FB" w14:textId="77777777" w:rsidR="00562796" w:rsidRPr="00FD5F16" w:rsidRDefault="00FD5F16">
      <w:pPr>
        <w:jc w:val="center"/>
        <w:rPr>
          <w:color w:val="000000"/>
          <w:sz w:val="28"/>
          <w:szCs w:val="28"/>
          <w:lang w:val="ru-RU"/>
        </w:rPr>
      </w:pPr>
      <w:r w:rsidRPr="00FD5F16">
        <w:rPr>
          <w:b/>
          <w:color w:val="000000"/>
          <w:sz w:val="28"/>
          <w:szCs w:val="28"/>
          <w:lang w:val="ru-RU"/>
        </w:rPr>
        <w:t>«Белорусский государственный университет</w:t>
      </w:r>
    </w:p>
    <w:p w14:paraId="00212065" w14:textId="77777777" w:rsidR="00562796" w:rsidRPr="00FD5F16" w:rsidRDefault="00FD5F16">
      <w:pPr>
        <w:jc w:val="center"/>
        <w:rPr>
          <w:color w:val="000000"/>
          <w:sz w:val="28"/>
          <w:szCs w:val="28"/>
          <w:lang w:val="ru-RU"/>
        </w:rPr>
      </w:pPr>
      <w:r w:rsidRPr="00FD5F16">
        <w:rPr>
          <w:b/>
          <w:color w:val="000000"/>
          <w:sz w:val="28"/>
          <w:szCs w:val="28"/>
          <w:lang w:val="ru-RU"/>
        </w:rPr>
        <w:t>информатики и радиоэлектроники»</w:t>
      </w:r>
    </w:p>
    <w:p w14:paraId="11E46191" w14:textId="77777777" w:rsidR="00562796" w:rsidRPr="00FD5F16" w:rsidRDefault="00562796">
      <w:pPr>
        <w:jc w:val="center"/>
        <w:rPr>
          <w:b/>
          <w:color w:val="000000"/>
          <w:sz w:val="28"/>
          <w:szCs w:val="28"/>
          <w:lang w:val="ru-RU"/>
        </w:rPr>
      </w:pPr>
    </w:p>
    <w:p w14:paraId="017FA4DD" w14:textId="77777777" w:rsidR="00562796" w:rsidRPr="00FD5F16" w:rsidRDefault="00FD5F16">
      <w:pPr>
        <w:jc w:val="center"/>
        <w:rPr>
          <w:color w:val="000000"/>
          <w:sz w:val="28"/>
          <w:szCs w:val="28"/>
          <w:lang w:val="ru-RU"/>
        </w:rPr>
      </w:pPr>
      <w:r w:rsidRPr="00FD5F16">
        <w:rPr>
          <w:color w:val="000000"/>
          <w:sz w:val="28"/>
          <w:szCs w:val="28"/>
          <w:lang w:val="ru-RU"/>
        </w:rPr>
        <w:t>ФАКУЛЬТЕТ ИНФОРМАЦИОННЫХ ТЕХНОЛОГИЙ И УПРАВЛЕНИЯ</w:t>
      </w:r>
    </w:p>
    <w:p w14:paraId="18E46213" w14:textId="77777777" w:rsidR="00562796" w:rsidRPr="00FD5F16" w:rsidRDefault="00562796">
      <w:pPr>
        <w:jc w:val="center"/>
        <w:rPr>
          <w:color w:val="000000"/>
          <w:sz w:val="28"/>
          <w:szCs w:val="28"/>
          <w:lang w:val="ru-RU"/>
        </w:rPr>
      </w:pPr>
    </w:p>
    <w:p w14:paraId="0C9329E3" w14:textId="77777777" w:rsidR="00562796" w:rsidRPr="00FD5F16" w:rsidRDefault="00FD5F16">
      <w:pPr>
        <w:jc w:val="center"/>
        <w:rPr>
          <w:color w:val="000000"/>
          <w:sz w:val="28"/>
          <w:szCs w:val="28"/>
          <w:lang w:val="ru-RU"/>
        </w:rPr>
      </w:pPr>
      <w:r w:rsidRPr="00FD5F16">
        <w:rPr>
          <w:color w:val="000000"/>
          <w:sz w:val="28"/>
          <w:szCs w:val="28"/>
          <w:lang w:val="ru-RU"/>
        </w:rPr>
        <w:t>Кафедра интеллектуальных информационных технологий</w:t>
      </w:r>
      <w:r w:rsidRPr="00FD5F16">
        <w:rPr>
          <w:color w:val="000000"/>
          <w:sz w:val="28"/>
          <w:szCs w:val="28"/>
          <w:lang w:val="ru-RU"/>
        </w:rPr>
        <w:br/>
      </w:r>
    </w:p>
    <w:p w14:paraId="04BA965F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05275E93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5263E731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5DA91683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3AD193CE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1520151D" w14:textId="77777777" w:rsidR="00562796" w:rsidRPr="00FD5F16" w:rsidRDefault="00FD5F16">
      <w:pPr>
        <w:jc w:val="center"/>
        <w:rPr>
          <w:b/>
          <w:color w:val="000000"/>
          <w:sz w:val="28"/>
          <w:szCs w:val="28"/>
          <w:lang w:val="ru-RU"/>
        </w:rPr>
      </w:pPr>
      <w:r w:rsidRPr="00FD5F16">
        <w:rPr>
          <w:b/>
          <w:color w:val="000000"/>
          <w:sz w:val="28"/>
          <w:szCs w:val="28"/>
          <w:lang w:val="ru-RU"/>
        </w:rPr>
        <w:t>Отчет</w:t>
      </w:r>
    </w:p>
    <w:p w14:paraId="0AD6B3C2" w14:textId="77777777" w:rsidR="00562796" w:rsidRPr="00FD5F16" w:rsidRDefault="00562796">
      <w:pPr>
        <w:jc w:val="center"/>
        <w:rPr>
          <w:b/>
          <w:color w:val="000000"/>
          <w:sz w:val="28"/>
          <w:szCs w:val="28"/>
          <w:lang w:val="ru-RU"/>
        </w:rPr>
      </w:pPr>
    </w:p>
    <w:p w14:paraId="69BAD21F" w14:textId="77777777" w:rsidR="00562796" w:rsidRPr="00FD5F16" w:rsidRDefault="00FD5F16">
      <w:pPr>
        <w:rPr>
          <w:color w:val="000000"/>
          <w:sz w:val="28"/>
          <w:szCs w:val="28"/>
          <w:lang w:val="ru-RU"/>
        </w:rPr>
      </w:pPr>
      <w:r w:rsidRPr="00FD5F16">
        <w:rPr>
          <w:color w:val="000000"/>
          <w:sz w:val="28"/>
          <w:szCs w:val="28"/>
          <w:lang w:val="ru-RU"/>
        </w:rPr>
        <w:t>По дисциплине: Основы теории систем</w:t>
      </w:r>
    </w:p>
    <w:p w14:paraId="3F1BD564" w14:textId="77777777" w:rsidR="00562796" w:rsidRPr="00FD5F16" w:rsidRDefault="00FD5F16">
      <w:pPr>
        <w:rPr>
          <w:color w:val="000000"/>
          <w:sz w:val="28"/>
          <w:szCs w:val="28"/>
          <w:lang w:val="ru-RU"/>
        </w:rPr>
      </w:pPr>
      <w:r w:rsidRPr="00FD5F16">
        <w:rPr>
          <w:color w:val="000000"/>
          <w:sz w:val="28"/>
          <w:szCs w:val="28"/>
          <w:lang w:val="ru-RU"/>
        </w:rPr>
        <w:t>На тему: Компьютерное моделирование</w:t>
      </w:r>
      <w:r w:rsidRPr="00FD5F16">
        <w:rPr>
          <w:color w:val="000000"/>
          <w:sz w:val="28"/>
          <w:szCs w:val="28"/>
          <w:lang w:val="ru-RU"/>
        </w:rPr>
        <w:br/>
      </w:r>
      <w:r w:rsidRPr="00FD5F16">
        <w:rPr>
          <w:color w:val="000000"/>
          <w:sz w:val="28"/>
          <w:szCs w:val="28"/>
          <w:lang w:val="ru-RU"/>
        </w:rPr>
        <w:br/>
      </w:r>
    </w:p>
    <w:p w14:paraId="29D626E9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179F7A5C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5C25DA5C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3336EB71" w14:textId="77777777" w:rsidR="00562796" w:rsidRPr="00FD5F16" w:rsidRDefault="00FD5F16">
      <w:pPr>
        <w:ind w:left="-142"/>
        <w:jc w:val="right"/>
        <w:rPr>
          <w:color w:val="000000"/>
          <w:sz w:val="28"/>
          <w:szCs w:val="28"/>
          <w:lang w:val="ru-RU"/>
        </w:rPr>
      </w:pPr>
      <w:r w:rsidRPr="00FD5F16">
        <w:rPr>
          <w:color w:val="000000"/>
          <w:sz w:val="28"/>
          <w:szCs w:val="28"/>
          <w:lang w:val="ru-RU"/>
        </w:rPr>
        <w:t xml:space="preserve">Выполнил: </w:t>
      </w:r>
      <w:r w:rsidRPr="00FD5F16">
        <w:rPr>
          <w:sz w:val="28"/>
          <w:szCs w:val="28"/>
          <w:lang w:val="ru-RU"/>
        </w:rPr>
        <w:t>Семеняко</w:t>
      </w:r>
      <w:r w:rsidRPr="00FD5F16">
        <w:rPr>
          <w:color w:val="000000"/>
          <w:sz w:val="28"/>
          <w:szCs w:val="28"/>
          <w:lang w:val="ru-RU"/>
        </w:rPr>
        <w:t xml:space="preserve"> </w:t>
      </w:r>
      <w:r w:rsidRPr="00FD5F16">
        <w:rPr>
          <w:sz w:val="28"/>
          <w:szCs w:val="28"/>
          <w:lang w:val="ru-RU"/>
        </w:rPr>
        <w:t>В</w:t>
      </w:r>
      <w:r w:rsidRPr="00FD5F16">
        <w:rPr>
          <w:color w:val="000000"/>
          <w:sz w:val="28"/>
          <w:szCs w:val="28"/>
          <w:lang w:val="ru-RU"/>
        </w:rPr>
        <w:t>.</w:t>
      </w:r>
      <w:r w:rsidRPr="00FD5F16">
        <w:rPr>
          <w:sz w:val="28"/>
          <w:szCs w:val="28"/>
          <w:lang w:val="ru-RU"/>
        </w:rPr>
        <w:t>Д</w:t>
      </w:r>
      <w:r w:rsidRPr="00FD5F16">
        <w:rPr>
          <w:color w:val="000000"/>
          <w:sz w:val="28"/>
          <w:szCs w:val="28"/>
          <w:lang w:val="ru-RU"/>
        </w:rPr>
        <w:t xml:space="preserve">., </w:t>
      </w:r>
      <w:r w:rsidRPr="00FD5F16">
        <w:rPr>
          <w:sz w:val="28"/>
          <w:szCs w:val="28"/>
          <w:lang w:val="ru-RU"/>
        </w:rPr>
        <w:t>3</w:t>
      </w:r>
      <w:r w:rsidRPr="00FD5F16">
        <w:rPr>
          <w:color w:val="000000"/>
          <w:sz w:val="28"/>
          <w:szCs w:val="28"/>
          <w:lang w:val="ru-RU"/>
        </w:rPr>
        <w:t>21701</w:t>
      </w:r>
    </w:p>
    <w:p w14:paraId="5CF316BB" w14:textId="77777777" w:rsidR="00562796" w:rsidRPr="00FD5F16" w:rsidRDefault="00562796">
      <w:pPr>
        <w:jc w:val="right"/>
        <w:rPr>
          <w:color w:val="000000"/>
          <w:sz w:val="28"/>
          <w:szCs w:val="28"/>
          <w:lang w:val="ru-RU"/>
        </w:rPr>
      </w:pPr>
    </w:p>
    <w:p w14:paraId="74BBE51D" w14:textId="77777777" w:rsidR="00562796" w:rsidRPr="00FD5F16" w:rsidRDefault="00FD5F16">
      <w:pPr>
        <w:ind w:left="3256" w:firstLine="283"/>
        <w:jc w:val="right"/>
        <w:rPr>
          <w:color w:val="000000"/>
          <w:sz w:val="28"/>
          <w:szCs w:val="28"/>
          <w:lang w:val="ru-RU"/>
        </w:rPr>
      </w:pPr>
      <w:r w:rsidRPr="00FD5F16">
        <w:rPr>
          <w:color w:val="000000"/>
          <w:sz w:val="28"/>
          <w:szCs w:val="28"/>
          <w:lang w:val="ru-RU"/>
        </w:rPr>
        <w:t xml:space="preserve">               Проверил: </w:t>
      </w:r>
      <w:r w:rsidRPr="00FD5F16">
        <w:rPr>
          <w:sz w:val="28"/>
          <w:szCs w:val="28"/>
          <w:lang w:val="ru-RU"/>
        </w:rPr>
        <w:t>Соколович</w:t>
      </w:r>
      <w:r w:rsidRPr="00FD5F16">
        <w:rPr>
          <w:color w:val="000000"/>
          <w:sz w:val="28"/>
          <w:szCs w:val="28"/>
          <w:lang w:val="ru-RU"/>
        </w:rPr>
        <w:t xml:space="preserve"> </w:t>
      </w:r>
      <w:r w:rsidRPr="00FD5F16">
        <w:rPr>
          <w:sz w:val="28"/>
          <w:szCs w:val="28"/>
          <w:lang w:val="ru-RU"/>
        </w:rPr>
        <w:t>М</w:t>
      </w:r>
      <w:r w:rsidRPr="00FD5F16">
        <w:rPr>
          <w:color w:val="000000"/>
          <w:sz w:val="28"/>
          <w:szCs w:val="28"/>
          <w:lang w:val="ru-RU"/>
        </w:rPr>
        <w:t>.</w:t>
      </w:r>
      <w:r w:rsidRPr="00FD5F16">
        <w:rPr>
          <w:sz w:val="28"/>
          <w:szCs w:val="28"/>
          <w:lang w:val="ru-RU"/>
        </w:rPr>
        <w:t>Г</w:t>
      </w:r>
      <w:r w:rsidRPr="00FD5F16">
        <w:rPr>
          <w:color w:val="000000"/>
          <w:sz w:val="28"/>
          <w:szCs w:val="28"/>
          <w:lang w:val="ru-RU"/>
        </w:rPr>
        <w:t xml:space="preserve">.                 </w:t>
      </w:r>
    </w:p>
    <w:p w14:paraId="675179ED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3BBF649F" w14:textId="77777777" w:rsidR="00562796" w:rsidRPr="00FD5F16" w:rsidRDefault="00562796">
      <w:pPr>
        <w:spacing w:after="240"/>
        <w:rPr>
          <w:color w:val="000000"/>
          <w:sz w:val="28"/>
          <w:szCs w:val="28"/>
          <w:lang w:val="ru-RU"/>
        </w:rPr>
      </w:pPr>
    </w:p>
    <w:p w14:paraId="3883F457" w14:textId="77777777" w:rsidR="00562796" w:rsidRPr="00FD5F16" w:rsidRDefault="00562796">
      <w:pPr>
        <w:rPr>
          <w:b/>
          <w:color w:val="000000"/>
          <w:sz w:val="28"/>
          <w:szCs w:val="28"/>
          <w:lang w:val="ru-RU"/>
        </w:rPr>
      </w:pPr>
    </w:p>
    <w:p w14:paraId="39417982" w14:textId="77777777" w:rsidR="00562796" w:rsidRPr="00FD5F16" w:rsidRDefault="00562796">
      <w:pPr>
        <w:jc w:val="center"/>
        <w:rPr>
          <w:b/>
          <w:color w:val="000000"/>
          <w:sz w:val="28"/>
          <w:szCs w:val="28"/>
          <w:lang w:val="ru-RU"/>
        </w:rPr>
      </w:pPr>
    </w:p>
    <w:p w14:paraId="1FDF4A25" w14:textId="77777777" w:rsidR="00562796" w:rsidRPr="00FD5F16" w:rsidRDefault="00FD5F16">
      <w:pPr>
        <w:jc w:val="center"/>
        <w:rPr>
          <w:b/>
          <w:color w:val="000000"/>
          <w:sz w:val="28"/>
          <w:szCs w:val="28"/>
          <w:lang w:val="ru-RU"/>
        </w:rPr>
      </w:pPr>
      <w:r w:rsidRPr="00FD5F16">
        <w:rPr>
          <w:b/>
          <w:color w:val="000000"/>
          <w:sz w:val="28"/>
          <w:szCs w:val="28"/>
          <w:lang w:val="ru-RU"/>
        </w:rPr>
        <w:t>Минск 202</w:t>
      </w:r>
      <w:r w:rsidRPr="00FD5F16">
        <w:rPr>
          <w:b/>
          <w:sz w:val="28"/>
          <w:szCs w:val="28"/>
          <w:lang w:val="ru-RU"/>
        </w:rPr>
        <w:t>4</w:t>
      </w:r>
    </w:p>
    <w:p w14:paraId="2284D9B8" w14:textId="77777777" w:rsidR="00FD5F16" w:rsidRPr="00FD5F16" w:rsidRDefault="00FD5F16" w:rsidP="00FD5F1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color w:val="000000"/>
          <w:sz w:val="24"/>
          <w:szCs w:val="24"/>
          <w:lang w:val="ru-RU"/>
        </w:rPr>
      </w:pPr>
      <w:r w:rsidRPr="00FD5F16">
        <w:rPr>
          <w:b/>
          <w:bCs/>
          <w:color w:val="000000"/>
          <w:sz w:val="24"/>
          <w:szCs w:val="24"/>
          <w:u w:val="single"/>
          <w:lang w:val="ru-RU"/>
        </w:rPr>
        <w:lastRenderedPageBreak/>
        <w:t>Цель</w:t>
      </w:r>
      <w:r w:rsidRPr="00FD5F16">
        <w:rPr>
          <w:color w:val="000000"/>
          <w:sz w:val="24"/>
          <w:szCs w:val="24"/>
          <w:lang w:val="ru-RU"/>
        </w:rPr>
        <w:t>: разработка программы, обеспечивающей выполнение основных операций</w:t>
      </w:r>
    </w:p>
    <w:p w14:paraId="1FC67371" w14:textId="5DA12D87" w:rsidR="00FD5F16" w:rsidRDefault="00FD5F16" w:rsidP="00FD5F16">
      <w:pPr>
        <w:spacing w:after="160"/>
        <w:jc w:val="both"/>
        <w:rPr>
          <w:color w:val="000000"/>
          <w:sz w:val="28"/>
          <w:szCs w:val="28"/>
          <w:lang w:val="ru-RU"/>
        </w:rPr>
      </w:pPr>
      <w:r w:rsidRPr="00FD5F16">
        <w:rPr>
          <w:color w:val="000000"/>
          <w:sz w:val="24"/>
          <w:szCs w:val="24"/>
          <w:lang w:val="ru-RU"/>
        </w:rPr>
        <w:t>математического моделирования для заданной математической модели.</w:t>
      </w:r>
    </w:p>
    <w:p w14:paraId="3BC9AB1D" w14:textId="4C7E2E63" w:rsidR="00562796" w:rsidRPr="00FD5F16" w:rsidRDefault="00FD5F16" w:rsidP="00FD5F16">
      <w:pPr>
        <w:spacing w:after="160"/>
        <w:jc w:val="both"/>
        <w:rPr>
          <w:color w:val="000000"/>
          <w:sz w:val="24"/>
          <w:szCs w:val="24"/>
          <w:lang w:val="ru-RU"/>
        </w:rPr>
      </w:pPr>
      <w:r w:rsidRPr="00FD5F16">
        <w:rPr>
          <w:color w:val="000000"/>
          <w:sz w:val="24"/>
          <w:szCs w:val="24"/>
          <w:lang w:val="ru-RU"/>
        </w:rPr>
        <w:t xml:space="preserve">В ходе выполнения лабораторной работы была разработана программа на языке </w:t>
      </w:r>
      <w:r>
        <w:rPr>
          <w:sz w:val="24"/>
          <w:szCs w:val="24"/>
        </w:rPr>
        <w:t>Python</w:t>
      </w:r>
      <w:r w:rsidRPr="00FD5F16">
        <w:rPr>
          <w:color w:val="000000"/>
          <w:sz w:val="24"/>
          <w:szCs w:val="24"/>
          <w:lang w:val="ru-RU"/>
        </w:rPr>
        <w:t xml:space="preserve">, с использованием библиотеки </w:t>
      </w:r>
      <w:r>
        <w:rPr>
          <w:sz w:val="24"/>
          <w:szCs w:val="24"/>
        </w:rPr>
        <w:t>PyQt</w:t>
      </w:r>
      <w:r w:rsidRPr="00FD5F16">
        <w:rPr>
          <w:color w:val="000000"/>
          <w:sz w:val="24"/>
          <w:szCs w:val="24"/>
          <w:lang w:val="ru-RU"/>
        </w:rPr>
        <w:t xml:space="preserve">, позволяющая редактировать графовые конструкции различных видов. </w:t>
      </w:r>
    </w:p>
    <w:p w14:paraId="42B64623" w14:textId="77777777" w:rsidR="00562796" w:rsidRPr="00FD5F16" w:rsidRDefault="00FD5F16" w:rsidP="00FD5F16">
      <w:pPr>
        <w:spacing w:after="160"/>
        <w:jc w:val="both"/>
        <w:rPr>
          <w:color w:val="000000"/>
          <w:sz w:val="24"/>
          <w:szCs w:val="24"/>
          <w:lang w:val="ru-RU"/>
        </w:rPr>
      </w:pPr>
      <w:r w:rsidRPr="00FD5F16">
        <w:rPr>
          <w:color w:val="000000"/>
          <w:sz w:val="24"/>
          <w:szCs w:val="24"/>
          <w:lang w:val="ru-RU"/>
        </w:rPr>
        <w:t>У графового редактора реализованы общие требования к редактору:</w:t>
      </w:r>
    </w:p>
    <w:p w14:paraId="65AD74F2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1. одновременная работа с несколькими графами;</w:t>
      </w:r>
    </w:p>
    <w:p w14:paraId="4A6C45A6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2. возможность задать имена графам;</w:t>
      </w:r>
    </w:p>
    <w:p w14:paraId="36B8D410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3. возможность сохранять и восстанавливать граф во внутреннем формате программы;</w:t>
      </w:r>
    </w:p>
    <w:p w14:paraId="6BAC2CB9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4. возможность создавать, удалять (корректное удаление узла вместе с дугами), именовать,</w:t>
      </w:r>
    </w:p>
    <w:p w14:paraId="473C96EA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пер</w:t>
      </w:r>
      <w:r w:rsidRPr="00FD5F16">
        <w:rPr>
          <w:b/>
          <w:color w:val="000000"/>
          <w:sz w:val="24"/>
          <w:szCs w:val="24"/>
          <w:lang w:val="ru-RU"/>
        </w:rPr>
        <w:t>еименовывать, перемещать узлы;</w:t>
      </w:r>
    </w:p>
    <w:p w14:paraId="7A766373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5. создавать ориентированные и неориентированные дуги, удалять дуги;</w:t>
      </w:r>
    </w:p>
    <w:p w14:paraId="2AD227D1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6. задавать цвет дуги и узла, образ узла;</w:t>
      </w:r>
    </w:p>
    <w:p w14:paraId="5B4E4C46" w14:textId="77777777" w:rsidR="00562796" w:rsidRPr="00FD5F16" w:rsidRDefault="00FD5F16" w:rsidP="00FD5F16">
      <w:pPr>
        <w:spacing w:after="160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7. выводить информацию о графе:</w:t>
      </w:r>
    </w:p>
    <w:p w14:paraId="65D100FB" w14:textId="77777777" w:rsidR="00562796" w:rsidRPr="00FD5F16" w:rsidRDefault="00FD5F16" w:rsidP="00FD5F16">
      <w:pPr>
        <w:spacing w:after="160"/>
        <w:ind w:firstLine="720"/>
        <w:jc w:val="both"/>
        <w:rPr>
          <w:i/>
          <w:color w:val="000000"/>
          <w:sz w:val="24"/>
          <w:szCs w:val="24"/>
          <w:lang w:val="ru-RU"/>
        </w:rPr>
      </w:pPr>
      <w:r w:rsidRPr="00FD5F16">
        <w:rPr>
          <w:i/>
          <w:color w:val="000000"/>
          <w:sz w:val="24"/>
          <w:szCs w:val="24"/>
          <w:lang w:val="ru-RU"/>
        </w:rPr>
        <w:t>• количество вершин, дуг;</w:t>
      </w:r>
    </w:p>
    <w:p w14:paraId="384E310B" w14:textId="4599B9FC" w:rsidR="00562796" w:rsidRPr="00FD5F16" w:rsidRDefault="00FD5F16" w:rsidP="00FD5F16">
      <w:pPr>
        <w:spacing w:after="160"/>
        <w:ind w:firstLine="720"/>
        <w:jc w:val="both"/>
        <w:rPr>
          <w:i/>
          <w:color w:val="000000"/>
          <w:sz w:val="24"/>
          <w:szCs w:val="24"/>
          <w:lang w:val="ru-RU"/>
        </w:rPr>
      </w:pPr>
      <w:r w:rsidRPr="00FD5F16">
        <w:rPr>
          <w:i/>
          <w:color w:val="000000"/>
          <w:sz w:val="24"/>
          <w:szCs w:val="24"/>
          <w:lang w:val="ru-RU"/>
        </w:rPr>
        <w:t>• степени для всех вершин и для выбранной вершины;</w:t>
      </w:r>
    </w:p>
    <w:p w14:paraId="2ABC390E" w14:textId="77777777" w:rsidR="00562796" w:rsidRPr="00FD5F16" w:rsidRDefault="00FD5F16" w:rsidP="00FD5F16">
      <w:pPr>
        <w:spacing w:after="160"/>
        <w:jc w:val="both"/>
        <w:rPr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Реда</w:t>
      </w:r>
      <w:r w:rsidRPr="00FD5F16">
        <w:rPr>
          <w:b/>
          <w:color w:val="000000"/>
          <w:sz w:val="24"/>
          <w:szCs w:val="24"/>
          <w:lang w:val="ru-RU"/>
        </w:rPr>
        <w:t>ктор</w:t>
      </w:r>
      <w:r w:rsidRPr="00FD5F16">
        <w:rPr>
          <w:color w:val="000000"/>
          <w:sz w:val="24"/>
          <w:szCs w:val="24"/>
          <w:lang w:val="ru-RU"/>
        </w:rPr>
        <w:t xml:space="preserve"> позволя</w:t>
      </w:r>
      <w:r>
        <w:rPr>
          <w:color w:val="000000"/>
          <w:sz w:val="24"/>
          <w:szCs w:val="24"/>
        </w:rPr>
        <w:t>e</w:t>
      </w:r>
      <w:r w:rsidRPr="00FD5F16">
        <w:rPr>
          <w:color w:val="000000"/>
          <w:sz w:val="24"/>
          <w:szCs w:val="24"/>
          <w:lang w:val="ru-RU"/>
        </w:rPr>
        <w:t>т:</w:t>
      </w:r>
    </w:p>
    <w:p w14:paraId="11E5A18F" w14:textId="77777777" w:rsidR="00562796" w:rsidRP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  <w:r w:rsidRPr="00FD5F16">
        <w:rPr>
          <w:b/>
          <w:i/>
          <w:color w:val="000000"/>
          <w:sz w:val="24"/>
          <w:szCs w:val="24"/>
          <w:lang w:val="ru-RU"/>
        </w:rPr>
        <w:t xml:space="preserve">1. </w:t>
      </w:r>
      <w:r w:rsidRPr="00FD5F16">
        <w:rPr>
          <w:b/>
          <w:i/>
          <w:sz w:val="24"/>
          <w:szCs w:val="24"/>
          <w:lang w:val="ru-RU"/>
        </w:rPr>
        <w:t>создавать и отображать петли;</w:t>
      </w:r>
    </w:p>
    <w:p w14:paraId="3173ABC3" w14:textId="77777777" w:rsidR="00562796" w:rsidRPr="00FD5F16" w:rsidRDefault="00FD5F16" w:rsidP="00FD5F16">
      <w:pPr>
        <w:spacing w:after="160"/>
        <w:jc w:val="both"/>
        <w:rPr>
          <w:b/>
          <w:i/>
          <w:sz w:val="24"/>
          <w:szCs w:val="24"/>
          <w:lang w:val="ru-RU"/>
        </w:rPr>
      </w:pPr>
      <w:r w:rsidRPr="00FD5F16">
        <w:rPr>
          <w:b/>
          <w:i/>
          <w:color w:val="000000"/>
          <w:sz w:val="24"/>
          <w:szCs w:val="24"/>
          <w:lang w:val="ru-RU"/>
        </w:rPr>
        <w:t xml:space="preserve">2. </w:t>
      </w:r>
      <w:r w:rsidRPr="00FD5F16">
        <w:rPr>
          <w:b/>
          <w:i/>
          <w:sz w:val="24"/>
          <w:szCs w:val="24"/>
          <w:lang w:val="ru-RU"/>
        </w:rPr>
        <w:t>выводить информацию о графе, является ли граф деревом;</w:t>
      </w:r>
    </w:p>
    <w:p w14:paraId="3D913640" w14:textId="77777777" w:rsidR="00562796" w:rsidRPr="00FD5F16" w:rsidRDefault="00FD5F16" w:rsidP="00FD5F16">
      <w:pPr>
        <w:spacing w:after="160"/>
        <w:jc w:val="both"/>
        <w:rPr>
          <w:b/>
          <w:i/>
          <w:sz w:val="24"/>
          <w:szCs w:val="24"/>
          <w:lang w:val="ru-RU"/>
        </w:rPr>
      </w:pPr>
      <w:r w:rsidRPr="00FD5F16">
        <w:rPr>
          <w:b/>
          <w:i/>
          <w:sz w:val="24"/>
          <w:szCs w:val="24"/>
          <w:lang w:val="ru-RU"/>
        </w:rPr>
        <w:t>3. приведение произвольного графа к бинарному дереву;</w:t>
      </w:r>
    </w:p>
    <w:p w14:paraId="06DB09FF" w14:textId="77777777" w:rsidR="00562796" w:rsidRP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  <w:r w:rsidRPr="00FD5F16">
        <w:rPr>
          <w:b/>
          <w:i/>
          <w:sz w:val="24"/>
          <w:szCs w:val="24"/>
          <w:lang w:val="ru-RU"/>
        </w:rPr>
        <w:t>4</w:t>
      </w:r>
      <w:r w:rsidRPr="00FD5F16">
        <w:rPr>
          <w:b/>
          <w:i/>
          <w:color w:val="000000"/>
          <w:sz w:val="24"/>
          <w:szCs w:val="24"/>
          <w:lang w:val="ru-RU"/>
        </w:rPr>
        <w:t>. нахождение гамильтоновых циклов;</w:t>
      </w:r>
    </w:p>
    <w:p w14:paraId="1C1B3FD3" w14:textId="77777777" w:rsidR="00562796" w:rsidRP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  <w:r w:rsidRPr="00FD5F16">
        <w:rPr>
          <w:b/>
          <w:i/>
          <w:sz w:val="24"/>
          <w:szCs w:val="24"/>
          <w:lang w:val="ru-RU"/>
        </w:rPr>
        <w:t>5</w:t>
      </w:r>
      <w:r w:rsidRPr="00FD5F16">
        <w:rPr>
          <w:b/>
          <w:i/>
          <w:color w:val="000000"/>
          <w:sz w:val="24"/>
          <w:szCs w:val="24"/>
          <w:lang w:val="ru-RU"/>
        </w:rPr>
        <w:t>. вычисление диаметра, радиуса, центра графа;</w:t>
      </w:r>
    </w:p>
    <w:p w14:paraId="4DE69499" w14:textId="324E202E" w:rsidR="0056279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  <w:r w:rsidRPr="00FD5F16">
        <w:rPr>
          <w:b/>
          <w:i/>
          <w:sz w:val="24"/>
          <w:szCs w:val="24"/>
          <w:lang w:val="ru-RU"/>
        </w:rPr>
        <w:t>6</w:t>
      </w:r>
      <w:r w:rsidRPr="00FD5F16">
        <w:rPr>
          <w:b/>
          <w:i/>
          <w:color w:val="000000"/>
          <w:sz w:val="24"/>
          <w:szCs w:val="24"/>
          <w:lang w:val="ru-RU"/>
        </w:rPr>
        <w:t>. вычисление тензорного и декартового произведения двух графов</w:t>
      </w:r>
      <w:r w:rsidRPr="00FD5F16">
        <w:rPr>
          <w:b/>
          <w:i/>
          <w:sz w:val="24"/>
          <w:szCs w:val="24"/>
          <w:lang w:val="ru-RU"/>
        </w:rPr>
        <w:t>.</w:t>
      </w:r>
    </w:p>
    <w:p w14:paraId="7A354645" w14:textId="68D5C2CB" w:rsid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</w:p>
    <w:p w14:paraId="6B9EDE27" w14:textId="48BD7A66" w:rsid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</w:p>
    <w:p w14:paraId="280D7B31" w14:textId="283BBC00" w:rsid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</w:p>
    <w:p w14:paraId="16A8247E" w14:textId="4B8CBD1B" w:rsid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</w:p>
    <w:p w14:paraId="1DE58FBC" w14:textId="0AC7EC7A" w:rsid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</w:p>
    <w:p w14:paraId="32C7BB3E" w14:textId="77777777" w:rsidR="00FD5F16" w:rsidRPr="00FD5F16" w:rsidRDefault="00FD5F16" w:rsidP="00FD5F16">
      <w:pPr>
        <w:spacing w:after="160"/>
        <w:jc w:val="both"/>
        <w:rPr>
          <w:b/>
          <w:i/>
          <w:color w:val="000000"/>
          <w:sz w:val="24"/>
          <w:szCs w:val="24"/>
          <w:lang w:val="ru-RU"/>
        </w:rPr>
      </w:pPr>
    </w:p>
    <w:p w14:paraId="21DF7F82" w14:textId="77777777" w:rsidR="00562796" w:rsidRDefault="00FD5F16">
      <w:pPr>
        <w:spacing w:after="160" w:line="259" w:lineRule="auto"/>
        <w:jc w:val="both"/>
        <w:rPr>
          <w:b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</w:rPr>
        <w:lastRenderedPageBreak/>
        <w:t>Пример отображения графа:</w:t>
      </w:r>
    </w:p>
    <w:p w14:paraId="162B7479" w14:textId="77777777" w:rsidR="00562796" w:rsidRDefault="00FD5F16" w:rsidP="00FD5F16">
      <w:pPr>
        <w:spacing w:after="160"/>
        <w:jc w:val="center"/>
        <w:rPr>
          <w:color w:val="000000"/>
          <w:sz w:val="24"/>
          <w:szCs w:val="24"/>
        </w:rPr>
      </w:pPr>
      <w:r>
        <w:rPr>
          <w:noProof/>
        </w:rPr>
        <w:drawing>
          <wp:inline distT="114300" distB="114300" distL="114300" distR="114300" wp14:anchorId="15E6C1A0" wp14:editId="4B9C31EB">
            <wp:extent cx="3561683" cy="2329314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93066" cy="23498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1FFC0F" w14:textId="77777777" w:rsidR="00562796" w:rsidRPr="00FD5F16" w:rsidRDefault="00FD5F16">
      <w:pPr>
        <w:spacing w:after="160" w:line="259" w:lineRule="auto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>Пример вычисления диаметра, радиуса, центра графа:</w:t>
      </w:r>
    </w:p>
    <w:p w14:paraId="5E87D233" w14:textId="7F759B08" w:rsidR="00562796" w:rsidRDefault="00FD5F16" w:rsidP="00FD5F16">
      <w:pPr>
        <w:spacing w:after="160"/>
        <w:jc w:val="center"/>
      </w:pPr>
      <w:r w:rsidRPr="00FD5F16">
        <w:drawing>
          <wp:inline distT="0" distB="0" distL="0" distR="0" wp14:anchorId="5DC96E40" wp14:editId="38352CBE">
            <wp:extent cx="3484345" cy="2298327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15044" cy="2318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7C9DE" w14:textId="77777777" w:rsidR="00562796" w:rsidRPr="00FD5F16" w:rsidRDefault="00FD5F16">
      <w:pPr>
        <w:spacing w:after="160" w:line="259" w:lineRule="auto"/>
        <w:jc w:val="both"/>
        <w:rPr>
          <w:b/>
          <w:color w:val="000000"/>
          <w:sz w:val="24"/>
          <w:szCs w:val="24"/>
          <w:lang w:val="ru-RU"/>
        </w:rPr>
      </w:pPr>
      <w:r w:rsidRPr="00FD5F16">
        <w:rPr>
          <w:b/>
          <w:color w:val="000000"/>
          <w:sz w:val="24"/>
          <w:szCs w:val="24"/>
          <w:lang w:val="ru-RU"/>
        </w:rPr>
        <w:t xml:space="preserve">Пример </w:t>
      </w:r>
      <w:r w:rsidRPr="00FD5F16">
        <w:rPr>
          <w:b/>
          <w:sz w:val="24"/>
          <w:szCs w:val="24"/>
          <w:lang w:val="ru-RU"/>
        </w:rPr>
        <w:t>проверки является ли граф деревом</w:t>
      </w:r>
      <w:r w:rsidRPr="00FD5F16">
        <w:rPr>
          <w:b/>
          <w:color w:val="000000"/>
          <w:sz w:val="24"/>
          <w:szCs w:val="24"/>
          <w:lang w:val="ru-RU"/>
        </w:rPr>
        <w:t>:</w:t>
      </w:r>
    </w:p>
    <w:p w14:paraId="31952E02" w14:textId="4CDD52E4" w:rsidR="00FD5F16" w:rsidRDefault="00FD5F16" w:rsidP="00FD5F16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114300" distB="114300" distL="114300" distR="114300" wp14:anchorId="5A09AB8A" wp14:editId="084BB411">
            <wp:extent cx="3506858" cy="230043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8159" cy="2347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b/>
          <w:sz w:val="24"/>
          <w:szCs w:val="24"/>
        </w:rPr>
        <w:br/>
      </w:r>
    </w:p>
    <w:p w14:paraId="61C1D87B" w14:textId="77777777" w:rsidR="00FD5F16" w:rsidRPr="00FD5F16" w:rsidRDefault="00FD5F16" w:rsidP="00FD5F16">
      <w:pPr>
        <w:spacing w:after="160" w:line="259" w:lineRule="auto"/>
        <w:jc w:val="center"/>
        <w:rPr>
          <w:b/>
          <w:sz w:val="24"/>
          <w:szCs w:val="24"/>
        </w:rPr>
      </w:pPr>
    </w:p>
    <w:sectPr w:rsidR="00FD5F16" w:rsidRPr="00FD5F16"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2796"/>
    <w:rsid w:val="00562796"/>
    <w:rsid w:val="00FD5F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ED2D6D"/>
  <w15:docId w15:val="{139C27E9-6944-954F-A900-2B08E87FF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 Семеняко</cp:lastModifiedBy>
  <cp:revision>2</cp:revision>
  <dcterms:created xsi:type="dcterms:W3CDTF">2024-12-16T09:46:00Z</dcterms:created>
  <dcterms:modified xsi:type="dcterms:W3CDTF">2024-12-16T10:04:00Z</dcterms:modified>
</cp:coreProperties>
</file>