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073B42" w14:textId="047BD34E" w:rsidR="006C002F" w:rsidRPr="002217DD" w:rsidRDefault="006C002F" w:rsidP="002217DD">
      <w:pPr>
        <w:pStyle w:val="ConsPlusNormal"/>
        <w:spacing w:before="220"/>
        <w:jc w:val="center"/>
        <w:rPr>
          <w:b/>
          <w:bCs/>
        </w:rPr>
      </w:pPr>
      <w:r w:rsidRPr="00011DCD">
        <w:rPr>
          <w:b/>
          <w:bCs/>
        </w:rPr>
        <w:t xml:space="preserve">Кейс </w:t>
      </w:r>
      <w:r w:rsidR="00F43D66" w:rsidRPr="00011DCD">
        <w:rPr>
          <w:b/>
          <w:bCs/>
        </w:rPr>
        <w:t>2</w:t>
      </w:r>
      <w:r w:rsidRPr="00011DCD">
        <w:rPr>
          <w:b/>
          <w:bCs/>
        </w:rPr>
        <w:t>.</w:t>
      </w:r>
      <w:r w:rsidR="00D919C0" w:rsidRPr="00011DCD">
        <w:rPr>
          <w:b/>
          <w:bCs/>
        </w:rPr>
        <w:t xml:space="preserve"> </w:t>
      </w:r>
      <w:r w:rsidR="00F43D66" w:rsidRPr="00011DCD">
        <w:rPr>
          <w:b/>
          <w:bCs/>
        </w:rPr>
        <w:t>Программа расчета параметров займов</w:t>
      </w:r>
    </w:p>
    <w:p w14:paraId="1E3500EB" w14:textId="77777777" w:rsidR="002217DD" w:rsidRPr="002217DD" w:rsidRDefault="002217DD" w:rsidP="0093363D">
      <w:pPr>
        <w:spacing w:before="120" w:after="120"/>
        <w:jc w:val="center"/>
        <w:rPr>
          <w:b/>
          <w:bCs/>
          <w:sz w:val="24"/>
          <w:szCs w:val="24"/>
        </w:rPr>
      </w:pPr>
      <w:r w:rsidRPr="002217DD">
        <w:rPr>
          <w:b/>
          <w:bCs/>
          <w:sz w:val="24"/>
          <w:szCs w:val="24"/>
        </w:rPr>
        <w:t>Входные данные</w:t>
      </w:r>
    </w:p>
    <w:p w14:paraId="2F85B826" w14:textId="235C014D" w:rsidR="00F43D66" w:rsidRPr="007C4B36" w:rsidRDefault="00F43D66" w:rsidP="007C4B36">
      <w:pPr>
        <w:pStyle w:val="a3"/>
        <w:numPr>
          <w:ilvl w:val="0"/>
          <w:numId w:val="12"/>
        </w:numPr>
        <w:rPr>
          <w:b/>
          <w:sz w:val="24"/>
          <w:szCs w:val="24"/>
        </w:rPr>
      </w:pPr>
      <w:r w:rsidRPr="007C4B36">
        <w:rPr>
          <w:b/>
          <w:sz w:val="24"/>
          <w:szCs w:val="24"/>
        </w:rPr>
        <w:t>Название программы</w:t>
      </w:r>
    </w:p>
    <w:p w14:paraId="01510E84" w14:textId="6AF848C8" w:rsidR="00F43D66" w:rsidRPr="00F43D66" w:rsidRDefault="00F43D66" w:rsidP="00D919C0">
      <w:r w:rsidRPr="00F43D66">
        <w:t>Корпоративные займы</w:t>
      </w:r>
    </w:p>
    <w:p w14:paraId="31DF0513" w14:textId="0790BFA0" w:rsidR="00F43D66" w:rsidRPr="007C4B36" w:rsidRDefault="00F43D66" w:rsidP="007C4B36">
      <w:pPr>
        <w:pStyle w:val="a3"/>
        <w:numPr>
          <w:ilvl w:val="0"/>
          <w:numId w:val="12"/>
        </w:numPr>
        <w:rPr>
          <w:b/>
          <w:sz w:val="24"/>
          <w:szCs w:val="24"/>
        </w:rPr>
      </w:pPr>
      <w:r w:rsidRPr="007C4B36">
        <w:rPr>
          <w:b/>
          <w:sz w:val="24"/>
          <w:szCs w:val="24"/>
        </w:rPr>
        <w:t>Назначение и область применения</w:t>
      </w:r>
    </w:p>
    <w:p w14:paraId="4BE73AC9" w14:textId="2BD603F3" w:rsidR="00F43D66" w:rsidRDefault="00F43D66" w:rsidP="00D919C0">
      <w:r>
        <w:t>Программный продукт должен рассчитывать параметры корпоративных займов трех видов:</w:t>
      </w:r>
    </w:p>
    <w:p w14:paraId="4C625246" w14:textId="799DE00F" w:rsidR="00F43D66" w:rsidRDefault="00AE13C0" w:rsidP="00F43D66">
      <w:pPr>
        <w:pStyle w:val="a3"/>
        <w:numPr>
          <w:ilvl w:val="0"/>
          <w:numId w:val="11"/>
        </w:numPr>
      </w:pPr>
      <w:r>
        <w:t>Срочный з</w:t>
      </w:r>
      <w:r w:rsidR="00F43D66">
        <w:t>айм</w:t>
      </w:r>
      <w:r>
        <w:t xml:space="preserve"> </w:t>
      </w:r>
    </w:p>
    <w:p w14:paraId="1EB792BE" w14:textId="7C7F3241" w:rsidR="00F43D66" w:rsidRDefault="00F43D66" w:rsidP="00F43D66">
      <w:pPr>
        <w:pStyle w:val="a3"/>
        <w:numPr>
          <w:ilvl w:val="0"/>
          <w:numId w:val="11"/>
        </w:numPr>
      </w:pPr>
      <w:r>
        <w:t xml:space="preserve">Займ </w:t>
      </w:r>
      <w:r w:rsidR="00AE13C0">
        <w:t>с изменением процентной ставки</w:t>
      </w:r>
    </w:p>
    <w:p w14:paraId="36B7DD2D" w14:textId="14BBEF1C" w:rsidR="00AE13C0" w:rsidRDefault="00AE13C0" w:rsidP="00F43D66">
      <w:pPr>
        <w:pStyle w:val="a3"/>
        <w:numPr>
          <w:ilvl w:val="0"/>
          <w:numId w:val="11"/>
        </w:numPr>
      </w:pPr>
      <w:r>
        <w:t>Займ с досрочным гашением</w:t>
      </w:r>
    </w:p>
    <w:p w14:paraId="08D0D0DA" w14:textId="4EC08F76" w:rsidR="00AE13C0" w:rsidRDefault="00AE13C0" w:rsidP="00AE13C0">
      <w:r>
        <w:t>Пользователем программы будет являться сотрудник корпорации, разграничение доступа к программе по ролям не требуется.</w:t>
      </w:r>
    </w:p>
    <w:p w14:paraId="4C4C84EC" w14:textId="7C2E1EFF" w:rsidR="00AE13C0" w:rsidRPr="007C4B36" w:rsidRDefault="00AE13C0" w:rsidP="007C4B36">
      <w:pPr>
        <w:pStyle w:val="a3"/>
        <w:numPr>
          <w:ilvl w:val="0"/>
          <w:numId w:val="12"/>
        </w:numPr>
        <w:rPr>
          <w:b/>
          <w:sz w:val="24"/>
          <w:szCs w:val="24"/>
        </w:rPr>
      </w:pPr>
      <w:r w:rsidRPr="007C4B36">
        <w:rPr>
          <w:b/>
          <w:sz w:val="24"/>
          <w:szCs w:val="24"/>
        </w:rPr>
        <w:t>Общие требования к программе</w:t>
      </w:r>
    </w:p>
    <w:p w14:paraId="06162F8B" w14:textId="17F83682" w:rsidR="00AE13C0" w:rsidRDefault="00AE13C0" w:rsidP="00AE13C0">
      <w:r>
        <w:t xml:space="preserve">Программа должна быть написана на языке высокого уровня. Должна выполняться в операционной среде </w:t>
      </w:r>
      <w:r>
        <w:rPr>
          <w:lang w:val="en-US"/>
        </w:rPr>
        <w:t>Windows</w:t>
      </w:r>
      <w:r>
        <w:t xml:space="preserve"> 7, 10.</w:t>
      </w:r>
      <w:r w:rsidRPr="00AE13C0">
        <w:t xml:space="preserve"> </w:t>
      </w:r>
      <w:r>
        <w:t>Иметь графический интерфейс и возможность формирования отчет</w:t>
      </w:r>
      <w:r w:rsidR="00E675AB">
        <w:t>ов</w:t>
      </w:r>
      <w:r>
        <w:t xml:space="preserve"> в</w:t>
      </w:r>
      <w:r w:rsidR="0023413D">
        <w:t xml:space="preserve"> формате </w:t>
      </w:r>
      <w:r w:rsidR="0023413D">
        <w:rPr>
          <w:lang w:val="en-US"/>
        </w:rPr>
        <w:t>Excel</w:t>
      </w:r>
      <w:r>
        <w:t>.</w:t>
      </w:r>
    </w:p>
    <w:p w14:paraId="6310193B" w14:textId="4E9C20EF" w:rsidR="00F43D66" w:rsidRPr="007C4B36" w:rsidRDefault="00AE13C0" w:rsidP="007C4B36">
      <w:pPr>
        <w:pStyle w:val="a3"/>
        <w:numPr>
          <w:ilvl w:val="0"/>
          <w:numId w:val="12"/>
        </w:numPr>
        <w:rPr>
          <w:b/>
          <w:sz w:val="24"/>
          <w:szCs w:val="24"/>
        </w:rPr>
      </w:pPr>
      <w:r w:rsidRPr="007C4B36">
        <w:rPr>
          <w:b/>
          <w:sz w:val="24"/>
          <w:szCs w:val="24"/>
        </w:rPr>
        <w:t>Функциональные требования к программе</w:t>
      </w:r>
    </w:p>
    <w:p w14:paraId="04CBC9BA" w14:textId="67C68F05" w:rsidR="007C4B36" w:rsidRPr="007C4B36" w:rsidRDefault="007C4B36" w:rsidP="007C4B36">
      <w:pPr>
        <w:pStyle w:val="a3"/>
        <w:numPr>
          <w:ilvl w:val="1"/>
          <w:numId w:val="12"/>
        </w:numPr>
        <w:tabs>
          <w:tab w:val="left" w:pos="851"/>
        </w:tabs>
        <w:ind w:left="567" w:hanging="207"/>
        <w:rPr>
          <w:i/>
          <w:sz w:val="24"/>
          <w:szCs w:val="24"/>
        </w:rPr>
      </w:pPr>
      <w:r w:rsidRPr="007C4B36">
        <w:rPr>
          <w:i/>
          <w:sz w:val="24"/>
          <w:szCs w:val="24"/>
        </w:rPr>
        <w:t>Интерфейс программы</w:t>
      </w:r>
    </w:p>
    <w:p w14:paraId="2B408A56" w14:textId="30731A52" w:rsidR="007C4B36" w:rsidRDefault="007C4B36" w:rsidP="007C4B36">
      <w:r>
        <w:t xml:space="preserve">Программа должна содержать форму </w:t>
      </w:r>
      <w:r w:rsidR="00EA0F6B">
        <w:t>с 3 вкладками, соответствующими расчету займов с разными параметрами</w:t>
      </w:r>
      <w:r>
        <w:t xml:space="preserve">, наименование вкладок </w:t>
      </w:r>
      <w:r w:rsidR="00EA0F6B">
        <w:t>«Займ1», «Займ2», «Займ3». На самой вкладке</w:t>
      </w:r>
      <w:r w:rsidR="00011DCD">
        <w:t xml:space="preserve">, как её название, либо в </w:t>
      </w:r>
      <w:r w:rsidR="00EA0F6B">
        <w:t>верх</w:t>
      </w:r>
      <w:r w:rsidR="00011DCD">
        <w:t>ней части,</w:t>
      </w:r>
      <w:r w:rsidR="00EA0F6B">
        <w:t xml:space="preserve"> должно быть указано наименование расчета займа</w:t>
      </w:r>
      <w:r w:rsidR="00011DCD">
        <w:t>,</w:t>
      </w:r>
      <w:r w:rsidR="00EA0F6B">
        <w:t xml:space="preserve"> см. п.2.</w:t>
      </w:r>
    </w:p>
    <w:p w14:paraId="4E6A29C3" w14:textId="335C87ED" w:rsidR="00EA0F6B" w:rsidRPr="00DE1B1E" w:rsidRDefault="00EA0F6B" w:rsidP="007C4B36">
      <w:r>
        <w:t>На каждой вкладке должны быть поля для ввода параметров займа с их наименованиями. Кнопк</w:t>
      </w:r>
      <w:r w:rsidR="00F23A34">
        <w:t>и</w:t>
      </w:r>
      <w:r>
        <w:t xml:space="preserve"> «Рассчитать»</w:t>
      </w:r>
      <w:r w:rsidR="00F23A34">
        <w:t>, «Отчет»,</w:t>
      </w:r>
      <w:r>
        <w:t xml:space="preserve"> и поля с наименовани</w:t>
      </w:r>
      <w:r w:rsidR="00F23A34">
        <w:t>ями</w:t>
      </w:r>
      <w:r>
        <w:t xml:space="preserve"> для вывода расчетных значений параметров займов.  Поля для ввода не должны позволять заносить в них данные некорректного типа либо при попытке выполнить расчет с некорректными значениями, пользователю должно выводиться об этом сообщение, с указанием наименования поля</w:t>
      </w:r>
      <w:r w:rsidR="00F23A34">
        <w:t xml:space="preserve"> с некорректным значением</w:t>
      </w:r>
      <w:r>
        <w:t>.</w:t>
      </w:r>
      <w:r w:rsidR="00F23A34">
        <w:t xml:space="preserve"> </w:t>
      </w:r>
      <w:r w:rsidR="00EB1CA8">
        <w:t xml:space="preserve">При изменении значений входных параметров должны очищаться значения выходных параметров. </w:t>
      </w:r>
      <w:r w:rsidR="00F23A34">
        <w:t>Кнопка «Отчет» должна быть доступной только после выполнения расчета займа на вкладке, либо выдавать пользователю сообщение что расчет не был выполнен.</w:t>
      </w:r>
      <w:r w:rsidR="00DE1B1E" w:rsidRPr="00DE1B1E">
        <w:t xml:space="preserve"> </w:t>
      </w:r>
      <w:r w:rsidR="00DE1B1E">
        <w:t>Кнопка «Отчет» должна формировать отдельный отчет с параметрами займа для своей вкладки.</w:t>
      </w:r>
      <w:r w:rsidR="009D0823">
        <w:t xml:space="preserve"> Отчет должен сохранятся в папке программы, так же допускается вызов диалоговой формы для выбора места сохранения файла отчета.</w:t>
      </w:r>
    </w:p>
    <w:p w14:paraId="2BB665BD" w14:textId="090450A4" w:rsidR="00EA0F6B" w:rsidRDefault="00014D45" w:rsidP="00EA0F6B">
      <w:pPr>
        <w:pStyle w:val="a3"/>
        <w:numPr>
          <w:ilvl w:val="1"/>
          <w:numId w:val="12"/>
        </w:numPr>
        <w:tabs>
          <w:tab w:val="left" w:pos="851"/>
        </w:tabs>
        <w:ind w:left="567" w:hanging="207"/>
        <w:rPr>
          <w:i/>
          <w:sz w:val="24"/>
          <w:szCs w:val="24"/>
        </w:rPr>
      </w:pPr>
      <w:r>
        <w:rPr>
          <w:i/>
          <w:sz w:val="24"/>
          <w:szCs w:val="24"/>
        </w:rPr>
        <w:t>Общие ограничения</w:t>
      </w:r>
      <w:r w:rsidR="00EA0F6B" w:rsidRPr="00EA0F6B">
        <w:rPr>
          <w:i/>
          <w:sz w:val="24"/>
          <w:szCs w:val="24"/>
        </w:rPr>
        <w:t xml:space="preserve"> параметров</w:t>
      </w:r>
    </w:p>
    <w:p w14:paraId="62D7AEA9" w14:textId="623C8D11" w:rsidR="00134901" w:rsidRDefault="00014D45" w:rsidP="00014D45">
      <w:pPr>
        <w:spacing w:after="0" w:line="240" w:lineRule="auto"/>
      </w:pPr>
      <w:r>
        <w:t>Все входные параметры,</w:t>
      </w:r>
      <w:r w:rsidR="00C0146E">
        <w:t xml:space="preserve"> </w:t>
      </w:r>
      <w:r>
        <w:t xml:space="preserve">являющиеся датами, </w:t>
      </w:r>
      <w:r w:rsidR="00011DCD">
        <w:t xml:space="preserve">должны иметь </w:t>
      </w:r>
      <w:r>
        <w:t xml:space="preserve">тип дата и могут </w:t>
      </w:r>
      <w:r w:rsidR="00011DCD">
        <w:t>содержать значения</w:t>
      </w:r>
      <w:r>
        <w:t xml:space="preserve"> в </w:t>
      </w:r>
      <w:r w:rsidR="00134901">
        <w:t>интервале с 01.01.2000 г., до 01.01.2100 г.</w:t>
      </w:r>
    </w:p>
    <w:p w14:paraId="529FB716" w14:textId="6237F195" w:rsidR="00014D45" w:rsidRDefault="00014D45" w:rsidP="00134901">
      <w:pPr>
        <w:spacing w:after="0" w:line="240" w:lineRule="auto"/>
      </w:pPr>
      <w:r>
        <w:t xml:space="preserve">Все входные параметры, являющиеся суммой, </w:t>
      </w:r>
      <w:r w:rsidR="00011DCD">
        <w:t>должны иметь</w:t>
      </w:r>
      <w:r>
        <w:t xml:space="preserve"> тип число с 2 знаками дробной части и могут </w:t>
      </w:r>
      <w:r w:rsidR="00011DCD">
        <w:t>содержать значения</w:t>
      </w:r>
      <w:r>
        <w:t xml:space="preserve"> в интервале с 1.00 до 1 000 000.00</w:t>
      </w:r>
    </w:p>
    <w:p w14:paraId="23733F97" w14:textId="4039FD0C" w:rsidR="00014D45" w:rsidRDefault="00014D45" w:rsidP="00134901">
      <w:pPr>
        <w:spacing w:after="0" w:line="240" w:lineRule="auto"/>
      </w:pPr>
      <w:r>
        <w:t xml:space="preserve">Все входные параметры, являющиеся процентной ставкой, </w:t>
      </w:r>
      <w:r w:rsidR="00011DCD">
        <w:t xml:space="preserve">должны иметь </w:t>
      </w:r>
      <w:r>
        <w:t xml:space="preserve">тип число с 2 знаками дробной части и </w:t>
      </w:r>
      <w:r w:rsidR="00011DCD">
        <w:t xml:space="preserve">могут содержать значения </w:t>
      </w:r>
      <w:r>
        <w:t>в интервале с 0.01 до 30.00</w:t>
      </w:r>
    </w:p>
    <w:p w14:paraId="6D612DD9" w14:textId="382CEEB6" w:rsidR="00014D45" w:rsidRDefault="00014D45" w:rsidP="00134901">
      <w:pPr>
        <w:spacing w:after="0" w:line="240" w:lineRule="auto"/>
      </w:pPr>
      <w:r>
        <w:t>Значение выходных параметров должно быть числом с округлением до 2-х знаков дробной части.</w:t>
      </w:r>
    </w:p>
    <w:p w14:paraId="26776F29" w14:textId="0BAD99FE" w:rsidR="00014D45" w:rsidRDefault="00014D45" w:rsidP="00134901">
      <w:pPr>
        <w:spacing w:after="0" w:line="240" w:lineRule="auto"/>
      </w:pPr>
    </w:p>
    <w:p w14:paraId="1DF95694" w14:textId="017B332D" w:rsidR="00011DCD" w:rsidRDefault="00011DCD" w:rsidP="00134901">
      <w:pPr>
        <w:spacing w:after="0" w:line="240" w:lineRule="auto"/>
      </w:pPr>
    </w:p>
    <w:p w14:paraId="6E66FCCB" w14:textId="7FFCE178" w:rsidR="00011DCD" w:rsidRDefault="00011DCD" w:rsidP="00134901">
      <w:pPr>
        <w:spacing w:after="0" w:line="240" w:lineRule="auto"/>
      </w:pPr>
    </w:p>
    <w:p w14:paraId="2362A95D" w14:textId="77777777" w:rsidR="00011DCD" w:rsidRDefault="00011DCD" w:rsidP="00134901">
      <w:pPr>
        <w:spacing w:after="0" w:line="240" w:lineRule="auto"/>
      </w:pPr>
    </w:p>
    <w:p w14:paraId="28F87337" w14:textId="57BCBF54" w:rsidR="00134901" w:rsidRPr="00014D45" w:rsidRDefault="00F23A34" w:rsidP="00014D45">
      <w:pPr>
        <w:pStyle w:val="a3"/>
        <w:numPr>
          <w:ilvl w:val="1"/>
          <w:numId w:val="12"/>
        </w:numPr>
        <w:tabs>
          <w:tab w:val="left" w:pos="851"/>
        </w:tabs>
        <w:ind w:left="567" w:hanging="207"/>
        <w:rPr>
          <w:i/>
          <w:sz w:val="24"/>
          <w:szCs w:val="24"/>
        </w:rPr>
      </w:pPr>
      <w:r>
        <w:rPr>
          <w:i/>
          <w:sz w:val="24"/>
          <w:szCs w:val="24"/>
        </w:rPr>
        <w:t xml:space="preserve">Описание расчета на </w:t>
      </w:r>
      <w:r w:rsidR="00014D45">
        <w:rPr>
          <w:i/>
          <w:sz w:val="24"/>
          <w:szCs w:val="24"/>
        </w:rPr>
        <w:t>вкладк</w:t>
      </w:r>
      <w:r>
        <w:rPr>
          <w:i/>
          <w:sz w:val="24"/>
          <w:szCs w:val="24"/>
        </w:rPr>
        <w:t>е</w:t>
      </w:r>
      <w:r w:rsidR="00EA0F6B" w:rsidRPr="00014D45">
        <w:rPr>
          <w:i/>
          <w:sz w:val="24"/>
          <w:szCs w:val="24"/>
        </w:rPr>
        <w:t xml:space="preserve"> «Срочный займ» </w:t>
      </w:r>
    </w:p>
    <w:p w14:paraId="67B1286E" w14:textId="1584775D" w:rsidR="004D4DBE" w:rsidRDefault="004D4DBE" w:rsidP="004D4DBE">
      <w:pPr>
        <w:spacing w:after="0" w:line="240" w:lineRule="auto"/>
      </w:pPr>
      <w:r>
        <w:t xml:space="preserve">Необходимо посчитать сумму процентов по телу займа за указанный период. </w:t>
      </w:r>
      <w:r w:rsidRPr="004D4DBE">
        <w:t>Гашение процентов осуществляется в дату гашения займа</w:t>
      </w:r>
      <w:r>
        <w:t>.</w:t>
      </w:r>
      <w:r w:rsidR="00F03266">
        <w:t xml:space="preserve"> Дата выдачи не может быть больше Даты гашения</w:t>
      </w:r>
    </w:p>
    <w:p w14:paraId="66D07F51" w14:textId="77777777" w:rsidR="004D4DBE" w:rsidRDefault="004D4DBE" w:rsidP="00134901">
      <w:pPr>
        <w:spacing w:after="0" w:line="240" w:lineRule="auto"/>
        <w:rPr>
          <w:b/>
        </w:rPr>
      </w:pPr>
    </w:p>
    <w:p w14:paraId="526E0076" w14:textId="699DD3BA" w:rsidR="004D4DBE" w:rsidRPr="004D4DBE" w:rsidRDefault="004D4DBE" w:rsidP="00134901">
      <w:pPr>
        <w:spacing w:after="0" w:line="240" w:lineRule="auto"/>
        <w:rPr>
          <w:b/>
        </w:rPr>
      </w:pPr>
      <w:r w:rsidRPr="004D4DBE">
        <w:rPr>
          <w:b/>
        </w:rPr>
        <w:t>Входные данные:</w:t>
      </w:r>
    </w:p>
    <w:p w14:paraId="422C6715" w14:textId="05D612B5" w:rsidR="004D4DBE" w:rsidRDefault="004D4DBE" w:rsidP="00134901">
      <w:pPr>
        <w:spacing w:after="0" w:line="240" w:lineRule="auto"/>
      </w:pPr>
      <w:r>
        <w:t>Дата выдачи</w:t>
      </w:r>
    </w:p>
    <w:p w14:paraId="0098572A" w14:textId="69E185B1" w:rsidR="004D4DBE" w:rsidRDefault="004D4DBE" w:rsidP="00134901">
      <w:pPr>
        <w:spacing w:after="0" w:line="240" w:lineRule="auto"/>
      </w:pPr>
      <w:r>
        <w:t>Дата гашения</w:t>
      </w:r>
    </w:p>
    <w:p w14:paraId="0BD2D03D" w14:textId="7E9C8831" w:rsidR="004D4DBE" w:rsidRDefault="004D4DBE" w:rsidP="00134901">
      <w:pPr>
        <w:spacing w:after="0" w:line="240" w:lineRule="auto"/>
      </w:pPr>
      <w:r>
        <w:t>Сумма займа</w:t>
      </w:r>
    </w:p>
    <w:p w14:paraId="5621B690" w14:textId="4FA0B00C" w:rsidR="004D4DBE" w:rsidRDefault="004D4DBE" w:rsidP="00134901">
      <w:pPr>
        <w:spacing w:after="0" w:line="240" w:lineRule="auto"/>
      </w:pPr>
      <w:r>
        <w:t>Процентная ставка</w:t>
      </w:r>
    </w:p>
    <w:p w14:paraId="628E8F87" w14:textId="12251FB6" w:rsidR="004D4DBE" w:rsidRDefault="004D4DBE" w:rsidP="00134901">
      <w:pPr>
        <w:spacing w:after="0" w:line="240" w:lineRule="auto"/>
      </w:pPr>
    </w:p>
    <w:p w14:paraId="353E51A6" w14:textId="7765F3C7" w:rsidR="004D4DBE" w:rsidRPr="004D4DBE" w:rsidRDefault="004D4DBE" w:rsidP="00134901">
      <w:pPr>
        <w:spacing w:after="0" w:line="240" w:lineRule="auto"/>
        <w:rPr>
          <w:b/>
        </w:rPr>
      </w:pPr>
      <w:r w:rsidRPr="004D4DBE">
        <w:rPr>
          <w:b/>
        </w:rPr>
        <w:t>Выходные данные:</w:t>
      </w:r>
    </w:p>
    <w:p w14:paraId="1D4619CC" w14:textId="488DBCF1" w:rsidR="004D4DBE" w:rsidRDefault="004D4DBE" w:rsidP="00134901">
      <w:pPr>
        <w:spacing w:after="0" w:line="240" w:lineRule="auto"/>
      </w:pPr>
      <w:r>
        <w:t>Сумма процентов по займу</w:t>
      </w:r>
    </w:p>
    <w:p w14:paraId="4BFEA6EB" w14:textId="77777777" w:rsidR="004D4DBE" w:rsidRDefault="004D4DBE" w:rsidP="00270B32">
      <w:pPr>
        <w:spacing w:after="0" w:line="240" w:lineRule="auto"/>
      </w:pPr>
    </w:p>
    <w:p w14:paraId="3CD499B0" w14:textId="7A272D38" w:rsidR="00270B32" w:rsidRPr="004D4DBE" w:rsidRDefault="00270B32" w:rsidP="00270B32">
      <w:pPr>
        <w:spacing w:after="0" w:line="240" w:lineRule="auto"/>
        <w:rPr>
          <w:b/>
        </w:rPr>
      </w:pPr>
      <w:r w:rsidRPr="004D4DBE">
        <w:rPr>
          <w:b/>
        </w:rPr>
        <w:t>Алгоритм расчета займа:</w:t>
      </w:r>
    </w:p>
    <w:p w14:paraId="53BE0BB9" w14:textId="49F82283" w:rsidR="00270B32" w:rsidRDefault="004D4DBE" w:rsidP="00134901">
      <w:pPr>
        <w:spacing w:after="0" w:line="240" w:lineRule="auto"/>
      </w:pPr>
      <w:r w:rsidRPr="004D4DBE">
        <w:t>Сумма процентов</w:t>
      </w:r>
      <w:r>
        <w:t xml:space="preserve"> по займу</w:t>
      </w:r>
      <w:r w:rsidRPr="004D4DBE">
        <w:t xml:space="preserve"> = Сумма</w:t>
      </w:r>
      <w:r>
        <w:t xml:space="preserve"> займа</w:t>
      </w:r>
      <w:r w:rsidRPr="004D4DBE">
        <w:t>*Кол-во дней*Процентная ставка/100/365</w:t>
      </w:r>
    </w:p>
    <w:p w14:paraId="232DB0B0" w14:textId="4F50CC5D" w:rsidR="004D4DBE" w:rsidRDefault="004D4DBE" w:rsidP="00134901">
      <w:pPr>
        <w:spacing w:after="0" w:line="240" w:lineRule="auto"/>
      </w:pPr>
      <w:r w:rsidRPr="004D4DBE">
        <w:t>Кол-во дней = дата гашения - дата выдачи</w:t>
      </w:r>
    </w:p>
    <w:p w14:paraId="69BCF548" w14:textId="40C08397" w:rsidR="004D4DBE" w:rsidRDefault="004D4DBE" w:rsidP="00134901">
      <w:pPr>
        <w:spacing w:after="0" w:line="240" w:lineRule="auto"/>
      </w:pPr>
    </w:p>
    <w:p w14:paraId="3485124C" w14:textId="748DDCA5" w:rsidR="00F03266" w:rsidRDefault="00F03266" w:rsidP="00134901">
      <w:pPr>
        <w:spacing w:after="0" w:line="240" w:lineRule="auto"/>
      </w:pPr>
      <w:r>
        <w:t>Пример расчета:</w:t>
      </w:r>
    </w:p>
    <w:p w14:paraId="0156AC38" w14:textId="125E091A" w:rsidR="00F03266" w:rsidRPr="00F03266" w:rsidRDefault="00291AC4" w:rsidP="00134901">
      <w:pPr>
        <w:spacing w:after="0" w:line="240" w:lineRule="auto"/>
      </w:pPr>
      <w:r w:rsidRPr="00291AC4">
        <w:rPr>
          <w:noProof/>
        </w:rPr>
        <w:drawing>
          <wp:inline distT="0" distB="0" distL="0" distR="0" wp14:anchorId="3C8FECE8" wp14:editId="78805E8A">
            <wp:extent cx="2657846" cy="1047896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9EA0C2" w14:textId="77777777" w:rsidR="004D4DBE" w:rsidRDefault="004D4DBE" w:rsidP="00134901">
      <w:pPr>
        <w:spacing w:after="0" w:line="240" w:lineRule="auto"/>
      </w:pPr>
    </w:p>
    <w:p w14:paraId="654E80F4" w14:textId="0FE49937" w:rsidR="00014D45" w:rsidRPr="00014D45" w:rsidRDefault="0085757D" w:rsidP="00014D45">
      <w:pPr>
        <w:pStyle w:val="a3"/>
        <w:numPr>
          <w:ilvl w:val="1"/>
          <w:numId w:val="12"/>
        </w:numPr>
        <w:tabs>
          <w:tab w:val="left" w:pos="851"/>
        </w:tabs>
        <w:ind w:left="567" w:hanging="207"/>
        <w:rPr>
          <w:i/>
          <w:sz w:val="24"/>
          <w:szCs w:val="24"/>
        </w:rPr>
      </w:pPr>
      <w:r>
        <w:rPr>
          <w:i/>
          <w:sz w:val="24"/>
          <w:szCs w:val="24"/>
        </w:rPr>
        <w:t>Описание расчета на вкладке</w:t>
      </w:r>
      <w:r w:rsidR="00014D45" w:rsidRPr="00014D45">
        <w:rPr>
          <w:i/>
          <w:sz w:val="24"/>
          <w:szCs w:val="24"/>
        </w:rPr>
        <w:t xml:space="preserve"> «Займ с изменением процентной ставки» </w:t>
      </w:r>
    </w:p>
    <w:p w14:paraId="03BC1F5A" w14:textId="6958D480" w:rsidR="00014D45" w:rsidRDefault="00291AC4" w:rsidP="00291AC4">
      <w:pPr>
        <w:spacing w:after="0" w:line="240" w:lineRule="auto"/>
      </w:pPr>
      <w:r>
        <w:t xml:space="preserve">Необходимо посчитать сумму процентов по телу займа за указанный период с изменением процентной ставки в периоде займа.  </w:t>
      </w:r>
      <w:r w:rsidR="00014D45">
        <w:t xml:space="preserve">Дата изменения процентной ставки должна быть больше </w:t>
      </w:r>
      <w:r>
        <w:t>Д</w:t>
      </w:r>
      <w:r w:rsidR="00014D45">
        <w:t xml:space="preserve">аты выдачи и меньше </w:t>
      </w:r>
      <w:r>
        <w:t>Д</w:t>
      </w:r>
      <w:r w:rsidR="00014D45">
        <w:t>аты гашения.</w:t>
      </w:r>
    </w:p>
    <w:p w14:paraId="3500F4C3" w14:textId="00BAB6FC" w:rsidR="00291AC4" w:rsidRDefault="00291AC4" w:rsidP="00291AC4">
      <w:pPr>
        <w:spacing w:after="0" w:line="240" w:lineRule="auto"/>
      </w:pPr>
    </w:p>
    <w:p w14:paraId="0EE66BCA" w14:textId="77777777" w:rsidR="00291AC4" w:rsidRPr="004D4DBE" w:rsidRDefault="00291AC4" w:rsidP="00291AC4">
      <w:pPr>
        <w:spacing w:after="0" w:line="240" w:lineRule="auto"/>
        <w:rPr>
          <w:b/>
        </w:rPr>
      </w:pPr>
      <w:r w:rsidRPr="004D4DBE">
        <w:rPr>
          <w:b/>
        </w:rPr>
        <w:t>Входные данные:</w:t>
      </w:r>
    </w:p>
    <w:p w14:paraId="38C1D097" w14:textId="77777777" w:rsidR="00291AC4" w:rsidRDefault="00291AC4" w:rsidP="00291AC4">
      <w:pPr>
        <w:spacing w:after="0" w:line="240" w:lineRule="auto"/>
      </w:pPr>
      <w:r>
        <w:t>Дата выдачи</w:t>
      </w:r>
    </w:p>
    <w:p w14:paraId="7E6C1123" w14:textId="77777777" w:rsidR="00291AC4" w:rsidRDefault="00291AC4" w:rsidP="00291AC4">
      <w:pPr>
        <w:spacing w:after="0" w:line="240" w:lineRule="auto"/>
      </w:pPr>
      <w:r>
        <w:t>Дата гашения</w:t>
      </w:r>
    </w:p>
    <w:p w14:paraId="12DA5538" w14:textId="77777777" w:rsidR="00291AC4" w:rsidRDefault="00291AC4" w:rsidP="00291AC4">
      <w:pPr>
        <w:spacing w:after="0" w:line="240" w:lineRule="auto"/>
      </w:pPr>
      <w:r>
        <w:t>Сумма займа</w:t>
      </w:r>
    </w:p>
    <w:p w14:paraId="5D03EF3A" w14:textId="3E6BC1F3" w:rsidR="00291AC4" w:rsidRDefault="00291AC4" w:rsidP="00291AC4">
      <w:pPr>
        <w:spacing w:after="0" w:line="240" w:lineRule="auto"/>
      </w:pPr>
      <w:r>
        <w:t>Процентная ставка</w:t>
      </w:r>
    </w:p>
    <w:p w14:paraId="12800685" w14:textId="6A72CFD0" w:rsidR="00291AC4" w:rsidRDefault="00291AC4" w:rsidP="00291AC4">
      <w:pPr>
        <w:spacing w:after="0" w:line="240" w:lineRule="auto"/>
      </w:pPr>
      <w:r>
        <w:t>Дата изменения процентной ставки</w:t>
      </w:r>
    </w:p>
    <w:p w14:paraId="519B600A" w14:textId="46FC5FC4" w:rsidR="00291AC4" w:rsidRDefault="00291AC4" w:rsidP="00291AC4">
      <w:pPr>
        <w:spacing w:after="0" w:line="240" w:lineRule="auto"/>
      </w:pPr>
      <w:r>
        <w:t>Новая процентная ставка</w:t>
      </w:r>
    </w:p>
    <w:p w14:paraId="7AFD7283" w14:textId="77777777" w:rsidR="00291AC4" w:rsidRDefault="00291AC4" w:rsidP="00291AC4">
      <w:pPr>
        <w:spacing w:after="0" w:line="240" w:lineRule="auto"/>
      </w:pPr>
    </w:p>
    <w:p w14:paraId="681F01C0" w14:textId="77777777" w:rsidR="00291AC4" w:rsidRPr="004D4DBE" w:rsidRDefault="00291AC4" w:rsidP="00291AC4">
      <w:pPr>
        <w:spacing w:after="0" w:line="240" w:lineRule="auto"/>
        <w:rPr>
          <w:b/>
        </w:rPr>
      </w:pPr>
      <w:r w:rsidRPr="004D4DBE">
        <w:rPr>
          <w:b/>
        </w:rPr>
        <w:t>Выходные данные:</w:t>
      </w:r>
    </w:p>
    <w:p w14:paraId="08930DD4" w14:textId="77777777" w:rsidR="00291AC4" w:rsidRDefault="00291AC4" w:rsidP="00291AC4">
      <w:pPr>
        <w:spacing w:after="0" w:line="240" w:lineRule="auto"/>
      </w:pPr>
      <w:r>
        <w:t>Сумма процентов по займу</w:t>
      </w:r>
    </w:p>
    <w:p w14:paraId="0C8620C9" w14:textId="77777777" w:rsidR="00291AC4" w:rsidRDefault="00291AC4" w:rsidP="00291AC4">
      <w:pPr>
        <w:spacing w:after="0" w:line="240" w:lineRule="auto"/>
      </w:pPr>
    </w:p>
    <w:p w14:paraId="10A47D4A" w14:textId="77777777" w:rsidR="00291AC4" w:rsidRPr="004D4DBE" w:rsidRDefault="00291AC4" w:rsidP="00291AC4">
      <w:pPr>
        <w:spacing w:after="0" w:line="240" w:lineRule="auto"/>
        <w:rPr>
          <w:b/>
        </w:rPr>
      </w:pPr>
      <w:r w:rsidRPr="004D4DBE">
        <w:rPr>
          <w:b/>
        </w:rPr>
        <w:t>Алгоритм расчета займа:</w:t>
      </w:r>
    </w:p>
    <w:p w14:paraId="3ED6C5D8" w14:textId="15AEBFB9" w:rsidR="00291AC4" w:rsidRDefault="00291AC4" w:rsidP="00D1257F">
      <w:pPr>
        <w:spacing w:after="120" w:line="240" w:lineRule="auto"/>
      </w:pPr>
      <w:r w:rsidRPr="00291AC4">
        <w:t>Сумма процентов = Сумма займа*(Кол-во дней1*Процентная ставка1+Кол-во дней2*Процентная ставка2)/100/365</w:t>
      </w:r>
    </w:p>
    <w:p w14:paraId="160A825E" w14:textId="35AFE199" w:rsidR="00291AC4" w:rsidRDefault="00291AC4" w:rsidP="00D1257F">
      <w:pPr>
        <w:spacing w:after="120" w:line="240" w:lineRule="auto"/>
      </w:pPr>
      <w:r w:rsidRPr="00291AC4">
        <w:t>Кол-во дней1 = Дата изменения процентной ставки - Дата выдачи - 1</w:t>
      </w:r>
    </w:p>
    <w:p w14:paraId="7F26094F" w14:textId="1A34FC38" w:rsidR="00291AC4" w:rsidRDefault="00291AC4" w:rsidP="00D1257F">
      <w:pPr>
        <w:spacing w:after="120" w:line="240" w:lineRule="auto"/>
      </w:pPr>
      <w:r w:rsidRPr="00291AC4">
        <w:t>Кол-во дней2 = Дата гашения - Дата изменения процентной ставки + 1</w:t>
      </w:r>
    </w:p>
    <w:p w14:paraId="11A88F9E" w14:textId="77777777" w:rsidR="00291AC4" w:rsidRPr="00291AC4" w:rsidRDefault="00291AC4" w:rsidP="00D1257F">
      <w:pPr>
        <w:spacing w:after="120" w:line="240" w:lineRule="auto"/>
        <w:rPr>
          <w:rFonts w:ascii="Calibri" w:eastAsia="Times New Roman" w:hAnsi="Calibri" w:cs="Calibri"/>
          <w:color w:val="000000"/>
          <w:lang w:eastAsia="ru-RU"/>
        </w:rPr>
      </w:pPr>
      <w:r w:rsidRPr="00291AC4">
        <w:rPr>
          <w:rFonts w:ascii="Calibri" w:eastAsia="Times New Roman" w:hAnsi="Calibri" w:cs="Calibri"/>
          <w:color w:val="000000"/>
          <w:lang w:eastAsia="ru-RU"/>
        </w:rPr>
        <w:t>Процентная ставка1 = Процентная ставка</w:t>
      </w:r>
    </w:p>
    <w:p w14:paraId="7DBCB1C1" w14:textId="5AF2CFE6" w:rsidR="00291AC4" w:rsidRDefault="00291AC4" w:rsidP="00D1257F">
      <w:pPr>
        <w:spacing w:after="120" w:line="240" w:lineRule="auto"/>
      </w:pPr>
      <w:r w:rsidRPr="00291AC4">
        <w:t>Процентная ставка2 = Новая процентная ставка</w:t>
      </w:r>
    </w:p>
    <w:p w14:paraId="301E8166" w14:textId="75873176" w:rsidR="00291AC4" w:rsidRDefault="00291AC4" w:rsidP="00291AC4">
      <w:pPr>
        <w:spacing w:after="0" w:line="240" w:lineRule="auto"/>
      </w:pPr>
    </w:p>
    <w:p w14:paraId="24823E54" w14:textId="77777777" w:rsidR="00291AC4" w:rsidRDefault="00291AC4" w:rsidP="00291AC4">
      <w:pPr>
        <w:spacing w:after="0" w:line="240" w:lineRule="auto"/>
      </w:pPr>
      <w:r>
        <w:t>Пример расчета:</w:t>
      </w:r>
    </w:p>
    <w:p w14:paraId="5E816165" w14:textId="584B18A4" w:rsidR="00291AC4" w:rsidRDefault="00291AC4" w:rsidP="00291AC4">
      <w:pPr>
        <w:spacing w:after="0" w:line="240" w:lineRule="auto"/>
      </w:pPr>
      <w:r w:rsidRPr="00291AC4">
        <w:rPr>
          <w:noProof/>
        </w:rPr>
        <w:lastRenderedPageBreak/>
        <w:drawing>
          <wp:inline distT="0" distB="0" distL="0" distR="0" wp14:anchorId="53FD2604" wp14:editId="31A84A82">
            <wp:extent cx="2715004" cy="1629002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162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4660C" w14:textId="77777777" w:rsidR="00291AC4" w:rsidRDefault="00291AC4" w:rsidP="00291AC4">
      <w:pPr>
        <w:spacing w:after="0" w:line="240" w:lineRule="auto"/>
      </w:pPr>
    </w:p>
    <w:p w14:paraId="76E1F33D" w14:textId="77244351" w:rsidR="00014D45" w:rsidRPr="00014D45" w:rsidRDefault="0085757D" w:rsidP="00014D45">
      <w:pPr>
        <w:pStyle w:val="a3"/>
        <w:numPr>
          <w:ilvl w:val="1"/>
          <w:numId w:val="12"/>
        </w:numPr>
        <w:tabs>
          <w:tab w:val="left" w:pos="851"/>
        </w:tabs>
        <w:ind w:left="567" w:hanging="207"/>
        <w:rPr>
          <w:i/>
          <w:sz w:val="24"/>
          <w:szCs w:val="24"/>
        </w:rPr>
      </w:pPr>
      <w:r>
        <w:rPr>
          <w:i/>
          <w:sz w:val="24"/>
          <w:szCs w:val="24"/>
        </w:rPr>
        <w:t>Описание расчета на вкладке</w:t>
      </w:r>
      <w:r w:rsidR="00014D45" w:rsidRPr="00014D45">
        <w:rPr>
          <w:i/>
          <w:sz w:val="24"/>
          <w:szCs w:val="24"/>
        </w:rPr>
        <w:t xml:space="preserve"> «Займ с досрочным гашением»</w:t>
      </w:r>
    </w:p>
    <w:p w14:paraId="1378E2D1" w14:textId="560409E3" w:rsidR="00AE13C0" w:rsidRDefault="0085757D" w:rsidP="00CF2B11">
      <w:pPr>
        <w:spacing w:after="0" w:line="240" w:lineRule="auto"/>
      </w:pPr>
      <w:r>
        <w:t xml:space="preserve">Необходимо посчитать сумму процентов по телу займа за указанный период с изменением процентной ставки и частичным гашением в периоде займа.  </w:t>
      </w:r>
      <w:r w:rsidR="00551624">
        <w:t xml:space="preserve">Дата изменения процентной ставки должна быть больше </w:t>
      </w:r>
      <w:r w:rsidR="00CF2B11">
        <w:t>Д</w:t>
      </w:r>
      <w:r w:rsidR="00551624">
        <w:t xml:space="preserve">аты выдачи и меньше </w:t>
      </w:r>
      <w:r w:rsidR="00CF2B11">
        <w:t>Д</w:t>
      </w:r>
      <w:r w:rsidR="00551624">
        <w:t>аты гашения.</w:t>
      </w:r>
      <w:r w:rsidR="00CF2B11">
        <w:t xml:space="preserve"> </w:t>
      </w:r>
      <w:r w:rsidR="00551624">
        <w:t xml:space="preserve">Дата частичного гашения должна быть больше </w:t>
      </w:r>
      <w:r w:rsidR="00CF2B11">
        <w:t>Д</w:t>
      </w:r>
      <w:r w:rsidR="00551624">
        <w:t xml:space="preserve">аты выдачи и меньше </w:t>
      </w:r>
      <w:r w:rsidR="00CF2B11">
        <w:t>Д</w:t>
      </w:r>
      <w:r w:rsidR="00551624">
        <w:t>аты гашения</w:t>
      </w:r>
      <w:r w:rsidR="00CF2B11">
        <w:t>. Сумма частичного гашения должна быть меньше Суммы займа.</w:t>
      </w:r>
    </w:p>
    <w:p w14:paraId="73FC3522" w14:textId="2D8F5A3B" w:rsidR="00CF2B11" w:rsidRDefault="00CF2B11" w:rsidP="00CF2B11">
      <w:pPr>
        <w:spacing w:after="0" w:line="240" w:lineRule="auto"/>
      </w:pPr>
    </w:p>
    <w:p w14:paraId="493080B9" w14:textId="77777777" w:rsidR="00D1257F" w:rsidRPr="004D4DBE" w:rsidRDefault="00D1257F" w:rsidP="00D1257F">
      <w:pPr>
        <w:spacing w:after="0" w:line="240" w:lineRule="auto"/>
        <w:rPr>
          <w:b/>
        </w:rPr>
      </w:pPr>
      <w:r w:rsidRPr="004D4DBE">
        <w:rPr>
          <w:b/>
        </w:rPr>
        <w:t>Входные данные:</w:t>
      </w:r>
    </w:p>
    <w:p w14:paraId="64E32A98" w14:textId="77777777" w:rsidR="00D1257F" w:rsidRDefault="00D1257F" w:rsidP="00D1257F">
      <w:pPr>
        <w:spacing w:after="0" w:line="240" w:lineRule="auto"/>
      </w:pPr>
      <w:r>
        <w:t>Дата выдачи</w:t>
      </w:r>
    </w:p>
    <w:p w14:paraId="79E60752" w14:textId="77777777" w:rsidR="00D1257F" w:rsidRDefault="00D1257F" w:rsidP="00D1257F">
      <w:pPr>
        <w:spacing w:after="0" w:line="240" w:lineRule="auto"/>
      </w:pPr>
      <w:r>
        <w:t>Дата гашения</w:t>
      </w:r>
    </w:p>
    <w:p w14:paraId="08B3C988" w14:textId="77777777" w:rsidR="00D1257F" w:rsidRDefault="00D1257F" w:rsidP="00D1257F">
      <w:pPr>
        <w:spacing w:after="0" w:line="240" w:lineRule="auto"/>
      </w:pPr>
      <w:r>
        <w:t>Сумма займа</w:t>
      </w:r>
    </w:p>
    <w:p w14:paraId="744719E1" w14:textId="77777777" w:rsidR="00D1257F" w:rsidRDefault="00D1257F" w:rsidP="00D1257F">
      <w:pPr>
        <w:spacing w:after="0" w:line="240" w:lineRule="auto"/>
      </w:pPr>
      <w:r>
        <w:t>Процентная ставка</w:t>
      </w:r>
    </w:p>
    <w:p w14:paraId="66B8C4C5" w14:textId="77777777" w:rsidR="00D1257F" w:rsidRDefault="00D1257F" w:rsidP="00D1257F">
      <w:pPr>
        <w:spacing w:after="0" w:line="240" w:lineRule="auto"/>
      </w:pPr>
      <w:r>
        <w:t>Дата изменения процентной ставки</w:t>
      </w:r>
    </w:p>
    <w:p w14:paraId="5961B978" w14:textId="77777777" w:rsidR="00D1257F" w:rsidRDefault="00D1257F" w:rsidP="00D1257F">
      <w:pPr>
        <w:spacing w:after="0" w:line="240" w:lineRule="auto"/>
      </w:pPr>
      <w:r>
        <w:t>Новая процентная ставка</w:t>
      </w:r>
    </w:p>
    <w:p w14:paraId="15150CC2" w14:textId="0FF046BA" w:rsidR="00D1257F" w:rsidRDefault="00D1257F" w:rsidP="00D1257F">
      <w:pPr>
        <w:spacing w:after="0" w:line="240" w:lineRule="auto"/>
      </w:pPr>
      <w:r>
        <w:t>Дата частичного гашения</w:t>
      </w:r>
    </w:p>
    <w:p w14:paraId="0FD5F9EE" w14:textId="6C6DBFD4" w:rsidR="00D1257F" w:rsidRDefault="00D1257F" w:rsidP="00D1257F">
      <w:pPr>
        <w:spacing w:after="0" w:line="240" w:lineRule="auto"/>
      </w:pPr>
      <w:r>
        <w:t>Сумма частичного гашения</w:t>
      </w:r>
    </w:p>
    <w:p w14:paraId="088E90C3" w14:textId="77777777" w:rsidR="00D1257F" w:rsidRDefault="00D1257F" w:rsidP="00D1257F">
      <w:pPr>
        <w:spacing w:after="0" w:line="240" w:lineRule="auto"/>
      </w:pPr>
    </w:p>
    <w:p w14:paraId="639731FC" w14:textId="77777777" w:rsidR="00D1257F" w:rsidRPr="004D4DBE" w:rsidRDefault="00D1257F" w:rsidP="00D1257F">
      <w:pPr>
        <w:spacing w:after="0" w:line="240" w:lineRule="auto"/>
        <w:rPr>
          <w:b/>
        </w:rPr>
      </w:pPr>
      <w:r w:rsidRPr="004D4DBE">
        <w:rPr>
          <w:b/>
        </w:rPr>
        <w:t>Выходные данные:</w:t>
      </w:r>
    </w:p>
    <w:p w14:paraId="3A6583A3" w14:textId="181D6CA4" w:rsidR="00D1257F" w:rsidRDefault="00D1257F" w:rsidP="00D1257F">
      <w:pPr>
        <w:spacing w:after="0" w:line="240" w:lineRule="auto"/>
      </w:pPr>
      <w:r>
        <w:t>Сумма процентов по займу</w:t>
      </w:r>
    </w:p>
    <w:p w14:paraId="3BDD9569" w14:textId="7B65640F" w:rsidR="00D1257F" w:rsidRDefault="00D1257F" w:rsidP="00D1257F">
      <w:pPr>
        <w:spacing w:after="0" w:line="240" w:lineRule="auto"/>
      </w:pPr>
      <w:r>
        <w:t>Гашение займа</w:t>
      </w:r>
    </w:p>
    <w:p w14:paraId="4837E481" w14:textId="2345F3F2" w:rsidR="00D1257F" w:rsidRDefault="00D1257F" w:rsidP="00D1257F">
      <w:pPr>
        <w:spacing w:after="0" w:line="240" w:lineRule="auto"/>
      </w:pPr>
    </w:p>
    <w:p w14:paraId="594A312B" w14:textId="77777777" w:rsidR="00D1257F" w:rsidRPr="004D4DBE" w:rsidRDefault="00D1257F" w:rsidP="00D1257F">
      <w:pPr>
        <w:spacing w:after="0" w:line="240" w:lineRule="auto"/>
        <w:rPr>
          <w:b/>
        </w:rPr>
      </w:pPr>
      <w:r w:rsidRPr="004D4DBE">
        <w:rPr>
          <w:b/>
        </w:rPr>
        <w:t>Алгоритм расчета займа:</w:t>
      </w:r>
    </w:p>
    <w:p w14:paraId="4DAC3E8A" w14:textId="7BBC906D" w:rsidR="00D1257F" w:rsidRDefault="00D1257F" w:rsidP="00D1257F">
      <w:pPr>
        <w:spacing w:after="120" w:line="240" w:lineRule="auto"/>
      </w:pPr>
      <w:r w:rsidRPr="00D1257F">
        <w:t>Сумма процентов = Сумма1 + Сумма2 + Сумма3</w:t>
      </w:r>
    </w:p>
    <w:p w14:paraId="0BFDA4E8" w14:textId="04005DD7" w:rsidR="00D1257F" w:rsidRDefault="00D1257F" w:rsidP="00D1257F">
      <w:pPr>
        <w:spacing w:after="120" w:line="240" w:lineRule="auto"/>
      </w:pPr>
      <w:r w:rsidRPr="00D1257F">
        <w:t>Сумма1=Сумма займа*Кол-во дней1*Процентная ставка1/100/365</w:t>
      </w:r>
    </w:p>
    <w:p w14:paraId="1D1CB449" w14:textId="2C0B31BD" w:rsidR="00D1257F" w:rsidRDefault="00D1257F" w:rsidP="00D1257F">
      <w:pPr>
        <w:spacing w:after="120" w:line="240" w:lineRule="auto"/>
      </w:pPr>
      <w:r w:rsidRPr="00D1257F">
        <w:t>Сумма2=ЕСЛИ ( Дата частичного гашения &gt;=  Дата изменения процентной ставки ) ТО (Сумма займа*Кол-во дней2*Процентная ставка2/100/365) ИНАЧЕ [(Сумма займа - Сумма частичного гашения)*Кол-во дней2*Процентная ставка1/100/365]</w:t>
      </w:r>
    </w:p>
    <w:p w14:paraId="447FED36" w14:textId="2F35B9EC" w:rsidR="00D1257F" w:rsidRDefault="00D1257F" w:rsidP="00D1257F">
      <w:pPr>
        <w:spacing w:after="120" w:line="240" w:lineRule="auto"/>
      </w:pPr>
      <w:r w:rsidRPr="00D1257F">
        <w:t>Сумма3=(Сумма займа - Сумма частичного гашения)*Кол-во дней3*Процентная ставка2/100/365</w:t>
      </w:r>
    </w:p>
    <w:p w14:paraId="4473E052" w14:textId="6547C474" w:rsidR="00D1257F" w:rsidRDefault="00D1257F" w:rsidP="00D1257F">
      <w:pPr>
        <w:spacing w:after="120" w:line="240" w:lineRule="auto"/>
      </w:pPr>
      <w:r w:rsidRPr="00D1257F">
        <w:t>Кол-во дней1 = ЕСЛИ ( Дата частичного гашения &gt;=  Дата изменения процентной ставки ) ТО (Дата изменения процентной ставки - Дата выдачи - 1) ИНАЧЕ  (Дата частичного гашения - Дата выдачи)</w:t>
      </w:r>
    </w:p>
    <w:p w14:paraId="579DF050" w14:textId="7B26EE7C" w:rsidR="00AE13C0" w:rsidRDefault="00D1257F" w:rsidP="00D1257F">
      <w:pPr>
        <w:spacing w:after="120"/>
      </w:pPr>
      <w:r w:rsidRPr="00D1257F">
        <w:t>Кол-во дней2 = ЕСЛИ ( Дата частичного гашения &gt;=  Дата изменения процентной ставки ) ТО (Дата частичного гашения - Дата изменения процентной ставки + 1) ИНАЧЕ  (Дата изменения процентной ставки - Дата частичного гашения - 1)</w:t>
      </w:r>
    </w:p>
    <w:p w14:paraId="1F9811D8" w14:textId="6A9296B2" w:rsidR="00D1257F" w:rsidRDefault="00D1257F" w:rsidP="00D1257F">
      <w:pPr>
        <w:spacing w:after="120"/>
      </w:pPr>
      <w:r w:rsidRPr="00D1257F">
        <w:t>Кол-во дней3 = ЕСЛИ ( Дата частичного гашения &gt;=  Дата изменения процентной ставки ) ТО (Дата гашения - Дата частичного гашения) ИНАЧЕ  (Дата гашения - Дата изменения процентной ставки + 1)</w:t>
      </w:r>
    </w:p>
    <w:p w14:paraId="14AC1644" w14:textId="421B4577" w:rsidR="00D1257F" w:rsidRDefault="00D1257F" w:rsidP="00D1257F">
      <w:pPr>
        <w:spacing w:after="120"/>
      </w:pPr>
      <w:r w:rsidRPr="00D1257F">
        <w:t>Процентная ставка1 = Процентная ставка</w:t>
      </w:r>
    </w:p>
    <w:p w14:paraId="2B44CD42" w14:textId="66906C56" w:rsidR="00D1257F" w:rsidRDefault="00D1257F" w:rsidP="00D1257F">
      <w:pPr>
        <w:spacing w:after="120"/>
      </w:pPr>
      <w:r w:rsidRPr="00D1257F">
        <w:t>Процентная ставка2 = Новая процентная ставка</w:t>
      </w:r>
    </w:p>
    <w:p w14:paraId="4D98FD34" w14:textId="40104ECE" w:rsidR="00D1257F" w:rsidRDefault="00D1257F" w:rsidP="00D1257F">
      <w:pPr>
        <w:spacing w:after="120"/>
      </w:pPr>
      <w:r w:rsidRPr="00D1257F">
        <w:t>Гашение займа = Сумма займа - Сумма частичного гашения</w:t>
      </w:r>
    </w:p>
    <w:p w14:paraId="4CAC1C50" w14:textId="01C6FCFC" w:rsidR="008F37E9" w:rsidRDefault="008F37E9" w:rsidP="00D1257F">
      <w:pPr>
        <w:spacing w:after="120"/>
      </w:pPr>
    </w:p>
    <w:p w14:paraId="49E413CE" w14:textId="3FECD1F3" w:rsidR="008F37E9" w:rsidRDefault="008F37E9" w:rsidP="00D1257F">
      <w:pPr>
        <w:spacing w:after="120"/>
      </w:pPr>
      <w:r>
        <w:t>Пример расчета:</w:t>
      </w:r>
    </w:p>
    <w:p w14:paraId="7B3F3D54" w14:textId="1B081680" w:rsidR="008F37E9" w:rsidRDefault="008F37E9" w:rsidP="00D1257F">
      <w:pPr>
        <w:spacing w:after="120"/>
      </w:pPr>
      <w:r w:rsidRPr="008F37E9">
        <w:rPr>
          <w:noProof/>
        </w:rPr>
        <w:drawing>
          <wp:inline distT="0" distB="0" distL="0" distR="0" wp14:anchorId="66A8D450" wp14:editId="75E5E95C">
            <wp:extent cx="2667372" cy="2191056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3EB71" w14:textId="4E7C17B4" w:rsidR="00011DCD" w:rsidRDefault="00011DCD" w:rsidP="00D1257F">
      <w:pPr>
        <w:spacing w:after="120"/>
      </w:pPr>
    </w:p>
    <w:p w14:paraId="09A64370" w14:textId="2085193E" w:rsidR="00011DCD" w:rsidRDefault="00011DCD" w:rsidP="00011DCD">
      <w:pPr>
        <w:pStyle w:val="a3"/>
        <w:numPr>
          <w:ilvl w:val="1"/>
          <w:numId w:val="12"/>
        </w:numPr>
        <w:tabs>
          <w:tab w:val="left" w:pos="851"/>
        </w:tabs>
        <w:ind w:left="567" w:hanging="207"/>
        <w:rPr>
          <w:i/>
          <w:sz w:val="24"/>
          <w:szCs w:val="24"/>
        </w:rPr>
      </w:pPr>
      <w:r w:rsidRPr="00011DCD">
        <w:rPr>
          <w:i/>
          <w:sz w:val="24"/>
          <w:szCs w:val="24"/>
        </w:rPr>
        <w:t>Шаблон</w:t>
      </w:r>
      <w:r>
        <w:rPr>
          <w:i/>
          <w:sz w:val="24"/>
          <w:szCs w:val="24"/>
        </w:rPr>
        <w:t>ы отчетов</w:t>
      </w:r>
    </w:p>
    <w:p w14:paraId="2D2614CD" w14:textId="4D53CABD" w:rsidR="00011DCD" w:rsidRPr="00011DCD" w:rsidRDefault="00011DCD" w:rsidP="00011DCD">
      <w:pPr>
        <w:spacing w:after="120"/>
      </w:pPr>
      <w:r w:rsidRPr="00011DCD">
        <w:t xml:space="preserve">Шаблоны отчетов excel должны содержать поля названий и значений входных и выходных параметров вкладки расчета </w:t>
      </w:r>
      <w:r>
        <w:t>в соответствии с примерами расчета.</w:t>
      </w:r>
    </w:p>
    <w:p w14:paraId="45AB5C73" w14:textId="77777777" w:rsidR="00011DCD" w:rsidRPr="00011DCD" w:rsidRDefault="00011DCD" w:rsidP="00011DCD">
      <w:pPr>
        <w:tabs>
          <w:tab w:val="left" w:pos="851"/>
        </w:tabs>
        <w:rPr>
          <w:i/>
          <w:sz w:val="24"/>
          <w:szCs w:val="24"/>
        </w:rPr>
      </w:pPr>
    </w:p>
    <w:sectPr w:rsidR="00011DCD" w:rsidRPr="00011DCD" w:rsidSect="00F42080">
      <w:pgSz w:w="11906" w:h="16838"/>
      <w:pgMar w:top="993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63F52"/>
    <w:multiLevelType w:val="multilevel"/>
    <w:tmpl w:val="63A08962"/>
    <w:lvl w:ilvl="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08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2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88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0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68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88" w:hanging="1800"/>
      </w:pPr>
      <w:rPr>
        <w:rFonts w:hint="default"/>
      </w:rPr>
    </w:lvl>
  </w:abstractNum>
  <w:abstractNum w:abstractNumId="1" w15:restartNumberingAfterBreak="0">
    <w:nsid w:val="0FB556A7"/>
    <w:multiLevelType w:val="multilevel"/>
    <w:tmpl w:val="8ED26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BAA7BAD"/>
    <w:multiLevelType w:val="multilevel"/>
    <w:tmpl w:val="8ED26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" w15:restartNumberingAfterBreak="0">
    <w:nsid w:val="265C5B27"/>
    <w:multiLevelType w:val="hybridMultilevel"/>
    <w:tmpl w:val="E9C81F0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CF16FD"/>
    <w:multiLevelType w:val="multilevel"/>
    <w:tmpl w:val="8ED26F4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335C0309"/>
    <w:multiLevelType w:val="hybridMultilevel"/>
    <w:tmpl w:val="29CCF83E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DF67AA"/>
    <w:multiLevelType w:val="hybridMultilevel"/>
    <w:tmpl w:val="64AC8F8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49CA1872"/>
    <w:multiLevelType w:val="hybridMultilevel"/>
    <w:tmpl w:val="F92EEAAE"/>
    <w:lvl w:ilvl="0" w:tplc="0419000F">
      <w:start w:val="1"/>
      <w:numFmt w:val="decimal"/>
      <w:lvlText w:val="%1."/>
      <w:lvlJc w:val="left"/>
      <w:pPr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8" w15:restartNumberingAfterBreak="0">
    <w:nsid w:val="4BF24F41"/>
    <w:multiLevelType w:val="hybridMultilevel"/>
    <w:tmpl w:val="393AD256"/>
    <w:lvl w:ilvl="0" w:tplc="C3DE942E">
      <w:start w:val="1"/>
      <w:numFmt w:val="decimal"/>
      <w:lvlText w:val="%1."/>
      <w:lvlJc w:val="left"/>
      <w:pPr>
        <w:ind w:left="360" w:hanging="360"/>
      </w:pPr>
      <w:rPr>
        <w:rFonts w:ascii="Calibri" w:eastAsia="Times New Roman" w:hAnsi="Calibri" w:cs="Calibri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61E97997"/>
    <w:multiLevelType w:val="hybridMultilevel"/>
    <w:tmpl w:val="D73A8362"/>
    <w:lvl w:ilvl="0" w:tplc="041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0" w15:restartNumberingAfterBreak="0">
    <w:nsid w:val="6ADB11C7"/>
    <w:multiLevelType w:val="hybridMultilevel"/>
    <w:tmpl w:val="8598A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1A3C97"/>
    <w:multiLevelType w:val="hybridMultilevel"/>
    <w:tmpl w:val="9218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30A2644"/>
    <w:multiLevelType w:val="hybridMultilevel"/>
    <w:tmpl w:val="679669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C93BAD"/>
    <w:multiLevelType w:val="hybridMultilevel"/>
    <w:tmpl w:val="E5CC503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972095">
    <w:abstractNumId w:val="5"/>
  </w:num>
  <w:num w:numId="2" w16cid:durableId="1459957479">
    <w:abstractNumId w:val="7"/>
  </w:num>
  <w:num w:numId="3" w16cid:durableId="219557710">
    <w:abstractNumId w:val="8"/>
  </w:num>
  <w:num w:numId="4" w16cid:durableId="1327981079">
    <w:abstractNumId w:val="6"/>
  </w:num>
  <w:num w:numId="5" w16cid:durableId="605967701">
    <w:abstractNumId w:val="13"/>
  </w:num>
  <w:num w:numId="6" w16cid:durableId="1772359729">
    <w:abstractNumId w:val="3"/>
  </w:num>
  <w:num w:numId="7" w16cid:durableId="1212154112">
    <w:abstractNumId w:val="11"/>
  </w:num>
  <w:num w:numId="8" w16cid:durableId="1714042296">
    <w:abstractNumId w:val="12"/>
  </w:num>
  <w:num w:numId="9" w16cid:durableId="1252854275">
    <w:abstractNumId w:val="0"/>
  </w:num>
  <w:num w:numId="10" w16cid:durableId="506098619">
    <w:abstractNumId w:val="9"/>
  </w:num>
  <w:num w:numId="11" w16cid:durableId="1655572152">
    <w:abstractNumId w:val="10"/>
  </w:num>
  <w:num w:numId="12" w16cid:durableId="238905876">
    <w:abstractNumId w:val="2"/>
  </w:num>
  <w:num w:numId="13" w16cid:durableId="1087455522">
    <w:abstractNumId w:val="4"/>
  </w:num>
  <w:num w:numId="14" w16cid:durableId="20183809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3463"/>
    <w:rsid w:val="00011DCD"/>
    <w:rsid w:val="00014D45"/>
    <w:rsid w:val="00030E3D"/>
    <w:rsid w:val="0005139B"/>
    <w:rsid w:val="000C59C4"/>
    <w:rsid w:val="000D2519"/>
    <w:rsid w:val="00121066"/>
    <w:rsid w:val="001331BA"/>
    <w:rsid w:val="00134901"/>
    <w:rsid w:val="00175CA1"/>
    <w:rsid w:val="001B7A17"/>
    <w:rsid w:val="001D6CEC"/>
    <w:rsid w:val="001D795B"/>
    <w:rsid w:val="002217DD"/>
    <w:rsid w:val="0023413D"/>
    <w:rsid w:val="00247460"/>
    <w:rsid w:val="00270B32"/>
    <w:rsid w:val="00291AC4"/>
    <w:rsid w:val="002F106F"/>
    <w:rsid w:val="00353731"/>
    <w:rsid w:val="003933B0"/>
    <w:rsid w:val="003D7A1D"/>
    <w:rsid w:val="00417105"/>
    <w:rsid w:val="00451B77"/>
    <w:rsid w:val="0045717B"/>
    <w:rsid w:val="00477763"/>
    <w:rsid w:val="004D4DBE"/>
    <w:rsid w:val="004D588A"/>
    <w:rsid w:val="004E751C"/>
    <w:rsid w:val="004F106C"/>
    <w:rsid w:val="00531BDF"/>
    <w:rsid w:val="005372BE"/>
    <w:rsid w:val="00551624"/>
    <w:rsid w:val="0055221C"/>
    <w:rsid w:val="005A386B"/>
    <w:rsid w:val="00633F77"/>
    <w:rsid w:val="00634F38"/>
    <w:rsid w:val="006C002F"/>
    <w:rsid w:val="006C3648"/>
    <w:rsid w:val="0073387A"/>
    <w:rsid w:val="00743C64"/>
    <w:rsid w:val="007B4263"/>
    <w:rsid w:val="007C380D"/>
    <w:rsid w:val="007C4B36"/>
    <w:rsid w:val="007D4BE9"/>
    <w:rsid w:val="007D7ECA"/>
    <w:rsid w:val="0085757D"/>
    <w:rsid w:val="008A2F6E"/>
    <w:rsid w:val="008C72B3"/>
    <w:rsid w:val="008D3463"/>
    <w:rsid w:val="008F37E9"/>
    <w:rsid w:val="0091543D"/>
    <w:rsid w:val="00916ACF"/>
    <w:rsid w:val="0093363D"/>
    <w:rsid w:val="0098164B"/>
    <w:rsid w:val="00987BA2"/>
    <w:rsid w:val="009D0823"/>
    <w:rsid w:val="009E41F7"/>
    <w:rsid w:val="009E42C0"/>
    <w:rsid w:val="00A60B6A"/>
    <w:rsid w:val="00AE13C0"/>
    <w:rsid w:val="00AF0BAA"/>
    <w:rsid w:val="00B06262"/>
    <w:rsid w:val="00B41EC4"/>
    <w:rsid w:val="00B6719B"/>
    <w:rsid w:val="00B9508C"/>
    <w:rsid w:val="00BD2989"/>
    <w:rsid w:val="00BE6B72"/>
    <w:rsid w:val="00C0146E"/>
    <w:rsid w:val="00C06C77"/>
    <w:rsid w:val="00C65FC0"/>
    <w:rsid w:val="00CA52A0"/>
    <w:rsid w:val="00CD6812"/>
    <w:rsid w:val="00CF0781"/>
    <w:rsid w:val="00CF2B11"/>
    <w:rsid w:val="00D1257F"/>
    <w:rsid w:val="00D32F3B"/>
    <w:rsid w:val="00D33D5F"/>
    <w:rsid w:val="00D51C7E"/>
    <w:rsid w:val="00D919C0"/>
    <w:rsid w:val="00D97F7E"/>
    <w:rsid w:val="00DE1B1E"/>
    <w:rsid w:val="00DF2A39"/>
    <w:rsid w:val="00E675AB"/>
    <w:rsid w:val="00E963E4"/>
    <w:rsid w:val="00EA0F6B"/>
    <w:rsid w:val="00EA4492"/>
    <w:rsid w:val="00EB1CA8"/>
    <w:rsid w:val="00F03266"/>
    <w:rsid w:val="00F23A34"/>
    <w:rsid w:val="00F413B4"/>
    <w:rsid w:val="00F42080"/>
    <w:rsid w:val="00F43D66"/>
    <w:rsid w:val="00F450E3"/>
    <w:rsid w:val="00FA1E31"/>
    <w:rsid w:val="00FC3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AA385"/>
  <w15:docId w15:val="{8114D1C8-0188-4DBD-BE16-85E573B09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8D3463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styleId="a3">
    <w:name w:val="List Paragraph"/>
    <w:basedOn w:val="a"/>
    <w:uiPriority w:val="34"/>
    <w:qFormat/>
    <w:rsid w:val="007D4B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118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35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94818A6-F0AE-4BDE-B2C4-063514137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859</Words>
  <Characters>4876</Characters>
  <Application>Microsoft Office Word</Application>
  <DocSecurity>0</DocSecurity>
  <Lines>487</Lines>
  <Paragraphs>191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User1</dc:creator>
  <cp:lastModifiedBy>Anastasia Bukharova</cp:lastModifiedBy>
  <cp:revision>2</cp:revision>
  <dcterms:created xsi:type="dcterms:W3CDTF">2023-03-06T11:23:00Z</dcterms:created>
  <dcterms:modified xsi:type="dcterms:W3CDTF">2023-03-06T11:23:00Z</dcterms:modified>
</cp:coreProperties>
</file>