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i w:val="0"/>
        </w:rPr>
        <w:t>ФГБОУ ВО «Сибирский государственный автомобильно-дорожный университет (СибАДИ)»</w:t>
      </w:r>
    </w:p>
    <w:p>
      <w:pPr>
        <w:spacing w:after="120"/>
        <w:jc w:val="center"/>
      </w:pPr>
      <w:r>
        <w:rPr>
          <w:b w:val="0"/>
          <w:i w:val="0"/>
        </w:rPr>
        <w:t>Кафедра информационной безопасности</w:t>
      </w:r>
    </w:p>
    <w:p>
      <w:pPr>
        <w:spacing w:after="120"/>
        <w:jc w:val="center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</w:rPr>
        <w:t>МЕТОДИЧЕСКИЕ УКАЗАНИЯ</w:t>
      </w:r>
    </w:p>
    <w:p>
      <w:pPr>
        <w:spacing w:after="120"/>
        <w:jc w:val="center"/>
      </w:pPr>
      <w:r>
        <w:rPr>
          <w:b/>
          <w:i w:val="0"/>
        </w:rPr>
        <w:t>к лабораторной работе № 5</w:t>
      </w:r>
    </w:p>
    <w:p>
      <w:pPr>
        <w:spacing w:after="120"/>
        <w:jc w:val="center"/>
      </w:pPr>
      <w:r>
        <w:rPr>
          <w:b/>
          <w:i w:val="0"/>
        </w:rPr>
        <w:t>«РАЗВЁРТЫВАНИЕ И ИССЛЕДОВАНИЕ ЛОКАЛЬНОЙ БОЛЬШОЙ ЯЗЫКОВОЙ МОДЕЛИ»</w:t>
      </w:r>
    </w:p>
    <w:p>
      <w:pPr>
        <w:spacing w:after="120"/>
        <w:jc w:val="center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 w:val="0"/>
          <w:i w:val="0"/>
        </w:rPr>
        <w:t>для обучающихся 4 курса направлений подготовки в области информационной безопасности и информационных технологий</w:t>
      </w:r>
    </w:p>
    <w:p>
      <w:pPr>
        <w:spacing w:after="120"/>
        <w:jc w:val="center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 w:val="0"/>
          <w:i w:val="0"/>
        </w:rPr>
        <w:t>Омск — 2026</w:t>
      </w:r>
    </w:p>
    <w:p>
      <w:r>
        <w:br w:type="page"/>
      </w:r>
    </w:p>
    <w:p>
      <w:pPr>
        <w:spacing w:after="120"/>
        <w:jc w:val="center"/>
      </w:pPr>
      <w:r>
        <w:rPr>
          <w:b/>
          <w:i w:val="0"/>
        </w:rPr>
        <w:t>Лабораторная работа № 5</w:t>
      </w:r>
    </w:p>
    <w:p>
      <w:pPr>
        <w:spacing w:after="120"/>
        <w:jc w:val="center"/>
      </w:pPr>
      <w:r>
        <w:rPr>
          <w:b/>
          <w:i w:val="0"/>
        </w:rPr>
        <w:t>Развёртывание и исследование локальной большой языковой модели</w:t>
      </w:r>
    </w:p>
    <w:p>
      <w:pPr>
        <w:pStyle w:val="Heading1"/>
        <w:keepNext/>
        <w:spacing w:after="120"/>
      </w:pPr>
      <w:r>
        <w:rPr>
          <w:b w:val="0"/>
          <w:i w:val="0"/>
        </w:rPr>
        <w:t>1. Цель работы</w:t>
      </w:r>
    </w:p>
    <w:p>
      <w:pPr>
        <w:spacing w:after="120"/>
      </w:pPr>
      <w:r>
        <w:rPr>
          <w:b w:val="0"/>
          <w:i w:val="0"/>
        </w:rPr>
        <w:t>Получить практические навыки развёртывания большой языковой модели на локальном компьютере, подключения к ней программного клиента через API, измерения требований к вычислительным ресурсам и производительности, а также сформировать понимание преимуществ, ограничений и рисков локального применения LLM.</w:t>
      </w:r>
    </w:p>
    <w:p>
      <w:pPr>
        <w:pStyle w:val="Heading1"/>
        <w:keepNext/>
        <w:spacing w:after="120"/>
      </w:pPr>
      <w:r>
        <w:rPr>
          <w:b w:val="0"/>
          <w:i w:val="0"/>
        </w:rPr>
        <w:t>2. Планируемые результаты обучения</w:t>
      </w:r>
    </w:p>
    <w:p>
      <w:pPr>
        <w:pStyle w:val="ListBullet"/>
        <w:spacing w:after="60"/>
      </w:pPr>
      <w:r>
        <w:t>объяснять отличие облачного вызова модели от локального инференса;</w:t>
      </w:r>
    </w:p>
    <w:p>
      <w:pPr>
        <w:pStyle w:val="ListBullet"/>
        <w:spacing w:after="60"/>
      </w:pPr>
      <w:r>
        <w:t>подбирать модель с учётом доступной оперативной памяти, видеопамяти и процессора;</w:t>
      </w:r>
    </w:p>
    <w:p>
      <w:pPr>
        <w:pStyle w:val="ListBullet"/>
        <w:spacing w:after="60"/>
      </w:pPr>
      <w:r>
        <w:t>понимать назначение квантования и обозначений вариантов точности модели;</w:t>
      </w:r>
    </w:p>
    <w:p>
      <w:pPr>
        <w:pStyle w:val="ListBullet"/>
        <w:spacing w:after="60"/>
      </w:pPr>
      <w:r>
        <w:t>разворачивать локальную LLM с использованием готовой среды выполнения;</w:t>
      </w:r>
    </w:p>
    <w:p>
      <w:pPr>
        <w:pStyle w:val="ListBullet"/>
        <w:spacing w:after="60"/>
      </w:pPr>
      <w:r>
        <w:t>вызывать локальную модель из Python через HTTP API;</w:t>
      </w:r>
    </w:p>
    <w:p>
      <w:pPr>
        <w:pStyle w:val="ListBullet"/>
        <w:spacing w:after="60"/>
      </w:pPr>
      <w:r>
        <w:t>измерять время ответа, скорость генерации и использование вычислительных ресурсов;</w:t>
      </w:r>
    </w:p>
    <w:p>
      <w:pPr>
        <w:pStyle w:val="ListBullet"/>
        <w:spacing w:after="60"/>
      </w:pPr>
      <w:r>
        <w:t>сравнивать несколько конфигураций и аргументировать выбор модели;</w:t>
      </w:r>
    </w:p>
    <w:p>
      <w:pPr>
        <w:pStyle w:val="ListBullet"/>
        <w:spacing w:after="60"/>
      </w:pPr>
      <w:r>
        <w:t>оценивать риски ИБ при локальном размещении модели.</w:t>
      </w:r>
    </w:p>
    <w:p>
      <w:pPr>
        <w:pStyle w:val="Heading1"/>
        <w:keepNext/>
        <w:spacing w:after="120"/>
      </w:pPr>
      <w:r>
        <w:rPr>
          <w:b w:val="0"/>
          <w:i w:val="0"/>
        </w:rPr>
        <w:t>3. Краткие теоретические сведения</w:t>
      </w:r>
    </w:p>
    <w:p>
      <w:pPr>
        <w:pStyle w:val="Heading2"/>
        <w:keepNext/>
        <w:spacing w:after="120"/>
      </w:pPr>
      <w:r>
        <w:rPr>
          <w:b w:val="0"/>
          <w:i w:val="0"/>
        </w:rPr>
        <w:t>3.1. Что означает «локальная модель»</w:t>
      </w:r>
    </w:p>
    <w:p>
      <w:pPr>
        <w:spacing w:after="120"/>
      </w:pPr>
      <w:r>
        <w:rPr>
          <w:b w:val="0"/>
          <w:i w:val="0"/>
        </w:rPr>
        <w:t>Локальной будем называть модель, вычисления которой выполняются на инфраструктуре пользователя или организации: рабочей станции, сервере или локальном вычислительном узле. При этом запросы пользователя и контекст не обязаны передаваться во внешний облачный сервис.</w:t>
      </w:r>
    </w:p>
    <w:p>
      <w:pPr>
        <w:spacing w:after="120"/>
      </w:pPr>
      <w:r>
        <w:rPr>
          <w:b w:val="0"/>
          <w:i w:val="0"/>
        </w:rPr>
        <w:t>Важно различать модель и среду её выполнения. Файл с весами модели сам по себе не предоставляет чат, API или управление памятью. Для работы необходима программа, которая загружает веса, выполняет токенизацию, инференс и возвращает результат.</w:t>
      </w:r>
    </w:p>
    <w:p>
      <w:pPr>
        <w:pStyle w:val="Heading2"/>
        <w:keepNext/>
        <w:spacing w:after="120"/>
      </w:pPr>
      <w:r>
        <w:rPr>
          <w:b w:val="0"/>
          <w:i w:val="0"/>
        </w:rPr>
        <w:t>3.2. Основные компоненты локального стека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Компонент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Модель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Набор весов и архитектура, определяющие поведение LLM.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Среда выполнения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Загрузка модели и выполнение инференса на CPU/GPU.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Токенизатор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Преобразование текста в токены и обратно.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API-сервер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Предоставляет программный интерфейс для внешних приложений.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Клиент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Программа, отправляющая запросы и получающая ответы.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Хранилище моделей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Локальные файлы весов, конфигурации и кэш.</w:t>
            </w:r>
          </w:p>
        </w:tc>
      </w:tr>
    </w:tbl>
    <w:p/>
    <w:p>
      <w:pPr>
        <w:spacing w:after="120"/>
      </w:pPr>
      <w:r>
        <w:rPr>
          <w:b/>
          <w:i w:val="0"/>
        </w:rPr>
        <w:t>Упрощённая архитектура:</w:t>
      </w:r>
    </w:p>
    <w:p>
      <w:pPr>
        <w:pStyle w:val="Code"/>
      </w:pPr>
      <w:r>
        <w:t>Пользователь / приложение</w:t>
      </w:r>
    </w:p>
    <w:p>
      <w:pPr>
        <w:pStyle w:val="Code"/>
      </w:pPr>
      <w:r>
        <w:t xml:space="preserve">        ↓</w:t>
      </w:r>
    </w:p>
    <w:p>
      <w:pPr>
        <w:pStyle w:val="Code"/>
      </w:pPr>
      <w:r>
        <w:t>Python-клиент / Web UI</w:t>
      </w:r>
    </w:p>
    <w:p>
      <w:pPr>
        <w:pStyle w:val="Code"/>
      </w:pPr>
      <w:r>
        <w:t xml:space="preserve">        ↓ HTTP API</w:t>
      </w:r>
    </w:p>
    <w:p>
      <w:pPr>
        <w:pStyle w:val="Code"/>
      </w:pPr>
      <w:r>
        <w:t>Локальный сервер инференса</w:t>
      </w:r>
    </w:p>
    <w:p>
      <w:pPr>
        <w:pStyle w:val="Code"/>
      </w:pPr>
      <w:r>
        <w:t xml:space="preserve">        ↓</w:t>
      </w:r>
    </w:p>
    <w:p>
      <w:pPr>
        <w:pStyle w:val="Code"/>
      </w:pPr>
      <w:r>
        <w:t>LLM + токенизатор</w:t>
      </w:r>
    </w:p>
    <w:p>
      <w:pPr>
        <w:pStyle w:val="Code"/>
      </w:pPr>
      <w:r>
        <w:t xml:space="preserve">        ↓</w:t>
      </w:r>
    </w:p>
    <w:p>
      <w:pPr>
        <w:pStyle w:val="Code"/>
      </w:pPr>
      <w:r>
        <w:t>CPU / GPU + RAM / VRAM</w:t>
      </w:r>
    </w:p>
    <w:p>
      <w:pPr>
        <w:pStyle w:val="Heading2"/>
        <w:keepNext/>
        <w:spacing w:after="120"/>
      </w:pPr>
      <w:r>
        <w:rPr>
          <w:b w:val="0"/>
          <w:i w:val="0"/>
        </w:rPr>
        <w:t>3.3. Параметры модели и требования к памяти</w:t>
      </w:r>
    </w:p>
    <w:p>
      <w:pPr>
        <w:spacing w:after="120"/>
      </w:pPr>
      <w:r>
        <w:rPr>
          <w:b w:val="0"/>
          <w:i w:val="0"/>
        </w:rPr>
        <w:t>Размер модели часто указывается в миллиардах параметров: 4B, 8B, 14B и т. п. Однако число параметров не совпадает напрямую с объёмом памяти, который будет занят при работе. На него влияют формат весов, квантование, длина контекста, кэш внимания и особенности среды выполнения.</w:t>
      </w:r>
    </w:p>
    <w:p>
      <w:pPr>
        <w:spacing w:after="120"/>
      </w:pPr>
      <w:r>
        <w:rPr>
          <w:b w:val="0"/>
          <w:i w:val="0"/>
        </w:rPr>
        <w:t>Для грубой предварительной оценки можно использовать идею: чем больше параметров и выше точность хранения весов, тем больше памяти потребуется. Квантование уменьшает объём весов, но может влиять на качество и скорость.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Обозначение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Смысл на практике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FP16 / BF16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Высокая точность, большие требования к памяти.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INT8 / 8-bit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Сниженные требования к памяти при умеренной потере точности.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4-bit / Q4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Сильное уменьшение размера, удобно для персональных компьютеров.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Q5/Q6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Компромисс между Q4 и более высокой точностью.</w:t>
            </w:r>
          </w:p>
        </w:tc>
      </w:tr>
    </w:tbl>
    <w:p/>
    <w:p>
      <w:pPr>
        <w:spacing w:after="120"/>
      </w:pPr>
      <w:r>
        <w:rPr>
          <w:b w:val="0"/>
          <w:i w:val="0"/>
        </w:rPr>
        <w:t>Конкретные обозначения квантовок зависят от формата и среды выполнения. В отчёте студент обязан указать фактический вариант модели, который использовал.</w:t>
      </w:r>
    </w:p>
    <w:p>
      <w:pPr>
        <w:pStyle w:val="Heading2"/>
        <w:keepNext/>
        <w:spacing w:after="120"/>
      </w:pPr>
      <w:r>
        <w:rPr>
          <w:b w:val="0"/>
          <w:i w:val="0"/>
        </w:rPr>
        <w:t>3.4. CPU и GPU</w:t>
      </w:r>
    </w:p>
    <w:p>
      <w:pPr>
        <w:spacing w:after="120"/>
      </w:pPr>
      <w:r>
        <w:rPr>
          <w:b w:val="0"/>
          <w:i w:val="0"/>
        </w:rPr>
        <w:t>Локальная LLM может работать только на центральном процессоре, только на графическом процессоре либо использовать смешанное выполнение. GPU обычно обеспечивает более высокую скорость генерации благодаря высокой пропускной способности памяти и параллельным вычислениям. CPU-вариант важен как универсальная конфигурация и позволяет исследовать работу модели на компьютерах без дискретного ускорителя.</w:t>
      </w:r>
    </w:p>
    <w:p>
      <w:pPr>
        <w:pStyle w:val="Heading2"/>
        <w:keepNext/>
        <w:spacing w:after="120"/>
      </w:pPr>
      <w:r>
        <w:rPr>
          <w:b w:val="0"/>
          <w:i w:val="0"/>
        </w:rPr>
        <w:t>3.5. Контекст и кэш внимания</w:t>
      </w:r>
    </w:p>
    <w:p>
      <w:pPr>
        <w:spacing w:after="120"/>
      </w:pPr>
      <w:r>
        <w:rPr>
          <w:b w:val="0"/>
          <w:i w:val="0"/>
        </w:rPr>
        <w:t>При увеличении контекста возрастает объём промежуточных данных, который необходимо хранить. Поэтому модель, которая запускается при коротком контексте, может потребовать существенно больше памяти при работе с длинной историей диалога. Не следует без необходимости выставлять максимально доступное окно контекста.</w:t>
      </w:r>
    </w:p>
    <w:p>
      <w:pPr>
        <w:pStyle w:val="Heading1"/>
        <w:keepNext/>
        <w:spacing w:after="120"/>
      </w:pPr>
      <w:r>
        <w:rPr>
          <w:b w:val="0"/>
          <w:i w:val="0"/>
        </w:rPr>
        <w:t>4. Программное обеспечение и варианты выполнения</w:t>
      </w:r>
    </w:p>
    <w:p>
      <w:pPr>
        <w:spacing w:after="120"/>
      </w:pPr>
      <w:r>
        <w:rPr>
          <w:b w:val="0"/>
          <w:i w:val="0"/>
        </w:rPr>
        <w:t>Для выполнения лабораторной разрешается использовать одну из локальных сред: Ollama, LM Studio или другую согласованную с преподавателем среду, предоставляющую локальный API. Основной сценарий методички приведён для Ollama как для простого воспроизводимого варианта. При использовании LM Studio студент выполняет те же измерения через его локальный сервер API.</w:t>
      </w:r>
    </w:p>
    <w:p>
      <w:pPr>
        <w:spacing w:after="120"/>
      </w:pPr>
      <w:r>
        <w:rPr>
          <w:b w:val="0"/>
          <w:i w:val="0"/>
        </w:rPr>
        <w:t>В качестве модели рекомендуется выбрать современную компактную инструкционную модель, которая помещается в ресурсы компьютера. Для курса могут использоваться, например, Gemma 4 4B/8B, Qwen 3.8 или другая разрешённая преподавателем модель сопоставимого класса. Название и точная версия обязательно фиксируются в отчёте.</w:t>
      </w:r>
    </w:p>
    <w:p>
      <w:pPr>
        <w:pStyle w:val="Heading1"/>
        <w:keepNext/>
        <w:spacing w:after="120"/>
      </w:pPr>
      <w:r>
        <w:rPr>
          <w:b w:val="0"/>
          <w:i w:val="0"/>
        </w:rPr>
        <w:t>5. Требования информационной безопасности</w:t>
      </w:r>
    </w:p>
    <w:p>
      <w:pPr>
        <w:pStyle w:val="ListBullet"/>
        <w:spacing w:after="60"/>
      </w:pPr>
      <w:r>
        <w:t>Не загружать в публичные каталоги и внешние сервисы персональные, служебные или конфиденциальные данные.</w:t>
      </w:r>
    </w:p>
    <w:p>
      <w:pPr>
        <w:pStyle w:val="ListBullet"/>
        <w:spacing w:after="60"/>
      </w:pPr>
      <w:r>
        <w:t>Скачивать среды выполнения и модели только из доверенных официальных источников либо из репозитория, указанного преподавателем.</w:t>
      </w:r>
    </w:p>
    <w:p>
      <w:pPr>
        <w:pStyle w:val="ListBullet"/>
        <w:spacing w:after="60"/>
      </w:pPr>
      <w:r>
        <w:t>Не запускать исполняемые файлы и скрипты неизвестного происхождения под административной учётной записью.</w:t>
      </w:r>
    </w:p>
    <w:p>
      <w:pPr>
        <w:pStyle w:val="ListBullet"/>
        <w:spacing w:after="60"/>
      </w:pPr>
      <w:r>
        <w:t>Не публиковать наружу локальный API-сервер без аутентификации и сетевых ограничений.</w:t>
      </w:r>
    </w:p>
    <w:p>
      <w:pPr>
        <w:pStyle w:val="ListBullet"/>
        <w:spacing w:after="60"/>
      </w:pPr>
      <w:r>
        <w:t>Не хранить токены, пароли и секреты в репозитории лабораторной работы.</w:t>
      </w:r>
    </w:p>
    <w:p>
      <w:pPr>
        <w:pStyle w:val="ListBullet"/>
        <w:spacing w:after="60"/>
      </w:pPr>
      <w:r>
        <w:t>Проверить, на каком адресе слушает локальный API: для учебной работы предпочтительно ограничить его интерфейсом localhost.</w:t>
      </w:r>
    </w:p>
    <w:p>
      <w:pPr>
        <w:pStyle w:val="ListBullet"/>
        <w:spacing w:after="60"/>
      </w:pPr>
      <w:r>
        <w:t>Зафиксировать, какие данные остаются локально, а какие компоненты могут обращаться в Интернет для загрузки моделей или обновлений.</w:t>
      </w:r>
    </w:p>
    <w:p>
      <w:pPr>
        <w:pStyle w:val="Heading1"/>
        <w:keepNext/>
        <w:spacing w:after="120"/>
      </w:pPr>
      <w:r>
        <w:rPr>
          <w:b w:val="0"/>
          <w:i w:val="0"/>
        </w:rPr>
        <w:t>6. Подготовка рабочего места</w:t>
      </w:r>
    </w:p>
    <w:p>
      <w:pPr>
        <w:pStyle w:val="Heading2"/>
        <w:keepNext/>
        <w:spacing w:after="120"/>
      </w:pPr>
      <w:r>
        <w:rPr>
          <w:b w:val="0"/>
          <w:i w:val="0"/>
        </w:rPr>
        <w:t>6.1. Сбор сведений о компьютере</w:t>
      </w:r>
    </w:p>
    <w:p>
      <w:pPr>
        <w:spacing w:after="120"/>
      </w:pPr>
      <w:r>
        <w:rPr>
          <w:b w:val="0"/>
          <w:i w:val="0"/>
        </w:rPr>
        <w:t>До установки модели заполните таблицу конфигурации: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Операционная система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Процессор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Количество ядер / потоков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Оперативная память, ГБ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GPU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Видеопамять, ГБ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Свободное место на диске, ГБ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/>
    <w:p>
      <w:pPr>
        <w:pStyle w:val="Heading2"/>
        <w:keepNext/>
        <w:spacing w:after="120"/>
      </w:pPr>
      <w:r>
        <w:rPr>
          <w:b w:val="0"/>
          <w:i w:val="0"/>
        </w:rPr>
        <w:t>6.2. Установка среды выполнения</w:t>
      </w:r>
    </w:p>
    <w:p>
      <w:pPr>
        <w:spacing w:after="120"/>
      </w:pPr>
      <w:r>
        <w:rPr>
          <w:b w:val="0"/>
          <w:i w:val="0"/>
        </w:rPr>
        <w:t>Установите выбранную среду по инструкции преподавателя. После установки убедитесь, что команда доступна в терминале. Для Ollama можно проверить:</w:t>
      </w:r>
    </w:p>
    <w:p>
      <w:pPr>
        <w:pStyle w:val="Code"/>
      </w:pPr>
      <w:r>
        <w:t>ollama --version</w:t>
      </w:r>
    </w:p>
    <w:p>
      <w:pPr>
        <w:spacing w:after="120"/>
      </w:pPr>
      <w:r>
        <w:rPr>
          <w:b w:val="0"/>
          <w:i w:val="0"/>
        </w:rPr>
        <w:t>Получите перечень локально установленных моделей:</w:t>
      </w:r>
    </w:p>
    <w:p>
      <w:pPr>
        <w:pStyle w:val="Code"/>
      </w:pPr>
      <w:r>
        <w:t>ollama list</w:t>
      </w:r>
    </w:p>
    <w:p>
      <w:pPr>
        <w:pStyle w:val="Heading1"/>
        <w:keepNext/>
        <w:spacing w:after="120"/>
      </w:pPr>
      <w:r>
        <w:rPr>
          <w:b w:val="0"/>
          <w:i w:val="0"/>
        </w:rPr>
        <w:t>7. Ход работы</w:t>
      </w:r>
    </w:p>
    <w:p>
      <w:pPr>
        <w:pStyle w:val="Heading2"/>
        <w:keepNext/>
        <w:spacing w:after="120"/>
      </w:pPr>
      <w:r>
        <w:rPr>
          <w:b w:val="0"/>
          <w:i w:val="0"/>
        </w:rPr>
        <w:t>Задание 1. Выбор и загрузка модели</w:t>
      </w:r>
    </w:p>
    <w:p>
      <w:pPr>
        <w:pStyle w:val="ListNumber"/>
        <w:spacing w:after="60"/>
      </w:pPr>
      <w:r>
        <w:t>Выберите одну компактную инструкционную модель, согласованную с преподавателем.</w:t>
      </w:r>
    </w:p>
    <w:p>
      <w:pPr>
        <w:pStyle w:val="ListNumber"/>
        <w:spacing w:after="60"/>
      </w:pPr>
      <w:r>
        <w:t>Зафиксируйте: название, размер класса (например, 4B или 8B), вариант квантования, размер файла.</w:t>
      </w:r>
    </w:p>
    <w:p>
      <w:pPr>
        <w:pStyle w:val="ListNumber"/>
        <w:spacing w:after="60"/>
      </w:pPr>
      <w:r>
        <w:t>Загрузите модель локально.</w:t>
      </w:r>
    </w:p>
    <w:p>
      <w:pPr>
        <w:pStyle w:val="ListNumber"/>
        <w:spacing w:after="60"/>
      </w:pPr>
      <w:r>
        <w:t>Сделайте скриншот списка установленных моделей или эквивалентного окна приложения.</w:t>
      </w:r>
    </w:p>
    <w:p>
      <w:pPr>
        <w:spacing w:after="120"/>
      </w:pPr>
      <w:r>
        <w:rPr>
          <w:b/>
          <w:i w:val="0"/>
        </w:rPr>
        <w:t>Пример команды для Ollama:</w:t>
      </w:r>
    </w:p>
    <w:p>
      <w:pPr>
        <w:pStyle w:val="Code"/>
      </w:pPr>
      <w:r>
        <w:t>ollama pull &lt;имя_модели&gt;</w:t>
      </w:r>
    </w:p>
    <w:p>
      <w:pPr>
        <w:spacing w:after="120"/>
      </w:pPr>
      <w:r>
        <w:rPr>
          <w:b w:val="0"/>
          <w:i w:val="0"/>
        </w:rPr>
        <w:t>В отчёте вместо &lt;имя_модели&gt; должно быть указано фактически использованное имя.</w:t>
      </w:r>
    </w:p>
    <w:p>
      <w:pPr>
        <w:pStyle w:val="Heading2"/>
        <w:keepNext/>
        <w:spacing w:after="120"/>
      </w:pPr>
      <w:r>
        <w:rPr>
          <w:b w:val="0"/>
          <w:i w:val="0"/>
        </w:rPr>
        <w:t>Задание 2. Первый локальный диалог</w:t>
      </w:r>
    </w:p>
    <w:p>
      <w:pPr>
        <w:pStyle w:val="ListNumber"/>
        <w:spacing w:after="60"/>
      </w:pPr>
      <w:r>
        <w:t>Запустите модель в интерактивном режиме.</w:t>
      </w:r>
    </w:p>
    <w:p>
      <w:pPr>
        <w:pStyle w:val="ListNumber"/>
        <w:spacing w:after="60"/>
      </w:pPr>
      <w:r>
        <w:t>Отправьте пять запросов: фактологический, на суммаризацию, на классификацию, на генерацию структурированного ответа и на написание небольшого фрагмента кода.</w:t>
      </w:r>
    </w:p>
    <w:p>
      <w:pPr>
        <w:pStyle w:val="ListNumber"/>
        <w:spacing w:after="60"/>
      </w:pPr>
      <w:r>
        <w:t>Сохраните ответы и кратко оцените их корректность.</w:t>
      </w:r>
    </w:p>
    <w:p>
      <w:pPr>
        <w:pStyle w:val="Code"/>
      </w:pPr>
      <w:r>
        <w:t>ollama run &lt;имя_модели&gt;</w:t>
      </w:r>
    </w:p>
    <w:p>
      <w:pPr>
        <w:spacing w:after="120"/>
      </w:pPr>
      <w:r>
        <w:rPr>
          <w:b/>
          <w:i w:val="0"/>
        </w:rPr>
        <w:t>Минимальный набор запросов:</w:t>
      </w:r>
    </w:p>
    <w:p>
      <w:pPr>
        <w:pStyle w:val="ListBullet"/>
        <w:spacing w:after="60"/>
      </w:pPr>
      <w:r>
        <w:t>Объясни в 5 предложениях разницу между хэшированием и шифрованием.</w:t>
      </w:r>
    </w:p>
    <w:p>
      <w:pPr>
        <w:pStyle w:val="ListBullet"/>
        <w:spacing w:after="60"/>
      </w:pPr>
      <w:r>
        <w:t>Суммаризируй следующий текст в 3 пунктах: &lt;небольшой учебный текст&gt;.</w:t>
      </w:r>
    </w:p>
    <w:p>
      <w:pPr>
        <w:pStyle w:val="ListBullet"/>
        <w:spacing w:after="60"/>
      </w:pPr>
      <w:r>
        <w:t>Определи категорию события: «пять неуспешных входов, затем успешный вход с нового IP». Ответ: норма / подозрительно / инцидент и краткое объяснение.</w:t>
      </w:r>
    </w:p>
    <w:p>
      <w:pPr>
        <w:pStyle w:val="ListBullet"/>
        <w:spacing w:after="60"/>
      </w:pPr>
      <w:r>
        <w:t>Верни JSON с полями risk_level, reason, recommended_action для указанного события.</w:t>
      </w:r>
    </w:p>
    <w:p>
      <w:pPr>
        <w:pStyle w:val="ListBullet"/>
        <w:spacing w:after="60"/>
      </w:pPr>
      <w:r>
        <w:t>Напиши функцию Python, проверяющую, содержит ли строка IPv4-адрес.</w:t>
      </w:r>
    </w:p>
    <w:p>
      <w:pPr>
        <w:pStyle w:val="Heading2"/>
        <w:keepNext/>
        <w:spacing w:after="120"/>
      </w:pPr>
      <w:r>
        <w:rPr>
          <w:b w:val="0"/>
          <w:i w:val="0"/>
        </w:rPr>
        <w:t>Задание 3. Работа через локальный API</w:t>
      </w:r>
    </w:p>
    <w:p>
      <w:pPr>
        <w:spacing w:after="120"/>
      </w:pPr>
      <w:r>
        <w:rPr>
          <w:b w:val="0"/>
          <w:i w:val="0"/>
        </w:rPr>
        <w:t>Цель задания — показать, что локальная модель может быть частью программы и вызываться так же, как облачный сервис.</w:t>
      </w:r>
    </w:p>
    <w:p>
      <w:pPr>
        <w:spacing w:after="120"/>
      </w:pPr>
      <w:r>
        <w:rPr>
          <w:b w:val="0"/>
          <w:i w:val="0"/>
        </w:rPr>
        <w:t>Установите библиотеку requests, если она отсутствует:</w:t>
      </w:r>
    </w:p>
    <w:p>
      <w:pPr>
        <w:pStyle w:val="Code"/>
      </w:pPr>
      <w:r>
        <w:t>python -m pip install requests</w:t>
      </w:r>
    </w:p>
    <w:p>
      <w:pPr>
        <w:spacing w:after="120"/>
      </w:pPr>
      <w:r>
        <w:rPr>
          <w:b w:val="0"/>
          <w:i w:val="0"/>
        </w:rPr>
        <w:t>Пример вызова локального API Ollama:</w:t>
      </w:r>
    </w:p>
    <w:p>
      <w:pPr>
        <w:pStyle w:val="Code"/>
      </w:pPr>
      <w:r>
        <w:t>import requests</w:t>
      </w:r>
    </w:p>
    <w:p>
      <w:pPr>
        <w:pStyle w:val="Code"/>
      </w:pPr>
      <w:r>
        <w:t>import time</w:t>
      </w:r>
    </w:p>
    <w:p>
      <w:pPr>
        <w:pStyle w:val="Code"/>
      </w:pPr>
      <w:r/>
    </w:p>
    <w:p>
      <w:pPr>
        <w:pStyle w:val="Code"/>
      </w:pPr>
      <w:r>
        <w:t>MODEL = "&lt;имя_модели&gt;"</w:t>
      </w:r>
    </w:p>
    <w:p>
      <w:pPr>
        <w:pStyle w:val="Code"/>
      </w:pPr>
      <w:r>
        <w:t>URL = "http://localhost:11434/api/generate"</w:t>
      </w:r>
    </w:p>
    <w:p>
      <w:pPr>
        <w:pStyle w:val="Code"/>
      </w:pPr>
      <w:r/>
    </w:p>
    <w:p>
      <w:pPr>
        <w:pStyle w:val="Code"/>
      </w:pPr>
      <w:r>
        <w:t>payload = {</w:t>
      </w:r>
    </w:p>
    <w:p>
      <w:pPr>
        <w:pStyle w:val="Code"/>
      </w:pPr>
      <w:r>
        <w:t xml:space="preserve">    "model": MODEL,</w:t>
      </w:r>
    </w:p>
    <w:p>
      <w:pPr>
        <w:pStyle w:val="Code"/>
      </w:pPr>
      <w:r>
        <w:t xml:space="preserve">    "prompt": "Объясни принцип наименьших привилегий в ИБ.",</w:t>
      </w:r>
    </w:p>
    <w:p>
      <w:pPr>
        <w:pStyle w:val="Code"/>
      </w:pPr>
      <w:r>
        <w:t xml:space="preserve">    "stream": False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t0 = time.perf_counter()</w:t>
      </w:r>
    </w:p>
    <w:p>
      <w:pPr>
        <w:pStyle w:val="Code"/>
      </w:pPr>
      <w:r>
        <w:t>r = requests.post(URL, json=payload, timeout=120)</w:t>
      </w:r>
    </w:p>
    <w:p>
      <w:pPr>
        <w:pStyle w:val="Code"/>
      </w:pPr>
      <w:r>
        <w:t>r.raise_for_status()</w:t>
      </w:r>
    </w:p>
    <w:p>
      <w:pPr>
        <w:pStyle w:val="Code"/>
      </w:pPr>
      <w:r>
        <w:t>data = r.json()</w:t>
      </w:r>
    </w:p>
    <w:p>
      <w:pPr>
        <w:pStyle w:val="Code"/>
      </w:pPr>
      <w:r>
        <w:t>dt = time.perf_counter() - t0</w:t>
      </w:r>
    </w:p>
    <w:p>
      <w:pPr>
        <w:pStyle w:val="Code"/>
      </w:pPr>
      <w:r/>
    </w:p>
    <w:p>
      <w:pPr>
        <w:pStyle w:val="Code"/>
      </w:pPr>
      <w:r>
        <w:t>print(data["response"])</w:t>
      </w:r>
    </w:p>
    <w:p>
      <w:pPr>
        <w:pStyle w:val="Code"/>
      </w:pPr>
      <w:r>
        <w:t>print(f"Время: {dt:.2f} с")</w:t>
      </w:r>
    </w:p>
    <w:p>
      <w:pPr>
        <w:spacing w:after="120"/>
      </w:pPr>
      <w:r>
        <w:rPr>
          <w:b w:val="0"/>
          <w:i w:val="0"/>
        </w:rPr>
        <w:t>Если используется другая среда, адаптируйте URL и формат запроса по её локальному API. В отчёте приведите рабочий код.</w:t>
      </w:r>
    </w:p>
    <w:p>
      <w:pPr>
        <w:pStyle w:val="Heading2"/>
        <w:keepNext/>
        <w:spacing w:after="120"/>
      </w:pPr>
      <w:r>
        <w:rPr>
          <w:b w:val="0"/>
          <w:i w:val="0"/>
        </w:rPr>
        <w:t>Задание 4. Измерение производительности</w:t>
      </w:r>
    </w:p>
    <w:p>
      <w:pPr>
        <w:spacing w:after="120"/>
      </w:pPr>
      <w:r>
        <w:rPr>
          <w:b w:val="0"/>
          <w:i w:val="0"/>
        </w:rPr>
        <w:t>Выполните один и тот же запрос не менее пяти раз. Первый запуск укажите отдельно: он может включать загрузку модели в память. Для каждого запуска измерьте полное время ответа. Если API среды возвращает число сгенерированных токенов и время генерации, рассчитайте скорость:</w:t>
      </w:r>
    </w:p>
    <w:p>
      <w:pPr>
        <w:spacing w:after="120"/>
        <w:jc w:val="center"/>
      </w:pPr>
      <w:r>
        <w:rPr>
          <w:b w:val="0"/>
          <w:i/>
        </w:rPr>
        <w:t>скорость генерации = число сгенерированных токенов / время генерации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1995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Первый/повторный запуск</w:t>
            </w:r>
          </w:p>
        </w:tc>
        <w:tc>
          <w:tcPr>
            <w:tcW w:type="dxa" w:w="1995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Время ответа, с</w:t>
            </w:r>
          </w:p>
        </w:tc>
        <w:tc>
          <w:tcPr>
            <w:tcW w:type="dxa" w:w="1995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Выходных токенов</w:t>
            </w:r>
          </w:p>
        </w:tc>
        <w:tc>
          <w:tcPr>
            <w:tcW w:type="dxa" w:w="1995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Токенов/с</w:t>
            </w:r>
          </w:p>
        </w:tc>
      </w:tr>
      <w:tr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995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/>
    <w:p>
      <w:pPr>
        <w:spacing w:after="120"/>
      </w:pPr>
      <w:r>
        <w:rPr>
          <w:b w:val="0"/>
          <w:i w:val="0"/>
        </w:rPr>
        <w:t>Рассчитайте среднее время повторных запусков. Объясните различие между первым и последующими запросами, если оно наблюдалось.</w:t>
      </w:r>
    </w:p>
    <w:p>
      <w:pPr>
        <w:pStyle w:val="Heading2"/>
        <w:keepNext/>
        <w:spacing w:after="120"/>
      </w:pPr>
      <w:r>
        <w:rPr>
          <w:b w:val="0"/>
          <w:i w:val="0"/>
        </w:rPr>
        <w:t>Задание 5. Наблюдение за ресурсами</w:t>
      </w:r>
    </w:p>
    <w:p>
      <w:pPr>
        <w:spacing w:after="120"/>
      </w:pPr>
      <w:r>
        <w:rPr>
          <w:b w:val="0"/>
          <w:i w:val="0"/>
        </w:rPr>
        <w:t>Во время генерации наблюдайте за использованием CPU, RAM, GPU и VRAM средствами операционной системы или утилитой мониторинга. Зафиксируйте минимально следующие значения: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Показатель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До загрузки модели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После загрузки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Во время генерации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RAM, ГБ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Загрузка CPU, %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VRAM, ГБ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Загрузка GPU, %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/>
    <w:p>
      <w:pPr>
        <w:spacing w:after="120"/>
      </w:pPr>
      <w:r>
        <w:rPr>
          <w:b w:val="0"/>
          <w:i w:val="0"/>
        </w:rPr>
        <w:t>Если GPU отсутствует, соответствующие поля пометьте «нет». Не подменяйте отсутствующие измерения предположениями.</w:t>
      </w:r>
    </w:p>
    <w:p>
      <w:pPr>
        <w:pStyle w:val="Heading2"/>
        <w:keepNext/>
        <w:spacing w:after="120"/>
      </w:pPr>
      <w:r>
        <w:rPr>
          <w:b w:val="0"/>
          <w:i w:val="0"/>
        </w:rPr>
        <w:t>Задание 6. Влияние параметров генерации</w:t>
      </w:r>
    </w:p>
    <w:p>
      <w:pPr>
        <w:spacing w:after="120"/>
      </w:pPr>
      <w:r>
        <w:rPr>
          <w:b w:val="0"/>
          <w:i w:val="0"/>
        </w:rPr>
        <w:t>Используя знания из лабораторной работы № 2, выполните один творческий запрос с минимум тремя значениями температуры. Сравните повторяемость, разнообразие и качество. Если выбранная среда не позволяет напрямую менять конкретный параметр, укажите это и используйте доступный эквивалент.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Температура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Краткое описание результата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Разнообразие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Ошибки/галлюцинации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низкая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средняя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высокая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/>
    <w:p>
      <w:pPr>
        <w:pStyle w:val="Heading2"/>
        <w:keepNext/>
        <w:spacing w:after="120"/>
      </w:pPr>
      <w:r>
        <w:rPr>
          <w:b w:val="0"/>
          <w:i w:val="0"/>
        </w:rPr>
        <w:t>Задание 7. Дополнительный эксперимент — сравнение двух локальных моделей</w:t>
      </w:r>
    </w:p>
    <w:p>
      <w:pPr>
        <w:spacing w:after="120"/>
      </w:pPr>
      <w:r>
        <w:rPr>
          <w:b w:val="0"/>
          <w:i w:val="0"/>
        </w:rPr>
        <w:t>При наличии достаточных ресурсов установите вторую модель другого размера или другой семьи. Прогоните одинаковые пять запросов и сравните качество, время ответа и потребление памяти. Если ресурсы компьютера не позволяют выполнить задание безопасно, оно заменяется анализом двух конфигураций на основании измерений первой модели и паспортных требований второй.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Критерий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Модель A</w:t>
            </w:r>
          </w:p>
        </w:tc>
        <w:tc>
          <w:tcPr>
            <w:tcW w:type="dxa" w:w="3324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Модель B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Размер/класс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Квантование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RAM/VRAM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Среднее время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Качество на тесте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Итоговое назначение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/>
    <w:p>
      <w:pPr>
        <w:pStyle w:val="Heading1"/>
        <w:keepNext/>
        <w:spacing w:after="120"/>
      </w:pPr>
      <w:r>
        <w:rPr>
          <w:b w:val="0"/>
          <w:i w:val="0"/>
        </w:rPr>
        <w:t>8. Индивидуальное задание</w:t>
      </w:r>
    </w:p>
    <w:p>
      <w:pPr>
        <w:spacing w:after="120"/>
      </w:pPr>
      <w:r>
        <w:rPr>
          <w:b w:val="0"/>
          <w:i w:val="0"/>
        </w:rPr>
        <w:t>Выберите один прикладной сценарий и реализуйте небольшой локальный прототип. Допускаются следующие направления:</w:t>
      </w:r>
    </w:p>
    <w:p>
      <w:pPr>
        <w:pStyle w:val="ListBullet"/>
        <w:spacing w:after="60"/>
      </w:pPr>
      <w:r>
        <w:t>классификация событий информационной безопасности;</w:t>
      </w:r>
    </w:p>
    <w:p>
      <w:pPr>
        <w:pStyle w:val="ListBullet"/>
        <w:spacing w:after="60"/>
      </w:pPr>
      <w:r>
        <w:t>локальный помощник по учебным материалам без RAG (только системная инструкция и небольшой контекст);</w:t>
      </w:r>
    </w:p>
    <w:p>
      <w:pPr>
        <w:pStyle w:val="ListBullet"/>
        <w:spacing w:after="60"/>
      </w:pPr>
      <w:r>
        <w:t>анализ фрагментов журналов событий;</w:t>
      </w:r>
    </w:p>
    <w:p>
      <w:pPr>
        <w:pStyle w:val="ListBullet"/>
        <w:spacing w:after="60"/>
      </w:pPr>
      <w:r>
        <w:t>нормализация и структурирование текста в JSON;</w:t>
      </w:r>
    </w:p>
    <w:p>
      <w:pPr>
        <w:pStyle w:val="ListBullet"/>
        <w:spacing w:after="60"/>
      </w:pPr>
      <w:r>
        <w:t>генерация рекомендаций по обработке типового инцидента;</w:t>
      </w:r>
    </w:p>
    <w:p>
      <w:pPr>
        <w:pStyle w:val="ListBullet"/>
        <w:spacing w:after="60"/>
      </w:pPr>
      <w:r>
        <w:t>объяснение фрагмента конфигурации или кода.</w:t>
      </w:r>
    </w:p>
    <w:p>
      <w:pPr>
        <w:spacing w:after="120"/>
      </w:pPr>
      <w:r>
        <w:rPr>
          <w:b w:val="0"/>
          <w:i w:val="0"/>
        </w:rPr>
        <w:t>Прототип должен принимать данные пользователя, передавать их локальной модели через API и выводить результат. В отчёте объясните, почему локальное размещение в выбранном сценарии предпочтительно или, наоборот, не даёт существенных преимуществ.</w:t>
      </w:r>
    </w:p>
    <w:p>
      <w:pPr>
        <w:pStyle w:val="Heading1"/>
        <w:keepNext/>
        <w:spacing w:after="120"/>
      </w:pPr>
      <w:r>
        <w:rPr>
          <w:b w:val="0"/>
          <w:i w:val="0"/>
        </w:rPr>
        <w:t>9. Что должно быть в отчёте</w:t>
      </w:r>
    </w:p>
    <w:p>
      <w:pPr>
        <w:pStyle w:val="ListBullet"/>
        <w:spacing w:after="60"/>
      </w:pPr>
      <w:r>
        <w:t>титульный лист;</w:t>
      </w:r>
    </w:p>
    <w:p>
      <w:pPr>
        <w:pStyle w:val="ListBullet"/>
        <w:spacing w:after="60"/>
      </w:pPr>
      <w:r>
        <w:t>цель работы;</w:t>
      </w:r>
    </w:p>
    <w:p>
      <w:pPr>
        <w:pStyle w:val="ListBullet"/>
        <w:spacing w:after="60"/>
      </w:pPr>
      <w:r>
        <w:t>конфигурация компьютера;</w:t>
      </w:r>
    </w:p>
    <w:p>
      <w:pPr>
        <w:pStyle w:val="ListBullet"/>
        <w:spacing w:after="60"/>
      </w:pPr>
      <w:r>
        <w:t>название и версия среды выполнения;</w:t>
      </w:r>
    </w:p>
    <w:p>
      <w:pPr>
        <w:pStyle w:val="ListBullet"/>
        <w:spacing w:after="60"/>
      </w:pPr>
      <w:r>
        <w:t>полное название модели и вариант квантования;</w:t>
      </w:r>
    </w:p>
    <w:p>
      <w:pPr>
        <w:pStyle w:val="ListBullet"/>
        <w:spacing w:after="60"/>
      </w:pPr>
      <w:r>
        <w:t>скриншот успешного локального запуска;</w:t>
      </w:r>
    </w:p>
    <w:p>
      <w:pPr>
        <w:pStyle w:val="ListBullet"/>
        <w:spacing w:after="60"/>
      </w:pPr>
      <w:r>
        <w:t>исходный код клиента;</w:t>
      </w:r>
    </w:p>
    <w:p>
      <w:pPr>
        <w:pStyle w:val="ListBullet"/>
        <w:spacing w:after="60"/>
      </w:pPr>
      <w:r>
        <w:t>результаты пяти тестовых запросов;</w:t>
      </w:r>
    </w:p>
    <w:p>
      <w:pPr>
        <w:pStyle w:val="ListBullet"/>
        <w:spacing w:after="60"/>
      </w:pPr>
      <w:r>
        <w:t>таблица времени и скорости;</w:t>
      </w:r>
    </w:p>
    <w:p>
      <w:pPr>
        <w:pStyle w:val="ListBullet"/>
        <w:spacing w:after="60"/>
      </w:pPr>
      <w:r>
        <w:t>таблица использования ресурсов;</w:t>
      </w:r>
    </w:p>
    <w:p>
      <w:pPr>
        <w:pStyle w:val="ListBullet"/>
        <w:spacing w:after="60"/>
      </w:pPr>
      <w:r>
        <w:t>результаты исследования параметров генерации;</w:t>
      </w:r>
    </w:p>
    <w:p>
      <w:pPr>
        <w:pStyle w:val="ListBullet"/>
        <w:spacing w:after="60"/>
      </w:pPr>
      <w:r>
        <w:t>результат индивидуального задания;</w:t>
      </w:r>
    </w:p>
    <w:p>
      <w:pPr>
        <w:pStyle w:val="ListBullet"/>
        <w:spacing w:after="60"/>
      </w:pPr>
      <w:r>
        <w:t>ответы на контрольные вопросы;</w:t>
      </w:r>
    </w:p>
    <w:p>
      <w:pPr>
        <w:pStyle w:val="ListBullet"/>
        <w:spacing w:after="60"/>
      </w:pPr>
      <w:r>
        <w:t>вывод: для каких задач исследованная модель пригодна и где её ограничений недостаточно.</w:t>
      </w:r>
    </w:p>
    <w:p>
      <w:pPr>
        <w:pStyle w:val="Heading1"/>
        <w:keepNext/>
        <w:spacing w:after="120"/>
      </w:pPr>
      <w:r>
        <w:rPr>
          <w:b w:val="0"/>
          <w:i w:val="0"/>
        </w:rPr>
        <w:t>10. Структура репозитория</w:t>
      </w:r>
    </w:p>
    <w:p>
      <w:pPr>
        <w:pStyle w:val="Code"/>
      </w:pPr>
      <w:r>
        <w:t>lab05-local-llm/</w:t>
      </w:r>
    </w:p>
    <w:p>
      <w:pPr>
        <w:pStyle w:val="Code"/>
      </w:pPr>
      <w:r>
        <w:t>├── README.md</w:t>
      </w:r>
    </w:p>
    <w:p>
      <w:pPr>
        <w:pStyle w:val="Code"/>
      </w:pPr>
      <w:r>
        <w:t>├── src/</w:t>
      </w:r>
    </w:p>
    <w:p>
      <w:pPr>
        <w:pStyle w:val="Code"/>
      </w:pPr>
      <w:r>
        <w:t>│   └── client.py</w:t>
      </w:r>
    </w:p>
    <w:p>
      <w:pPr>
        <w:pStyle w:val="Code"/>
      </w:pPr>
      <w:r>
        <w:t>├── results/</w:t>
      </w:r>
    </w:p>
    <w:p>
      <w:pPr>
        <w:pStyle w:val="Code"/>
      </w:pPr>
      <w:r>
        <w:t>│   ├── benchmark.csv</w:t>
      </w:r>
    </w:p>
    <w:p>
      <w:pPr>
        <w:pStyle w:val="Code"/>
      </w:pPr>
      <w:r>
        <w:t>│   └── examples.md</w:t>
      </w:r>
    </w:p>
    <w:p>
      <w:pPr>
        <w:pStyle w:val="Code"/>
      </w:pPr>
      <w:r>
        <w:t>├── screenshots/</w:t>
      </w:r>
    </w:p>
    <w:p>
      <w:pPr>
        <w:pStyle w:val="Code"/>
      </w:pPr>
      <w:r>
        <w:t>└── report/</w:t>
      </w:r>
    </w:p>
    <w:p>
      <w:pPr>
        <w:pStyle w:val="Code"/>
      </w:pPr>
      <w:r>
        <w:t xml:space="preserve">    └── report.pdf</w:t>
      </w:r>
    </w:p>
    <w:p>
      <w:pPr>
        <w:spacing w:after="120"/>
      </w:pPr>
      <w:r>
        <w:rPr>
          <w:b w:val="0"/>
          <w:i w:val="0"/>
        </w:rPr>
        <w:t>В README.md обязательно указать, что делали, как запускать, какую модель использовали, почему выбрали эту конфигурацию и какие выводы получили. Не размещать в репозитории многогигабайтные файлы весов модели.</w:t>
      </w:r>
    </w:p>
    <w:p>
      <w:pPr>
        <w:pStyle w:val="Heading1"/>
        <w:keepNext/>
        <w:spacing w:after="120"/>
      </w:pPr>
      <w:r>
        <w:rPr>
          <w:b w:val="0"/>
          <w:i w:val="0"/>
        </w:rPr>
        <w:t>11. Контрольные вопросы</w:t>
      </w:r>
    </w:p>
    <w:p>
      <w:pPr>
        <w:spacing w:after="120"/>
      </w:pPr>
      <w:r>
        <w:rPr>
          <w:b w:val="0"/>
          <w:i w:val="0"/>
        </w:rPr>
        <w:t>1. Чем локальный инференс отличается от обращения к облачному API?</w:t>
      </w:r>
    </w:p>
    <w:p>
      <w:pPr>
        <w:spacing w:after="120"/>
      </w:pPr>
      <w:r>
        <w:rPr>
          <w:b w:val="0"/>
          <w:i w:val="0"/>
        </w:rPr>
        <w:t>2. Почему файл модели не равен готовому AI-приложению?</w:t>
      </w:r>
    </w:p>
    <w:p>
      <w:pPr>
        <w:spacing w:after="120"/>
      </w:pPr>
      <w:r>
        <w:rPr>
          <w:b w:val="0"/>
          <w:i w:val="0"/>
        </w:rPr>
        <w:t>3. Что означает число параметров модели?</w:t>
      </w:r>
    </w:p>
    <w:p>
      <w:pPr>
        <w:spacing w:after="120"/>
      </w:pPr>
      <w:r>
        <w:rPr>
          <w:b w:val="0"/>
          <w:i w:val="0"/>
        </w:rPr>
        <w:t>4. Для чего применяется квантование?</w:t>
      </w:r>
    </w:p>
    <w:p>
      <w:pPr>
        <w:spacing w:after="120"/>
      </w:pPr>
      <w:r>
        <w:rPr>
          <w:b w:val="0"/>
          <w:i w:val="0"/>
        </w:rPr>
        <w:t>5. Почему 4-битная модель может быть удобнее FP16 на персональном компьютере?</w:t>
      </w:r>
    </w:p>
    <w:p>
      <w:pPr>
        <w:spacing w:after="120"/>
      </w:pPr>
      <w:r>
        <w:rPr>
          <w:b w:val="0"/>
          <w:i w:val="0"/>
        </w:rPr>
        <w:t>6. Какие ресурсы влияют на скорость локальной генерации?</w:t>
      </w:r>
    </w:p>
    <w:p>
      <w:pPr>
        <w:spacing w:after="120"/>
      </w:pPr>
      <w:r>
        <w:rPr>
          <w:b w:val="0"/>
          <w:i w:val="0"/>
        </w:rPr>
        <w:t>7. Почему большой контекст увеличивает расход памяти?</w:t>
      </w:r>
    </w:p>
    <w:p>
      <w:pPr>
        <w:spacing w:after="120"/>
      </w:pPr>
      <w:r>
        <w:rPr>
          <w:b w:val="0"/>
          <w:i w:val="0"/>
        </w:rPr>
        <w:t>8. Что такое токен/с и что эта метрика показывает?</w:t>
      </w:r>
    </w:p>
    <w:p>
      <w:pPr>
        <w:spacing w:after="120"/>
      </w:pPr>
      <w:r>
        <w:rPr>
          <w:b w:val="0"/>
          <w:i w:val="0"/>
        </w:rPr>
        <w:t>9. Почему первый запрос может выполняться медленнее последующих?</w:t>
      </w:r>
    </w:p>
    <w:p>
      <w:pPr>
        <w:spacing w:after="120"/>
      </w:pPr>
      <w:r>
        <w:rPr>
          <w:b w:val="0"/>
          <w:i w:val="0"/>
        </w:rPr>
        <w:t>10. Какие данные остаются локально при локальном инференсе и какие действия всё равно могут потребовать Интернет?</w:t>
      </w:r>
    </w:p>
    <w:p>
      <w:pPr>
        <w:spacing w:after="120"/>
      </w:pPr>
      <w:r>
        <w:rPr>
          <w:b w:val="0"/>
          <w:i w:val="0"/>
        </w:rPr>
        <w:t>11. Какие угрозы возникают, если локальный API открыт на внешний сетевой интерфейс без защиты?</w:t>
      </w:r>
    </w:p>
    <w:p>
      <w:pPr>
        <w:spacing w:after="120"/>
      </w:pPr>
      <w:r>
        <w:rPr>
          <w:b w:val="0"/>
          <w:i w:val="0"/>
        </w:rPr>
        <w:t>12. В каких бизнес-сценариях локальная LLM предпочтительнее облачной?</w:t>
      </w:r>
    </w:p>
    <w:p>
      <w:pPr>
        <w:spacing w:after="120"/>
      </w:pPr>
      <w:r>
        <w:rPr>
          <w:b w:val="0"/>
          <w:i w:val="0"/>
        </w:rPr>
        <w:t>13. В каких случаях облачная модель может быть рациональнее локальной?</w:t>
      </w:r>
    </w:p>
    <w:p>
      <w:pPr>
        <w:spacing w:after="120"/>
      </w:pPr>
      <w:r>
        <w:rPr>
          <w:b w:val="0"/>
          <w:i w:val="0"/>
        </w:rPr>
        <w:t>14. Почему меньшая локальная модель не обязательно подходит для всех задач, даже если она быстрее?</w:t>
      </w:r>
    </w:p>
    <w:p>
      <w:pPr>
        <w:spacing w:after="120"/>
      </w:pPr>
      <w:r>
        <w:rPr>
          <w:b w:val="0"/>
          <w:i w:val="0"/>
        </w:rPr>
        <w:t>15. Какие данные необходимо измерить, чтобы обоснованно сравнить две локальные модели?</w:t>
      </w:r>
    </w:p>
    <w:p>
      <w:pPr>
        <w:pStyle w:val="Heading1"/>
        <w:keepNext/>
        <w:spacing w:after="120"/>
      </w:pPr>
      <w:r>
        <w:rPr>
          <w:b w:val="0"/>
          <w:i w:val="0"/>
        </w:rPr>
        <w:t>12.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Элемент работы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Баллы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Корректная установка и запуск локальной модели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Работающий программный вызов через API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Тестовый набор и анализ ответов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Измерение производительности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Измерение ресурсов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Исследование параметров генерации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Индивидуальное задание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Качество отчёта, репозитория и ответы на вопросы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Итого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100</w:t>
            </w:r>
          </w:p>
        </w:tc>
      </w:tr>
    </w:tbl>
    <w:p/>
    <w:p>
      <w:pPr>
        <w:spacing w:after="120"/>
      </w:pPr>
      <w:r>
        <w:rPr>
          <w:b w:val="0"/>
          <w:i w:val="0"/>
        </w:rPr>
        <w:t>Рекомендуемая шкала: 90–100 — «отлично»; 75–89 — «хорошо»; 60–74 — «удовлетворительно»; менее 60 — работа требует доработки.</w:t>
      </w:r>
    </w:p>
    <w:p>
      <w:pPr>
        <w:pStyle w:val="Heading1"/>
        <w:keepNext/>
        <w:spacing w:after="120"/>
      </w:pPr>
      <w:r>
        <w:rPr>
          <w:b w:val="0"/>
          <w:i w:val="0"/>
        </w:rPr>
        <w:t>13. Ключевой вывод лабораторной работы</w:t>
      </w:r>
    </w:p>
    <w:p>
      <w:pPr>
        <w:spacing w:after="120"/>
      </w:pPr>
      <w:r>
        <w:rPr>
          <w:b w:val="0"/>
          <w:i w:val="0"/>
        </w:rPr>
        <w:t>После выполнения работы студент должен понимать, что локальная LLM — это не «ChatGPT без Интернета», а отдельный инженерный компонент со своими требованиями к памяти, скорости, качеству, эксплуатации и защите. Выбор локальной или облачной модели должен быть результатом измерений и анализа требований конкретной задачи, а не предпочтения конкретного бренда или интерфейса.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СибАДИ • Лабораторная работа №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283"/>
    </w:pPr>
    <w:rPr>
      <w:rFonts w:ascii="Liberation Mono" w:hAnsi="Liberation Mono" w:eastAsia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