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VLADISLAV OREKHOV-MILLER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+7 (925) 472-90-54 | vladislav.miller2000@gmail.com | Moscow, Russia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GitHub: github.com/vladislavmiller2000-bit/System-Analysis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OBJECTIVE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Junior System Analyst / Junior Business Analyst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Seeking a system or business analyst position with opportunities for professional growth. Open to internships or entry-level roles with mentorship.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SUMMARY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Fluent in Russian and English, experienced working in international teams across Israel and Russia. Structured thinker, results-oriented, quick to learn new domains.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KEY SKILLS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Analysis &amp; Modeling: BPMN 2.0, UML (Use Case, State Machine, Activity), ERD (Chen, Crow's Foot)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Data &amp; SQL: SQL (JOIN, subqueries, CTEs, window functions, aggregation), normalization (1NF–3NF)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Tools: Power BI, MS Excel (pivot tables, formulas, charts), Miro, Draw.io, Figma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Documentation: requirements gathering &amp; documentation, SRS, data dictionary, Use Case specifications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Methodologies: Agile/Scrum (fundamentals), Waterfall, AS-IS/TO-BE analysis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PROJECTS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Portfolio: github.com/vladislavmiller2000-bit/System-Analysis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Vita Clinic — Medical Clinic Business Process Analysis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Conducted AS-IS analysis of patient appointment workflow, identified 4 bottlenecks (data duplication, manual routing, missing validation, receptionist dependency) and proposed solutions based on automation best practices.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Designed TO-BE model with automated scheduling: reduced processing chain from 5 to 2 steps by eliminating manual receptionist stage and accelerating initial data processing.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Created BPMN 2.0 diagrams (AS-IS and TO-BE) and UML State Machine for appointment lifecycle.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Built interactive mobile app prototype (12 screens) in Figma, designed user journey from authorization to appointment confirmation.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Defined 17 functional and 4 non-functional requirements, documented Use Case specification.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Nakarabine — E-Commerce Database Design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Designed logical data model (PK, FK, UNIQUE, NOT NULL, CHECK constraints), defined relationship cardinalities and ensured referential integrity.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Built ERD diagrams in Chen and Crow's Foot notations, performed normalization (1NF through 3NF).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Developed data dictionary and terminology glossary: attribute descriptions, data types, business rules, allowed values.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Restaurant Sales Analysis — SQL Project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Designed relational schema (DDL: CREATE TABLE, PRIMARY KEY, FOREIGN KEY, constraints) and populated with test data (50 orders, 20 menu items).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Wrote 20+ analytical queries: revenue by period, profit margins, menu ABC analysis.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Applied JOIN, CTEs, window functions (LAG, RANK, ROW_NUMBER), subqueries, CASE expressions.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WORK EXPERIENCE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KFC Cinema City — Rishon LeTsiyon, Israel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Deputy Director | April 2024 – April 2025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Built daily analytics system for the restaurant (900+ receipts/day): tracked revenue, average check, hourly load, output; identified lunch-peak underperformance, reallocated resources, contributing to 10% profit increase.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Implemented data-driven inventory management: analyzed consumption by category, adjusted procurement volumes; reduced supply costs by 15%.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Coordinated a team of 20+ employees, standardized operational procedures and developed quality control checklists.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Shift Manager | November 2023 – April 2024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Managed shift operations (15 employees): SLA control for service speed, quality metrics monitoring, real-time incident resolution.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Intern — Burger King Corporation, Moscow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Marketing Research Department | Summer 2022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Built sales analytics dashboards for 50+ restaurants in Excel (pivot tables, INDEX/MATCH, conditional formatting).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Automated categorization of 10,000+ receipts and compiled restaurant revenue rankings; identified 5 growth opportunities for regional managers.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Prepared KPI visualizations (conversion, average check, trends) for weekly management presentations.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Business Analytics Department | Summer 2019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Collected and structured financial data from multiple sources, prepared pivot tables for quarterly reports.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Assisted in building sales forecast models based on historical data.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Intern — Knight Frank, Moscow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Residential Real Estate Marketing Department | Spring 2022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Conducted competitive analysis of 30+ premium residential properties: price per m², location, infrastructure; prepared comparative report for investment decision-making.</w:t>
      </w:r>
    </w:p>
    <w:p>
      <w:pPr>
        <w:pStyle w:val="ListBullet"/>
        <w:spacing w:before="0" w:after="0" w:line="240" w:lineRule="auto"/>
        <w:ind w:left="283" w:hanging="142"/>
      </w:pPr>
      <w:r>
        <w:rPr>
          <w:rFonts w:ascii="Times New Roman" w:hAnsi="Times New Roman"/>
          <w:b w:val="0"/>
          <w:i w:val="0"/>
          <w:sz w:val="24"/>
        </w:rPr>
        <w:t>Participated in property valuation using comparative approach, prepared analytical briefs for the international office.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EDUCATION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</w:rPr>
        <w:t>Touro University New York | 2018 – 2023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Bachelor of Science, Business Management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Senior Honors Project: Case Study of Virgin Galactic within the Aerospace Industry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PROFESSIONAL DEVELOPMENT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/>
          <w:sz w:val="24"/>
        </w:rPr>
        <w:t>Yandex Practicum — Systems Analyst | 2025 – 2026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Requirements analysis, UML, BPMN, data modeling, SQL, Power BI, collaboration with development and QA teams.</w:t>
      </w:r>
    </w:p>
    <w:p>
      <w:pPr>
        <w:spacing w:before="0" w:after="0" w:line="240" w:lineRule="auto"/>
      </w:pPr>
      <w:r>
        <w:rPr>
          <w:rFonts w:ascii="Times New Roman" w:hAnsi="Times New Roman"/>
          <w:b/>
          <w:i w:val="0"/>
          <w:sz w:val="24"/>
          <w:u w:val="single"/>
        </w:rPr>
        <w:t>LANGUAGES</w:t>
      </w:r>
    </w:p>
    <w:p>
      <w:pPr>
        <w:spacing w:before="0" w:after="0" w:line="240" w:lineRule="auto"/>
      </w:pPr>
      <w:r>
        <w:rPr>
          <w:rFonts w:ascii="Times New Roman" w:hAnsi="Times New Roman"/>
          <w:b w:val="0"/>
          <w:i w:val="0"/>
          <w:sz w:val="24"/>
        </w:rPr>
        <w:t>Russian (native) | English (fluent) | Spanish (basic) | Hebrew (basic)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