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A889" w14:textId="77777777" w:rsidR="00EB2AD7" w:rsidRDefault="00C61772">
      <w:pPr>
        <w:ind w:firstLine="567"/>
        <w:jc w:val="both"/>
        <w:rPr>
          <w:rFonts w:ascii="Times New Roman" w:hAnsi="Times New Roman"/>
          <w:sz w:val="28"/>
          <w:szCs w:val="28"/>
        </w:rPr>
      </w:pPr>
      <w:commentRangeStart w:id="0"/>
      <w:r>
        <w:rPr>
          <w:rFonts w:ascii="Times New Roman" w:hAnsi="Times New Roman"/>
          <w:sz w:val="28"/>
          <w:szCs w:val="28"/>
        </w:rPr>
        <w:t>ВВЕДЕНИЕ</w:t>
      </w:r>
      <w:commentRangeEnd w:id="0"/>
      <w:r>
        <w:rPr>
          <w:rStyle w:val="a3"/>
          <w:rFonts w:cs="Mangal"/>
        </w:rPr>
        <w:commentReference w:id="0"/>
      </w:r>
    </w:p>
    <w:p w14:paraId="0BD574B4" w14:textId="77777777" w:rsidR="00EB2AD7" w:rsidRDefault="00C61772">
      <w:pPr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Настоящий дипломный проект представляет собой программное средство отслеживания задач с помощью метода управления разработкой </w:t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. Метод управления разработкой </w:t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представляет собой инструмент в виде доски с задачами, который позволяет наладить проц</w:t>
      </w:r>
      <w:r>
        <w:rPr>
          <w:rFonts w:ascii="Times New Roman" w:hAnsi="Times New Roman"/>
          <w:sz w:val="28"/>
          <w:szCs w:val="28"/>
        </w:rPr>
        <w:t xml:space="preserve">есс работы над одним конкретным проектом. В самом простом </w:t>
      </w:r>
      <w:commentRangeStart w:id="1"/>
      <w:r>
        <w:rPr>
          <w:rFonts w:ascii="Times New Roman" w:hAnsi="Times New Roman"/>
          <w:sz w:val="28"/>
          <w:szCs w:val="28"/>
        </w:rPr>
        <w:t xml:space="preserve">случае </w:t>
      </w:r>
      <w:commentRangeEnd w:id="1"/>
      <w:r>
        <w:commentReference w:id="1"/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</w:t>
      </w:r>
      <w:r>
        <w:rPr>
          <w:rFonts w:ascii="Times New Roman" w:hAnsi="Times New Roman"/>
          <w:sz w:val="28"/>
          <w:szCs w:val="28"/>
        </w:rPr>
        <w:t>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7777777" w:rsidR="00EB2AD7" w:rsidRDefault="00C61772">
      <w:pPr>
        <w:ind w:firstLine="567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 последнее время,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набирает большую популярность в производстве программного обеспечения. Многие компании-ра</w:t>
      </w:r>
      <w:r>
        <w:rPr>
          <w:rFonts w:ascii="Times New Roman" w:hAnsi="Times New Roman"/>
          <w:color w:val="000000"/>
          <w:sz w:val="28"/>
          <w:szCs w:val="28"/>
        </w:rPr>
        <w:t xml:space="preserve">зработчики программного обеспечения считают данный подход исключительно полезным. Однако по мнению некоторых разработчиков программных продуктов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достаточно эффективен для продуктовых команд, но очень эффективен </w:t>
      </w:r>
      <w:commentRangeStart w:id="2"/>
      <w:r>
        <w:rPr>
          <w:rFonts w:ascii="Times New Roman" w:hAnsi="Times New Roman"/>
          <w:color w:val="000000"/>
          <w:sz w:val="28"/>
          <w:szCs w:val="28"/>
        </w:rPr>
        <w:t>для следующих видов команд</w:t>
      </w:r>
      <w:commentRangeEnd w:id="2"/>
      <w:r>
        <w:commentReference w:id="2"/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4775DC2D" w14:textId="77777777" w:rsidR="00EB2AD7" w:rsidRDefault="00C61772">
      <w:pPr>
        <w:pStyle w:val="a7"/>
        <w:spacing w:after="0" w:line="327" w:lineRule="atLeast"/>
        <w:ind w:left="594"/>
        <w:jc w:val="both"/>
      </w:pPr>
      <w:r>
        <w:rPr>
          <w:rFonts w:ascii="Times New Roman" w:hAnsi="Times New Roman"/>
          <w:color w:val="000000"/>
          <w:sz w:val="28"/>
          <w:szCs w:val="28"/>
        </w:rPr>
        <w:softHyphen/>
      </w:r>
      <w:commentRangeStart w:id="3"/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commentRangeEnd w:id="3"/>
      <w:r>
        <w:rPr>
          <w:rStyle w:val="a3"/>
          <w:rFonts w:cs="Mangal"/>
        </w:rPr>
        <w:commentReference w:id="3"/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руппы поддержки программного обеспечения, где не важен план, а важна скорость реагирования при поступлении новых задач,</w:t>
      </w:r>
    </w:p>
    <w:p w14:paraId="0F8C89A9" w14:textId="77777777" w:rsidR="00EB2AD7" w:rsidRDefault="00C61772">
      <w:pPr>
        <w:pStyle w:val="a7"/>
        <w:spacing w:after="0" w:line="327" w:lineRule="atLeast"/>
        <w:ind w:left="594"/>
        <w:jc w:val="both"/>
      </w:pPr>
      <w:r>
        <w:rPr>
          <w:rFonts w:ascii="Times New Roman" w:hAnsi="Times New Roman"/>
          <w:color w:val="000000"/>
          <w:sz w:val="28"/>
          <w:szCs w:val="28"/>
        </w:rPr>
        <w:softHyphen/>
        <w:t xml:space="preserve">  группы тестирования, работающие отдельно от групп разработки,</w:t>
      </w:r>
    </w:p>
    <w:p w14:paraId="1D89CDAC" w14:textId="77777777" w:rsidR="00EB2AD7" w:rsidRDefault="00C61772">
      <w:pPr>
        <w:pStyle w:val="a7"/>
        <w:spacing w:after="0" w:line="327" w:lineRule="atLeast"/>
        <w:ind w:left="594"/>
        <w:jc w:val="both"/>
      </w:pPr>
      <w:r>
        <w:rPr>
          <w:rFonts w:ascii="Times New Roman" w:hAnsi="Times New Roman"/>
          <w:color w:val="000000"/>
          <w:sz w:val="28"/>
          <w:szCs w:val="28"/>
        </w:rPr>
        <w:softHyphen/>
        <w:t xml:space="preserve">  службы поддержки,</w:t>
      </w:r>
    </w:p>
    <w:p w14:paraId="4AA3F894" w14:textId="77777777" w:rsidR="00EB2AD7" w:rsidRDefault="00C61772">
      <w:pPr>
        <w:pStyle w:val="a7"/>
        <w:spacing w:after="0" w:line="327" w:lineRule="atLeast"/>
        <w:ind w:left="594"/>
        <w:jc w:val="both"/>
      </w:pPr>
      <w:r>
        <w:rPr>
          <w:rFonts w:ascii="Times New Roman" w:hAnsi="Times New Roman"/>
          <w:color w:val="000000"/>
          <w:sz w:val="28"/>
          <w:szCs w:val="28"/>
        </w:rPr>
        <w:softHyphen/>
        <w:t xml:space="preserve">  другие примеры не основных производств.</w:t>
      </w:r>
    </w:p>
    <w:p w14:paraId="0F842F58" w14:textId="77777777" w:rsidR="00EB2AD7" w:rsidRDefault="00C61772">
      <w:pPr>
        <w:pStyle w:val="a7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Также с</w:t>
      </w:r>
      <w:r>
        <w:rPr>
          <w:rFonts w:ascii="Times New Roman" w:hAnsi="Times New Roman"/>
          <w:color w:val="000000"/>
          <w:sz w:val="28"/>
          <w:szCs w:val="28"/>
        </w:rPr>
        <w:t xml:space="preserve">тоит отметить тот факт, что методология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очень эффективна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77777777" w:rsidR="00EB2AD7" w:rsidRDefault="00C61772">
      <w:pPr>
        <w:pStyle w:val="a7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</w:t>
      </w:r>
      <w:r>
        <w:rPr>
          <w:rFonts w:ascii="Times New Roman" w:hAnsi="Times New Roman"/>
          <w:color w:val="000000"/>
          <w:sz w:val="28"/>
          <w:szCs w:val="28"/>
        </w:rPr>
        <w:t>ьно на применение в IT-сфере. Данный проект может быть полезен в том числе и для разработок в сфере торговли, строительства или же просто может быть использован людьми, которые хотят грамотно распланировать свои задачи.</w:t>
      </w:r>
    </w:p>
    <w:p w14:paraId="214EA99D" w14:textId="77777777" w:rsidR="00EB2AD7" w:rsidRDefault="00C61772">
      <w:pPr>
        <w:pStyle w:val="a7"/>
        <w:tabs>
          <w:tab w:val="left" w:pos="45"/>
        </w:tabs>
        <w:spacing w:after="0" w:line="327" w:lineRule="atLeast"/>
        <w:ind w:firstLine="567"/>
        <w:jc w:val="both"/>
      </w:pPr>
      <w:r>
        <w:rPr>
          <w:rFonts w:ascii="Times New Roman" w:hAnsi="Times New Roman"/>
          <w:color w:val="000000"/>
          <w:sz w:val="28"/>
          <w:szCs w:val="28"/>
        </w:rPr>
        <w:t>В силу популярности методологий разр</w:t>
      </w:r>
      <w:r>
        <w:rPr>
          <w:rFonts w:ascii="Times New Roman" w:hAnsi="Times New Roman"/>
          <w:color w:val="000000"/>
          <w:sz w:val="28"/>
          <w:szCs w:val="28"/>
        </w:rPr>
        <w:t xml:space="preserve">аботки с использованием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настоящего программного продукта существует ряд аналогов. Наиболее популярными среди них являются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(см. рис. 1)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(см. рис. 2).</w:t>
      </w:r>
    </w:p>
    <w:p w14:paraId="61CDBC35" w14:textId="77777777" w:rsidR="00EB2AD7" w:rsidRDefault="00C61772">
      <w:pPr>
        <w:pStyle w:val="a7"/>
        <w:spacing w:after="0" w:line="327" w:lineRule="atLeast"/>
        <w:ind w:firstLine="567"/>
        <w:jc w:val="both"/>
      </w:pPr>
      <w:r>
        <w:rPr>
          <w:rFonts w:ascii="Times New Roman" w:hAnsi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</w:t>
      </w:r>
      <w:r>
        <w:rPr>
          <w:rFonts w:ascii="Times New Roman" w:hAnsi="Times New Roman"/>
          <w:color w:val="000000"/>
          <w:sz w:val="28"/>
          <w:szCs w:val="28"/>
        </w:rPr>
        <w:t xml:space="preserve">льно просты в использовании, в том числе и для тех пользователей, которые никогда не имели дела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commentRangeStart w:id="4"/>
      <w:r>
        <w:rPr>
          <w:rFonts w:ascii="Times New Roman" w:hAnsi="Times New Roman"/>
          <w:color w:val="000000"/>
          <w:sz w:val="28"/>
          <w:szCs w:val="28"/>
        </w:rPr>
        <w:t>досками</w:t>
      </w:r>
      <w:commentRangeEnd w:id="4"/>
      <w:r>
        <w:rPr>
          <w:rStyle w:val="a3"/>
          <w:rFonts w:cs="Mangal"/>
        </w:rPr>
        <w:commentReference w:id="4"/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CBA24BB" w14:textId="77777777" w:rsidR="00EB2AD7" w:rsidRDefault="00EB2AD7">
      <w:pPr>
        <w:pStyle w:val="a7"/>
        <w:spacing w:after="0" w:line="327" w:lineRule="atLeast"/>
        <w:ind w:left="594"/>
        <w:jc w:val="both"/>
        <w:rPr>
          <w:color w:val="000000"/>
        </w:rPr>
      </w:pPr>
    </w:p>
    <w:p w14:paraId="7C1FEDDA" w14:textId="77777777" w:rsidR="00EB2AD7" w:rsidRDefault="00C61772">
      <w:pPr>
        <w:pStyle w:val="a7"/>
        <w:tabs>
          <w:tab w:val="left" w:pos="1306"/>
        </w:tabs>
        <w:spacing w:after="0" w:line="327" w:lineRule="atLeast"/>
        <w:ind w:left="-85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5B481CDD" wp14:editId="78881E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77777777" w:rsidR="00EB2AD7" w:rsidRDefault="00C61772">
      <w:pPr>
        <w:pStyle w:val="a7"/>
        <w:tabs>
          <w:tab w:val="left" w:pos="1306"/>
        </w:tabs>
        <w:spacing w:after="0" w:line="327" w:lineRule="atLeast"/>
        <w:jc w:val="center"/>
      </w:pPr>
      <w:commentRangeStart w:id="5"/>
      <w:r>
        <w:rPr>
          <w:rFonts w:ascii="Times New Roman" w:hAnsi="Times New Roman"/>
          <w:color w:val="000000"/>
          <w:sz w:val="28"/>
          <w:szCs w:val="28"/>
        </w:rPr>
        <w:t xml:space="preserve">Рисунок 1 </w:t>
      </w:r>
      <w:r>
        <w:rPr>
          <w:rFonts w:ascii="Times New Roman" w:hAnsi="Times New Roman"/>
          <w:color w:val="000000"/>
          <w:sz w:val="28"/>
          <w:szCs w:val="28"/>
        </w:rPr>
        <w:softHyphen/>
        <w:t xml:space="preserve"> внешний </w:t>
      </w:r>
      <w:commentRangeEnd w:id="5"/>
      <w:r>
        <w:rPr>
          <w:rStyle w:val="a3"/>
          <w:rFonts w:cs="Mangal"/>
        </w:rPr>
        <w:commentReference w:id="5"/>
      </w:r>
      <w:r>
        <w:rPr>
          <w:rFonts w:ascii="Times New Roman" w:hAnsi="Times New Roman"/>
          <w:color w:val="000000"/>
          <w:sz w:val="28"/>
          <w:szCs w:val="28"/>
        </w:rPr>
        <w:t xml:space="preserve">вид доски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</w:p>
    <w:p w14:paraId="18E3740D" w14:textId="77777777" w:rsidR="00EB2AD7" w:rsidRDefault="00C61772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  <w:r>
        <w:rPr>
          <w:noProof/>
          <w:color w:val="000000"/>
          <w:lang w:eastAsia="ru-RU" w:bidi="ar-SA"/>
        </w:rPr>
        <w:drawing>
          <wp:anchor distT="0" distB="0" distL="0" distR="0" simplePos="0" relativeHeight="3" behindDoc="0" locked="0" layoutInCell="1" allowOverlap="1" wp14:anchorId="18F8BBA5" wp14:editId="194372E6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1FE5D0F6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4E8E1FCB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3D6691F4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22FA0400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6C783CFA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5BC83FE0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2C47545C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477C1B0C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7F267C17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02736B4E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20E84703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09F8F000" w14:textId="77777777" w:rsidR="00EB2AD7" w:rsidRDefault="00C61772">
      <w:pPr>
        <w:pStyle w:val="a7"/>
        <w:tabs>
          <w:tab w:val="left" w:pos="1306"/>
        </w:tabs>
        <w:spacing w:after="0" w:line="327" w:lineRule="atLeast"/>
        <w:ind w:left="-850"/>
        <w:jc w:val="center"/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Рисунок 2 </w:t>
      </w:r>
      <w:r>
        <w:rPr>
          <w:rFonts w:ascii="Times New Roman" w:hAnsi="Times New Roman"/>
          <w:color w:val="000000"/>
          <w:sz w:val="28"/>
          <w:szCs w:val="28"/>
        </w:rPr>
        <w:softHyphen/>
        <w:t xml:space="preserve"> внешний вид доски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flow</w:t>
      </w:r>
      <w:proofErr w:type="spellEnd"/>
    </w:p>
    <w:p w14:paraId="2E1BD311" w14:textId="77777777" w:rsidR="00EB2AD7" w:rsidRDefault="00EB2AD7">
      <w:pPr>
        <w:pStyle w:val="a7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7C7D0D50" w14:textId="77777777" w:rsidR="00EB2AD7" w:rsidRDefault="00C61772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Задачей данного дипломного проекта является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разработка программного средства отслеживания задач. Данный программный продукт будет представлен в виде веб-приложения, которое </w:t>
      </w:r>
      <w:commentRangeStart w:id="6"/>
      <w:r>
        <w:rPr>
          <w:rFonts w:ascii="Times New Roman" w:hAnsi="Times New Roman"/>
          <w:color w:val="000000"/>
          <w:sz w:val="28"/>
          <w:szCs w:val="28"/>
        </w:rPr>
        <w:t xml:space="preserve">представлено </w:t>
      </w:r>
      <w:commentRangeEnd w:id="6"/>
      <w:r>
        <w:rPr>
          <w:rStyle w:val="a3"/>
          <w:rFonts w:cs="Mangal"/>
        </w:rPr>
        <w:commentReference w:id="6"/>
      </w:r>
      <w:r>
        <w:rPr>
          <w:rFonts w:ascii="Times New Roman" w:hAnsi="Times New Roman"/>
          <w:color w:val="000000"/>
          <w:sz w:val="28"/>
          <w:szCs w:val="28"/>
        </w:rPr>
        <w:t xml:space="preserve">веб-сайтом и веб-сервисом. Данное программное обеспечение </w:t>
      </w:r>
      <w:commentRangeStart w:id="7"/>
      <w:r>
        <w:rPr>
          <w:rFonts w:ascii="Times New Roman" w:hAnsi="Times New Roman"/>
          <w:color w:val="000000"/>
          <w:sz w:val="28"/>
          <w:szCs w:val="28"/>
        </w:rPr>
        <w:t xml:space="preserve">будет обладать </w:t>
      </w:r>
      <w:commentRangeEnd w:id="7"/>
      <w:r>
        <w:rPr>
          <w:rStyle w:val="a3"/>
          <w:rFonts w:cs="Mangal"/>
        </w:rPr>
        <w:commentReference w:id="7"/>
      </w:r>
      <w:r>
        <w:rPr>
          <w:rFonts w:ascii="Times New Roman" w:hAnsi="Times New Roman"/>
          <w:color w:val="000000"/>
          <w:sz w:val="28"/>
          <w:szCs w:val="28"/>
        </w:rPr>
        <w:t>следующим функционалом:</w:t>
      </w:r>
    </w:p>
    <w:p w14:paraId="6474A39B" w14:textId="77777777" w:rsidR="00EB2AD7" w:rsidRDefault="00C61772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Организация в</w:t>
      </w:r>
      <w:r>
        <w:rPr>
          <w:rFonts w:ascii="Times New Roman" w:hAnsi="Times New Roman"/>
          <w:color w:val="000000"/>
          <w:sz w:val="28"/>
          <w:szCs w:val="28"/>
        </w:rPr>
        <w:t xml:space="preserve">едения проектов с использованием доски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9B560BA" w14:textId="77777777" w:rsidR="00EB2AD7" w:rsidRDefault="00C61772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Построение отчетов о затраченном времени, степени готовности проекта</w:t>
      </w:r>
    </w:p>
    <w:p w14:paraId="6E4C9D3A" w14:textId="77777777" w:rsidR="00EB2AD7" w:rsidRDefault="00C61772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Поиск задач</w:t>
      </w:r>
    </w:p>
    <w:p w14:paraId="0C38BC39" w14:textId="77777777" w:rsidR="00EB2AD7" w:rsidRDefault="00C61772">
      <w:pPr>
        <w:pStyle w:val="a7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 w14:paraId="77999DD0" w14:textId="77777777" w:rsidR="00EB2AD7" w:rsidRDefault="00EB2AD7">
      <w:pPr>
        <w:pStyle w:val="a7"/>
        <w:tabs>
          <w:tab w:val="left" w:pos="1306"/>
        </w:tabs>
        <w:spacing w:after="0" w:line="327" w:lineRule="atLeast"/>
        <w:ind w:firstLine="567"/>
        <w:jc w:val="both"/>
      </w:pPr>
    </w:p>
    <w:sectPr w:rsidR="00EB2AD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3-29T10:11:00Z" w:initials="SK">
    <w:p w14:paraId="084CE46A" w14:textId="77777777" w:rsidR="00C61772" w:rsidRDefault="00C61772">
      <w:pPr>
        <w:pStyle w:val="aa"/>
      </w:pPr>
      <w:r>
        <w:rPr>
          <w:rStyle w:val="a3"/>
        </w:rPr>
        <w:annotationRef/>
      </w:r>
      <w:r>
        <w:t>Когда что-то правите, то удаляйте примечание</w:t>
      </w:r>
    </w:p>
  </w:comment>
  <w:comment w:id="1" w:author="Siarhei Kuchuk" w:date="2017-03-27T00:23:00Z" w:initials="SK">
    <w:p w14:paraId="08E37381" w14:textId="77777777" w:rsidR="00EB2AD7" w:rsidRDefault="00C61772">
      <w:r w:rsidRPr="00C61772">
        <w:rPr>
          <w:rFonts w:eastAsia="DejaVu Sans" w:cs="DejaVu Sans"/>
          <w:lang w:eastAsia="en-US" w:bidi="en-US"/>
        </w:rPr>
        <w:t>случае</w:t>
      </w:r>
    </w:p>
  </w:comment>
  <w:comment w:id="2" w:author="Siarhei Kuchuk" w:date="2017-03-27T00:26:00Z" w:initials="SK">
    <w:p w14:paraId="18D2C9CC" w14:textId="77777777" w:rsidR="00EB2AD7" w:rsidRDefault="00C61772">
      <w:r w:rsidRPr="00C61772">
        <w:rPr>
          <w:rFonts w:eastAsia="DejaVu Sans" w:cs="DejaVu Sans"/>
          <w:lang w:eastAsia="en-US" w:bidi="en-US"/>
        </w:rPr>
        <w:t xml:space="preserve">следующих видов команд (перед двоеточием </w:t>
      </w:r>
      <w:r w:rsidRPr="00C61772">
        <w:rPr>
          <w:rFonts w:eastAsia="DejaVu Sans" w:cs="DejaVu Sans"/>
          <w:lang w:eastAsia="en-US" w:bidi="en-US"/>
        </w:rPr>
        <w:t>ставят общее слово – обычно существительное)</w:t>
      </w:r>
    </w:p>
  </w:comment>
  <w:comment w:id="3" w:author="Siarhei Kuchuk" w:date="2017-03-29T10:10:00Z" w:initials="SK">
    <w:p w14:paraId="699457D8" w14:textId="77777777" w:rsidR="00C61772" w:rsidRDefault="00C61772">
      <w:pPr>
        <w:pStyle w:val="aa"/>
      </w:pPr>
      <w:r>
        <w:rPr>
          <w:rStyle w:val="a3"/>
        </w:rPr>
        <w:annotationRef/>
      </w:r>
      <w:r>
        <w:t>тире. Снизу тире потерялись</w:t>
      </w:r>
    </w:p>
    <w:p w14:paraId="7AFAF745" w14:textId="77777777" w:rsidR="00C61772" w:rsidRDefault="00C61772">
      <w:pPr>
        <w:pStyle w:val="aa"/>
      </w:pPr>
    </w:p>
    <w:p w14:paraId="08ED114C" w14:textId="77777777" w:rsidR="00C61772" w:rsidRDefault="00C61772">
      <w:pPr>
        <w:pStyle w:val="aa"/>
      </w:pPr>
      <w:r>
        <w:t>группы поддержки 2 раза упоминаются.</w:t>
      </w:r>
    </w:p>
    <w:p w14:paraId="09BD5493" w14:textId="77777777" w:rsidR="00C61772" w:rsidRPr="00C61772" w:rsidRDefault="00C61772">
      <w:pPr>
        <w:pStyle w:val="aa"/>
      </w:pPr>
      <w:r>
        <w:t>Последний пункт предлагаю убрать.</w:t>
      </w:r>
    </w:p>
  </w:comment>
  <w:comment w:id="4" w:author="Siarhei Kuchuk" w:date="2017-03-29T10:13:00Z" w:initials="SK">
    <w:p w14:paraId="3F623536" w14:textId="77777777" w:rsidR="00C61772" w:rsidRDefault="00C61772">
      <w:pPr>
        <w:pStyle w:val="aa"/>
      </w:pPr>
      <w:r>
        <w:rPr>
          <w:rStyle w:val="a3"/>
        </w:rPr>
        <w:annotationRef/>
      </w:r>
      <w:r>
        <w:t>Перенесите кусок текста сюда, чтобы страница была полная. Если что, рисунки и таблицы, формулы – врезки в текст, они не должны идти непосредственно после абзаца, который ссылается на них</w:t>
      </w:r>
    </w:p>
  </w:comment>
  <w:comment w:id="5" w:author="Siarhei Kuchuk" w:date="2017-03-29T10:14:00Z" w:initials="SK">
    <w:p w14:paraId="35A04018" w14:textId="77777777" w:rsidR="00C61772" w:rsidRDefault="00C61772">
      <w:pPr>
        <w:pStyle w:val="aa"/>
      </w:pPr>
      <w:r>
        <w:rPr>
          <w:rStyle w:val="a3"/>
        </w:rPr>
        <w:annotationRef/>
      </w:r>
      <w:r>
        <w:t>Тире между номером рисунка и его названием. Название с большой буквы</w:t>
      </w:r>
    </w:p>
    <w:p w14:paraId="5FC7ACA3" w14:textId="77777777" w:rsidR="00C61772" w:rsidRDefault="00C61772">
      <w:pPr>
        <w:pStyle w:val="aa"/>
      </w:pPr>
    </w:p>
    <w:p w14:paraId="0A36D3D7" w14:textId="77777777" w:rsidR="00C61772" w:rsidRPr="00C61772" w:rsidRDefault="00C61772">
      <w:pPr>
        <w:pStyle w:val="aa"/>
        <w:rPr>
          <w:lang w:val="en-US"/>
        </w:rPr>
      </w:pPr>
      <w:r>
        <w:t xml:space="preserve">Рисунок 1 – Внешний вид доски </w:t>
      </w:r>
      <w:r>
        <w:rPr>
          <w:lang w:val="en-US"/>
        </w:rPr>
        <w:t>Trello</w:t>
      </w:r>
    </w:p>
  </w:comment>
  <w:comment w:id="6" w:author="Siarhei Kuchuk" w:date="2017-03-29T10:15:00Z" w:initials="SK">
    <w:p w14:paraId="7469A4C9" w14:textId="77777777" w:rsidR="00C61772" w:rsidRPr="00C61772" w:rsidRDefault="00C61772">
      <w:pPr>
        <w:pStyle w:val="aa"/>
      </w:pPr>
      <w:r>
        <w:rPr>
          <w:rStyle w:val="a3"/>
        </w:rPr>
        <w:annotationRef/>
      </w:r>
      <w:r>
        <w:t>будет представлять из себя</w:t>
      </w:r>
    </w:p>
  </w:comment>
  <w:comment w:id="7" w:author="Siarhei Kuchuk" w:date="2017-03-29T10:15:00Z" w:initials="SK">
    <w:p w14:paraId="13E3B061" w14:textId="77777777" w:rsidR="00C61772" w:rsidRDefault="00C61772">
      <w:pPr>
        <w:pStyle w:val="aa"/>
      </w:pPr>
      <w:r>
        <w:rPr>
          <w:rStyle w:val="a3"/>
        </w:rPr>
        <w:annotationRef/>
      </w:r>
      <w:r>
        <w:t>или так</w:t>
      </w:r>
    </w:p>
    <w:p w14:paraId="20F2285F" w14:textId="77777777" w:rsidR="00C61772" w:rsidRDefault="00C61772">
      <w:pPr>
        <w:pStyle w:val="aa"/>
      </w:pPr>
      <w:r>
        <w:t>Планируется реализовать следующий функционал:</w:t>
      </w:r>
    </w:p>
    <w:p w14:paraId="050381A8" w14:textId="77777777" w:rsidR="00C61772" w:rsidRDefault="00C61772">
      <w:pPr>
        <w:pStyle w:val="aa"/>
      </w:pPr>
    </w:p>
    <w:p w14:paraId="7291C5E5" w14:textId="77777777" w:rsidR="00C61772" w:rsidRDefault="00C61772">
      <w:pPr>
        <w:pStyle w:val="aa"/>
      </w:pPr>
      <w:r>
        <w:t xml:space="preserve">У элементов перечисления – если ставите точки, то ставьте их и в 2) и в </w:t>
      </w:r>
      <w:r>
        <w:t>3)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CE46A" w15:done="0"/>
  <w15:commentEx w15:paraId="08E37381" w15:done="0"/>
  <w15:commentEx w15:paraId="18D2C9CC" w15:done="0"/>
  <w15:commentEx w15:paraId="09BD5493" w15:done="0"/>
  <w15:commentEx w15:paraId="3F623536" w15:done="0"/>
  <w15:commentEx w15:paraId="0A36D3D7" w15:done="0"/>
  <w15:commentEx w15:paraId="7469A4C9" w15:done="0"/>
  <w15:commentEx w15:paraId="7291C5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B2AD7"/>
    <w:rsid w:val="00C61772"/>
    <w:rsid w:val="00E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25598"/>
  <w15:docId w15:val="{1AA6526F-4969-41CE-9818-E31247EA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annotation reference"/>
    <w:basedOn w:val="a0"/>
    <w:uiPriority w:val="99"/>
    <w:semiHidden/>
    <w:unhideWhenUsed/>
    <w:qFormat/>
    <w:rsid w:val="00E82FBF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5">
    <w:name w:val="Тема примечания Знак"/>
    <w:basedOn w:val="a4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6">
    <w:name w:val="Текст выноски Знак"/>
    <w:basedOn w:val="a0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annotation text"/>
    <w:basedOn w:val="a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ab">
    <w:name w:val="annotation subject"/>
    <w:basedOn w:val="aa"/>
    <w:uiPriority w:val="99"/>
    <w:semiHidden/>
    <w:unhideWhenUsed/>
    <w:qFormat/>
    <w:rsid w:val="00E82FBF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Siarhei Kuchuk</cp:lastModifiedBy>
  <cp:revision>16</cp:revision>
  <dcterms:created xsi:type="dcterms:W3CDTF">2017-03-25T12:06:00Z</dcterms:created>
  <dcterms:modified xsi:type="dcterms:W3CDTF">2017-03-29T07:16:00Z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