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FF8EE" w14:textId="6F785686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22BD8D7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E8E140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Рассмотрим подробнее функциональные блоки, из которых состоит разрабатываемое программное средство, а также способы их </w:t>
      </w:r>
      <w:commentRangeStart w:id="0"/>
      <w:r>
        <w:rPr>
          <w:rFonts w:ascii="Times New Roman" w:hAnsi="Times New Roman"/>
          <w:sz w:val="28"/>
          <w:szCs w:val="28"/>
          <w:lang w:val="ru-RU"/>
        </w:rPr>
        <w:t>реализации</w:t>
      </w:r>
      <w:commentRangeEnd w:id="0"/>
      <w:r w:rsidR="00E52F00">
        <w:rPr>
          <w:rStyle w:val="a4"/>
        </w:rPr>
        <w:commentReference w:id="0"/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D1637FA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E68F6" w14:textId="64B76A32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EBD51A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F2348F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 w14:paraId="59D710F6" w14:textId="77777777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B2A45B" w14:textId="3E6B0C38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, если пользователь найден</w:t>
      </w:r>
      <w:r w:rsidR="00B90B2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2257FB9F" w14:textId="58689A7F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 w:rsidR="0063573E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="0063573E">
        <w:rPr>
          <w:rFonts w:ascii="Times New Roman" w:hAnsi="Times New Roman"/>
          <w:iCs/>
          <w:sz w:val="28"/>
          <w:szCs w:val="28"/>
          <w:lang w:val="ru-RU"/>
        </w:rPr>
        <w:t>который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</w:t>
      </w:r>
      <w:r w:rsidR="00AC1329">
        <w:rPr>
          <w:rFonts w:ascii="Times New Roman" w:hAnsi="Times New Roman"/>
          <w:sz w:val="28"/>
          <w:szCs w:val="28"/>
          <w:lang w:val="ru-RU"/>
        </w:rPr>
        <w:t>сса аутентификации. В листинге 3</w:t>
      </w:r>
      <w:r>
        <w:rPr>
          <w:rFonts w:ascii="Times New Roman" w:hAnsi="Times New Roman"/>
          <w:sz w:val="28"/>
          <w:szCs w:val="28"/>
          <w:lang w:val="ru-RU"/>
        </w:rPr>
        <w:t xml:space="preserve">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245CBDF5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02684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http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.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csrf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5C024681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Disable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5E57B7AD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FormLogin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662E4881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loginPage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("/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 xml:space="preserve">").       </w:t>
      </w:r>
    </w:p>
    <w:p w14:paraId="18A062D8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usernameParameter("username").</w:t>
      </w:r>
    </w:p>
    <w:p w14:paraId="5BFCB41C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  <w:t>passwordParameter("password").</w:t>
      </w:r>
    </w:p>
    <w:p w14:paraId="0F7C33AF" w14:textId="752D29E5" w:rsidR="008517DC" w:rsidRPr="00C93C8F" w:rsidRDefault="00274BD3" w:rsidP="00C93C8F">
      <w:pPr>
        <w:pStyle w:val="PreformattedText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  <w:t>failureHandler(</w:t>
      </w:r>
      <w:r w:rsidR="00C93C8F">
        <w:rPr>
          <w:rFonts w:ascii="Courier New" w:hAnsi="Courier New" w:cs="Courier New"/>
          <w:iCs/>
          <w:sz w:val="24"/>
          <w:szCs w:val="24"/>
          <w:shd w:val="clear" w:color="auto" w:fill="FFFFFF"/>
        </w:rPr>
        <w:t>authenticationFailureHandler());</w:t>
      </w:r>
    </w:p>
    <w:p w14:paraId="4039A5DC" w14:textId="77777777" w:rsidR="008517DC" w:rsidRDefault="008517DC" w:rsidP="008517DC">
      <w:pPr>
        <w:pStyle w:val="PreformattedText"/>
        <w:ind w:firstLine="68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F05655" w14:textId="5B2CFF33" w:rsidR="00C93C8F" w:rsidRPr="00C93C8F" w:rsidRDefault="00B762FC" w:rsidP="00C93C8F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.1 –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Настройка аутентификации</w:t>
      </w:r>
    </w:p>
    <w:p w14:paraId="07C4521B" w14:textId="079491C5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В листинге 3</w:t>
      </w:r>
      <w:r>
        <w:rPr>
          <w:rFonts w:ascii="Times New Roman" w:hAnsi="Times New Roman"/>
          <w:sz w:val="28"/>
          <w:szCs w:val="28"/>
          <w:shd w:val="clear" w:color="auto" w:fill="FFFFFF"/>
        </w:rPr>
        <w:t>.2 приведен данный метод.</w:t>
      </w:r>
    </w:p>
    <w:p w14:paraId="118E7E0C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865A98" w14:textId="77777777" w:rsidR="00CF0CE4" w:rsidRPr="00C843CF" w:rsidRDefault="00274BD3" w:rsidP="008517DC">
      <w:pPr>
        <w:pStyle w:val="PreformattedText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protected void configure(AuthenticationManagerBuilder auth) throws Exception </w:t>
      </w: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{    </w:t>
      </w:r>
    </w:p>
    <w:p w14:paraId="174E3098" w14:textId="7E9CC06F" w:rsidR="00CF0CE4" w:rsidRPr="00C843CF" w:rsidRDefault="00274BD3" w:rsidP="008517DC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>auth.userDetailsService(userDetailsService).passwordEncoder(passwordEncoder());</w:t>
      </w:r>
    </w:p>
    <w:p w14:paraId="2DAAF39D" w14:textId="77777777" w:rsidR="00CF0CE4" w:rsidRPr="00C843CF" w:rsidRDefault="00274BD3" w:rsidP="008517DC">
      <w:pPr>
        <w:pStyle w:val="PreformattedText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>}</w:t>
      </w:r>
    </w:p>
    <w:p w14:paraId="125090F3" w14:textId="77777777" w:rsidR="00CF0CE4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7D5759F" w14:textId="27A1B8E3" w:rsidR="00CF0CE4" w:rsidRDefault="00274BD3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</w:t>
      </w:r>
      <w:r w:rsidR="00AC1329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.2 –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</w:p>
    <w:p w14:paraId="130E2935" w14:textId="77777777" w:rsidR="00CF0CE4" w:rsidRPr="00E52F00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4FA4EE" w14:textId="5F0C08DB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</w:t>
      </w:r>
      <w:r w:rsidR="00AC1329" w:rsidRPr="00AC132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7770DA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7D53E601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x-none" w:eastAsia="x-none" w:bidi="ar-SA"/>
        </w:rPr>
        <w:drawing>
          <wp:anchor distT="0" distB="0" distL="114300" distR="116840" simplePos="0" relativeHeight="2" behindDoc="0" locked="0" layoutInCell="1" allowOverlap="1" wp14:anchorId="75665272" wp14:editId="7175DA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BDDC" w14:textId="3D723616" w:rsidR="00CF0CE4" w:rsidRDefault="00AC1329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– Схема работы аутентификации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559F6063" w14:textId="77777777" w:rsidR="00CF0CE4" w:rsidRPr="00AC1329" w:rsidRDefault="00CF0CE4" w:rsidP="00AC1329">
      <w:pPr>
        <w:pStyle w:val="PreformattedText"/>
        <w:ind w:firstLine="680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E418A08" w14:textId="40A6CCDF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», которая позволяет пользователю не авторизовываться каждый раз при входе в приложение</w:t>
      </w:r>
      <w:r w:rsidR="0063573E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 Чтобы этого достичь ключ авторизации сохраняется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63FDB208" w14:textId="55F7ADA2" w:rsidR="00CF0CE4" w:rsidRDefault="00274BD3" w:rsidP="008517DC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.3).</w:t>
      </w:r>
    </w:p>
    <w:p w14:paraId="3BEDA6EA" w14:textId="77777777" w:rsidR="00C93C8F" w:rsidRDefault="00C93C8F" w:rsidP="00C93C8F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Помимо аутентификации пользователей данный модуль выполняет следующие функции: регистрация пользователей, редактирование профиля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>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403B3F06" w14:textId="77777777" w:rsidR="00C93C8F" w:rsidRDefault="00C93C8F" w:rsidP="008517DC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F7A51ED" w14:textId="77777777" w:rsidR="00C93C8F" w:rsidRPr="008517DC" w:rsidRDefault="00C93C8F" w:rsidP="008517DC">
      <w:pPr>
        <w:pStyle w:val="PreformattedText"/>
        <w:ind w:firstLine="680"/>
        <w:jc w:val="both"/>
        <w:rPr>
          <w:lang w:val="ru-RU"/>
        </w:rPr>
      </w:pPr>
    </w:p>
    <w:p w14:paraId="16A3DB03" w14:textId="77777777" w:rsidR="00CF0CE4" w:rsidRPr="00E52F00" w:rsidRDefault="00274BD3" w:rsidP="00C93C8F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E52F00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dependency</w:t>
      </w:r>
      <w:r w:rsidRPr="00E52F00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</w:p>
    <w:p w14:paraId="2715D077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E52F00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52F00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&lt;groupId&gt;org.springframework.boot&lt;/groupId&gt;</w:t>
      </w:r>
    </w:p>
    <w:p w14:paraId="0AEB3EEC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  <w:t>&lt;artifactId&gt;spring-boot-starter-security&lt;/artifactId&gt;</w:t>
      </w:r>
    </w:p>
    <w:p w14:paraId="7DD9A777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&lt;/dependency&gt;</w:t>
      </w:r>
    </w:p>
    <w:p w14:paraId="21FA883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2348E6A0" w14:textId="446F3017" w:rsidR="00CF0CE4" w:rsidRDefault="00274BD3">
      <w:pPr>
        <w:pStyle w:val="PreformattedText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="00AC1329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.3 – </w:t>
      </w:r>
      <w:r w:rsidR="008517DC"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одключение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EC43B87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87A0E7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Pr="00C93C8F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 w:rsidRPr="00E52F00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был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рассмотрен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выше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однако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точки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зрения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реализации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интерфейса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 w:rsidRPr="00E52F00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 w:rsidRPr="00E52F0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3346568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7C23160D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класса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6911F7AB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71573A34" w14:textId="43DD0A52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Диаграмма классов настоящего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модуля представлена на рисунке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.2.</w:t>
      </w:r>
    </w:p>
    <w:p w14:paraId="3A60C9FD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E31B45F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x-none" w:eastAsia="x-none" w:bidi="ar-SA"/>
        </w:rPr>
        <w:drawing>
          <wp:inline distT="0" distB="0" distL="0" distR="0" wp14:anchorId="513BCBB7" wp14:editId="3022C797">
            <wp:extent cx="5120640" cy="3212327"/>
            <wp:effectExtent l="0" t="0" r="3810" b="7620"/>
            <wp:docPr id="19" name="Рисунок 19" descr="C:\Users\zvg96_000\Downloads\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Authentic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40" cy="32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EF2E" w14:textId="77777777" w:rsidR="008517DC" w:rsidRDefault="008517DC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1726F033" w14:textId="0CC0AB54" w:rsidR="00CF0CE4" w:rsidRPr="008517DC" w:rsidRDefault="00274BD3" w:rsidP="008517DC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.2 – Диаграмма классов модуля аутентификации</w:t>
      </w:r>
    </w:p>
    <w:p w14:paraId="4BD99F15" w14:textId="5A901C8E" w:rsidR="00CF0CE4" w:rsidRDefault="00370374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274BD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.2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76B8B833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77F78FC" w14:textId="6403CDD3" w:rsidR="00743822" w:rsidRDefault="00274BD3" w:rsidP="00743822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предназначен для отправки уведомлений поль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зователям по электронной почте.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EmailNotificationService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реализует интерфейс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NotificationService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классе переопределены следующие методы: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</w:t>
      </w:r>
      <w:r w:rsid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EmailMessage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производит отправку сообщения по электронной почте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sendUserRegistration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отправляет уведомление пользователю об успешной регистрации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sendAddedToProjectMessage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объекты классов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Project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отправляет пользователю уведомление, о том</w:t>
      </w:r>
      <w:r w:rsidR="00C20F2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что он был добавлен к проекту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0512A25" w14:textId="309A653C" w:rsidR="00CF0CE4" w:rsidRPr="00F107E7" w:rsidRDefault="00274BD3" w:rsidP="00743822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отдельный файл должны быть вынесены следующие свойства: smtp-хост, номер порта, электронныйй адрес и пароль отправителя сообщений.</w:t>
      </w:r>
      <w:r w:rsidR="000E22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24CABC0A" w14:textId="6D37E960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.4).</w:t>
      </w:r>
    </w:p>
    <w:p w14:paraId="109C8302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F5AA01E" w14:textId="77777777" w:rsidR="00CF0CE4" w:rsidRPr="00C93C8F" w:rsidRDefault="00274BD3">
      <w:pPr>
        <w:rPr>
          <w:rFonts w:ascii="Courier New" w:hAnsi="Courier New" w:cs="Courier New"/>
          <w:b/>
          <w:bCs/>
        </w:rPr>
      </w:pPr>
      <w:r w:rsidRPr="00C93C8F">
        <w:rPr>
          <w:rStyle w:val="SourceText"/>
          <w:rFonts w:ascii="Courier New" w:hAnsi="Courier New" w:cs="Courier New"/>
          <w:shd w:val="clear" w:color="auto" w:fill="FFFFFF"/>
        </w:rPr>
        <w:t>&lt;dependency&gt;</w:t>
      </w:r>
    </w:p>
    <w:p w14:paraId="32BD882C" w14:textId="77777777" w:rsidR="00CF0CE4" w:rsidRPr="00C93C8F" w:rsidRDefault="00274BD3">
      <w:pPr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&lt;groupId&gt;javax.mail&lt;/groupId&gt;</w:t>
      </w:r>
    </w:p>
    <w:p w14:paraId="2C1DE1B1" w14:textId="77777777" w:rsidR="00CF0CE4" w:rsidRPr="00C93C8F" w:rsidRDefault="00274BD3">
      <w:pPr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&lt;artifactId&gt;mail&lt;/artifactId&gt;</w:t>
      </w:r>
    </w:p>
    <w:p w14:paraId="116817C0" w14:textId="77777777" w:rsidR="00CF0CE4" w:rsidRPr="00C93C8F" w:rsidRDefault="00274BD3">
      <w:pPr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&lt;version&gt;1.4&lt;/version&gt;</w:t>
      </w:r>
    </w:p>
    <w:p w14:paraId="6163C90F" w14:textId="77777777" w:rsidR="00CF0CE4" w:rsidRPr="00E52F00" w:rsidRDefault="00274BD3">
      <w:pPr>
        <w:rPr>
          <w:rFonts w:ascii="Courier New" w:hAnsi="Courier New" w:cs="Courier New"/>
        </w:rPr>
      </w:pPr>
      <w:r w:rsidRPr="00E52F00">
        <w:rPr>
          <w:rStyle w:val="SourceText"/>
          <w:rFonts w:ascii="Courier New" w:hAnsi="Courier New" w:cs="Courier New"/>
          <w:highlight w:val="white"/>
        </w:rPr>
        <w:t>&lt;/</w:t>
      </w:r>
      <w:r w:rsidRPr="00C93C8F">
        <w:rPr>
          <w:rStyle w:val="SourceText"/>
          <w:rFonts w:ascii="Courier New" w:hAnsi="Courier New" w:cs="Courier New"/>
          <w:highlight w:val="white"/>
        </w:rPr>
        <w:t>dependency</w:t>
      </w:r>
      <w:r w:rsidRPr="00E52F00">
        <w:rPr>
          <w:rStyle w:val="SourceText"/>
          <w:rFonts w:ascii="Courier New" w:hAnsi="Courier New" w:cs="Courier New"/>
          <w:highlight w:val="white"/>
        </w:rPr>
        <w:t>&gt;</w:t>
      </w:r>
    </w:p>
    <w:p w14:paraId="4C253A03" w14:textId="77777777" w:rsidR="00CF0CE4" w:rsidRPr="00E52F00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</w:rPr>
      </w:pPr>
    </w:p>
    <w:p w14:paraId="4B2F5EB4" w14:textId="14366C35" w:rsidR="00CF0CE4" w:rsidRPr="00E52F00" w:rsidRDefault="00274BD3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Листинг</w:t>
      </w:r>
      <w:r w:rsidRPr="00E52F00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 </w:t>
      </w:r>
      <w:r w:rsidR="00370374" w:rsidRPr="00E52F00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 w:rsidRPr="00E52F00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.4 –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Подключение</w:t>
      </w:r>
      <w:r w:rsidRPr="00E52F00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73510285" w14:textId="06E1E933" w:rsidR="00CF0CE4" w:rsidRPr="00E52F00" w:rsidRDefault="000E22BB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x-none" w:eastAsia="x-none" w:bidi="ar-SA"/>
        </w:rPr>
        <w:drawing>
          <wp:anchor distT="0" distB="8890" distL="0" distR="635" simplePos="0" relativeHeight="251657728" behindDoc="0" locked="0" layoutInCell="1" allowOverlap="1" wp14:anchorId="55A22471" wp14:editId="556A5CA1">
            <wp:simplePos x="0" y="0"/>
            <wp:positionH relativeFrom="column">
              <wp:posOffset>-86360</wp:posOffset>
            </wp:positionH>
            <wp:positionV relativeFrom="paragraph">
              <wp:posOffset>205740</wp:posOffset>
            </wp:positionV>
            <wp:extent cx="6113145" cy="3028950"/>
            <wp:effectExtent l="0" t="0" r="1905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15CAA4" w14:textId="62746DA9" w:rsidR="00CF0CE4" w:rsidRPr="00E52F00" w:rsidRDefault="00274BD3">
      <w:pPr>
        <w:jc w:val="both"/>
      </w:pPr>
      <w:r w:rsidRPr="00E52F00">
        <w:rPr>
          <w:rStyle w:val="SourceText"/>
          <w:rFonts w:ascii="Times New Roman" w:hAnsi="Times New Roman"/>
          <w:sz w:val="28"/>
          <w:szCs w:val="28"/>
          <w:highlight w:val="white"/>
        </w:rPr>
        <w:tab/>
      </w:r>
      <w:r w:rsidRPr="00E52F00">
        <w:rPr>
          <w:rStyle w:val="SourceText"/>
          <w:rFonts w:ascii="Times New Roman" w:hAnsi="Times New Roman"/>
          <w:sz w:val="28"/>
          <w:szCs w:val="28"/>
          <w:highlight w:val="white"/>
        </w:rPr>
        <w:tab/>
      </w:r>
    </w:p>
    <w:p w14:paraId="390BAA67" w14:textId="57AAC523" w:rsidR="00CF0CE4" w:rsidRPr="00E52F00" w:rsidRDefault="00370374">
      <w:pPr>
        <w:pStyle w:val="PreformattedText"/>
        <w:jc w:val="center"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E52F00">
        <w:rPr>
          <w:rFonts w:ascii="Times New Roman" w:hAnsi="Times New Roman"/>
          <w:sz w:val="28"/>
          <w:szCs w:val="28"/>
        </w:rPr>
        <w:t xml:space="preserve"> 3</w:t>
      </w:r>
      <w:r w:rsidR="00274BD3" w:rsidRPr="00E52F00">
        <w:rPr>
          <w:rFonts w:ascii="Times New Roman" w:hAnsi="Times New Roman"/>
          <w:sz w:val="28"/>
          <w:szCs w:val="28"/>
        </w:rPr>
        <w:t xml:space="preserve">.3 – </w:t>
      </w:r>
      <w:r w:rsidR="00274BD3">
        <w:rPr>
          <w:rFonts w:ascii="Times New Roman" w:hAnsi="Times New Roman"/>
          <w:sz w:val="28"/>
          <w:szCs w:val="28"/>
          <w:lang w:val="ru-RU"/>
        </w:rPr>
        <w:t>Схема</w:t>
      </w:r>
      <w:r w:rsidR="00274BD3" w:rsidRPr="00E52F00">
        <w:rPr>
          <w:rFonts w:ascii="Times New Roman" w:hAnsi="Times New Roman"/>
          <w:sz w:val="28"/>
          <w:szCs w:val="28"/>
        </w:rPr>
        <w:t xml:space="preserve"> </w:t>
      </w:r>
      <w:r w:rsidR="00274BD3">
        <w:rPr>
          <w:rFonts w:ascii="Times New Roman" w:hAnsi="Times New Roman"/>
          <w:sz w:val="28"/>
          <w:szCs w:val="28"/>
          <w:lang w:val="ru-RU"/>
        </w:rPr>
        <w:t>работы</w:t>
      </w:r>
      <w:r w:rsidR="00274BD3" w:rsidRPr="00E52F00">
        <w:rPr>
          <w:rFonts w:ascii="Times New Roman" w:hAnsi="Times New Roman"/>
          <w:sz w:val="28"/>
          <w:szCs w:val="28"/>
        </w:rPr>
        <w:t xml:space="preserve"> </w:t>
      </w:r>
      <w:r w:rsidR="00274BD3">
        <w:rPr>
          <w:rFonts w:ascii="Times New Roman" w:hAnsi="Times New Roman"/>
          <w:sz w:val="28"/>
          <w:szCs w:val="28"/>
        </w:rPr>
        <w:t>JavaMail</w:t>
      </w:r>
    </w:p>
    <w:p w14:paraId="643110E5" w14:textId="48E1BB5B" w:rsidR="00CF0CE4" w:rsidRDefault="00274BD3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На рисунке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представлена диаграмма классов данного модуля.</w:t>
      </w:r>
    </w:p>
    <w:p w14:paraId="49621C86" w14:textId="77777777" w:rsidR="00743822" w:rsidRDefault="00743822">
      <w:pPr>
        <w:ind w:firstLine="624"/>
        <w:jc w:val="both"/>
        <w:rPr>
          <w:lang w:val="ru-RU"/>
        </w:rPr>
      </w:pPr>
    </w:p>
    <w:p w14:paraId="53ED19C5" w14:textId="77777777" w:rsidR="00CF0CE4" w:rsidRDefault="00F107E7" w:rsidP="000E22BB">
      <w:pPr>
        <w:ind w:firstLine="624"/>
        <w:jc w:val="center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x-none" w:eastAsia="x-none" w:bidi="ar-SA"/>
        </w:rPr>
        <w:drawing>
          <wp:inline distT="0" distB="0" distL="0" distR="0" wp14:anchorId="2F75D2C6" wp14:editId="2665AA20">
            <wp:extent cx="5176299" cy="3619500"/>
            <wp:effectExtent l="0" t="0" r="5715" b="0"/>
            <wp:docPr id="20" name="Рисунок 20" descr="C:\Users\zvg96_000\Downloads\Mail s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ownloads\Mail se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1" cy="36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348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B0D6D64" w14:textId="4A49DA26" w:rsidR="00CF0CE4" w:rsidRDefault="00274BD3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.4 – Диаграмма классов модуля отправки </w:t>
      </w:r>
      <w:commentRangeStart w:id="1"/>
      <w:r>
        <w:rPr>
          <w:rStyle w:val="SourceText"/>
          <w:rFonts w:ascii="Times New Roman" w:hAnsi="Times New Roman"/>
          <w:sz w:val="28"/>
          <w:szCs w:val="28"/>
          <w:lang w:val="ru-RU"/>
        </w:rPr>
        <w:t>уведомлений</w:t>
      </w:r>
      <w:commentRangeEnd w:id="1"/>
      <w:r w:rsidR="00E52F00">
        <w:rPr>
          <w:rStyle w:val="a4"/>
        </w:rPr>
        <w:commentReference w:id="1"/>
      </w:r>
    </w:p>
    <w:p w14:paraId="2D2A862C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36A0E97" w14:textId="3069C083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sz w:val="28"/>
          <w:szCs w:val="28"/>
          <w:lang w:val="ru-RU"/>
        </w:rPr>
        <w:t>.3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6BE9112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7D02DB0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задачах, находящихся в том или ином статусе.</w:t>
      </w:r>
    </w:p>
    <w:p w14:paraId="0875A417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 w14:paraId="2424B03E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итоге пользователь сможет увидеть изменения,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2E8A029B" w14:textId="1D36052C" w:rsidR="00CF0CE4" w:rsidRPr="00747EEA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Методы с аналогичными н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азваниями присутствуют в классе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r w:rsidR="00370374"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3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.5 представлена диаграмма классов модуля построения отчетов.</w:t>
      </w:r>
    </w:p>
    <w:p w14:paraId="3C7A2ACF" w14:textId="77777777" w:rsidR="00CF0CE4" w:rsidRDefault="00CF0CE4" w:rsidP="000E22BB">
      <w:pPr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5C9095D" w14:textId="776952D5" w:rsidR="00CF0CE4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x-none" w:eastAsia="x-none" w:bidi="ar-SA"/>
        </w:rPr>
        <w:drawing>
          <wp:inline distT="0" distB="0" distL="0" distR="0" wp14:anchorId="23296A07" wp14:editId="305CD842">
            <wp:extent cx="5700224" cy="4667416"/>
            <wp:effectExtent l="0" t="0" r="0" b="0"/>
            <wp:docPr id="21" name="Рисунок 21" descr="C:\Users\zvg96_000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13" cy="47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A16" w14:textId="77777777" w:rsidR="00747EEA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C78F72B" w14:textId="5AD0A75D" w:rsidR="00CF0CE4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.5 – Диаграмма классов модуля построения </w:t>
      </w:r>
      <w:commentRangeStart w:id="2"/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отчетов</w:t>
      </w:r>
      <w:commentRangeEnd w:id="2"/>
      <w:r w:rsidR="00E52F00">
        <w:rPr>
          <w:rStyle w:val="a4"/>
        </w:rPr>
        <w:commentReference w:id="2"/>
      </w:r>
    </w:p>
    <w:p w14:paraId="47AF2A47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47E558D" w14:textId="74E137C3" w:rsidR="00A44D1E" w:rsidRDefault="00274BD3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Отдельно выделяется класс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logWork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WorkItem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endDate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startDate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  <w:r w:rsidR="001572A3" w:rsidRPr="001572A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На рисунке 3</w:t>
      </w:r>
      <w:r w:rsidR="001572A3">
        <w:rPr>
          <w:rStyle w:val="SourceText"/>
          <w:rFonts w:ascii="Times New Roman" w:hAnsi="Times New Roman"/>
          <w:sz w:val="28"/>
          <w:szCs w:val="28"/>
          <w:lang w:val="ru-RU"/>
        </w:rPr>
        <w:t>.6 представлена диаграмма классов модуля отправки отчетов.</w:t>
      </w:r>
    </w:p>
    <w:p w14:paraId="10559050" w14:textId="7220160C" w:rsid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x-none" w:eastAsia="x-none" w:bidi="ar-SA"/>
        </w:rPr>
        <w:lastRenderedPageBreak/>
        <w:drawing>
          <wp:inline distT="0" distB="0" distL="0" distR="0" wp14:anchorId="49AD42E5" wp14:editId="11AA25A4">
            <wp:extent cx="5589767" cy="3343258"/>
            <wp:effectExtent l="0" t="0" r="0" b="0"/>
            <wp:docPr id="22" name="Рисунок 22" descr="C:\Users\zvg96_000\Downloads\Re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g96_000\Downloads\Report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54" cy="335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461" w14:textId="77777777" w:rsidR="00A44D1E" w:rsidRP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BAAB6B7" w14:textId="63CD8203" w:rsidR="00CF0CE4" w:rsidRDefault="00370374" w:rsidP="00A44D1E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A44D1E">
        <w:rPr>
          <w:rStyle w:val="SourceText"/>
          <w:rFonts w:ascii="Times New Roman" w:hAnsi="Times New Roman"/>
          <w:sz w:val="28"/>
          <w:szCs w:val="28"/>
          <w:lang w:val="ru-RU"/>
        </w:rPr>
        <w:t>.6 – Диаграмма классов модуля отправки отчетов</w:t>
      </w:r>
    </w:p>
    <w:p w14:paraId="6AA06E69" w14:textId="77777777" w:rsidR="000E22BB" w:rsidRPr="00A44D1E" w:rsidRDefault="000E22BB" w:rsidP="00A44D1E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0F30819F" w14:textId="01286A82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52E95D0B" w14:textId="77777777" w:rsidR="00CF0CE4" w:rsidRDefault="00CF0CE4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DA3563F" w14:textId="4D12964B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 w:rsid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7CE39991" w14:textId="77777777" w:rsidR="006E417A" w:rsidRDefault="00274BD3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</w:p>
    <w:p w14:paraId="5E309443" w14:textId="33DAF975" w:rsidR="00CF0CE4" w:rsidRPr="00F107E7" w:rsidRDefault="006E417A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>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Style w:val="SourceText"/>
          <w:rFonts w:ascii="Times New Roman" w:hAnsi="Times New Roman"/>
          <w:sz w:val="28"/>
          <w:szCs w:val="28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DatabaseGroupDao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08B4C554" w14:textId="77777777" w:rsidR="00CF0CE4" w:rsidRPr="00C93C8F" w:rsidRDefault="00CF0CE4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</w:rPr>
      </w:pPr>
    </w:p>
    <w:p w14:paraId="1A02EC14" w14:textId="2CE3AEB3" w:rsidR="00CF0CE4" w:rsidRDefault="006E417A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x-none" w:eastAsia="x-none" w:bidi="ar-SA"/>
        </w:rPr>
        <w:drawing>
          <wp:inline distT="0" distB="0" distL="0" distR="0" wp14:anchorId="178826F0" wp14:editId="06B01A0A">
            <wp:extent cx="5343525" cy="2781300"/>
            <wp:effectExtent l="0" t="0" r="9525" b="0"/>
            <wp:docPr id="23" name="Рисунок 23" descr="C:\Users\zvg96_000\Downloads\User +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vg96_000\Downloads\User + Grou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259" w14:textId="1BD96F1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</w:p>
    <w:p w14:paraId="39376BA8" w14:textId="1F32DF7D" w:rsidR="00CF0CE4" w:rsidRPr="006E417A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классов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sz w:val="28"/>
          <w:szCs w:val="28"/>
        </w:rPr>
        <w:t>UserDao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DatabaseGroupDao</w:t>
      </w:r>
    </w:p>
    <w:p w14:paraId="1E29E62C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86FED2B" w14:textId="3496ECE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 w:rsidRPr="004347E4">
        <w:rPr>
          <w:rStyle w:val="SourceText"/>
          <w:rFonts w:ascii="Times New Roman" w:hAnsi="Times New Roman"/>
          <w:i/>
          <w:sz w:val="28"/>
          <w:szCs w:val="28"/>
          <w:lang w:val="ru-RU"/>
        </w:rPr>
        <w:t>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EB515A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3070387" w14:textId="1773F147" w:rsidR="00CF0C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DatabaseProjectDao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</w:t>
      </w:r>
    </w:p>
    <w:p w14:paraId="02A510BD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78FA95E9" w14:textId="379D5832" w:rsidR="004347E4" w:rsidRDefault="006D559A" w:rsidP="006D559A">
      <w:pPr>
        <w:ind w:firstLine="624"/>
        <w:jc w:val="center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i/>
          <w:noProof/>
          <w:sz w:val="28"/>
          <w:szCs w:val="28"/>
          <w:lang w:val="x-none" w:eastAsia="x-none" w:bidi="ar-SA"/>
        </w:rPr>
        <w:drawing>
          <wp:inline distT="0" distB="0" distL="0" distR="0" wp14:anchorId="232656AB" wp14:editId="10FFCD93">
            <wp:extent cx="5144494" cy="3753090"/>
            <wp:effectExtent l="0" t="0" r="0" b="0"/>
            <wp:docPr id="4" name="Рисунок 4" descr="C:\Users\zvg96_000\Downloads\Task + project +stat + his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Task + project +stat + hist 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28" cy="377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C61" w14:textId="77777777" w:rsidR="004347E4" w:rsidRPr="00EB515A" w:rsidRDefault="004347E4" w:rsidP="004347E4">
      <w:pPr>
        <w:ind w:firstLine="624"/>
        <w:jc w:val="both"/>
        <w:rPr>
          <w:rFonts w:ascii="Times New Roman" w:hAnsi="Times New Roman"/>
          <w:sz w:val="28"/>
          <w:szCs w:val="28"/>
        </w:rPr>
      </w:pPr>
    </w:p>
    <w:p w14:paraId="5E234D4A" w14:textId="3AD5C3B9" w:rsidR="004347E4" w:rsidRDefault="00370374" w:rsidP="006905B8">
      <w:pPr>
        <w:ind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9215F6">
        <w:rPr>
          <w:rFonts w:ascii="Times New Roman" w:hAnsi="Times New Roman"/>
          <w:sz w:val="28"/>
          <w:szCs w:val="28"/>
        </w:rPr>
        <w:t xml:space="preserve"> 3</w:t>
      </w:r>
      <w:r w:rsidR="004347E4" w:rsidRPr="009215F6">
        <w:rPr>
          <w:rFonts w:ascii="Times New Roman" w:hAnsi="Times New Roman"/>
          <w:sz w:val="28"/>
          <w:szCs w:val="28"/>
        </w:rPr>
        <w:t>.</w:t>
      </w:r>
      <w:r w:rsidRPr="009215F6">
        <w:rPr>
          <w:rFonts w:ascii="Times New Roman" w:hAnsi="Times New Roman"/>
          <w:sz w:val="28"/>
          <w:szCs w:val="28"/>
        </w:rPr>
        <w:t>8</w:t>
      </w:r>
      <w:r w:rsidR="004347E4" w:rsidRPr="009215F6">
        <w:rPr>
          <w:rFonts w:ascii="Times New Roman" w:hAnsi="Times New Roman"/>
          <w:sz w:val="28"/>
          <w:szCs w:val="28"/>
        </w:rPr>
        <w:t xml:space="preserve"> – </w:t>
      </w:r>
      <w:r w:rsidR="004347E4">
        <w:rPr>
          <w:rFonts w:ascii="Times New Roman" w:hAnsi="Times New Roman"/>
          <w:sz w:val="28"/>
          <w:szCs w:val="28"/>
          <w:lang w:val="ru-RU"/>
        </w:rPr>
        <w:t>Диаграмма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классов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для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</w:rPr>
        <w:t>DatabaseTaskDao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DatabaseProjectDao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commentRangeStart w:id="3"/>
      <w:r w:rsidR="004347E4">
        <w:rPr>
          <w:rFonts w:ascii="Times New Roman" w:hAnsi="Times New Roman"/>
          <w:sz w:val="28"/>
          <w:szCs w:val="28"/>
        </w:rPr>
        <w:t>DatabaseTaskHistoryDao</w:t>
      </w:r>
      <w:commentRangeEnd w:id="3"/>
      <w:r w:rsidR="00E52F00">
        <w:rPr>
          <w:rStyle w:val="a4"/>
        </w:rPr>
        <w:commentReference w:id="3"/>
      </w:r>
    </w:p>
    <w:p w14:paraId="37D628E5" w14:textId="77777777" w:rsidR="006D559A" w:rsidRPr="009215F6" w:rsidRDefault="006D559A" w:rsidP="006905B8">
      <w:pPr>
        <w:ind w:firstLine="624"/>
        <w:jc w:val="center"/>
        <w:rPr>
          <w:rStyle w:val="SourceText"/>
          <w:rFonts w:ascii="Times New Roman" w:eastAsia="DejaVu Sans" w:hAnsi="Times New Roman" w:cs="DejaVu Sans"/>
          <w:sz w:val="28"/>
          <w:szCs w:val="28"/>
        </w:rPr>
      </w:pPr>
    </w:p>
    <w:p w14:paraId="70BCF0CB" w14:textId="7D34ADFF" w:rsidR="004347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TaskHistoryDao</w:t>
      </w:r>
      <w:r w:rsidR="006905B8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</w:t>
      </w:r>
      <w:r w:rsidR="006905B8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тавляет интерфейс для доступа к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идентификатор проекта и возвращает список изменений задач).</w:t>
      </w:r>
    </w:p>
    <w:p w14:paraId="59751FB5" w14:textId="7D4E54B7" w:rsidR="00F02A76" w:rsidRDefault="004347E4" w:rsidP="00F02A76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TaskStatusDao</w:t>
      </w:r>
      <w:r w:rsidR="006905B8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см. рис. 3.8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которых может находится задача).</w:t>
      </w:r>
    </w:p>
    <w:p w14:paraId="4E78DC21" w14:textId="2DC2175C" w:rsidR="000E22BB" w:rsidRDefault="000E22BB" w:rsidP="004347E4">
      <w:pPr>
        <w:ind w:firstLine="624"/>
        <w:jc w:val="both"/>
        <w:rPr>
          <w:rStyle w:val="SourceText"/>
          <w:rFonts w:ascii="Times New Roman" w:hAnsi="Times New Roman"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DatabasePermissionDao</w:t>
      </w:r>
      <w:r w:rsidRP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предоставляет интерфейс по управлению правами пользователей на про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екте. Класс реализует следующие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нее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).</w:t>
      </w:r>
    </w:p>
    <w:p w14:paraId="77BD7DEB" w14:textId="77777777" w:rsidR="000E22BB" w:rsidRDefault="000E22BB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B965B7B" w14:textId="70B632F7" w:rsidR="008162B7" w:rsidRDefault="008162B7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highlight w:val="white"/>
          <w:lang w:val="x-none" w:eastAsia="x-none" w:bidi="ar-SA"/>
        </w:rPr>
        <w:drawing>
          <wp:inline distT="0" distB="0" distL="0" distR="0" wp14:anchorId="3016CDBC" wp14:editId="2D855FBA">
            <wp:extent cx="6105525" cy="2505075"/>
            <wp:effectExtent l="0" t="0" r="9525" b="9525"/>
            <wp:docPr id="25" name="Рисунок 25" descr="C:\Users\zvg96_000\Downloads\Work + p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g96_000\Downloads\Work + per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E41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18CE2A1D" w14:textId="6B83221B" w:rsidR="008162B7" w:rsidRPr="008162B7" w:rsidRDefault="008162B7" w:rsidP="008162B7">
      <w:pPr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 для </w:t>
      </w:r>
      <w:r w:rsidRPr="008162B7">
        <w:rPr>
          <w:rFonts w:ascii="Times New Roman" w:hAnsi="Times New Roman" w:cs="Times New Roman"/>
          <w:sz w:val="28"/>
          <w:szCs w:val="28"/>
        </w:rPr>
        <w:t>DatabaseLogWorkDao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commentRangeStart w:id="4"/>
      <w:r w:rsidRPr="008162B7">
        <w:rPr>
          <w:rFonts w:ascii="Times New Roman" w:hAnsi="Times New Roman" w:cs="Times New Roman"/>
          <w:sz w:val="28"/>
          <w:szCs w:val="28"/>
        </w:rPr>
        <w:t>DatabasePermissionDao</w:t>
      </w:r>
      <w:commentRangeEnd w:id="4"/>
      <w:r w:rsidR="00E52F00">
        <w:rPr>
          <w:rStyle w:val="a4"/>
        </w:rPr>
        <w:commentReference w:id="4"/>
      </w:r>
    </w:p>
    <w:p w14:paraId="54944FBF" w14:textId="3B948E84" w:rsidR="00CF0CE4" w:rsidRDefault="00274BD3" w:rsidP="000E22BB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B6841A4" w14:textId="576E8D20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LogWorkDao</w:t>
      </w:r>
      <w:r w:rsidR="008162B7" w:rsidRPr="008162B7"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 w:rsid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</w:t>
      </w:r>
    </w:p>
    <w:p w14:paraId="3B6ED56C" w14:textId="77777777" w:rsidR="00CF0CE4" w:rsidRDefault="00CF0CE4" w:rsidP="008162B7">
      <w:pP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FE73AB" w14:textId="5834C10E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.5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2DA81C06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B8AF356" w14:textId="5CF78902" w:rsidR="00C93C8F" w:rsidRDefault="00274BD3" w:rsidP="000E22BB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 w14:paraId="4E2BB58D" w14:textId="77777777" w:rsidR="00F02A76" w:rsidRDefault="00274BD3">
      <w:pPr>
        <w:ind w:firstLine="624"/>
        <w:jc w:val="both"/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AuthenticationController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TemplateController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ProjectController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TaskController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</w:p>
    <w:p w14:paraId="4ED53FED" w14:textId="7DE0B1DE" w:rsidR="00CF0CE4" w:rsidRPr="000E22BB" w:rsidRDefault="00274BD3" w:rsidP="00F02A76">
      <w:pPr>
        <w:jc w:val="both"/>
        <w:rPr>
          <w:lang w:val="ru-RU"/>
        </w:rPr>
      </w:pP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>LogWorkController</w:t>
      </w:r>
      <w:r w:rsidR="00370374"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(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см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 xml:space="preserve">. 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рис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. 3.10)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</w:p>
    <w:p w14:paraId="66023C70" w14:textId="77777777" w:rsidR="00CF0CE4" w:rsidRPr="000E22BB" w:rsidRDefault="00CF0CE4">
      <w:pPr>
        <w:ind w:firstLine="624"/>
        <w:jc w:val="both"/>
        <w:rPr>
          <w:lang w:val="ru-RU"/>
        </w:rPr>
      </w:pPr>
    </w:p>
    <w:p w14:paraId="7ED5909E" w14:textId="4579E60C" w:rsidR="00CF0CE4" w:rsidRDefault="00C20F21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x-none" w:eastAsia="x-none" w:bidi="ar-SA"/>
        </w:rPr>
        <w:drawing>
          <wp:inline distT="0" distB="0" distL="0" distR="0" wp14:anchorId="7A6C4BF5" wp14:editId="3F41417B">
            <wp:extent cx="6105525" cy="4705350"/>
            <wp:effectExtent l="0" t="0" r="9525" b="0"/>
            <wp:docPr id="26" name="Рисунок 26" descr="C:\Users\zvg96_000\Downloads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vg96_000\Downloads\API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3672" w14:textId="77777777" w:rsidR="00C20F21" w:rsidRDefault="00C20F21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219E7DF" w14:textId="084F915C" w:rsidR="00CF0CE4" w:rsidRDefault="00370374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Диаграмма классов модуля API веб-</w:t>
      </w:r>
      <w:commentRangeStart w:id="5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сервиса</w:t>
      </w:r>
      <w:commentRangeEnd w:id="5"/>
      <w:r w:rsidR="00E52F00">
        <w:rPr>
          <w:rStyle w:val="a4"/>
        </w:rPr>
        <w:commentReference w:id="5"/>
      </w:r>
    </w:p>
    <w:p w14:paraId="16E13433" w14:textId="77777777" w:rsidR="00CF0CE4" w:rsidRDefault="00CF0CE4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9C485D" w14:textId="2523EEF9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logout 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(метод принимает текущего пользователя 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закрывает е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го сессию,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таким образом пользователь выходит из системы),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 w14:paraId="7E910EB1" w14:textId="6E8D5DB8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ogin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ndex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getB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oard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1DEDA69F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 w14:paraId="411DE13A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 w14:paraId="32564224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32343147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17532E3D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D218B89" w14:textId="6A116D96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.6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маршрутизации фреймворка Spring</w:t>
      </w:r>
    </w:p>
    <w:p w14:paraId="3AF2FB82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6A78412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Данный модуль является своего рода точкой входа в веб-сервис со строны веб-сайта. Модуль представляет собой сервлет, который принимает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http-запрос и делигирует его одному из контроллеров модуля API веб-сервиса. </w:t>
      </w:r>
    </w:p>
    <w:p w14:paraId="338251D9" w14:textId="194302A1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</w:t>
      </w:r>
      <w:r w:rsidR="00C20F21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Данной анотацией можно пометить как методы контроллера</w:t>
      </w:r>
      <w:r w:rsidR="000E22BB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 w14:paraId="298ACB39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CA317EF" w14:textId="3193C7A4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.7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27D9F794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FFBB4BE" w14:textId="6B25F50D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TaskController, DefaultTaskService, </w:t>
      </w:r>
      <w:r w:rsidR="00B762FC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TaskDao.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уля представлена на рисунке 3.11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651BDE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8EF41E1" w14:textId="09A8BD17" w:rsidR="00CF0CE4" w:rsidRDefault="00B762FC" w:rsidP="008517D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x-none" w:eastAsia="x-none" w:bidi="ar-SA"/>
        </w:rPr>
        <w:drawing>
          <wp:inline distT="0" distB="0" distL="0" distR="0" wp14:anchorId="7EDF0DD8" wp14:editId="1A879260">
            <wp:extent cx="4889072" cy="3880236"/>
            <wp:effectExtent l="0" t="0" r="6985" b="6350"/>
            <wp:docPr id="27" name="Рисунок 27" descr="C:\Users\zvg96_000\Downloads\AP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vg96_000\Downloads\API 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32" cy="39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CD8" w14:textId="77777777" w:rsidR="00B762FC" w:rsidRDefault="00B762FC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B3C258" w14:textId="5E0730E9" w:rsidR="000E22BB" w:rsidRPr="00F02A76" w:rsidRDefault="00274BD3" w:rsidP="00F02A76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Fonts w:ascii="Times New Roman" w:hAnsi="Times New Roman"/>
          <w:sz w:val="28"/>
          <w:szCs w:val="28"/>
          <w:lang w:val="ru-RU"/>
        </w:rPr>
        <w:t>11</w:t>
      </w:r>
      <w:r w:rsidR="00B762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Диаграмма классов модуля управления задачами</w:t>
      </w:r>
    </w:p>
    <w:p w14:paraId="3E18E916" w14:textId="77777777" w:rsidR="00CF0CE4" w:rsidRDefault="00274BD3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TaskController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является контроллером, и при вызове его методов обработка запроса сразу же делегируется методу с такой же 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CB2D40C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537DAF25" w14:textId="721720EB" w:rsidR="00CF0CE4" w:rsidRPr="00B762FC" w:rsidRDefault="00274BD3">
      <w:pPr>
        <w:ind w:firstLine="624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 w:rsidR="00B762FC" w:rsidRPr="00B762FC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B762FC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7B4EFA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135B22B4" w14:textId="32AC300D" w:rsidR="00CF0CE4" w:rsidRDefault="00370374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.8 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2A4F13F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6BE4DB0" w14:textId="783C4CAB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</w:t>
      </w:r>
      <w:r w:rsidR="008162B7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чения прав пользователям, а так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3DB73A0C" w14:textId="5B3B28AC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осуществляется фреймворком Spring Security. Для его настройки необходимо унаследоваться от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lastRenderedPageBreak/>
        <w:t xml:space="preserve">WebSecurityConfigurerAdapter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</w:t>
      </w:r>
      <w:r w:rsidR="00370374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.1 данного раздела. Здесь необходимо на объекте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 w14:paraId="393AA16C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 w14:paraId="194F7584" w14:textId="08BC9796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TaskController. </w:t>
      </w:r>
      <w:r w:rsidRPr="00B762FC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Более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подробно эти классы и их методы рассмотрены в пункте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.5 данной главы.</w:t>
      </w:r>
    </w:p>
    <w:p w14:paraId="185C152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A46EF5" w14:textId="5B517903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.9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0241752A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4387CAA" w14:textId="3AB5D371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находится на стороне веб-сайта и посылает запросы веб-сервису по протоколу http. Таким образом веб-сайт и веб-сервис обмениваются данными в формате JSON. На рисунке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взаимодействия веб-сайта и веб-сервиса.</w:t>
      </w:r>
    </w:p>
    <w:p w14:paraId="084846FD" w14:textId="77777777" w:rsidR="008517DC" w:rsidRDefault="00274BD3" w:rsidP="008517DC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x-none" w:eastAsia="x-none" w:bidi="ar-SA"/>
        </w:rPr>
        <w:drawing>
          <wp:anchor distT="0" distB="0" distL="0" distR="0" simplePos="0" relativeHeight="251659776" behindDoc="0" locked="0" layoutInCell="1" allowOverlap="1" wp14:anchorId="7746AB9F" wp14:editId="6D32DA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7B97D" w14:textId="57D8174C" w:rsidR="00CF0CE4" w:rsidRDefault="00274BD3" w:rsidP="008517DC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Схема взаимодействия в веб-сервисом</w:t>
      </w:r>
    </w:p>
    <w:p w14:paraId="4D63BD23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33E3679" w14:textId="77777777" w:rsidR="00F02A76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Данная зависимость позволяет отправлять сервису http-запросы по выбранному URL и с учетом http-метода. 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передать 2 функции. Первая функция вызовется при ответе сервиса с кодом 2xx, вторая вызовется при ответе сервиса с кодом 4xx</w:t>
      </w:r>
      <w:r w:rsid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или же при внутренней </w:t>
      </w:r>
    </w:p>
    <w:p w14:paraId="7D2AC2A5" w14:textId="74BC98D2" w:rsidR="00F02A76" w:rsidRDefault="00F02A76" w:rsidP="00F02A76">
      <w:pPr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ошибке сервера 5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xx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1F1D8995" w14:textId="77777777" w:rsidR="00F02A76" w:rsidRDefault="00F02A76" w:rsidP="00F02A76">
      <w:pPr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0B75B5E" w14:textId="6C7A332B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 w14:paraId="5538F35F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4DD75A2" w14:textId="1375EFE0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рендеринга html-страниц предназначен для отрисовки html-страниц по заданному шаблону. Шаблон страницы загружается с веб-сервиса один раз при первом обращении к шаблону. После этого шаблон сохраняется на сто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роне клиент и дальнейшая его выг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рузка с веб-сервиса уже не требуется.</w:t>
      </w:r>
    </w:p>
    <w:p w14:paraId="09A42AE5" w14:textId="77777777" w:rsidR="008517DC" w:rsidRDefault="008517DC">
      <w:pPr>
        <w:ind w:firstLine="709"/>
        <w:jc w:val="both"/>
        <w:rPr>
          <w:lang w:val="ru-RU"/>
        </w:rPr>
      </w:pPr>
    </w:p>
    <w:p w14:paraId="3EF66D77" w14:textId="143271D8" w:rsidR="00CF0CE4" w:rsidRDefault="00274BD3" w:rsidP="00EC4292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x-none" w:eastAsia="x-none" w:bidi="ar-SA"/>
        </w:rPr>
        <w:drawing>
          <wp:inline distT="0" distB="0" distL="0" distR="0" wp14:anchorId="557114FD" wp14:editId="19F74E5E">
            <wp:extent cx="5049079" cy="3267710"/>
            <wp:effectExtent l="0" t="0" r="0" b="8890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36" cy="32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C3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ED24F1E" w14:textId="1A7E84B2" w:rsidR="00CF0CE4" w:rsidRDefault="00370374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Рендеринг страниц в Angular</w:t>
      </w:r>
    </w:p>
    <w:p w14:paraId="3531E00E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6D4EBA" w14:textId="0241510E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рендеринга html-страниц в фреймворке Angular.</w:t>
      </w:r>
    </w:p>
    <w:p w14:paraId="5D722703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 w14:paraId="7F4F7813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6BE76E0" w14:textId="450DA0C8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.11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</w:t>
      </w:r>
    </w:p>
    <w:p w14:paraId="73E34085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B77A8E4" w14:textId="5C90AC6B" w:rsidR="00CF0CE4" w:rsidRPr="00F02A76" w:rsidRDefault="00274BD3" w:rsidP="00F02A76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  <w:r w:rsidR="00F02A76" w:rsidRP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(необходима для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динамической маршрутизации между страницами</w:t>
      </w:r>
      <w:r w:rsidR="00C843CF" w:rsidRP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3.4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)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для реализации функционала по перетаскиванию </w:t>
      </w:r>
      <w:commentRangeStart w:id="6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задач</w:t>
      </w:r>
      <w:commentRangeEnd w:id="6"/>
      <w:r w:rsidR="009215F6">
        <w:rPr>
          <w:rStyle w:val="a4"/>
        </w:rPr>
        <w:commentReference w:id="6"/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4.5</w:t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1C08D41E" w14:textId="77777777" w:rsidR="002056E0" w:rsidRDefault="002056E0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</w:p>
    <w:p w14:paraId="335DD9D9" w14:textId="00185BB8" w:rsidR="002056E0" w:rsidRPr="00F56BA0" w:rsidRDefault="00F56BA0" w:rsidP="000A6C2F">
      <w:pPr>
        <w:rPr>
          <w:rStyle w:val="SourceText"/>
          <w:rFonts w:ascii="Courier New" w:hAnsi="Courier New" w:cs="Courier New"/>
        </w:rPr>
      </w:pPr>
      <w:r w:rsidRPr="00F56BA0">
        <w:rPr>
          <w:rFonts w:ascii="Courier New" w:hAnsi="Courier New" w:cs="Courier New"/>
          <w:shd w:val="clear" w:color="auto" w:fill="FFFFFF"/>
        </w:rPr>
        <w:t>app.config(['$routeProvider', function ($routeProvider) {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$routeProvider.when("/",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{template : '&lt;h1&gt;Hello&lt;/h1&gt;',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'StartController'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}).when("/main", {templateUrl : '/main',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'MainPageController'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}).when('/index', {templateUrl : '/index'});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}]);</w:t>
      </w:r>
    </w:p>
    <w:p w14:paraId="19BE44B0" w14:textId="77777777" w:rsidR="002056E0" w:rsidRDefault="002056E0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41834AE8" w14:textId="74BA97A2" w:rsidR="00C843CF" w:rsidRDefault="00C843CF" w:rsidP="00C843CF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3.4 –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Маршрутизация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</w:rPr>
        <w:t>AngularJS</w:t>
      </w:r>
    </w:p>
    <w:p w14:paraId="1802B214" w14:textId="77777777" w:rsidR="008517DC" w:rsidRPr="00C843CF" w:rsidRDefault="008517DC" w:rsidP="00C843CF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58203EB4" w14:textId="77777777" w:rsidR="000A6C2F" w:rsidRDefault="00C843CF" w:rsidP="000A6C2F">
      <w:pPr>
        <w:rPr>
          <w:rStyle w:val="hljs-function"/>
          <w:rFonts w:ascii="Courier New" w:hAnsi="Courier New" w:cs="Courier New"/>
          <w:color w:val="auto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>.controller(</w:t>
      </w:r>
      <w:r w:rsidRPr="00C843CF">
        <w:rPr>
          <w:rStyle w:val="hljs-string"/>
          <w:rFonts w:ascii="Courier New" w:hAnsi="Courier New" w:cs="Courier New"/>
          <w:color w:val="auto"/>
        </w:rPr>
        <w:t>'RemoveOnSpillWithModel'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, [</w:t>
      </w:r>
      <w:r w:rsidRPr="00C843CF">
        <w:rPr>
          <w:rStyle w:val="hljs-string"/>
          <w:rFonts w:ascii="Courier New" w:hAnsi="Courier New" w:cs="Courier New"/>
          <w:color w:val="auto"/>
        </w:rPr>
        <w:t>'$scope'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'$element'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'dragularService'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keyword"/>
          <w:rFonts w:ascii="Courier New" w:hAnsi="Courier New" w:cs="Courier New"/>
          <w:bCs/>
          <w:color w:val="auto"/>
        </w:rPr>
        <w:t>function</w:t>
      </w: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Style w:val="hljs-title"/>
          <w:rFonts w:ascii="Courier New" w:hAnsi="Courier New" w:cs="Courier New"/>
          <w:bCs/>
          <w:color w:val="auto"/>
        </w:rPr>
        <w:t>TodoCtrl</w:t>
      </w:r>
      <w:r w:rsidRPr="00C843CF">
        <w:rPr>
          <w:rStyle w:val="hljs-function"/>
          <w:rFonts w:ascii="Courier New" w:hAnsi="Courier New" w:cs="Courier New"/>
          <w:color w:val="auto"/>
        </w:rPr>
        <w:t>(</w:t>
      </w:r>
      <w:r w:rsidRPr="00C843CF">
        <w:rPr>
          <w:rStyle w:val="hljs-params"/>
          <w:rFonts w:ascii="Courier New" w:hAnsi="Courier New" w:cs="Courier New"/>
          <w:color w:val="auto"/>
        </w:rPr>
        <w:t>$scope, $element, dragularService</w:t>
      </w:r>
      <w:r w:rsidRPr="00C843CF">
        <w:rPr>
          <w:rStyle w:val="hljs-function"/>
          <w:rFonts w:ascii="Courier New" w:hAnsi="Courier New" w:cs="Courier New"/>
          <w:color w:val="auto"/>
        </w:rPr>
        <w:t>)</w:t>
      </w:r>
    </w:p>
    <w:p w14:paraId="2252257B" w14:textId="77777777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{</w:t>
      </w:r>
    </w:p>
    <w:p w14:paraId="47E23632" w14:textId="52C5488F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$scope.items1 = [{content: </w:t>
      </w:r>
      <w:commentRangeStart w:id="7"/>
      <w:r w:rsidRPr="00C843CF">
        <w:rPr>
          <w:rStyle w:val="hljs-string"/>
          <w:rFonts w:ascii="Courier New" w:hAnsi="Courier New" w:cs="Courier New"/>
          <w:color w:val="auto"/>
        </w:rPr>
        <w:t xml:space="preserve">'Move me, </w:t>
      </w:r>
      <w:commentRangeEnd w:id="7"/>
      <w:r w:rsidR="00E52F00">
        <w:rPr>
          <w:rStyle w:val="a4"/>
        </w:rPr>
        <w:commentReference w:id="7"/>
      </w:r>
      <w:r w:rsidRPr="00C843CF">
        <w:rPr>
          <w:rStyle w:val="hljs-string"/>
          <w:rFonts w:ascii="Courier New" w:hAnsi="Courier New" w:cs="Courier New"/>
          <w:color w:val="auto"/>
        </w:rPr>
        <w:t>but you can only drop me in containers.'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'If you try to drop me somewhere other than containers, I\'ll die a fiery death.'</w:t>
      </w:r>
      <w:r w:rsidR="000A6C2F">
        <w:rPr>
          <w:rFonts w:ascii="Courier New" w:hAnsi="Courier New" w:cs="Courier New"/>
          <w:color w:val="auto"/>
          <w:shd w:val="clear" w:color="auto" w:fill="F8F8F8"/>
        </w:rPr>
        <w:t>}, {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content: </w:t>
      </w:r>
      <w:r w:rsidRPr="00C843CF">
        <w:rPr>
          <w:rStyle w:val="hljs-string"/>
          <w:rFonts w:ascii="Courier New" w:hAnsi="Courier New" w:cs="Courier New"/>
          <w:color w:val="auto"/>
        </w:rPr>
        <w:t>'Item 3'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4'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3234FEF6" w14:textId="64D46B63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$scope.items2 = [{content: </w:t>
      </w:r>
      <w:r w:rsidRPr="00C843CF">
        <w:rPr>
          <w:rStyle w:val="hljs-string"/>
          <w:rFonts w:ascii="Courier New" w:hAnsi="Courier New" w:cs="Courier New"/>
          <w:color w:val="auto"/>
        </w:rPr>
        <w:t>'You can drop me in the left container.'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6'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7'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8'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66FD33A0" w14:textId="77777777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keyword"/>
          <w:rFonts w:ascii="Courier New" w:hAnsi="Courier New" w:cs="Courier New"/>
          <w:bCs/>
          <w:color w:val="auto"/>
        </w:rPr>
        <w:t>var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containers = $element.children().eq(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).children(); dragularService.cleanEnviroment(); dragularService([containers[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],containers[</w:t>
      </w:r>
      <w:r w:rsidRPr="00C843CF">
        <w:rPr>
          <w:rStyle w:val="hljs-number"/>
          <w:rFonts w:ascii="Courier New" w:hAnsi="Courier New" w:cs="Courier New"/>
          <w:color w:val="auto"/>
        </w:rPr>
        <w:t>1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]],{ containersModel: [$scope.items1, $scope.items2], removeOnSpill: </w:t>
      </w:r>
      <w:r w:rsidRPr="00C843CF">
        <w:rPr>
          <w:rStyle w:val="hljs-literal"/>
          <w:rFonts w:ascii="Courier New" w:hAnsi="Courier New" w:cs="Courier New"/>
          <w:color w:val="auto"/>
        </w:rPr>
        <w:t>true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}); </w:t>
      </w:r>
    </w:p>
    <w:p w14:paraId="64E208AA" w14:textId="4CE76763" w:rsidR="00C843CF" w:rsidRPr="00E52F00" w:rsidRDefault="00C843CF" w:rsidP="000A6C2F">
      <w:pPr>
        <w:rPr>
          <w:rFonts w:ascii="Courier New" w:hAnsi="Courier New" w:cs="Courier New"/>
          <w:color w:val="auto"/>
          <w:shd w:val="clear" w:color="auto" w:fill="F8F8F8"/>
          <w:lang w:val="ru-RU"/>
        </w:rPr>
      </w:pPr>
      <w:r w:rsidRPr="00E52F00">
        <w:rPr>
          <w:rFonts w:ascii="Courier New" w:hAnsi="Courier New" w:cs="Courier New"/>
          <w:color w:val="auto"/>
          <w:shd w:val="clear" w:color="auto" w:fill="F8F8F8"/>
          <w:lang w:val="ru-RU"/>
        </w:rPr>
        <w:t>}])</w:t>
      </w:r>
      <w:r w:rsidR="000A6C2F" w:rsidRPr="00E52F00">
        <w:rPr>
          <w:rFonts w:ascii="Courier New" w:hAnsi="Courier New" w:cs="Courier New"/>
          <w:color w:val="auto"/>
          <w:shd w:val="clear" w:color="auto" w:fill="F8F8F8"/>
          <w:lang w:val="ru-RU"/>
        </w:rPr>
        <w:t>;</w:t>
      </w:r>
    </w:p>
    <w:p w14:paraId="44289314" w14:textId="77777777" w:rsidR="000A6C2F" w:rsidRPr="00E52F00" w:rsidRDefault="000A6C2F" w:rsidP="000A6C2F">
      <w:pPr>
        <w:rPr>
          <w:rFonts w:ascii="Courier New" w:hAnsi="Courier New" w:cs="Courier New"/>
          <w:color w:val="auto"/>
          <w:shd w:val="clear" w:color="auto" w:fill="F8F8F8"/>
          <w:lang w:val="ru-RU"/>
        </w:rPr>
      </w:pPr>
    </w:p>
    <w:p w14:paraId="639F3623" w14:textId="5874BD86" w:rsidR="000A6C2F" w:rsidRPr="00E52F00" w:rsidRDefault="000A6C2F" w:rsidP="000A6C2F">
      <w:pPr>
        <w:jc w:val="center"/>
        <w:rPr>
          <w:rStyle w:val="SourceText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  <w:lang w:val="ru-RU"/>
        </w:rPr>
        <w:t xml:space="preserve">Листинг 3.5 – Пример использования библиотеки </w:t>
      </w: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</w:rPr>
        <w:t>dragular</w:t>
      </w:r>
    </w:p>
    <w:p w14:paraId="4E7347F6" w14:textId="77777777" w:rsidR="00C843CF" w:rsidRPr="00E52F00" w:rsidRDefault="00C843CF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</w:p>
    <w:p w14:paraId="189709F9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 xml:space="preserve">В данной главе были рассмотрены более детально модули, составляющие разрабатываемое программное средство, так же </w:t>
      </w:r>
      <w:commentRangeStart w:id="8"/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была спроектирована диаграмма классов</w:t>
      </w:r>
      <w:commentRangeEnd w:id="8"/>
      <w:r w:rsidR="00E52F00">
        <w:rPr>
          <w:rStyle w:val="a4"/>
        </w:rPr>
        <w:commentReference w:id="8"/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 xml:space="preserve"> всего программного средства.</w:t>
      </w:r>
      <w:bookmarkStart w:id="9" w:name="_GoBack"/>
      <w:bookmarkEnd w:id="9"/>
    </w:p>
    <w:sectPr w:rsidR="00CF0CE4" w:rsidRPr="00F107E7" w:rsidSect="008517DC">
      <w:pgSz w:w="11906" w:h="16838" w:code="9"/>
      <w:pgMar w:top="1134" w:right="851" w:bottom="1531" w:left="1701" w:header="0" w:footer="964" w:gutter="0"/>
      <w:cols w:space="720"/>
      <w:formProt w:val="0"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18T22:50:00Z" w:initials="SK">
    <w:p w14:paraId="7FE71E8D" w14:textId="690660B4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Добавьте сюда отсылку на приложение и упомяните, что там части классов такие показаны.</w:t>
      </w:r>
    </w:p>
  </w:comment>
  <w:comment w:id="1" w:author="Siarhei Kuchuk" w:date="2017-05-18T22:44:00Z" w:initials="SK">
    <w:p w14:paraId="49BDA451" w14:textId="6BF18FE1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У </w:t>
      </w:r>
      <w:r>
        <w:t>Project</w:t>
      </w:r>
      <w:r w:rsidRPr="00E52F00">
        <w:rPr>
          <w:lang w:val="ru-RU"/>
        </w:rPr>
        <w:t xml:space="preserve"> </w:t>
      </w:r>
      <w:r>
        <w:rPr>
          <w:lang w:val="ru-RU"/>
        </w:rPr>
        <w:t>поля с плюсиком – выставлены наружу.</w:t>
      </w:r>
    </w:p>
  </w:comment>
  <w:comment w:id="2" w:author="Siarhei Kuchuk" w:date="2017-05-18T22:45:00Z" w:initials="SK">
    <w:p w14:paraId="2D299690" w14:textId="7C87F78B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t>TaskStatus</w:t>
      </w:r>
      <w:r w:rsidRPr="00E52F00">
        <w:rPr>
          <w:lang w:val="ru-RU"/>
        </w:rPr>
        <w:t xml:space="preserve">, </w:t>
      </w:r>
      <w:r>
        <w:t>Task</w:t>
      </w:r>
      <w:r w:rsidRPr="00E52F00">
        <w:rPr>
          <w:lang w:val="ru-RU"/>
        </w:rPr>
        <w:t xml:space="preserve"> – </w:t>
      </w:r>
      <w:r>
        <w:rPr>
          <w:lang w:val="ru-RU"/>
        </w:rPr>
        <w:t>поля – в верхнюю часть диаграммы</w:t>
      </w:r>
    </w:p>
  </w:comment>
  <w:comment w:id="3" w:author="Siarhei Kuchuk" w:date="2017-05-18T22:46:00Z" w:initials="SK">
    <w:p w14:paraId="0730874F" w14:textId="4246D561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Их 4.</w:t>
      </w:r>
    </w:p>
  </w:comment>
  <w:comment w:id="4" w:author="Siarhei Kuchuk" w:date="2017-05-18T22:46:00Z" w:initials="SK">
    <w:p w14:paraId="3274B7F1" w14:textId="10A7F1CE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Рисунок вылазит за границы</w:t>
      </w:r>
    </w:p>
  </w:comment>
  <w:comment w:id="5" w:author="Siarhei Kuchuk" w:date="2017-05-18T22:47:00Z" w:initials="SK">
    <w:p w14:paraId="15F43891" w14:textId="2E4E8F11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Рисунок вылазит за границы, у него походу отступ как у абзаца выставлен.</w:t>
      </w:r>
    </w:p>
  </w:comment>
  <w:comment w:id="6" w:author="Siarhei Kuchuk" w:date="2017-05-14T23:21:00Z" w:initials="SK">
    <w:p w14:paraId="1D80CB3A" w14:textId="470B837A" w:rsidR="009215F6" w:rsidRPr="009215F6" w:rsidRDefault="009215F6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Кусок кода какой-нибудь вставьте на эту тему. Или фрагмент кода с примером роутинга, фрагмент кода с примером использования </w:t>
      </w:r>
      <w:r>
        <w:t>dragular</w:t>
      </w:r>
      <w:r>
        <w:rPr>
          <w:lang w:val="ru-RU"/>
        </w:rPr>
        <w:t xml:space="preserve"> из документации к </w:t>
      </w:r>
      <w:r w:rsidR="00B90B2F">
        <w:rPr>
          <w:lang w:val="ru-RU"/>
        </w:rPr>
        <w:t>этим модулям и библиотекам</w:t>
      </w:r>
      <w:r>
        <w:rPr>
          <w:lang w:val="ru-RU"/>
        </w:rPr>
        <w:t>.</w:t>
      </w:r>
    </w:p>
  </w:comment>
  <w:comment w:id="7" w:author="Siarhei Kuchuk" w:date="2017-05-18T22:48:00Z" w:initials="SK">
    <w:p w14:paraId="16D3556C" w14:textId="1BDC3B70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Этот стремный текст на английском замените на что-нибудь другое типа </w:t>
      </w:r>
      <w:r>
        <w:t>Test</w:t>
      </w:r>
      <w:r w:rsidRPr="00E52F00">
        <w:rPr>
          <w:lang w:val="ru-RU"/>
        </w:rPr>
        <w:t xml:space="preserve"> </w:t>
      </w:r>
      <w:r>
        <w:rPr>
          <w:lang w:val="ru-RU"/>
        </w:rPr>
        <w:t xml:space="preserve">и др. Английский все знают. </w:t>
      </w:r>
      <w:r>
        <w:t>die</w:t>
      </w:r>
      <w:r w:rsidRPr="00E52F00">
        <w:rPr>
          <w:lang w:val="ru-RU"/>
        </w:rPr>
        <w:t xml:space="preserve"> </w:t>
      </w:r>
      <w:r>
        <w:rPr>
          <w:lang w:val="ru-RU"/>
        </w:rPr>
        <w:t>–</w:t>
      </w:r>
      <w:r w:rsidRPr="00E52F00">
        <w:rPr>
          <w:lang w:val="ru-RU"/>
        </w:rPr>
        <w:t xml:space="preserve"> </w:t>
      </w:r>
      <w:r>
        <w:rPr>
          <w:lang w:val="ru-RU"/>
        </w:rPr>
        <w:t>бросается в глаза.</w:t>
      </w:r>
    </w:p>
  </w:comment>
  <w:comment w:id="8" w:author="Siarhei Kuchuk" w:date="2017-05-18T22:49:00Z" w:initials="SK">
    <w:p w14:paraId="6AE0EB63" w14:textId="689D9196" w:rsidR="00E52F00" w:rsidRPr="00E52F00" w:rsidRDefault="00E52F00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были спроектированы классы программного средства. Разработана диаграмма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E71E8D" w15:done="0"/>
  <w15:commentEx w15:paraId="49BDA451" w15:done="0"/>
  <w15:commentEx w15:paraId="2D299690" w15:done="0"/>
  <w15:commentEx w15:paraId="0730874F" w15:done="0"/>
  <w15:commentEx w15:paraId="3274B7F1" w15:done="0"/>
  <w15:commentEx w15:paraId="15F43891" w15:done="0"/>
  <w15:commentEx w15:paraId="1D80CB3A" w15:done="0"/>
  <w15:commentEx w15:paraId="16D3556C" w15:done="0"/>
  <w15:commentEx w15:paraId="6AE0EB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2372B" w14:textId="77777777" w:rsidR="00310AA5" w:rsidRDefault="00310AA5" w:rsidP="00743822">
      <w:r>
        <w:separator/>
      </w:r>
    </w:p>
  </w:endnote>
  <w:endnote w:type="continuationSeparator" w:id="0">
    <w:p w14:paraId="330F84ED" w14:textId="77777777" w:rsidR="00310AA5" w:rsidRDefault="00310AA5" w:rsidP="007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5C737" w14:textId="77777777" w:rsidR="00310AA5" w:rsidRDefault="00310AA5" w:rsidP="00743822">
      <w:r>
        <w:separator/>
      </w:r>
    </w:p>
  </w:footnote>
  <w:footnote w:type="continuationSeparator" w:id="0">
    <w:p w14:paraId="507A5A52" w14:textId="77777777" w:rsidR="00310AA5" w:rsidRDefault="00310AA5" w:rsidP="007438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E4"/>
    <w:rsid w:val="000A6C2F"/>
    <w:rsid w:val="000E22BB"/>
    <w:rsid w:val="001572A3"/>
    <w:rsid w:val="002056E0"/>
    <w:rsid w:val="00274BD3"/>
    <w:rsid w:val="00310AA5"/>
    <w:rsid w:val="00370374"/>
    <w:rsid w:val="004347E4"/>
    <w:rsid w:val="004C155D"/>
    <w:rsid w:val="005B1BC0"/>
    <w:rsid w:val="0063573E"/>
    <w:rsid w:val="006905B8"/>
    <w:rsid w:val="006A21A6"/>
    <w:rsid w:val="006D559A"/>
    <w:rsid w:val="006E417A"/>
    <w:rsid w:val="00743822"/>
    <w:rsid w:val="00747EEA"/>
    <w:rsid w:val="007935BF"/>
    <w:rsid w:val="007D19E9"/>
    <w:rsid w:val="008162B7"/>
    <w:rsid w:val="008517DC"/>
    <w:rsid w:val="009215F6"/>
    <w:rsid w:val="00952FE5"/>
    <w:rsid w:val="00A44D1E"/>
    <w:rsid w:val="00AC1329"/>
    <w:rsid w:val="00B762FC"/>
    <w:rsid w:val="00B90B2F"/>
    <w:rsid w:val="00C20F21"/>
    <w:rsid w:val="00C843CF"/>
    <w:rsid w:val="00C93C8F"/>
    <w:rsid w:val="00CF0CE4"/>
    <w:rsid w:val="00E52F00"/>
    <w:rsid w:val="00EB515A"/>
    <w:rsid w:val="00EC4292"/>
    <w:rsid w:val="00EF3A03"/>
    <w:rsid w:val="00F02A76"/>
    <w:rsid w:val="00F107E7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AEF"/>
  <w15:docId w15:val="{982B98EA-306E-4758-A7F8-6D8F084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DejaVu Sans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3822"/>
    <w:rPr>
      <w:sz w:val="24"/>
    </w:rPr>
  </w:style>
  <w:style w:type="paragraph" w:styleId="af">
    <w:name w:val="footer"/>
    <w:basedOn w:val="a"/>
    <w:link w:val="af0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3822"/>
    <w:rPr>
      <w:sz w:val="24"/>
    </w:rPr>
  </w:style>
  <w:style w:type="character" w:customStyle="1" w:styleId="hljs-string">
    <w:name w:val="hljs-string"/>
    <w:basedOn w:val="a0"/>
    <w:rsid w:val="00C843CF"/>
  </w:style>
  <w:style w:type="character" w:customStyle="1" w:styleId="hljs-function">
    <w:name w:val="hljs-function"/>
    <w:basedOn w:val="a0"/>
    <w:rsid w:val="00C843CF"/>
  </w:style>
  <w:style w:type="character" w:customStyle="1" w:styleId="hljs-keyword">
    <w:name w:val="hljs-keyword"/>
    <w:basedOn w:val="a0"/>
    <w:rsid w:val="00C843CF"/>
  </w:style>
  <w:style w:type="character" w:customStyle="1" w:styleId="hljs-title">
    <w:name w:val="hljs-title"/>
    <w:basedOn w:val="a0"/>
    <w:rsid w:val="00C843CF"/>
  </w:style>
  <w:style w:type="character" w:customStyle="1" w:styleId="hljs-params">
    <w:name w:val="hljs-params"/>
    <w:basedOn w:val="a0"/>
    <w:rsid w:val="00C843CF"/>
  </w:style>
  <w:style w:type="character" w:customStyle="1" w:styleId="hljs-number">
    <w:name w:val="hljs-number"/>
    <w:basedOn w:val="a0"/>
    <w:rsid w:val="00C843CF"/>
  </w:style>
  <w:style w:type="character" w:customStyle="1" w:styleId="hljs-literal">
    <w:name w:val="hljs-literal"/>
    <w:basedOn w:val="a0"/>
    <w:rsid w:val="00C8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67538-910B-49D8-8D1E-4AD5BB08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4052</Words>
  <Characters>23098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47</cp:revision>
  <dcterms:created xsi:type="dcterms:W3CDTF">2008-08-22T11:41:00Z</dcterms:created>
  <dcterms:modified xsi:type="dcterms:W3CDTF">2017-05-18T19:51:00Z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