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FF8EE" w14:textId="6F785686" w:rsidR="00CF0CE4" w:rsidRDefault="00AC1329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14:paraId="22BD8D77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E8E140" w14:textId="77777777" w:rsidR="00CF0CE4" w:rsidRPr="00F107E7" w:rsidRDefault="00274BD3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также способы их реализации.</w:t>
      </w:r>
    </w:p>
    <w:p w14:paraId="6D1637FA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E68F6" w14:textId="64B76A32" w:rsidR="00CF0CE4" w:rsidRDefault="00AC1329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 w14:paraId="0EBD51A7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F2348F" w14:textId="77777777" w:rsidR="00CF0CE4" w:rsidRPr="00F107E7" w:rsidRDefault="00274BD3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регистрацией, обновлением профиля, удалением пользователей.</w:t>
      </w:r>
    </w:p>
    <w:p w14:paraId="59D710F6" w14:textId="77777777" w:rsidR="00CF0CE4" w:rsidRDefault="00274BD3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AB2A45B" w14:textId="3E6B0C38" w:rsidR="00CF0CE4" w:rsidRDefault="00274BD3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, если пользователь найден</w:t>
      </w:r>
      <w:r w:rsidR="00B90B2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 w14:paraId="2257FB9F" w14:textId="58689A7F" w:rsidR="00CF0CE4" w:rsidRDefault="00274BD3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 w:rsidR="0063573E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="0063573E">
        <w:rPr>
          <w:rFonts w:ascii="Times New Roman" w:hAnsi="Times New Roman"/>
          <w:iCs/>
          <w:sz w:val="28"/>
          <w:szCs w:val="28"/>
          <w:lang w:val="ru-RU"/>
        </w:rPr>
        <w:t>который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настройки проце</w:t>
      </w:r>
      <w:r w:rsidR="00AC1329">
        <w:rPr>
          <w:rFonts w:ascii="Times New Roman" w:hAnsi="Times New Roman"/>
          <w:sz w:val="28"/>
          <w:szCs w:val="28"/>
          <w:lang w:val="ru-RU"/>
        </w:rPr>
        <w:t>сса аутентификации. В листинге 3</w:t>
      </w:r>
      <w:r>
        <w:rPr>
          <w:rFonts w:ascii="Times New Roman" w:hAnsi="Times New Roman"/>
          <w:sz w:val="28"/>
          <w:szCs w:val="28"/>
          <w:lang w:val="ru-RU"/>
        </w:rPr>
        <w:t xml:space="preserve">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245CBDF5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F02684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http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.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csrf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5C024681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Disable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5E57B7AD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FormLogin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662E4881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loginPage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("/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login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 xml:space="preserve">").       </w:t>
      </w:r>
    </w:p>
    <w:p w14:paraId="18A062D8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usernameParameter("username").</w:t>
      </w:r>
    </w:p>
    <w:p w14:paraId="5BFCB41C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  <w:t>passwordParameter("password").</w:t>
      </w:r>
    </w:p>
    <w:p w14:paraId="0F7C33AF" w14:textId="752D29E5" w:rsidR="008517DC" w:rsidRPr="00C93C8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  <w:t>failureHandler(</w:t>
      </w:r>
      <w:r w:rsidR="00C93C8F">
        <w:rPr>
          <w:rFonts w:ascii="Courier New" w:hAnsi="Courier New" w:cs="Courier New"/>
          <w:iCs/>
          <w:sz w:val="24"/>
          <w:szCs w:val="24"/>
          <w:shd w:val="clear" w:color="auto" w:fill="FFFFFF"/>
        </w:rPr>
        <w:t>authenticationFailureHandler());</w:t>
      </w:r>
    </w:p>
    <w:p w14:paraId="4039A5DC" w14:textId="77777777" w:rsidR="008517DC" w:rsidRDefault="008517DC" w:rsidP="00C05096">
      <w:pPr>
        <w:pStyle w:val="PreformattedText"/>
        <w:widowControl w:val="0"/>
        <w:ind w:firstLine="680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F05655" w14:textId="5B2CFF33" w:rsidR="00C93C8F" w:rsidRPr="00C93C8F" w:rsidRDefault="00B762FC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Листинг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.1 –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Настройка аутентификации</w:t>
      </w:r>
      <w:bookmarkStart w:id="0" w:name="_GoBack"/>
      <w:bookmarkEnd w:id="0"/>
    </w:p>
    <w:p w14:paraId="07C4521B" w14:textId="079491C5" w:rsidR="00CF0CE4" w:rsidRDefault="00274BD3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В листинге 3</w:t>
      </w:r>
      <w:r>
        <w:rPr>
          <w:rFonts w:ascii="Times New Roman" w:hAnsi="Times New Roman"/>
          <w:sz w:val="28"/>
          <w:szCs w:val="28"/>
          <w:shd w:val="clear" w:color="auto" w:fill="FFFFFF"/>
        </w:rPr>
        <w:t>.2 приведен данный метод.</w:t>
      </w:r>
    </w:p>
    <w:p w14:paraId="118E7E0C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865A98" w14:textId="77777777" w:rsidR="00CF0CE4" w:rsidRPr="00C843C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protected void configure(AuthenticationManagerBuilder auth) throws Exception </w:t>
      </w: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{    </w:t>
      </w:r>
    </w:p>
    <w:p w14:paraId="174E3098" w14:textId="7E9CC06F" w:rsidR="00CF0CE4" w:rsidRPr="00C843C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ab/>
        <w:t>auth.userDetailsService(userDetailsService).passwordEncoder(passwordEncoder());</w:t>
      </w:r>
    </w:p>
    <w:p w14:paraId="2DAAF39D" w14:textId="77777777" w:rsidR="00CF0CE4" w:rsidRPr="00C843C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  <w:lang w:val="ru-RU"/>
        </w:rPr>
        <w:t>}</w:t>
      </w:r>
    </w:p>
    <w:p w14:paraId="125090F3" w14:textId="77777777" w:rsidR="00CF0CE4" w:rsidRDefault="00CF0CE4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37D5759F" w14:textId="27A1B8E3" w:rsidR="00CF0CE4" w:rsidRDefault="00274BD3" w:rsidP="00C05096">
      <w:pPr>
        <w:pStyle w:val="PreformattedText"/>
        <w:widowControl w:val="0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</w:t>
      </w:r>
      <w:r w:rsidR="00AC1329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.2 –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</w:p>
    <w:p w14:paraId="130E2935" w14:textId="77777777" w:rsidR="00CF0CE4" w:rsidRPr="00C05096" w:rsidRDefault="00CF0CE4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14FA4EE" w14:textId="2B9D3CD7" w:rsidR="00CF0CE4" w:rsidRDefault="00C05096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6840" simplePos="0" relativeHeight="251655168" behindDoc="0" locked="0" layoutInCell="1" allowOverlap="1" wp14:anchorId="75665272" wp14:editId="76EBC7CB">
            <wp:simplePos x="0" y="0"/>
            <wp:positionH relativeFrom="column">
              <wp:posOffset>150727</wp:posOffset>
            </wp:positionH>
            <wp:positionV relativeFrom="paragraph">
              <wp:posOffset>975995</wp:posOffset>
            </wp:positionV>
            <wp:extent cx="5621655" cy="261620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 w:rsidR="00274BD3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r w:rsidR="00274BD3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 w:rsidR="00274BD3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 w:rsidR="00274BD3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</w:t>
      </w:r>
      <w:r w:rsidR="00AC1329" w:rsidRPr="00AC132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представлена схема реализации механизма аутентификации в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07770DAA" w14:textId="24A3666D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16ABBDDC" w14:textId="3D723616" w:rsidR="00CF0CE4" w:rsidRDefault="00AC1329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– Схема работы аутентификации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559F6063" w14:textId="77777777" w:rsidR="00CF0CE4" w:rsidRPr="00AC1329" w:rsidRDefault="00CF0CE4" w:rsidP="00C05096">
      <w:pPr>
        <w:pStyle w:val="PreformattedText"/>
        <w:widowControl w:val="0"/>
        <w:ind w:firstLine="680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E418A08" w14:textId="40A6CCDF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», которая позволяет пользователю не авторизовываться каждый раз при входе в приложение</w:t>
      </w:r>
      <w:r w:rsidR="0063573E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 Чтобы этого достичь ключ авторизации сохраняется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63FDB208" w14:textId="55F7ADA2" w:rsidR="00CF0CE4" w:rsidRDefault="00274BD3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.3).</w:t>
      </w:r>
    </w:p>
    <w:p w14:paraId="3BEDA6EA" w14:textId="77777777" w:rsidR="00C93C8F" w:rsidRDefault="00C93C8F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) и удаление пользователя. Для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 xml:space="preserve">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403B3F06" w14:textId="77777777" w:rsidR="00C93C8F" w:rsidRDefault="00C93C8F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F7A51ED" w14:textId="77777777" w:rsidR="00C93C8F" w:rsidRPr="008517DC" w:rsidRDefault="00C93C8F" w:rsidP="00C05096">
      <w:pPr>
        <w:pStyle w:val="PreformattedText"/>
        <w:widowControl w:val="0"/>
        <w:ind w:firstLine="680"/>
        <w:jc w:val="both"/>
        <w:rPr>
          <w:lang w:val="ru-RU"/>
        </w:rPr>
      </w:pPr>
    </w:p>
    <w:p w14:paraId="16A3DB03" w14:textId="77777777" w:rsidR="00CF0CE4" w:rsidRPr="00C05096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</w:rPr>
      </w:pPr>
      <w:r w:rsidRPr="00C05096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dependency</w:t>
      </w:r>
      <w:r w:rsidRPr="00C05096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</w:p>
    <w:p w14:paraId="2715D077" w14:textId="77777777" w:rsidR="00CF0CE4" w:rsidRPr="00C93C8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</w:rPr>
      </w:pPr>
      <w:r w:rsidRPr="00C05096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05096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&lt;groupId&gt;org.springframework.boot&lt;/groupId&gt;</w:t>
      </w:r>
    </w:p>
    <w:p w14:paraId="0AEB3EEC" w14:textId="77777777" w:rsidR="00CF0CE4" w:rsidRPr="00C93C8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ab/>
        <w:t>&lt;artifactId&gt;spring-boot-starter-security&lt;/artifactId&gt;</w:t>
      </w:r>
    </w:p>
    <w:p w14:paraId="7DD9A777" w14:textId="77777777" w:rsidR="00CF0CE4" w:rsidRPr="00C93C8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&lt;/dependency&gt;</w:t>
      </w:r>
    </w:p>
    <w:p w14:paraId="21FA883A" w14:textId="77777777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</w:p>
    <w:p w14:paraId="2348E6A0" w14:textId="446F3017" w:rsidR="00CF0CE4" w:rsidRDefault="00274BD3" w:rsidP="00C05096">
      <w:pPr>
        <w:pStyle w:val="PreformattedText"/>
        <w:widowControl w:val="0"/>
        <w:ind w:firstLine="680"/>
        <w:jc w:val="center"/>
      </w:pP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Листинг</w:t>
      </w:r>
      <w:r w:rsidR="00AC1329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3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.3 – </w:t>
      </w:r>
      <w:r w:rsidR="008517DC"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П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одключение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Spring Security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в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Maven</w:t>
      </w:r>
    </w:p>
    <w:p w14:paraId="3EC43B87" w14:textId="77777777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87A0E7" w14:textId="77777777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Pr="00C93C8F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Default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 w:rsidRPr="00C0509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был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рассмотрен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выше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однако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точки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зрения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реализации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интерфейса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 w:rsidRPr="00C0509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33346568" w14:textId="77777777" w:rsidR="00CF0CE4" w:rsidRDefault="00F107E7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содержит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себе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методы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: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7C23160D" w14:textId="77777777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класса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14:paraId="6911F7AB" w14:textId="77777777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71573A34" w14:textId="43DD0A52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Диаграмма классов настоящего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модуля представлена на рисунке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.2.</w:t>
      </w:r>
    </w:p>
    <w:p w14:paraId="3A60C9FD" w14:textId="77777777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E31B45F" w14:textId="77777777" w:rsidR="00CF0CE4" w:rsidRDefault="00F107E7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513BCBB7" wp14:editId="675D8BC8">
            <wp:extent cx="5119848" cy="3449370"/>
            <wp:effectExtent l="0" t="0" r="5080" b="0"/>
            <wp:docPr id="19" name="Рисунок 19" descr="C:\Users\zvg96_000\Downloads\Authent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Authent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82" cy="34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EF2E" w14:textId="77777777" w:rsidR="008517DC" w:rsidRDefault="008517DC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1726F033" w14:textId="0CC0AB54" w:rsidR="00CF0CE4" w:rsidRPr="008517DC" w:rsidRDefault="00274BD3" w:rsidP="00C05096">
      <w:pPr>
        <w:pStyle w:val="PreformattedText"/>
        <w:widowControl w:val="0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>.2 – Диаграмма классов модуля аутентификации</w:t>
      </w:r>
    </w:p>
    <w:p w14:paraId="4BD99F15" w14:textId="5A901C8E" w:rsidR="00CF0CE4" w:rsidRDefault="00370374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274BD3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.2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Модуль отправки уведомлений</w:t>
      </w:r>
    </w:p>
    <w:p w14:paraId="76B8B833" w14:textId="77777777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77F78FC" w14:textId="6403CDD3" w:rsidR="00743822" w:rsidRDefault="00274BD3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Данный модуль предназначен для отправки уведомлений поль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зователям по электронной почте.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EmailNotificationService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реализует интерфейс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NotificationService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классе переопределены следующие методы: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</w:t>
      </w:r>
      <w:r w:rsid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EmailMessage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производит отправку сообщения по электронной почте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sendUserRegistration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отправляет уведомление пользователю об успешной регистрации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sendAddedToProjectMessage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объекты классов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Project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и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отправляет пользователю уведомление, о том</w:t>
      </w:r>
      <w:r w:rsidR="00C20F2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что он был добавлен к проекту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0512A25" w14:textId="309A653C" w:rsidR="00CF0CE4" w:rsidRPr="00F107E7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отдельный файл должны быть вынесены следующие свойства: smtp-хост, номер порта, электронныйй адрес и пароль отправителя сообщений.</w:t>
      </w:r>
      <w:r w:rsidR="000E22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 w14:paraId="24CABC0A" w14:textId="6D37E960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.4).</w:t>
      </w:r>
    </w:p>
    <w:p w14:paraId="109C8302" w14:textId="77777777" w:rsidR="00CF0CE4" w:rsidRDefault="00CF0CE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F5AA01E" w14:textId="77777777" w:rsidR="00CF0CE4" w:rsidRPr="00C93C8F" w:rsidRDefault="00274BD3" w:rsidP="00C05096">
      <w:pPr>
        <w:widowControl w:val="0"/>
        <w:rPr>
          <w:rFonts w:ascii="Courier New" w:hAnsi="Courier New" w:cs="Courier New"/>
          <w:b/>
          <w:bCs/>
        </w:rPr>
      </w:pPr>
      <w:r w:rsidRPr="00C93C8F">
        <w:rPr>
          <w:rStyle w:val="SourceText"/>
          <w:rFonts w:ascii="Courier New" w:hAnsi="Courier New" w:cs="Courier New"/>
          <w:shd w:val="clear" w:color="auto" w:fill="FFFFFF"/>
        </w:rPr>
        <w:t>&lt;dependency&gt;</w:t>
      </w:r>
    </w:p>
    <w:p w14:paraId="32BD882C" w14:textId="77777777" w:rsidR="00CF0CE4" w:rsidRPr="00C93C8F" w:rsidRDefault="00274BD3" w:rsidP="00C05096">
      <w:pPr>
        <w:widowControl w:val="0"/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&lt;groupId&gt;javax.mail&lt;/groupId&gt;</w:t>
      </w:r>
    </w:p>
    <w:p w14:paraId="2C1DE1B1" w14:textId="77777777" w:rsidR="00CF0CE4" w:rsidRPr="00C93C8F" w:rsidRDefault="00274BD3" w:rsidP="00C05096">
      <w:pPr>
        <w:widowControl w:val="0"/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&lt;artifactId&gt;mail&lt;/artifactId&gt;</w:t>
      </w:r>
    </w:p>
    <w:p w14:paraId="116817C0" w14:textId="77777777" w:rsidR="00CF0CE4" w:rsidRPr="00C93C8F" w:rsidRDefault="00274BD3" w:rsidP="00C05096">
      <w:pPr>
        <w:widowControl w:val="0"/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&lt;version&gt;1.4&lt;/version&gt;</w:t>
      </w:r>
    </w:p>
    <w:p w14:paraId="6163C90F" w14:textId="77777777" w:rsidR="00CF0CE4" w:rsidRPr="00C05096" w:rsidRDefault="00274BD3" w:rsidP="00C05096">
      <w:pPr>
        <w:widowControl w:val="0"/>
        <w:rPr>
          <w:rFonts w:ascii="Courier New" w:hAnsi="Courier New" w:cs="Courier New"/>
        </w:rPr>
      </w:pPr>
      <w:r w:rsidRPr="00C05096">
        <w:rPr>
          <w:rStyle w:val="SourceText"/>
          <w:rFonts w:ascii="Courier New" w:hAnsi="Courier New" w:cs="Courier New"/>
          <w:highlight w:val="white"/>
        </w:rPr>
        <w:t>&lt;/</w:t>
      </w:r>
      <w:r w:rsidRPr="00C93C8F">
        <w:rPr>
          <w:rStyle w:val="SourceText"/>
          <w:rFonts w:ascii="Courier New" w:hAnsi="Courier New" w:cs="Courier New"/>
          <w:highlight w:val="white"/>
        </w:rPr>
        <w:t>dependency</w:t>
      </w:r>
      <w:r w:rsidRPr="00C05096">
        <w:rPr>
          <w:rStyle w:val="SourceText"/>
          <w:rFonts w:ascii="Courier New" w:hAnsi="Courier New" w:cs="Courier New"/>
          <w:highlight w:val="white"/>
        </w:rPr>
        <w:t>&gt;</w:t>
      </w:r>
    </w:p>
    <w:p w14:paraId="4C253A03" w14:textId="77777777" w:rsidR="00CF0CE4" w:rsidRPr="00C05096" w:rsidRDefault="00CF0CE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highlight w:val="white"/>
        </w:rPr>
      </w:pPr>
    </w:p>
    <w:p w14:paraId="4B2F5EB4" w14:textId="14366C35" w:rsidR="00CF0CE4" w:rsidRPr="00C05096" w:rsidRDefault="00274BD3" w:rsidP="00C05096">
      <w:pPr>
        <w:widowControl w:val="0"/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Листинг</w:t>
      </w: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 </w:t>
      </w:r>
      <w:r w:rsidR="00370374"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.4 –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Подключение</w:t>
      </w: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 w14:paraId="73510285" w14:textId="06E1E933" w:rsidR="00CF0CE4" w:rsidRPr="00C05096" w:rsidRDefault="000E22BB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ru-RU" w:eastAsia="ru-RU" w:bidi="ar-SA"/>
        </w:rPr>
        <w:drawing>
          <wp:anchor distT="0" distB="8890" distL="0" distR="635" simplePos="0" relativeHeight="251657216" behindDoc="0" locked="0" layoutInCell="1" allowOverlap="1" wp14:anchorId="55A22471" wp14:editId="26ECCC50">
            <wp:simplePos x="0" y="0"/>
            <wp:positionH relativeFrom="column">
              <wp:posOffset>5715</wp:posOffset>
            </wp:positionH>
            <wp:positionV relativeFrom="paragraph">
              <wp:posOffset>206375</wp:posOffset>
            </wp:positionV>
            <wp:extent cx="5929630" cy="3231515"/>
            <wp:effectExtent l="0" t="0" r="0" b="6985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5CAA4" w14:textId="62746DA9" w:rsidR="00CF0CE4" w:rsidRPr="00C05096" w:rsidRDefault="00274BD3" w:rsidP="00C05096">
      <w:pPr>
        <w:widowControl w:val="0"/>
        <w:jc w:val="both"/>
      </w:pP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ab/>
      </w: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ab/>
      </w:r>
    </w:p>
    <w:p w14:paraId="390BAA67" w14:textId="57AAC523" w:rsidR="00CF0CE4" w:rsidRPr="00C05096" w:rsidRDefault="00370374" w:rsidP="00C05096">
      <w:pPr>
        <w:pStyle w:val="PreformattedText"/>
        <w:widowControl w:val="0"/>
        <w:jc w:val="center"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C05096">
        <w:rPr>
          <w:rFonts w:ascii="Times New Roman" w:hAnsi="Times New Roman"/>
          <w:sz w:val="28"/>
          <w:szCs w:val="28"/>
        </w:rPr>
        <w:t xml:space="preserve"> 3</w:t>
      </w:r>
      <w:r w:rsidR="00274BD3" w:rsidRPr="00C05096">
        <w:rPr>
          <w:rFonts w:ascii="Times New Roman" w:hAnsi="Times New Roman"/>
          <w:sz w:val="28"/>
          <w:szCs w:val="28"/>
        </w:rPr>
        <w:t xml:space="preserve">.3 – </w:t>
      </w:r>
      <w:r w:rsidR="00274BD3">
        <w:rPr>
          <w:rFonts w:ascii="Times New Roman" w:hAnsi="Times New Roman"/>
          <w:sz w:val="28"/>
          <w:szCs w:val="28"/>
          <w:lang w:val="ru-RU"/>
        </w:rPr>
        <w:t>Схема</w:t>
      </w:r>
      <w:r w:rsidR="00274BD3" w:rsidRPr="00C05096">
        <w:rPr>
          <w:rFonts w:ascii="Times New Roman" w:hAnsi="Times New Roman"/>
          <w:sz w:val="28"/>
          <w:szCs w:val="28"/>
        </w:rPr>
        <w:t xml:space="preserve"> </w:t>
      </w:r>
      <w:r w:rsidR="00274BD3">
        <w:rPr>
          <w:rFonts w:ascii="Times New Roman" w:hAnsi="Times New Roman"/>
          <w:sz w:val="28"/>
          <w:szCs w:val="28"/>
          <w:lang w:val="ru-RU"/>
        </w:rPr>
        <w:t>работы</w:t>
      </w:r>
      <w:r w:rsidR="00274BD3" w:rsidRPr="00C05096">
        <w:rPr>
          <w:rFonts w:ascii="Times New Roman" w:hAnsi="Times New Roman"/>
          <w:sz w:val="28"/>
          <w:szCs w:val="28"/>
        </w:rPr>
        <w:t xml:space="preserve"> </w:t>
      </w:r>
      <w:r w:rsidR="00274BD3">
        <w:rPr>
          <w:rFonts w:ascii="Times New Roman" w:hAnsi="Times New Roman"/>
          <w:sz w:val="28"/>
          <w:szCs w:val="28"/>
        </w:rPr>
        <w:t>JavaMail</w:t>
      </w:r>
    </w:p>
    <w:p w14:paraId="643110E5" w14:textId="48E1BB5B" w:rsidR="00CF0CE4" w:rsidRDefault="00274BD3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создают сессию, соединяются с хранилищем в соответствии с указанными именем пользователя и паролем. На рисунке </w:t>
      </w:r>
      <w:r w:rsidR="00370374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.4 представлена диаграмма классов данного модуля.</w:t>
      </w:r>
    </w:p>
    <w:p w14:paraId="49621C86" w14:textId="77777777" w:rsidR="00743822" w:rsidRDefault="00743822" w:rsidP="00C05096">
      <w:pPr>
        <w:widowControl w:val="0"/>
        <w:ind w:firstLine="624"/>
        <w:jc w:val="both"/>
        <w:rPr>
          <w:lang w:val="ru-RU"/>
        </w:rPr>
      </w:pPr>
    </w:p>
    <w:p w14:paraId="53ED19C5" w14:textId="77777777" w:rsidR="00CF0CE4" w:rsidRDefault="00F107E7" w:rsidP="00C05096">
      <w:pPr>
        <w:widowControl w:val="0"/>
        <w:ind w:firstLine="624"/>
        <w:jc w:val="center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2F75D2C6" wp14:editId="27CCBA77">
            <wp:extent cx="5175885" cy="3693814"/>
            <wp:effectExtent l="0" t="0" r="5715" b="1905"/>
            <wp:docPr id="20" name="Рисунок 20" descr="C:\Users\zvg96_000\Downloads\Mail s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g96_000\Downloads\Mail se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43" cy="371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348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B0D6D64" w14:textId="4A49DA26" w:rsidR="00CF0CE4" w:rsidRDefault="00274BD3" w:rsidP="00C05096">
      <w:pPr>
        <w:widowControl w:val="0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.4 – Диаграмма классов модуля отправки уведомлений</w:t>
      </w:r>
    </w:p>
    <w:p w14:paraId="2D2A862C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36A0E97" w14:textId="3069C083" w:rsidR="00CF0CE4" w:rsidRDefault="00370374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sz w:val="28"/>
          <w:szCs w:val="28"/>
          <w:lang w:val="ru-RU"/>
        </w:rPr>
        <w:t>.3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 w14:paraId="26BE9112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7D02DB0" w14:textId="77777777" w:rsidR="00CF0CE4" w:rsidRPr="00F107E7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задачах, находящихся в том или ином статусе.</w:t>
      </w:r>
    </w:p>
    <w:p w14:paraId="0875A417" w14:textId="77777777" w:rsidR="00CF0CE4" w:rsidRPr="00F107E7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задач, выбранных по тому или иному критерию.</w:t>
      </w:r>
    </w:p>
    <w:p w14:paraId="2424B03E" w14:textId="77777777" w:rsidR="00CF0CE4" w:rsidRPr="00F107E7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и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этим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итоге пользователь сможет увидеть изменения,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14:paraId="2E8A029B" w14:textId="1D36052C" w:rsidR="00CF0CE4" w:rsidRPr="00747EEA" w:rsidRDefault="00274BD3" w:rsidP="00C05096">
      <w:pPr>
        <w:widowControl w:val="0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Методы с аналогичными н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азваниями присутствуют в классе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  <w:r w:rsidR="00370374"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На рисунке 3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>.5 представлена диаграмма классов модуля построения отчетов.</w:t>
      </w:r>
    </w:p>
    <w:p w14:paraId="3C7A2ACF" w14:textId="77777777" w:rsidR="00CF0CE4" w:rsidRDefault="00CF0CE4" w:rsidP="00C05096">
      <w:pPr>
        <w:widowControl w:val="0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35C9095D" w14:textId="776952D5" w:rsidR="00CF0CE4" w:rsidRDefault="00747EEA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3296A07" wp14:editId="305CD842">
            <wp:extent cx="5700224" cy="4667416"/>
            <wp:effectExtent l="0" t="0" r="0" b="0"/>
            <wp:docPr id="21" name="Рисунок 21" descr="C:\Users\zvg96_000\Downloads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g96_000\Downloads\Repor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13" cy="471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9A16" w14:textId="77777777" w:rsidR="00747EEA" w:rsidRDefault="00747EEA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C78F72B" w14:textId="5AD0A75D" w:rsidR="00CF0CE4" w:rsidRDefault="00370374" w:rsidP="00C05096">
      <w:pPr>
        <w:widowControl w:val="0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.5 – Диаграмма классов модуля построения отчетов</w:t>
      </w:r>
    </w:p>
    <w:p w14:paraId="47AF2A47" w14:textId="77777777" w:rsidR="00CF0CE4" w:rsidRDefault="00CF0CE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47E558D" w14:textId="74E137C3" w:rsidR="00A44D1E" w:rsidRDefault="00274BD3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Отдельно выделяется класс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logWork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WorkItem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endDate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startDate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  <w:r w:rsidR="001572A3" w:rsidRPr="001572A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На рисунке 3</w:t>
      </w:r>
      <w:r w:rsidR="001572A3">
        <w:rPr>
          <w:rStyle w:val="SourceText"/>
          <w:rFonts w:ascii="Times New Roman" w:hAnsi="Times New Roman"/>
          <w:sz w:val="28"/>
          <w:szCs w:val="28"/>
          <w:lang w:val="ru-RU"/>
        </w:rPr>
        <w:t>.6 представлена диаграмма классов модуля отправки отчетов.</w:t>
      </w:r>
    </w:p>
    <w:p w14:paraId="10559050" w14:textId="7220160C" w:rsidR="001572A3" w:rsidRDefault="00A44D1E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9AD42E5" wp14:editId="76DA12CE">
            <wp:extent cx="5588734" cy="3465871"/>
            <wp:effectExtent l="0" t="0" r="0" b="1270"/>
            <wp:docPr id="22" name="Рисунок 22" descr="C:\Users\zvg96_000\Downloads\Repo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g96_000\Downloads\Report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57" cy="34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C461" w14:textId="77777777" w:rsidR="00A44D1E" w:rsidRPr="001572A3" w:rsidRDefault="00A44D1E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BAAB6B7" w14:textId="63CD8203" w:rsidR="00CF0CE4" w:rsidRDefault="0037037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A44D1E">
        <w:rPr>
          <w:rStyle w:val="SourceText"/>
          <w:rFonts w:ascii="Times New Roman" w:hAnsi="Times New Roman"/>
          <w:sz w:val="28"/>
          <w:szCs w:val="28"/>
          <w:lang w:val="ru-RU"/>
        </w:rPr>
        <w:t>.6 – Диаграмма классов модуля отправки отчетов</w:t>
      </w:r>
    </w:p>
    <w:p w14:paraId="6AA06E69" w14:textId="77777777" w:rsidR="000E22BB" w:rsidRPr="00A44D1E" w:rsidRDefault="000E22BB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0F30819F" w14:textId="01286A82" w:rsidR="00CF0CE4" w:rsidRDefault="00274BD3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52E95D0B" w14:textId="77777777" w:rsidR="00CF0CE4" w:rsidRDefault="00CF0CE4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DA3563F" w14:textId="4D12964B" w:rsidR="00CF0CE4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 w:rsid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7CE39991" w14:textId="77777777" w:rsidR="006E417A" w:rsidRDefault="00274BD3" w:rsidP="00C05096">
      <w:pPr>
        <w:widowControl w:val="0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</w:p>
    <w:p w14:paraId="5E309443" w14:textId="33DAF975" w:rsidR="00CF0CE4" w:rsidRPr="00F107E7" w:rsidRDefault="006E417A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>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Style w:val="SourceText"/>
          <w:rFonts w:ascii="Times New Roman" w:hAnsi="Times New Roman"/>
          <w:sz w:val="28"/>
          <w:szCs w:val="28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классов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DatabaseGroupDao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08B4C554" w14:textId="77777777" w:rsidR="00CF0CE4" w:rsidRPr="00C93C8F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/>
          <w:sz w:val="28"/>
          <w:szCs w:val="28"/>
        </w:rPr>
      </w:pPr>
    </w:p>
    <w:p w14:paraId="1A02EC14" w14:textId="2CE3AEB3" w:rsidR="00CF0CE4" w:rsidRDefault="006E417A" w:rsidP="00C05096">
      <w:pPr>
        <w:widowControl w:val="0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78826F0" wp14:editId="5FA8E08F">
            <wp:extent cx="5343525" cy="2857500"/>
            <wp:effectExtent l="0" t="0" r="9525" b="0"/>
            <wp:docPr id="23" name="Рисунок 23" descr="C:\Users\zvg96_000\Downloads\User +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vg96_000\Downloads\User + Grou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259" w14:textId="1BD96F1B" w:rsidR="00CF0CE4" w:rsidRDefault="00274BD3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</w:p>
    <w:p w14:paraId="39376BA8" w14:textId="1F32DF7D" w:rsidR="00CF0CE4" w:rsidRPr="006E417A" w:rsidRDefault="00370374" w:rsidP="00C05096">
      <w:pPr>
        <w:widowControl w:val="0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– Диаграмма классов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sz w:val="28"/>
          <w:szCs w:val="28"/>
        </w:rPr>
        <w:t>UserDao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DatabaseGroupDao</w:t>
      </w:r>
    </w:p>
    <w:p w14:paraId="1E29E62C" w14:textId="77777777" w:rsidR="00CF0CE4" w:rsidRDefault="00CF0CE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86FED2B" w14:textId="3496ECEB" w:rsidR="00CF0CE4" w:rsidRDefault="00274BD3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 w:rsidRPr="004347E4">
        <w:rPr>
          <w:rStyle w:val="SourceText"/>
          <w:rFonts w:ascii="Times New Roman" w:hAnsi="Times New Roman"/>
          <w:i/>
          <w:sz w:val="28"/>
          <w:szCs w:val="28"/>
          <w:lang w:val="ru-RU"/>
        </w:rPr>
        <w:t>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добавляется комментарий к задаче),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EB515A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3070387" w14:textId="1773F147" w:rsidR="00CF0CE4" w:rsidRDefault="004347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DatabaseProjectDao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символизирует руководителя проекта).</w:t>
      </w:r>
    </w:p>
    <w:p w14:paraId="02A510BD" w14:textId="77777777" w:rsidR="004347E4" w:rsidRDefault="004347E4" w:rsidP="00C05096">
      <w:pPr>
        <w:widowControl w:val="0"/>
        <w:ind w:firstLine="624"/>
        <w:jc w:val="both"/>
        <w:rPr>
          <w:lang w:val="ru-RU"/>
        </w:rPr>
      </w:pPr>
    </w:p>
    <w:p w14:paraId="78FA95E9" w14:textId="379D5832" w:rsidR="004347E4" w:rsidRDefault="006D559A" w:rsidP="00C05096">
      <w:pPr>
        <w:widowControl w:val="0"/>
        <w:ind w:firstLine="624"/>
        <w:jc w:val="center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232656AB" wp14:editId="31494612">
            <wp:extent cx="5144135" cy="3898900"/>
            <wp:effectExtent l="0" t="0" r="0" b="6350"/>
            <wp:docPr id="4" name="Рисунок 4" descr="C:\Users\zvg96_000\Downloads\Task + project +stat + his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Task + project +stat + hist 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29" cy="39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7C61" w14:textId="77777777" w:rsidR="004347E4" w:rsidRPr="00EB515A" w:rsidRDefault="004347E4" w:rsidP="00C05096">
      <w:pPr>
        <w:widowControl w:val="0"/>
        <w:ind w:firstLine="624"/>
        <w:jc w:val="both"/>
        <w:rPr>
          <w:rFonts w:ascii="Times New Roman" w:hAnsi="Times New Roman"/>
          <w:sz w:val="28"/>
          <w:szCs w:val="28"/>
        </w:rPr>
      </w:pPr>
    </w:p>
    <w:p w14:paraId="5E234D4A" w14:textId="3AD5C3B9" w:rsidR="004347E4" w:rsidRDefault="00370374" w:rsidP="00C05096">
      <w:pPr>
        <w:widowControl w:val="0"/>
        <w:ind w:firstLine="6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9215F6">
        <w:rPr>
          <w:rFonts w:ascii="Times New Roman" w:hAnsi="Times New Roman"/>
          <w:sz w:val="28"/>
          <w:szCs w:val="28"/>
        </w:rPr>
        <w:t xml:space="preserve"> 3</w:t>
      </w:r>
      <w:r w:rsidR="004347E4" w:rsidRPr="009215F6">
        <w:rPr>
          <w:rFonts w:ascii="Times New Roman" w:hAnsi="Times New Roman"/>
          <w:sz w:val="28"/>
          <w:szCs w:val="28"/>
        </w:rPr>
        <w:t>.</w:t>
      </w:r>
      <w:r w:rsidRPr="009215F6">
        <w:rPr>
          <w:rFonts w:ascii="Times New Roman" w:hAnsi="Times New Roman"/>
          <w:sz w:val="28"/>
          <w:szCs w:val="28"/>
        </w:rPr>
        <w:t>8</w:t>
      </w:r>
      <w:r w:rsidR="004347E4" w:rsidRPr="009215F6">
        <w:rPr>
          <w:rFonts w:ascii="Times New Roman" w:hAnsi="Times New Roman"/>
          <w:sz w:val="28"/>
          <w:szCs w:val="28"/>
        </w:rPr>
        <w:t xml:space="preserve"> – </w:t>
      </w:r>
      <w:r w:rsidR="004347E4">
        <w:rPr>
          <w:rFonts w:ascii="Times New Roman" w:hAnsi="Times New Roman"/>
          <w:sz w:val="28"/>
          <w:szCs w:val="28"/>
          <w:lang w:val="ru-RU"/>
        </w:rPr>
        <w:t>Диаграмма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классов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для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</w:rPr>
        <w:t>DatabaseTaskDao</w:t>
      </w:r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DatabaseProjectDao</w:t>
      </w:r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DatabaseTaskHistoryDao</w:t>
      </w:r>
    </w:p>
    <w:p w14:paraId="37D628E5" w14:textId="77777777" w:rsidR="006D559A" w:rsidRPr="009215F6" w:rsidRDefault="006D559A" w:rsidP="00C05096">
      <w:pPr>
        <w:widowControl w:val="0"/>
        <w:ind w:firstLine="624"/>
        <w:jc w:val="center"/>
        <w:rPr>
          <w:rStyle w:val="SourceText"/>
          <w:rFonts w:ascii="Times New Roman" w:eastAsia="DejaVu Sans" w:hAnsi="Times New Roman" w:cs="DejaVu Sans"/>
          <w:sz w:val="28"/>
          <w:szCs w:val="28"/>
        </w:rPr>
      </w:pPr>
    </w:p>
    <w:p w14:paraId="70BCF0CB" w14:textId="7D34ADFF" w:rsidR="004347E4" w:rsidRDefault="004347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i/>
          <w:iCs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TaskHistoryDao</w:t>
      </w:r>
      <w:r w:rsidR="006905B8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</w:t>
      </w:r>
      <w:r w:rsidR="006905B8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тавляет интерфейс для доступа к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принимает идентификатор проекта и возвращает список изменений задач).</w:t>
      </w:r>
    </w:p>
    <w:p w14:paraId="59751FB5" w14:textId="7D4E54B7" w:rsidR="00F02A76" w:rsidRDefault="004347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TaskStatusDao</w:t>
      </w:r>
      <w:r w:rsidR="006905B8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см. рис. 3.8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пректа и возвращает список статусов, в которых может находится задача).</w:t>
      </w:r>
    </w:p>
    <w:p w14:paraId="4E78DC21" w14:textId="2DC2175C" w:rsidR="000E22BB" w:rsidRDefault="000E22BB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DatabasePermissionDao</w:t>
      </w:r>
      <w:r w:rsidRP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предоставляет интерфейс по управлению правами пользователей на про</w:t>
      </w:r>
      <w:r w:rsidR="00C93C8F">
        <w:rPr>
          <w:rStyle w:val="SourceText"/>
          <w:rFonts w:ascii="Times New Roman" w:hAnsi="Times New Roman"/>
          <w:sz w:val="28"/>
          <w:highlight w:val="white"/>
          <w:lang w:val="ru-RU"/>
        </w:rPr>
        <w:t>екте. Класс реализует следующие</w:t>
      </w:r>
      <w:r w:rsidR="00C93C8F" w:rsidRPr="00C93C8F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 xml:space="preserve">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</w:t>
      </w:r>
      <w:r w:rsidR="00C93C8F" w:rsidRPr="00C93C8F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 w:rsidR="00C93C8F">
        <w:rPr>
          <w:rStyle w:val="SourceText"/>
          <w:rFonts w:ascii="Times New Roman" w:hAnsi="Times New Roman"/>
          <w:sz w:val="28"/>
          <w:highlight w:val="white"/>
          <w:lang w:val="ru-RU"/>
        </w:rPr>
        <w:t>нее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).</w:t>
      </w:r>
    </w:p>
    <w:p w14:paraId="77BD7DEB" w14:textId="77777777" w:rsidR="000E22BB" w:rsidRDefault="000E22BB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B965B7B" w14:textId="70B632F7" w:rsidR="008162B7" w:rsidRDefault="008162B7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3016CDBC" wp14:editId="5CC39F09">
            <wp:extent cx="4897925" cy="2505075"/>
            <wp:effectExtent l="0" t="0" r="0" b="0"/>
            <wp:docPr id="25" name="Рисунок 25" descr="C:\Users\zvg96_000\Downloads\Work + p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g96_000\Downloads\Work + per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14" cy="25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CE41" w14:textId="77777777" w:rsidR="004347E4" w:rsidRDefault="004347E4" w:rsidP="00C05096">
      <w:pPr>
        <w:widowControl w:val="0"/>
        <w:ind w:firstLine="624"/>
        <w:jc w:val="both"/>
        <w:rPr>
          <w:lang w:val="ru-RU"/>
        </w:rPr>
      </w:pPr>
    </w:p>
    <w:p w14:paraId="18CE2A1D" w14:textId="6B83221B" w:rsidR="008162B7" w:rsidRPr="008162B7" w:rsidRDefault="008162B7" w:rsidP="00C05096">
      <w:pPr>
        <w:widowControl w:val="0"/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 для </w:t>
      </w:r>
      <w:r w:rsidRPr="008162B7">
        <w:rPr>
          <w:rFonts w:ascii="Times New Roman" w:hAnsi="Times New Roman" w:cs="Times New Roman"/>
          <w:sz w:val="28"/>
          <w:szCs w:val="28"/>
        </w:rPr>
        <w:t>DatabaseLogWorkDao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162B7">
        <w:rPr>
          <w:rFonts w:ascii="Times New Roman" w:hAnsi="Times New Roman" w:cs="Times New Roman"/>
          <w:sz w:val="28"/>
          <w:szCs w:val="28"/>
        </w:rPr>
        <w:t>DatabasePermissionDao</w:t>
      </w:r>
    </w:p>
    <w:p w14:paraId="54944FBF" w14:textId="3B948E84" w:rsidR="00CF0CE4" w:rsidRDefault="00274BD3" w:rsidP="00C05096">
      <w:pPr>
        <w:widowControl w:val="0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7B6841A4" w14:textId="576E8D20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 w:rsidR="008162B7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LogWorkDao</w:t>
      </w:r>
      <w:r w:rsidR="008162B7" w:rsidRPr="008162B7"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 w:rsid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список отчетов по проекту).</w:t>
      </w:r>
    </w:p>
    <w:p w14:paraId="3B6ED56C" w14:textId="77777777" w:rsidR="00CF0CE4" w:rsidRDefault="00CF0CE4" w:rsidP="00C05096">
      <w:pPr>
        <w:widowControl w:val="0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FE73AB" w14:textId="5834C10E" w:rsidR="00CF0CE4" w:rsidRDefault="00370374" w:rsidP="00C05096">
      <w:pPr>
        <w:widowControl w:val="0"/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.5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 w14:paraId="2DA81C06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B8AF356" w14:textId="5CF78902" w:rsidR="00C93C8F" w:rsidRDefault="00274BD3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 w14:paraId="4E2BB58D" w14:textId="77777777" w:rsidR="00F02A76" w:rsidRDefault="00274BD3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AuthenticationController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TemplateController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ProjectController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TaskController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</w:p>
    <w:p w14:paraId="4ED53FED" w14:textId="7DE0B1DE" w:rsidR="00CF0CE4" w:rsidRPr="000E22BB" w:rsidRDefault="00274BD3" w:rsidP="00C05096">
      <w:pPr>
        <w:widowControl w:val="0"/>
        <w:jc w:val="both"/>
        <w:rPr>
          <w:lang w:val="ru-RU"/>
        </w:rPr>
      </w:pP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lastRenderedPageBreak/>
        <w:t>LogWorkController</w:t>
      </w:r>
      <w:r w:rsidR="00370374"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(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см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 xml:space="preserve">. 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рис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. 3.10)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</w:p>
    <w:p w14:paraId="66023C70" w14:textId="77777777" w:rsidR="00CF0CE4" w:rsidRPr="000E22BB" w:rsidRDefault="00CF0CE4" w:rsidP="00C05096">
      <w:pPr>
        <w:widowControl w:val="0"/>
        <w:ind w:firstLine="624"/>
        <w:jc w:val="both"/>
        <w:rPr>
          <w:lang w:val="ru-RU"/>
        </w:rPr>
      </w:pPr>
    </w:p>
    <w:p w14:paraId="7ED5909E" w14:textId="4579E60C" w:rsidR="00CF0CE4" w:rsidRDefault="00C20F21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A6C4BF5" wp14:editId="0702B9DD">
            <wp:extent cx="5305331" cy="4705350"/>
            <wp:effectExtent l="0" t="0" r="0" b="0"/>
            <wp:docPr id="26" name="Рисунок 26" descr="C:\Users\zvg96_000\Downloads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vg96_000\Downloads\AP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19" cy="471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3672" w14:textId="77777777" w:rsidR="00C20F21" w:rsidRDefault="00C20F21" w:rsidP="00C05096">
      <w:pPr>
        <w:widowControl w:val="0"/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219E7DF" w14:textId="084F915C" w:rsidR="00CF0CE4" w:rsidRDefault="00370374" w:rsidP="00C05096">
      <w:pPr>
        <w:widowControl w:val="0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Диаграмма классов модуля API веб-сервиса</w:t>
      </w:r>
    </w:p>
    <w:p w14:paraId="16E13433" w14:textId="77777777" w:rsidR="00CF0CE4" w:rsidRDefault="00CF0CE4" w:rsidP="00C05096">
      <w:pPr>
        <w:widowControl w:val="0"/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89C485D" w14:textId="2523EEF9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logout 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(метод принимает текущего пользователя и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закрывает е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го сессию,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таким образом пользователь выходит из системы),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обновляет профиль пользователя),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и удаляет пользователя из системы).</w:t>
      </w:r>
    </w:p>
    <w:p w14:paraId="7E910EB1" w14:textId="6E8D5DB8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TemplateController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getL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ogin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getM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I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ndex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возвращает название шаблона главной страницы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getB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oard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 w14:paraId="1DEDA69F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историю изменений в проекте.</w:t>
      </w:r>
    </w:p>
    <w:p w14:paraId="411DE13A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 w14:paraId="32564224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32343147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WorkItem,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 w14:paraId="17532E3D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D218B89" w14:textId="6A116D96" w:rsidR="00CF0CE4" w:rsidRDefault="00370374" w:rsidP="00C05096">
      <w:pPr>
        <w:widowControl w:val="0"/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.6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маршрутизации фреймворка Spring</w:t>
      </w:r>
    </w:p>
    <w:p w14:paraId="3AF2FB82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6A78412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Данный модуль является своего рода точкой входа в веб-сервис со строны веб-сайта. Модуль представляет собой сервлет, который принимает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http-запрос и делигирует его одному из контроллеров модуля API веб-сервиса. </w:t>
      </w:r>
    </w:p>
    <w:p w14:paraId="338251D9" w14:textId="194302A1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Ключевую роль в данном модуле играет 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</w:t>
      </w:r>
      <w:r w:rsidR="00C20F21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помеченный аннотацией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@RequestMapping.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Данной анотацией можно пометить как методы контроллера</w:t>
      </w:r>
      <w:r w:rsidR="000E22BB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при которых метод будет вызван.</w:t>
      </w:r>
    </w:p>
    <w:p w14:paraId="298ACB39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CA317EF" w14:textId="3193C7A4" w:rsidR="00CF0CE4" w:rsidRDefault="00370374" w:rsidP="00C05096">
      <w:pPr>
        <w:widowControl w:val="0"/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.7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управления задачами</w:t>
      </w:r>
    </w:p>
    <w:p w14:paraId="27D9F794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FFBB4BE" w14:textId="6B25F50D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TaskController, DefaultTaskService, </w:t>
      </w:r>
      <w:r w:rsidR="00B762FC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TaskDao.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Диаграмма классов разрабатываемого мод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уля представлена на рисунке 3.11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2651BDE8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8EF41E1" w14:textId="09A8BD17" w:rsidR="00CF0CE4" w:rsidRDefault="00B762FC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EDF0DD8" wp14:editId="17DA2A1B">
            <wp:extent cx="4887499" cy="3232087"/>
            <wp:effectExtent l="0" t="0" r="8890" b="6985"/>
            <wp:docPr id="27" name="Рисунок 27" descr="C:\Users\zvg96_000\Downloads\AP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vg96_000\Downloads\API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53" cy="32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DCD8" w14:textId="77777777" w:rsidR="00B762FC" w:rsidRDefault="00B762FC" w:rsidP="00C05096">
      <w:pPr>
        <w:widowControl w:val="0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B3C258" w14:textId="5E0730E9" w:rsidR="000E22BB" w:rsidRDefault="00274BD3" w:rsidP="00C05096">
      <w:pPr>
        <w:widowControl w:val="0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Fonts w:ascii="Times New Roman" w:hAnsi="Times New Roman"/>
          <w:sz w:val="28"/>
          <w:szCs w:val="28"/>
          <w:lang w:val="ru-RU"/>
        </w:rPr>
        <w:t>11</w:t>
      </w:r>
      <w:r w:rsidR="00B762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 Диаграмма классов модуля управления задачами</w:t>
      </w:r>
    </w:p>
    <w:p w14:paraId="21FE09F0" w14:textId="77777777" w:rsidR="00AF4D18" w:rsidRPr="00F02A76" w:rsidRDefault="00AF4D18" w:rsidP="00C05096">
      <w:pPr>
        <w:widowControl w:val="0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18E916" w14:textId="77777777" w:rsidR="00CF0CE4" w:rsidRDefault="00274BD3" w:rsidP="00C05096">
      <w:pPr>
        <w:widowControl w:val="0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TaskController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является контроллером, и при вызове его методов обработка запроса сразу же делегируется методу с такой же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сигнатурой из класса </w:t>
      </w:r>
      <w:r>
        <w:rPr>
          <w:rFonts w:ascii="Times New Roman" w:hAnsi="Times New Roman"/>
          <w:i/>
          <w:iCs/>
          <w:sz w:val="28"/>
          <w:szCs w:val="28"/>
        </w:rPr>
        <w:t>DefaultTaskService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CB2D40C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DefaultTaskService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537DAF25" w14:textId="721720EB" w:rsidR="00CF0CE4" w:rsidRPr="00B762FC" w:rsidRDefault="00274BD3" w:rsidP="00C05096">
      <w:pPr>
        <w:widowControl w:val="0"/>
        <w:ind w:firstLine="624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Класс </w:t>
      </w:r>
      <w:r w:rsidR="00B762FC" w:rsidRPr="00B762FC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updateTask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B762FC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7B4EFAB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135B22B4" w14:textId="32AC300D" w:rsidR="00CF0CE4" w:rsidRDefault="00370374" w:rsidP="00C05096">
      <w:pPr>
        <w:widowControl w:val="0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 xml:space="preserve">.8 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Модуль администрирования и авторизации</w:t>
      </w:r>
    </w:p>
    <w:p w14:paraId="2A4F13FB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36BE4DB0" w14:textId="783C4CAB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 данном модуле сосредоточены функции получения прав пользователя, назна</w:t>
      </w:r>
      <w:r w:rsidR="008162B7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чения прав пользователям, а так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же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3DB73A0C" w14:textId="5B3B28AC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Авторизация осуществляется фреймворком Spring Security. Для его настройки необходимо унаследоваться от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WebSecurityConfigurerAdapter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переопределить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configure.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Этот процесс описан в пункте </w:t>
      </w:r>
      <w:r w:rsidR="00370374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.1 данного раздела. Здесь необходимо на объекте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HttpSecurity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вызвать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antMatchers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передать в него url, и роль пользователя, который сможет пройти по этому url. </w:t>
      </w:r>
    </w:p>
    <w:p w14:paraId="393AA16C" w14:textId="77777777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анотацию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@PreAuthorize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в ней в атрибуте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value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написать выражение на языке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SpEL,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которое проверяет, может данный пользователь вызывать этот метод или нет. В случает если выражение вернуло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false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случае необходимости, будет возвращен результат его выполнения.</w:t>
      </w:r>
    </w:p>
    <w:p w14:paraId="194F7584" w14:textId="08BC9796" w:rsidR="00CF0CE4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TaskController. </w:t>
      </w:r>
      <w:r w:rsidRPr="00B762FC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Более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подробно эти классы и их методы рассмотрены в пункте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.5 данной главы.</w:t>
      </w:r>
    </w:p>
    <w:p w14:paraId="185C1528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FA46EF5" w14:textId="5B517903" w:rsidR="00CF0CE4" w:rsidRDefault="00370374" w:rsidP="00C05096">
      <w:pPr>
        <w:widowControl w:val="0"/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.9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взаимодействия с веб-сервисом</w:t>
      </w:r>
    </w:p>
    <w:p w14:paraId="0241752A" w14:textId="2AE39435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4387CAA" w14:textId="667D8667" w:rsidR="00CF0CE4" w:rsidRDefault="00AF4D18" w:rsidP="00C05096">
      <w:pPr>
        <w:widowControl w:val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7746AB9F" wp14:editId="45542C15">
            <wp:simplePos x="0" y="0"/>
            <wp:positionH relativeFrom="column">
              <wp:posOffset>223520</wp:posOffset>
            </wp:positionH>
            <wp:positionV relativeFrom="paragraph">
              <wp:posOffset>1063625</wp:posOffset>
            </wp:positionV>
            <wp:extent cx="5491480" cy="1991360"/>
            <wp:effectExtent l="0" t="0" r="0" b="889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взаимодействия с веб-сервисом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расположен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на стороне веб-сайта и посылает запросы веб-сервису по протоколу http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или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https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 Таким образом веб-сайт и веб-сервис обмениваются данными в формате JSON</w:t>
      </w:r>
      <w:r w:rsidRPr="00AF4D18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или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XML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На рисунке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2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взаимодействия веб-сайта и веб-сервиса.</w:t>
      </w:r>
    </w:p>
    <w:p w14:paraId="084846FD" w14:textId="16DC92CC" w:rsidR="008517DC" w:rsidRDefault="008517DC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207B97D" w14:textId="57D8174C" w:rsidR="00CF0CE4" w:rsidRDefault="00274BD3" w:rsidP="00C05096">
      <w:pPr>
        <w:widowControl w:val="0"/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Схема взаимодействия в веб-сервисом</w:t>
      </w:r>
    </w:p>
    <w:p w14:paraId="4D63BD23" w14:textId="77777777" w:rsidR="00CF0CE4" w:rsidRDefault="00CF0CE4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33E3679" w14:textId="77777777" w:rsidR="00F02A76" w:rsidRDefault="00274BD3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Angular взаимодействие с веб-сервисом происходит с помощю зависимости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$http.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Данная зависимость позволяет отправлять сервису http-запросы по выбранному URL и с учетом http-метода. Например, при получении данных с веб сервиса вызывается метод $http.get(), в него передается URL, по этому URL к веб-сервису совершается запрос с http-методом GET. Для обработки ответа сервиса необходимо в метод then передать 2 функции. Первая функция вызовется при ответе сервиса с кодом 2xx, вторая вызовется при ответе сервиса с кодом 4xx</w:t>
      </w:r>
      <w:r w:rsidR="00F02A7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или же при внутренней </w:t>
      </w:r>
    </w:p>
    <w:p w14:paraId="1F1D8995" w14:textId="4892FB13" w:rsidR="00F02A76" w:rsidRDefault="00F02A76" w:rsidP="00C05096">
      <w:pPr>
        <w:widowControl w:val="0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ошибке сервера 5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xx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40B75B5E" w14:textId="6C7A332B" w:rsidR="00CF0CE4" w:rsidRDefault="00370374" w:rsidP="00C05096">
      <w:pPr>
        <w:widowControl w:val="0"/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lastRenderedPageBreak/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рендеринга html-страниц</w:t>
      </w:r>
    </w:p>
    <w:p w14:paraId="5538F35F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4DD75A2" w14:textId="1375EFE0" w:rsidR="00CF0CE4" w:rsidRDefault="00274BD3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рендеринга html-страниц предназначен для отрисовки html-страниц по заданному шаблону. Шаблон страницы загружается с веб-сервиса один раз при первом обращении к шаблону. После этого шаблон сохраняется на сто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роне клиент и дальнейшая его выг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рузка с веб-сервиса уже не требуется.</w:t>
      </w:r>
    </w:p>
    <w:p w14:paraId="09A42AE5" w14:textId="77777777" w:rsidR="008517DC" w:rsidRDefault="008517DC" w:rsidP="00C05096">
      <w:pPr>
        <w:widowControl w:val="0"/>
        <w:ind w:firstLine="709"/>
        <w:jc w:val="both"/>
        <w:rPr>
          <w:lang w:val="ru-RU"/>
        </w:rPr>
      </w:pPr>
    </w:p>
    <w:p w14:paraId="3EF66D77" w14:textId="143271D8" w:rsidR="00CF0CE4" w:rsidRDefault="00274BD3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57114FD" wp14:editId="19F74E5E">
            <wp:extent cx="5049079" cy="3267710"/>
            <wp:effectExtent l="0" t="0" r="0" b="8890"/>
            <wp:docPr id="18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36" cy="32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9C3" w14:textId="77777777" w:rsidR="00B762FC" w:rsidRDefault="00B762FC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ED24F1E" w14:textId="1A7E84B2" w:rsidR="00CF0CE4" w:rsidRDefault="00370374" w:rsidP="00C05096">
      <w:pPr>
        <w:widowControl w:val="0"/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Рендеринг страниц в Angular</w:t>
      </w:r>
    </w:p>
    <w:p w14:paraId="3531E00E" w14:textId="77777777" w:rsidR="00CF0CE4" w:rsidRDefault="00CF0CE4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56D4EBA" w14:textId="0241510E" w:rsidR="00CF0CE4" w:rsidRDefault="00370374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рисунке 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рендеринга html-страниц в фреймворке Angular.</w:t>
      </w:r>
    </w:p>
    <w:p w14:paraId="5D722703" w14:textId="77777777" w:rsidR="00CF0CE4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Рендеринг html-страницы происходит следующим образом: веб-клиент выгружает с веб-сервиса html-страницу, которая является шаблоном. В местах, где нужно вставлять контент ставятся своего рода метки в виде двойных фигурных скобках и идентификатора объекта из модели ({{varName}}). После получения ответа веб-сервиса данные в формате JSON сохраняются в модели и автоматически переносятся на html-страницу.</w:t>
      </w:r>
    </w:p>
    <w:p w14:paraId="7F4F7813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6BE76E0" w14:textId="450DA0C8" w:rsidR="00CF0CE4" w:rsidRDefault="00370374" w:rsidP="00C05096">
      <w:pPr>
        <w:widowControl w:val="0"/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.11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</w:t>
      </w:r>
    </w:p>
    <w:p w14:paraId="73E34085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B77A8E4" w14:textId="5C90AC6B" w:rsidR="00CF0CE4" w:rsidRPr="00F02A76" w:rsidRDefault="00274BD3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 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html-страниц.</w:t>
      </w:r>
      <w:r w:rsidR="00F02A76" w:rsidRPr="00F02A7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данном модуле подключаются следующие зависимости: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ngRoute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(необходима для динамической маршрутизации между страницами</w:t>
      </w:r>
      <w:r w:rsidR="00C843CF" w:rsidRPr="00C843C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C843C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см. листинг 3.4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)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dragular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для реализации функционала по перетаскиванию задач</w:t>
      </w:r>
      <w:r w:rsidR="000A6C2F" w:rsidRP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см. листинг 4.5</w:t>
      </w:r>
      <w:r w:rsidR="000A6C2F" w:rsidRP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335DD9D9" w14:textId="00185BB8" w:rsidR="002056E0" w:rsidRPr="00F56BA0" w:rsidRDefault="00F56BA0" w:rsidP="00C05096">
      <w:pPr>
        <w:widowControl w:val="0"/>
        <w:rPr>
          <w:rStyle w:val="SourceText"/>
          <w:rFonts w:ascii="Courier New" w:hAnsi="Courier New" w:cs="Courier New"/>
        </w:rPr>
      </w:pPr>
      <w:r w:rsidRPr="00F56BA0">
        <w:rPr>
          <w:rFonts w:ascii="Courier New" w:hAnsi="Courier New" w:cs="Courier New"/>
          <w:shd w:val="clear" w:color="auto" w:fill="FFFFFF"/>
        </w:rPr>
        <w:lastRenderedPageBreak/>
        <w:t>app.config(['$routeProvider', function ($routeProvider) {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$routeProvider.when("/",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{template : '&lt;h1&gt;Hello&lt;/h1&gt;',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controller : 'StartController'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}).when("/main", {templateUrl : '/main',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controller : 'MainPageController'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}).when('/index', {templateUrl : '/index'});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}]);</w:t>
      </w:r>
    </w:p>
    <w:p w14:paraId="19BE44B0" w14:textId="77777777" w:rsidR="002056E0" w:rsidRDefault="002056E0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41834AE8" w14:textId="74BA97A2" w:rsidR="00C843CF" w:rsidRDefault="00C843CF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3.4 – 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Маршрутизация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</w:rPr>
        <w:t>AngularJS</w:t>
      </w:r>
    </w:p>
    <w:p w14:paraId="1802B214" w14:textId="77777777" w:rsidR="008517DC" w:rsidRPr="00C843CF" w:rsidRDefault="008517DC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58203EB4" w14:textId="77777777" w:rsidR="000A6C2F" w:rsidRDefault="00C843CF" w:rsidP="00C05096">
      <w:pPr>
        <w:widowControl w:val="0"/>
        <w:rPr>
          <w:rStyle w:val="hljs-function"/>
          <w:rFonts w:ascii="Courier New" w:hAnsi="Courier New" w:cs="Courier New"/>
          <w:color w:val="auto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>.controller(</w:t>
      </w:r>
      <w:r w:rsidRPr="00C843CF">
        <w:rPr>
          <w:rStyle w:val="hljs-string"/>
          <w:rFonts w:ascii="Courier New" w:hAnsi="Courier New" w:cs="Courier New"/>
          <w:color w:val="auto"/>
        </w:rPr>
        <w:t>'RemoveOnSpillWithModel'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, [</w:t>
      </w:r>
      <w:r w:rsidRPr="00C843CF">
        <w:rPr>
          <w:rStyle w:val="hljs-string"/>
          <w:rFonts w:ascii="Courier New" w:hAnsi="Courier New" w:cs="Courier New"/>
          <w:color w:val="auto"/>
        </w:rPr>
        <w:t>'$scope'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string"/>
          <w:rFonts w:ascii="Courier New" w:hAnsi="Courier New" w:cs="Courier New"/>
          <w:color w:val="auto"/>
        </w:rPr>
        <w:t>'$element'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string"/>
          <w:rFonts w:ascii="Courier New" w:hAnsi="Courier New" w:cs="Courier New"/>
          <w:color w:val="auto"/>
        </w:rPr>
        <w:t>'dragularService'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keyword"/>
          <w:rFonts w:ascii="Courier New" w:hAnsi="Courier New" w:cs="Courier New"/>
          <w:bCs/>
          <w:color w:val="auto"/>
        </w:rPr>
        <w:t>function</w:t>
      </w:r>
      <w:r w:rsidRPr="00C843CF">
        <w:rPr>
          <w:rStyle w:val="hljs-function"/>
          <w:rFonts w:ascii="Courier New" w:hAnsi="Courier New" w:cs="Courier New"/>
          <w:color w:val="auto"/>
        </w:rPr>
        <w:t xml:space="preserve"> </w:t>
      </w:r>
      <w:r w:rsidRPr="00C843CF">
        <w:rPr>
          <w:rStyle w:val="hljs-title"/>
          <w:rFonts w:ascii="Courier New" w:hAnsi="Courier New" w:cs="Courier New"/>
          <w:bCs/>
          <w:color w:val="auto"/>
        </w:rPr>
        <w:t>TodoCtrl</w:t>
      </w:r>
      <w:r w:rsidRPr="00C843CF">
        <w:rPr>
          <w:rStyle w:val="hljs-function"/>
          <w:rFonts w:ascii="Courier New" w:hAnsi="Courier New" w:cs="Courier New"/>
          <w:color w:val="auto"/>
        </w:rPr>
        <w:t>(</w:t>
      </w:r>
      <w:r w:rsidRPr="00C843CF">
        <w:rPr>
          <w:rStyle w:val="hljs-params"/>
          <w:rFonts w:ascii="Courier New" w:hAnsi="Courier New" w:cs="Courier New"/>
          <w:color w:val="auto"/>
        </w:rPr>
        <w:t>$scope, $element, dragularService</w:t>
      </w:r>
      <w:r w:rsidRPr="00C843CF">
        <w:rPr>
          <w:rStyle w:val="hljs-function"/>
          <w:rFonts w:ascii="Courier New" w:hAnsi="Courier New" w:cs="Courier New"/>
          <w:color w:val="auto"/>
        </w:rPr>
        <w:t>)</w:t>
      </w:r>
    </w:p>
    <w:p w14:paraId="2252257B" w14:textId="77777777" w:rsidR="000A6C2F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Style w:val="hljs-function"/>
          <w:rFonts w:ascii="Courier New" w:hAnsi="Courier New" w:cs="Courier New"/>
          <w:color w:val="auto"/>
        </w:rPr>
        <w:t xml:space="preserve"> 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{</w:t>
      </w:r>
    </w:p>
    <w:p w14:paraId="47E23632" w14:textId="52C5488F" w:rsidR="000A6C2F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$scope.items1 = [{content: </w:t>
      </w:r>
      <w:r w:rsidRPr="00C843CF">
        <w:rPr>
          <w:rStyle w:val="hljs-string"/>
          <w:rFonts w:ascii="Courier New" w:hAnsi="Courier New" w:cs="Courier New"/>
          <w:color w:val="auto"/>
        </w:rPr>
        <w:t>'Move me, but you can only drop me in containers.'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'If you try to drop me somewhere other than containers, I\'ll die a fiery death.'</w:t>
      </w:r>
      <w:r w:rsidR="000A6C2F">
        <w:rPr>
          <w:rFonts w:ascii="Courier New" w:hAnsi="Courier New" w:cs="Courier New"/>
          <w:color w:val="auto"/>
          <w:shd w:val="clear" w:color="auto" w:fill="F8F8F8"/>
        </w:rPr>
        <w:t>}, {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content: </w:t>
      </w:r>
      <w:r w:rsidRPr="00C843CF">
        <w:rPr>
          <w:rStyle w:val="hljs-string"/>
          <w:rFonts w:ascii="Courier New" w:hAnsi="Courier New" w:cs="Courier New"/>
          <w:color w:val="auto"/>
        </w:rPr>
        <w:t>'Item 3'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4'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}]; </w:t>
      </w:r>
    </w:p>
    <w:p w14:paraId="3234FEF6" w14:textId="64D46B63" w:rsidR="000A6C2F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$scope.items2 = [{content: </w:t>
      </w:r>
      <w:r w:rsidRPr="00C843CF">
        <w:rPr>
          <w:rStyle w:val="hljs-string"/>
          <w:rFonts w:ascii="Courier New" w:hAnsi="Courier New" w:cs="Courier New"/>
          <w:color w:val="auto"/>
        </w:rPr>
        <w:t>'You can drop me in the left container.'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6'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7'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8'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}]; </w:t>
      </w:r>
    </w:p>
    <w:p w14:paraId="66FD33A0" w14:textId="77777777" w:rsidR="000A6C2F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Style w:val="hljs-keyword"/>
          <w:rFonts w:ascii="Courier New" w:hAnsi="Courier New" w:cs="Courier New"/>
          <w:bCs/>
          <w:color w:val="auto"/>
        </w:rPr>
        <w:t>var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containers = $element.children().eq(</w:t>
      </w:r>
      <w:r w:rsidRPr="00C843CF">
        <w:rPr>
          <w:rStyle w:val="hljs-number"/>
          <w:rFonts w:ascii="Courier New" w:hAnsi="Courier New" w:cs="Courier New"/>
          <w:color w:val="auto"/>
        </w:rPr>
        <w:t>0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).children(); dragularService.cleanEnviroment(); dragularService([containers[</w:t>
      </w:r>
      <w:r w:rsidRPr="00C843CF">
        <w:rPr>
          <w:rStyle w:val="hljs-number"/>
          <w:rFonts w:ascii="Courier New" w:hAnsi="Courier New" w:cs="Courier New"/>
          <w:color w:val="auto"/>
        </w:rPr>
        <w:t>0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],containers[</w:t>
      </w:r>
      <w:r w:rsidRPr="00C843CF">
        <w:rPr>
          <w:rStyle w:val="hljs-number"/>
          <w:rFonts w:ascii="Courier New" w:hAnsi="Courier New" w:cs="Courier New"/>
          <w:color w:val="auto"/>
        </w:rPr>
        <w:t>1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]],{ containersModel: [$scope.items1, $scope.items2], removeOnSpill: </w:t>
      </w:r>
      <w:r w:rsidRPr="00C843CF">
        <w:rPr>
          <w:rStyle w:val="hljs-literal"/>
          <w:rFonts w:ascii="Courier New" w:hAnsi="Courier New" w:cs="Courier New"/>
          <w:color w:val="auto"/>
        </w:rPr>
        <w:t>true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}); </w:t>
      </w:r>
    </w:p>
    <w:p w14:paraId="64E208AA" w14:textId="4CE76763" w:rsidR="00C843CF" w:rsidRPr="00C05096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  <w:lang w:val="ru-RU"/>
        </w:rPr>
      </w:pPr>
      <w:r w:rsidRPr="00C05096">
        <w:rPr>
          <w:rFonts w:ascii="Courier New" w:hAnsi="Courier New" w:cs="Courier New"/>
          <w:color w:val="auto"/>
          <w:shd w:val="clear" w:color="auto" w:fill="F8F8F8"/>
          <w:lang w:val="ru-RU"/>
        </w:rPr>
        <w:t>}])</w:t>
      </w:r>
      <w:r w:rsidR="000A6C2F" w:rsidRPr="00C05096">
        <w:rPr>
          <w:rFonts w:ascii="Courier New" w:hAnsi="Courier New" w:cs="Courier New"/>
          <w:color w:val="auto"/>
          <w:shd w:val="clear" w:color="auto" w:fill="F8F8F8"/>
          <w:lang w:val="ru-RU"/>
        </w:rPr>
        <w:t>;</w:t>
      </w:r>
    </w:p>
    <w:p w14:paraId="44289314" w14:textId="77777777" w:rsidR="000A6C2F" w:rsidRPr="00C05096" w:rsidRDefault="000A6C2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  <w:lang w:val="ru-RU"/>
        </w:rPr>
      </w:pPr>
    </w:p>
    <w:p w14:paraId="639F3623" w14:textId="5874BD86" w:rsidR="000A6C2F" w:rsidRPr="00C05096" w:rsidRDefault="000A6C2F" w:rsidP="00C05096">
      <w:pPr>
        <w:widowControl w:val="0"/>
        <w:jc w:val="center"/>
        <w:rPr>
          <w:rStyle w:val="SourceText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A6C2F">
        <w:rPr>
          <w:rFonts w:ascii="Times New Roman" w:hAnsi="Times New Roman" w:cs="Times New Roman"/>
          <w:color w:val="auto"/>
          <w:sz w:val="28"/>
          <w:szCs w:val="28"/>
          <w:shd w:val="clear" w:color="auto" w:fill="F8F8F8"/>
          <w:lang w:val="ru-RU"/>
        </w:rPr>
        <w:t xml:space="preserve">Листинг 3.5 – Пример использования библиотеки </w:t>
      </w:r>
      <w:r w:rsidRPr="000A6C2F">
        <w:rPr>
          <w:rFonts w:ascii="Times New Roman" w:hAnsi="Times New Roman" w:cs="Times New Roman"/>
          <w:color w:val="auto"/>
          <w:sz w:val="28"/>
          <w:szCs w:val="28"/>
          <w:shd w:val="clear" w:color="auto" w:fill="F8F8F8"/>
        </w:rPr>
        <w:t>dragular</w:t>
      </w:r>
    </w:p>
    <w:p w14:paraId="4E7347F6" w14:textId="77777777" w:rsidR="00C843CF" w:rsidRPr="00C05096" w:rsidRDefault="00C843CF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</w:p>
    <w:p w14:paraId="189709F9" w14:textId="77777777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 данной главе были рассмотрены более детально модули, составляющие разрабатываемое программное средство, так же была спроектирована диаграмма классов всего программного средства.</w:t>
      </w:r>
    </w:p>
    <w:sectPr w:rsidR="00CF0CE4" w:rsidRPr="00F107E7" w:rsidSect="008517DC">
      <w:footerReference w:type="default" r:id="rId20"/>
      <w:pgSz w:w="11906" w:h="16838" w:code="9"/>
      <w:pgMar w:top="1134" w:right="851" w:bottom="1531" w:left="1701" w:header="0" w:footer="96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C5214" w14:textId="77777777" w:rsidR="00322A5D" w:rsidRDefault="00322A5D" w:rsidP="00743822">
      <w:r>
        <w:separator/>
      </w:r>
    </w:p>
  </w:endnote>
  <w:endnote w:type="continuationSeparator" w:id="0">
    <w:p w14:paraId="00736BB1" w14:textId="77777777" w:rsidR="00322A5D" w:rsidRDefault="00322A5D" w:rsidP="0074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6587437"/>
      <w:docPartObj>
        <w:docPartGallery w:val="Page Numbers (Bottom of Page)"/>
        <w:docPartUnique/>
      </w:docPartObj>
    </w:sdtPr>
    <w:sdtContent>
      <w:p w14:paraId="1DB2D63A" w14:textId="6D2D0B4E" w:rsidR="00B73259" w:rsidRPr="00B73259" w:rsidRDefault="00B73259" w:rsidP="00B7325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73259">
          <w:rPr>
            <w:noProof/>
            <w:lang w:val="ru-RU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E0303" w14:textId="77777777" w:rsidR="00322A5D" w:rsidRDefault="00322A5D" w:rsidP="00743822">
      <w:r>
        <w:separator/>
      </w:r>
    </w:p>
  </w:footnote>
  <w:footnote w:type="continuationSeparator" w:id="0">
    <w:p w14:paraId="75E23429" w14:textId="77777777" w:rsidR="00322A5D" w:rsidRDefault="00322A5D" w:rsidP="00743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0CE4"/>
    <w:rsid w:val="000A6C2F"/>
    <w:rsid w:val="000E22BB"/>
    <w:rsid w:val="001572A3"/>
    <w:rsid w:val="001D75E2"/>
    <w:rsid w:val="002056E0"/>
    <w:rsid w:val="00274BD3"/>
    <w:rsid w:val="002832CF"/>
    <w:rsid w:val="00322A5D"/>
    <w:rsid w:val="00370374"/>
    <w:rsid w:val="004347E4"/>
    <w:rsid w:val="004C155D"/>
    <w:rsid w:val="005B1BC0"/>
    <w:rsid w:val="0063573E"/>
    <w:rsid w:val="006905B8"/>
    <w:rsid w:val="006A21A6"/>
    <w:rsid w:val="006D559A"/>
    <w:rsid w:val="006E417A"/>
    <w:rsid w:val="00743822"/>
    <w:rsid w:val="00747EEA"/>
    <w:rsid w:val="007935BF"/>
    <w:rsid w:val="007D19E9"/>
    <w:rsid w:val="008162B7"/>
    <w:rsid w:val="008517DC"/>
    <w:rsid w:val="009215F6"/>
    <w:rsid w:val="00952FE5"/>
    <w:rsid w:val="00A44D1E"/>
    <w:rsid w:val="00AC1329"/>
    <w:rsid w:val="00AF4D18"/>
    <w:rsid w:val="00B73259"/>
    <w:rsid w:val="00B762FC"/>
    <w:rsid w:val="00B90B2F"/>
    <w:rsid w:val="00C05096"/>
    <w:rsid w:val="00C20F21"/>
    <w:rsid w:val="00C843CF"/>
    <w:rsid w:val="00C93C8F"/>
    <w:rsid w:val="00CF0CE4"/>
    <w:rsid w:val="00EB515A"/>
    <w:rsid w:val="00EC4292"/>
    <w:rsid w:val="00EF3A03"/>
    <w:rsid w:val="00F02A76"/>
    <w:rsid w:val="00F107E7"/>
    <w:rsid w:val="00F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EAEF"/>
  <w15:docId w15:val="{982B98EA-306E-4758-A7F8-6D8F0849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qFormat/>
    <w:rsid w:val="0020553E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20553E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20553E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DejaVu Sans" w:cs="DejaVu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sz w:val="24"/>
    </w:rPr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  <w:sz w:val="24"/>
    </w:rPr>
  </w:style>
  <w:style w:type="paragraph" w:customStyle="1" w:styleId="EnumeratedList">
    <w:name w:val="Enumerated List"/>
    <w:qFormat/>
    <w:rPr>
      <w:sz w:val="24"/>
    </w:rPr>
  </w:style>
  <w:style w:type="paragraph" w:customStyle="1" w:styleId="AlphabeticalList">
    <w:name w:val="Alphabetical List"/>
    <w:qFormat/>
    <w:rPr>
      <w:sz w:val="24"/>
    </w:rPr>
  </w:style>
  <w:style w:type="paragraph" w:customStyle="1" w:styleId="BulletList">
    <w:name w:val="Bullet List"/>
    <w:qFormat/>
    <w:rPr>
      <w:sz w:val="24"/>
    </w:rPr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a">
    <w:name w:val="Balloon Text"/>
    <w:basedOn w:val="a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paragraph" w:styleId="ab">
    <w:name w:val="annotation text"/>
    <w:basedOn w:val="a"/>
    <w:uiPriority w:val="99"/>
    <w:semiHidden/>
    <w:unhideWhenUsed/>
    <w:qFormat/>
    <w:rsid w:val="0020553E"/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20553E"/>
    <w:rPr>
      <w:b/>
      <w:bCs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3822"/>
    <w:rPr>
      <w:sz w:val="24"/>
    </w:rPr>
  </w:style>
  <w:style w:type="paragraph" w:styleId="af">
    <w:name w:val="footer"/>
    <w:basedOn w:val="a"/>
    <w:link w:val="af0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43822"/>
    <w:rPr>
      <w:sz w:val="24"/>
    </w:rPr>
  </w:style>
  <w:style w:type="character" w:customStyle="1" w:styleId="hljs-string">
    <w:name w:val="hljs-string"/>
    <w:basedOn w:val="a0"/>
    <w:rsid w:val="00C843CF"/>
  </w:style>
  <w:style w:type="character" w:customStyle="1" w:styleId="hljs-function">
    <w:name w:val="hljs-function"/>
    <w:basedOn w:val="a0"/>
    <w:rsid w:val="00C843CF"/>
  </w:style>
  <w:style w:type="character" w:customStyle="1" w:styleId="hljs-keyword">
    <w:name w:val="hljs-keyword"/>
    <w:basedOn w:val="a0"/>
    <w:rsid w:val="00C843CF"/>
  </w:style>
  <w:style w:type="character" w:customStyle="1" w:styleId="hljs-title">
    <w:name w:val="hljs-title"/>
    <w:basedOn w:val="a0"/>
    <w:rsid w:val="00C843CF"/>
  </w:style>
  <w:style w:type="character" w:customStyle="1" w:styleId="hljs-params">
    <w:name w:val="hljs-params"/>
    <w:basedOn w:val="a0"/>
    <w:rsid w:val="00C843CF"/>
  </w:style>
  <w:style w:type="character" w:customStyle="1" w:styleId="hljs-number">
    <w:name w:val="hljs-number"/>
    <w:basedOn w:val="a0"/>
    <w:rsid w:val="00C843CF"/>
  </w:style>
  <w:style w:type="character" w:customStyle="1" w:styleId="hljs-literal">
    <w:name w:val="hljs-literal"/>
    <w:basedOn w:val="a0"/>
    <w:rsid w:val="00C8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70D49-EA88-465C-9F33-7ADB34B4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17</Pages>
  <Words>4053</Words>
  <Characters>23105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Владислав Завадский</cp:lastModifiedBy>
  <cp:revision>48</cp:revision>
  <dcterms:created xsi:type="dcterms:W3CDTF">2008-08-22T11:41:00Z</dcterms:created>
  <dcterms:modified xsi:type="dcterms:W3CDTF">2017-05-16T18:39:00Z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