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ОБЗОР ЛИТЕРАТУРЫ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 Обзор используемых технологий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проекта.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1.1.1 Выбор front-end технологий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области разработки web-приложений существует 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очень распространенная тенденция: SPA(Single Page Application) или одностраничное приложение. По сути сервер осуществляет рендеринг html-страницы лишь при первом обращении. При последующих запросах сервер и клиент осуществляют обмен данными (например в фор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мате JSON), а непостредственно рендеринг страницы производится на стороне клиента. У тенденции single page application есть два неоспоримых преимущества: экономия сетевого трафика и уменьшение нагрузки на серверную часть приложения. Поэтому в настоящем обз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оре будут рассмотрены технологии упрощающие реализацию концепции single page application.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1.1.1.1 AngularJS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AngularJS является мощным структурным фреймворком для динамических web-приложений. Главная особенность AngularJS заключается в использовании шаблона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проектирования MVW (Model-View-Whatever) и расширение традиционного HTML синтаксиса за счет директив. Другая отличительная черта фреймворка - это двусторонняя привязка данных для автоматической синхронизации модели и представления. Кроме того, AngularJS п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оддерживает внедрение зависимостей и предлагает множество других полезных функций, таких как маршрутизация, Ajax, валидация форм, шаблоны и анимация.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br/>
        <w:t>AngularJS имеет достаточно низкий порог вхождения благодаря обширной документации и многочисленным учебным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материалам, как из официальных источников, так и из созданных при поддержке сообщества. Разработчик AngularJS – компания Google, предоставляет официальное руководство по стилю написания кода на данном фреймворке. 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1.1.1.2 ReactJS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ReactJS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это JavaScript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разработанный компанией Facebook, который используется для построения пользовательского интерфейса.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Одной из его отличительных особенностей является возможность использовать </w:t>
      </w:r>
      <w:r w:rsidRPr="00295690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JSX </w:t>
      </w:r>
      <w:r w:rsidRPr="00295690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softHyphen/>
        <w:t xml:space="preserve">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язык программирования с близким к HTML синтаксисом, который компил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ируется в JavaScript. Разработчики могут добиваться высокой производительности приложений с помощью </w:t>
      </w:r>
      <w:r w:rsidRPr="00295690"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 DOM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. C ReactJS возможно создавать изоморфные приложения, в которых данные могут подгружаться с сервера в асинхронном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режиме, без полной перезагрузки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страницы. Созданные компоненты могут быть с легкостью изменены и использованы заново в новых проектах. Высокий процент переиспользования кода повышает покрываемость тестами, что, в свою очередь, приводит к более высокому уровню контроля качества. </w:t>
      </w:r>
    </w:p>
    <w:p w:rsidR="00BA7AC5" w:rsidRPr="00295690" w:rsidRDefault="00BA7AC5" w:rsidP="002956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1.1.1.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3 Резюме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Резюмируя всё вышеизложенное был сделан выбор в пользу фреймворка AngularJS, поскольку он имеет достаточно низкий порог вхождения благодаря обширной документации и многочисленным учебным материалам, как из официальных источников, так и из созданны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х при поддержке сообщества. В связи с ограниченным сроком, на реализацию настоящего проекта, этот фактор приобрел  ключевое значение.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1.1.2 Выбор back-end технологий</w:t>
      </w:r>
    </w:p>
    <w:p w:rsidR="001C633C" w:rsidRPr="00295690" w:rsidRDefault="001C633C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В связи со знакомством с языкам Java и имеющимся опытом работы с данным языком программиро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вания, именно этот язык был выбран в качестве реализации серверной части настоящего web-приложения. Однако в Java существует множество технологий упрощающих разработку серверной части web-приложений, рассмотрим некоторые из них и выберем наиболее подходящи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е.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1.1.2.1 Spring Framework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Spring Framework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softHyphen/>
        <w:t>- это универсальный Java фреймворк с открытым исходным кодом. Spring состоит из множества модулей, которые разработчик может подключать к своему приложению по необходимости. Подавляющее большинство этих подулей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может работать независимо друг от друга. По умолчанию Spring предоставляет две основных возможности: Inversion of Control (каждый объект получает свои зависимости, а не создает их самостоятельно), Dependency Injection (внедрение зависимостей). Spring имее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т низкий порог вхождения благодаря обширной документации и большому количеству различных статей в сети интернет.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1.1.2.2 JSF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C633C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Фреймворк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JSF (Java Server Faces)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разработан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компанией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Oracle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рамках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спецификации</w:t>
      </w:r>
      <w:r w:rsidRPr="00295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J2EE.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Данный фреймворк не совсем подходит д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ля быстрой разработки web-приложений, однако он легок в использовании благодаря наличию качественной документации и отсутствию внешних зависимостей, то есть при использовании данного фреймворка мы не выходим за рамки спецификации J2EE. JSF славится своей б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огатой инфраструктурой и различными модулями, которые подходят на все случаи жизни: разработка пользовательского интерфейса, взаимодействие с базами данных и др. Главным недостатком данного фреймворка является сложность его внутреннего устройства.</w:t>
      </w: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1.1.2.3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Grails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Данный фреймворк, в отличие от предыдущих, написан не на языке Java, а на языке Groovy, однако он является полностью совместимым с языком программирования Java. Вообще по своей сути Grails можно считать не фрейврком, а своеобразной точком для интерг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рации других фреймворков. Это позволяет Grails взаимодействовать с многими фреймворками, например, Spring, Hibernate, Struts 2 и другие. На ряду с вышеупомянутыми фреймворками Grails содержит в себе различные плагины для интеграции к контейнерами сервлетов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, базами данных и IDE.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1.1.2.4 Резюме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Среди рассмотренных фреймворков в качестве инструмента для разработки настоящего проекта будет использован Spring Framework, поскольку на сегодняшний день этот фреймворк является самым популярным среди Java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разработчиков. Также Spring содержит набор стандартных конфигураций Spring Boot, воспользовавшись которыми отпадает необходимость настройки проекта вручную.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1.1.3 Выбор СУБД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В настоящем пункте будет выбрана база данных для хранения всей необходимой информа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ции. В настоящее время всё большую популярность набирают NoSQL базы данных, то есть данные хранятся не в виде таблиц, а, например, в виде графа.</w:t>
      </w: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Однако, в связи с имеющимся опытом работы выбор пал всё же в сторону SQL баз данных.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1.1.3.1 SQLite</w:t>
      </w:r>
    </w:p>
    <w:p w:rsidR="001C633C" w:rsidRPr="00295690" w:rsidRDefault="001C633C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SQLite по с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воей сути является файловой базой данных: все таблицы хранятся в виде файлов на локальном компьютере.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использует SQLite, их связь производится с помощью функциональных и прямых вызовов файлов, содержащих данные (например, баз данных SQLite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), а не интерфейса, что повышает скорость и производительность операций. В таблице 1 приведены все типы данных, которые возможно хранить в СУБД SQLite.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Таблица 1. Типы данных SQLite</w:t>
      </w: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типа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Пустое значение в таблице базы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690">
              <w:rPr>
                <w:rStyle w:val="StrongEmphasis"/>
                <w:rFonts w:ascii="Times New Roman" w:eastAsia="Arial Unicode MS" w:hAnsi="Times New Roman" w:cs="Times New Roman"/>
                <w:b w:val="0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Целочисленное значение, хранящееся в 1, 2, 3, 4, 6 или 8 байтах, в зависимости от величины самого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690">
              <w:rPr>
                <w:rStyle w:val="StrongEmphasis"/>
                <w:rFonts w:ascii="Times New Roman" w:eastAsia="Arial Unicode MS" w:hAnsi="Times New Roman" w:cs="Times New Roman"/>
                <w:b w:val="0"/>
                <w:color w:val="000000"/>
                <w:sz w:val="28"/>
                <w:szCs w:val="28"/>
              </w:rPr>
              <w:lastRenderedPageBreak/>
              <w:t>REAL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Числовое значение с плавающей точкой. Хранится в формате 8-байтного числа IEEE с плавающей точкой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690">
              <w:rPr>
                <w:rStyle w:val="StrongEmphasis"/>
                <w:rFonts w:ascii="Times New Roman" w:eastAsia="Arial Unicode MS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 xml:space="preserve">Значение строки текста. </w:t>
            </w: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Хранится с использованием кодировки базы данных (UTF-8, UTF-16BE или UTF-16LE)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690">
              <w:rPr>
                <w:rStyle w:val="StrongEmphasis"/>
                <w:rFonts w:ascii="Times New Roman" w:eastAsia="Arial Unicode MS" w:hAnsi="Times New Roman" w:cs="Times New Roman"/>
                <w:b w:val="0"/>
                <w:color w:val="000000"/>
                <w:sz w:val="28"/>
                <w:szCs w:val="28"/>
              </w:rPr>
              <w:t>BLOB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BodyText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Значение бинарных данных, хранящихся точно в том же виде, в каком были введены</w:t>
            </w:r>
          </w:p>
        </w:tc>
      </w:tr>
    </w:tbl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E24EF2" w:rsidP="00295690">
      <w:pPr>
        <w:pStyle w:val="Heading3"/>
        <w:widowControl w:val="0"/>
        <w:spacing w:before="0" w:after="0"/>
        <w:ind w:firstLine="737"/>
        <w:jc w:val="both"/>
        <w:rPr>
          <w:rFonts w:ascii="Times New Roman" w:hAnsi="Times New Roman" w:cs="Times New Roman"/>
          <w:b/>
          <w:color w:val="000000"/>
        </w:rPr>
      </w:pPr>
      <w:r w:rsidRPr="00295690">
        <w:rPr>
          <w:rFonts w:ascii="Times New Roman" w:eastAsia="Arial Unicode MS" w:hAnsi="Times New Roman" w:cs="Times New Roman"/>
          <w:color w:val="000000"/>
        </w:rPr>
        <w:t>Преимущества SQLite: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ф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айловая структура - вся база данных состоит из одного файла, 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поэтому её очень ле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гко переносить на разные машины;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5178FE"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используемые стандарты - хотя может показаться, что эта СУБД примитивная, но она использует SQL. Некоторые особенности опущенны (RIGHT OUTER JOIN или FOR EACH STATEMENT), но основные все-таки поддержива</w:t>
      </w:r>
      <w:r w:rsidR="001C633C" w:rsidRPr="00295690">
        <w:rPr>
          <w:rFonts w:ascii="Times New Roman" w:hAnsi="Times New Roman" w:cs="Times New Roman"/>
          <w:color w:val="000000"/>
          <w:sz w:val="28"/>
          <w:szCs w:val="28"/>
        </w:rPr>
        <w:t>ются;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</w:t>
      </w:r>
      <w:r w:rsidR="005178FE"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в процессе разработки приложений часто появляется необходимость масштабирования. SQLite предлагает всё что необходимо для этих целей, так как состоит всего из одного файла и библиотеки написанной на языке C.</w:t>
      </w:r>
    </w:p>
    <w:p w:rsidR="00BA7AC5" w:rsidRPr="00295690" w:rsidRDefault="00E24EF2" w:rsidP="00295690">
      <w:pPr>
        <w:pStyle w:val="BodyText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Недостатки SQLite: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softHyphen/>
        <w:t xml:space="preserve">  </w:t>
      </w:r>
      <w:r w:rsidR="005178FE" w:rsidRPr="00295690">
        <w:rPr>
          <w:rFonts w:ascii="Times New Roman" w:hAnsi="Times New Roman" w:cs="Times New Roman"/>
          <w:color w:val="000000"/>
        </w:rPr>
        <w:t xml:space="preserve">- </w:t>
      </w:r>
      <w:r w:rsidR="001C633C" w:rsidRPr="00295690">
        <w:rPr>
          <w:rFonts w:ascii="Times New Roman" w:hAnsi="Times New Roman" w:cs="Times New Roman"/>
          <w:color w:val="000000"/>
        </w:rPr>
        <w:t>о</w:t>
      </w:r>
      <w:r w:rsidRPr="00295690">
        <w:rPr>
          <w:rFonts w:ascii="Times New Roman" w:hAnsi="Times New Roman" w:cs="Times New Roman"/>
          <w:color w:val="000000"/>
        </w:rPr>
        <w:t>тсутствие с</w:t>
      </w:r>
      <w:r w:rsidRPr="00295690">
        <w:rPr>
          <w:rFonts w:ascii="Times New Roman" w:hAnsi="Times New Roman" w:cs="Times New Roman"/>
          <w:color w:val="000000"/>
        </w:rPr>
        <w:t>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</w:t>
      </w:r>
      <w:r w:rsidR="001C633C" w:rsidRPr="00295690">
        <w:rPr>
          <w:rFonts w:ascii="Times New Roman" w:hAnsi="Times New Roman" w:cs="Times New Roman"/>
          <w:color w:val="000000"/>
        </w:rPr>
        <w:t>ьзуется в небольших приложениях;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softHyphen/>
        <w:t xml:space="preserve">  </w:t>
      </w:r>
      <w:r w:rsidR="005178FE" w:rsidRPr="00295690">
        <w:rPr>
          <w:rFonts w:ascii="Times New Roman" w:hAnsi="Times New Roman" w:cs="Times New Roman"/>
          <w:color w:val="000000"/>
        </w:rPr>
        <w:t xml:space="preserve">- </w:t>
      </w:r>
      <w:r w:rsidRPr="00295690">
        <w:rPr>
          <w:rFonts w:ascii="Times New Roman" w:hAnsi="Times New Roman" w:cs="Times New Roman"/>
          <w:color w:val="000000"/>
        </w:rPr>
        <w:t>отсутствие возможности увеличения п</w:t>
      </w:r>
      <w:r w:rsidRPr="00295690">
        <w:rPr>
          <w:rFonts w:ascii="Times New Roman" w:hAnsi="Times New Roman" w:cs="Times New Roman"/>
          <w:color w:val="000000"/>
        </w:rPr>
        <w:t>роизводительности - опять, исходя из проектирования, довольно сложно выжать что-то более производительное из этой СУБД.</w:t>
      </w:r>
    </w:p>
    <w:p w:rsidR="001C633C" w:rsidRPr="00295690" w:rsidRDefault="001C633C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1.1.3.2 MySQL</w:t>
      </w:r>
    </w:p>
    <w:p w:rsidR="001C633C" w:rsidRPr="00295690" w:rsidRDefault="001C633C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A7AC5" w:rsidRPr="00295690" w:rsidRDefault="00E24EF2" w:rsidP="0029569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MySQL в настоящее время является одной из самых популярных СУБД, используемых при разработке высоконагруженных приложений.</w:t>
      </w:r>
      <w:r w:rsidRPr="00295690">
        <w:rPr>
          <w:rFonts w:ascii="Times New Roman" w:hAnsi="Times New Roman" w:cs="Times New Roman"/>
          <w:color w:val="000000"/>
        </w:rPr>
        <w:t xml:space="preserve"> Одновременно MySQL проста в использовании. Для нее существует огромное количество документации и различных статей, помогающих начать работу с данной СУБД. В таблице 2 приведены все типы данных, которые можно хранить в СУБД MySQL.</w:t>
      </w:r>
    </w:p>
    <w:p w:rsidR="00BA7AC5" w:rsidRPr="00295690" w:rsidRDefault="00E24EF2" w:rsidP="00295690">
      <w:pPr>
        <w:pStyle w:val="Heading3"/>
        <w:spacing w:before="0" w:after="0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Таблица 2. Типы данных My</w:t>
      </w:r>
      <w:r w:rsidRPr="00295690">
        <w:rPr>
          <w:rFonts w:ascii="Times New Roman" w:hAnsi="Times New Roman" w:cs="Times New Roman"/>
          <w:color w:val="000000"/>
        </w:rPr>
        <w:t>SQL</w:t>
      </w: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типа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BA7AC5" w:rsidRPr="00295690">
        <w:trPr>
          <w:trHeight w:val="362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очень малые целочисленные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малые целочисленные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средние целочисленные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INTEGER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стандартные целочисленные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большие целочисленные значения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DOUBLE, 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BOUBLE PRECISION, REAL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Стандартные значения с плавающей точкой. Всегда знаковые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DECIMAL, NUMERIC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распакованное значение с плавающей точкой, всегда знаковое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 в одном значении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временная отметка timestamp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год, 2 или 4 числа (4 - по-умолчанию)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строковое значение фиксированной длины, справа всегда добавляются пробелы до указанной длины при сортировке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строковое значение переменной длины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TINYBLOB, TINYTEXT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типа BLOB или 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TEXT, 255 (2^8 - 1) символов - максимальныя длина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BLOB, 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типа BLOB или TEXT, 65535 (2^16 - 1) символов - максимальныя длина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MEDIUMBLOB, MEDIUMTEXT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типа BLOB или TEXT, 16777215 (2^24 - 1) символов - максимальныя длина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LONGBLOB, LONG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типа BLOB или TEXT, 4294967296 (2^32 - 1) символов - максимальныя длина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ENUM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перечисление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</w:t>
            </w:r>
          </w:p>
        </w:tc>
      </w:tr>
      <w:tr w:rsidR="00BA7AC5" w:rsidRPr="00295690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spacing w:line="40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маленькие значения с плавающей точкой (точность до одного значения после точки). Всегда знаковые значения</w:t>
            </w:r>
          </w:p>
        </w:tc>
      </w:tr>
    </w:tbl>
    <w:p w:rsidR="00BA7AC5" w:rsidRPr="00295690" w:rsidRDefault="00BA7AC5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</w:rPr>
      </w:pP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Преимущества MySQL: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Простота в работе - установить MySQL довольно просто. Дополнительные приложения, например GUI, позволяет довольно легко работать с БД,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Богатый функционал - MySQL поддерживает большинство функционала SQL,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Безопасность - большое количество функций обесп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ечивающих безопасность, которые поддерживается по умолчанию,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Масштабируемость - MySQL легко работает с большими объемами данных и легко масштабируется,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Скорость - упрощение некоторых стандартов позволяет MySQL значительно увеличить производительность.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Недостатки MySQL: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- Известные ограничения - по задумке в MySQL заложены некоторые ограничения функционала, которые иногда необходимы в особо требовательных приложениях,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- Проблемы с надежностью - из-за некоторых способов обработки данных MySQL (связи, тра</w:t>
      </w:r>
      <w:r w:rsidRPr="00295690">
        <w:rPr>
          <w:rFonts w:ascii="Times New Roman" w:hAnsi="Times New Roman" w:cs="Times New Roman"/>
          <w:color w:val="000000"/>
        </w:rPr>
        <w:t>нзакции, аудиты) иногда уступает другим СУБД по надежности,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 xml:space="preserve">- Медленная разработка - Хотя MySQL технически открытое ПО, существуют жалобы на процесс разработки. Стоит заметить, что существуют другие довольно успешные СУБД созданные на базе MySQL, например </w:t>
      </w:r>
      <w:r w:rsidRPr="00295690">
        <w:rPr>
          <w:rFonts w:ascii="Times New Roman" w:hAnsi="Times New Roman" w:cs="Times New Roman"/>
          <w:color w:val="000000"/>
        </w:rPr>
        <w:t>MariaDB.</w:t>
      </w:r>
    </w:p>
    <w:p w:rsidR="001C633C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1.1.3.3 PostgreSQL</w:t>
      </w:r>
    </w:p>
    <w:p w:rsidR="001C633C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222427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От других СУБД PostgreSQL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ность, прочность (Atomicity, Consistency, Isolation, Durability (ACID).) Благодаря мощным технологиям Postgre очень производительна. Параллельность достигнута не за счет блокировки операций чтения, а благодаря реализации управления многовариантным параллел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измом (MVCC), что также обеспечивает соответствие ACID. PostgreSQL очень легко расширять своими процедурами, которые называются </w:t>
      </w:r>
      <w:r w:rsidRPr="00295690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хранимые процедуры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. Эти функции упрощают использование постоянно повторяемых операций. В таблице 3 представлены все типы данных,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которые можно хранить в СУБД PostgreSQL.</w:t>
      </w:r>
    </w:p>
    <w:p w:rsidR="001C633C" w:rsidRPr="00295690" w:rsidRDefault="001C633C" w:rsidP="00295690">
      <w:pPr>
        <w:pStyle w:val="BodyText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Таблица 3. Типы данных PostgreSQL</w:t>
      </w: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типа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знаковое 8-ми битное целочисленное значение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bigserial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автоматически инкрементируемое 8-ми битное целочисленное значение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bit[(n)]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строка 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постоянной длины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 varying [(n)]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 переменной длины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булево значение (true/false)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box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прямоугольник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bytea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бинарные данные (массив байтов)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character varying [(n)]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строковое значение переменной длины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character [(n)]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строковое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 постоянной длины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cidr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IPv4/IPv6 сетевой адрес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circle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календарная дата (год, месяц, день)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double precision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с плавающей точкой двойной точности (8 байт)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inet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IPv4/IPv6 адрес хоста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знаковое 4-ех байтовое 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целочисленное значение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interval [fields][(p)]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отрезок времени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бесконечная прямая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lseg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отрезок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macaddr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 адрес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mony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валютное значение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numeric [(p, s)]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точное численное значение с выбранной точностью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геометрическая кривая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геометрическая точка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polygony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многоугольник на плоскости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с плавающей точкой одинарной точности (4 байта)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smallint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знаковое целочисленное значение (4 байта)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serial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автоматические 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инкрементируемое целочисленное значение (4 байта)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строковое значение переменной длины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time [(p)] [without time zone]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суток (без часового пояса)</w:t>
            </w:r>
          </w:p>
        </w:tc>
      </w:tr>
      <w:tr w:rsidR="00BA7AC5" w:rsidRPr="00295690" w:rsidTr="005178FE">
        <w:trPr>
          <w:trHeight w:val="360"/>
        </w:trPr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time [(p)] with time zone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суток (включая часовой пояс)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timestamp [(p)] [without time zone]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 (без часового пояса)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timestamp [(p)] with time zone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 время (с часовым поясом)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tsquery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поисковый запрос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tsvector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 текстового поиска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txid_snapshot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пользовательский снимок транзакции с ID</w:t>
            </w:r>
          </w:p>
        </w:tc>
      </w:tr>
      <w:tr w:rsidR="00BA7AC5" w:rsidRPr="00295690" w:rsidTr="005178FE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uuid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A7AC5" w:rsidRPr="00295690" w:rsidRDefault="00E24EF2" w:rsidP="0029569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универсальный уникальный</w:t>
            </w:r>
            <w:r w:rsidRPr="00295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</w:p>
        </w:tc>
      </w:tr>
    </w:tbl>
    <w:p w:rsidR="00BA7AC5" w:rsidRPr="00295690" w:rsidRDefault="00E24EF2" w:rsidP="00295690">
      <w:pPr>
        <w:pStyle w:val="BodyText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Достоинства PostgreSQL: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о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ткрытое ПО соответствующее стандарту SQL - PostgreSQL - бесплатное ПО с открытым исходным кодом. Эта СУБД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очень мощной системой;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б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ольшое сообщество - существует довольно большое 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сообщество в котором вы запросто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найдёте ответы на свои вопросы;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б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ольшое количество дополнений - несмотря на огромное количество встроенных функций, существует очень много дополнений, позволяющих разрабатывать данны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е для этой СУБД и управлять ими;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C633C" w:rsidRPr="00295690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асш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ирения - существует возможность расширения функционала за</w:t>
      </w:r>
      <w:r w:rsidR="001C633C"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счет сохранения своих процедур;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о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бъектность - PostrgreSQL это не только реляционная СУБД, но также и объектно-ориентированная с поддержкой наследования и много другого.</w:t>
      </w: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color w:val="000000"/>
        </w:rPr>
        <w:t>Недостатки PostgreSQL: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C633C" w:rsidRPr="0029569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роизводительность - при простых операциях чтения PostgreSQL может значительно замедлить сервер и быть медленнее сво</w:t>
      </w:r>
      <w:r w:rsidR="001C633C" w:rsidRPr="00295690">
        <w:rPr>
          <w:rFonts w:ascii="Times New Roman" w:hAnsi="Times New Roman" w:cs="Times New Roman"/>
          <w:color w:val="000000"/>
          <w:sz w:val="28"/>
          <w:szCs w:val="28"/>
        </w:rPr>
        <w:t>их конкурентов, таких как MySQL;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п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опулярность - по своей природе, популярностью эта СУБД похвастаться не может, хотя и присутствует доволь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но большое сообщество;</w:t>
      </w:r>
    </w:p>
    <w:p w:rsidR="00BA7AC5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- х</w:t>
      </w:r>
      <w:r w:rsidR="00E24EF2" w:rsidRPr="00295690">
        <w:rPr>
          <w:rFonts w:ascii="Times New Roman" w:hAnsi="Times New Roman" w:cs="Times New Roman"/>
          <w:color w:val="000000"/>
          <w:sz w:val="28"/>
          <w:szCs w:val="28"/>
        </w:rPr>
        <w:t>остинг - в силу выше перечисленных факторов иногда довольно сложно найти хостинг с поддержкой этой СУБД.</w:t>
      </w:r>
    </w:p>
    <w:p w:rsidR="001C633C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1.1.3.3 Резюме</w:t>
      </w:r>
    </w:p>
    <w:p w:rsidR="001C633C" w:rsidRPr="00295690" w:rsidRDefault="001C633C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В настоящем проекте было решено использовать базу данных MySQL. Именно эта СУБД будет использована, потому что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 она является одной из самых популярных среди всех ныне существующих реляционных баз данных, а так же в связи с имеющимся опытом разработки на данной СУБД.</w:t>
      </w:r>
    </w:p>
    <w:p w:rsidR="00F7569B" w:rsidRDefault="00F7569B" w:rsidP="00F7569B">
      <w:pPr>
        <w:pStyle w:val="BodyText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7AC5" w:rsidRPr="00295690" w:rsidRDefault="00E24EF2" w:rsidP="00F7569B">
      <w:pPr>
        <w:pStyle w:val="BodyText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Обзор аналогов</w:t>
      </w:r>
    </w:p>
    <w:p w:rsidR="00F7569B" w:rsidRDefault="00F7569B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Как было упомянуто ранее, поскольку методологии с использованием Kanban досок сил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ьно распространены в настоящее время, сооответственно и аналогов у настоящего программного продукта большое количество. Рассмотрим некоторые из них более детально.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lastRenderedPageBreak/>
        <w:t>1.2.1 Trello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>Trello представляет собой доску с задачами, которые распределены по колонкам (с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м. рис. 1). В каждой колонке содержится задача принадлежащая той или иной группе. </w:t>
      </w:r>
    </w:p>
    <w:p w:rsidR="00BA7AC5" w:rsidRPr="00295690" w:rsidRDefault="00E24EF2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color w:val="000000"/>
          <w:sz w:val="28"/>
          <w:szCs w:val="28"/>
        </w:rPr>
        <w:t xml:space="preserve">Каждая задача представлена в виде карточки. С карточками можно проводить большое количество манипуляций (см. рис. 3): комментирование, прикрепление файлов, назначение меток </w:t>
      </w:r>
      <w:r w:rsidRPr="00295690">
        <w:rPr>
          <w:rFonts w:ascii="Times New Roman" w:hAnsi="Times New Roman" w:cs="Times New Roman"/>
          <w:color w:val="000000"/>
          <w:sz w:val="28"/>
          <w:szCs w:val="28"/>
        </w:rPr>
        <w:t>и др.</w:t>
      </w:r>
    </w:p>
    <w:p w:rsidR="00BA7AC5" w:rsidRPr="00295690" w:rsidRDefault="00BA7AC5" w:rsidP="00295690">
      <w:pPr>
        <w:pStyle w:val="BodyText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295690">
        <w:rPr>
          <w:rFonts w:ascii="Times New Roman" w:hAnsi="Times New Roman" w:cs="Times New Roman"/>
          <w:noProof/>
          <w:color w:val="000000"/>
          <w:lang w:val="en-US" w:eastAsia="en-US" w:bidi="ar-SA"/>
        </w:rPr>
        <w:drawing>
          <wp:anchor distT="0" distB="0" distL="0" distR="0" simplePos="0" relativeHeight="2" behindDoc="0" locked="0" layoutInCell="1" allowOverlap="1" wp14:anchorId="4858C34F" wp14:editId="10497B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3540" cy="35617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AC5" w:rsidRPr="00295690" w:rsidRDefault="00BA7AC5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BA7AC5" w:rsidRPr="00295690" w:rsidRDefault="00BA7AC5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BA7AC5" w:rsidRPr="00295690" w:rsidRDefault="00BA7AC5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BA7AC5" w:rsidRPr="00295690" w:rsidRDefault="00BA7AC5" w:rsidP="00295690">
      <w:pPr>
        <w:pStyle w:val="Heading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:rsidR="00BA7AC5" w:rsidRPr="00295690" w:rsidRDefault="00BA7AC5" w:rsidP="00295690">
      <w:pPr>
        <w:pStyle w:val="BodyText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F7569B" w:rsidRDefault="00F7569B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3</w:t>
      </w:r>
      <w:r w:rsidR="001C633C"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–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управление задачей.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Trello для каждого проекта создается своя рабочая группа (см. рис. 4). Все члены данной группы имеют возможность просматривать в режиме реального времени состояние задач касающихся проекта.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Также возможно получать уведомления офлайн: по электронной почте.</w:t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F7569B" w:rsidP="00F7569B">
      <w:pPr>
        <w:pStyle w:val="BodyText"/>
        <w:widowControl w:val="0"/>
        <w:spacing w:after="0" w:line="240" w:lineRule="auto"/>
        <w:ind w:firstLine="567"/>
        <w:rPr>
          <w:rFonts w:ascii="Times New Roman" w:eastAsia="Arial Unicode MS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697D23EE" wp14:editId="00D85CDF">
            <wp:simplePos x="0" y="0"/>
            <wp:positionH relativeFrom="column">
              <wp:posOffset>1745615</wp:posOffset>
            </wp:positionH>
            <wp:positionV relativeFrom="paragraph">
              <wp:posOffset>120015</wp:posOffset>
            </wp:positionV>
            <wp:extent cx="3162300" cy="1466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4</w:t>
      </w:r>
      <w:r w:rsidR="001C633C"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–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рабочая группа проекта</w:t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 xml:space="preserve">В общем случае trello представляет собой web-приложение, однако имеется и приложение для мобильных устройств под управлением операционной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системы IOS.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По мнению некоторых разработчиков Trello не годится для разработки крупномасштабных проектов, а больше подходит для различого рода стартапов или просто как место где можно быстро набросать имеющиеся идеи. Использование всех версий Trello в нас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тоящий момент полностью бесплатно.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1.2.2 Kanban flow.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абсолютно бесплатным и позволяет создать несколько досок, при необходимости работы сразу над несколькими проектами.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ами (см. рис. 2), в каждой колонке задачи с определенным статусом: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- </w:t>
      </w:r>
      <w:r w:rsidR="001C633C"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новые задачи;</w:t>
      </w:r>
    </w:p>
    <w:p w:rsidR="00BA7AC5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- задачи на сегодня;</w:t>
      </w:r>
    </w:p>
    <w:p w:rsidR="00BA7AC5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- задачи, которые выполняются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;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- выполненные задачи.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При добавлении новой задачи в проект можно указывать: время, которое потребуется для решения задачи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, комментарий к задаче и человека, который будет эту задачу решать (см. рис. 5). При работе над задачей можно указать фактическое время ее выполнения.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 wp14:anchorId="3BD8E10E" wp14:editId="0A3EB8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35109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5 — Создание новой задачи kanban flow.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Смена статуса задачи осуществляетс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методом drag and drop, а при нажатиии на задачу правой кнопкой мыши, появляется контекстное меню со списком наиболее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популярных действий над задачей.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 является полностью настраиваемой, при необходимости пользователь может изменить порядок колон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ок, изменить название колонок, добавить или удалить колонки (см. рис. 6).</w:t>
      </w: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Также существует возможность добавления новых людей к проекту и коллективная работа над ним. Приглашенному пользователю придет уведомление на электронную почту.</w:t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295690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5" behindDoc="0" locked="0" layoutInCell="1" allowOverlap="1" wp14:anchorId="234039A4" wp14:editId="71F00C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1527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BA7AC5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F7569B" w:rsidRDefault="00F7569B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BA7AC5" w:rsidRPr="00295690" w:rsidRDefault="001C633C" w:rsidP="00295690">
      <w:pPr>
        <w:pStyle w:val="BodyText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6 –</w:t>
      </w:r>
      <w:r w:rsidR="00E24EF2"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Редактирование колонок Kanban flow.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В итоге можно сказать, что доска Kanban flow довольно функциональна и удобна, одним из недостатков, для некоторых пользователей, является отсутствие мобильного приложения Kanban flow.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Резюме</w:t>
      </w:r>
    </w:p>
    <w:p w:rsidR="001C633C" w:rsidRPr="00295690" w:rsidRDefault="001C633C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</w:pPr>
    </w:p>
    <w:p w:rsidR="00BA7AC5" w:rsidRPr="00295690" w:rsidRDefault="00E24EF2" w:rsidP="00295690">
      <w:pPr>
        <w:pStyle w:val="BodyText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Резюмируя 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всё вышесказанное можно сказать, что настоящий дипломный проект будет состоять из двух частей: серверная часть, и клиентская (браузерная) часть. Серверная часть будет написана на языке программиования Java, с использованием фреймворка Spring. Клиентская ча</w:t>
      </w:r>
      <w:r w:rsidRPr="00295690">
        <w:rPr>
          <w:rFonts w:ascii="Times New Roman" w:eastAsia="Arial Unicode MS" w:hAnsi="Times New Roman" w:cs="Times New Roman"/>
          <w:color w:val="000000"/>
          <w:sz w:val="28"/>
          <w:szCs w:val="28"/>
        </w:rPr>
        <w:t>сть будет написана с использованием фреймворка AngularJS. В качестве СУБД была выбрана MySQL.</w:t>
      </w:r>
    </w:p>
    <w:sectPr w:rsidR="00BA7AC5" w:rsidRPr="00295690" w:rsidSect="001C633C">
      <w:footerReference w:type="default" r:id="rId11"/>
      <w:pgSz w:w="12240" w:h="15840"/>
      <w:pgMar w:top="652" w:right="482" w:bottom="879" w:left="1503" w:header="680" w:footer="142" w:gutter="0"/>
      <w:pgNumType w:start="8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F2" w:rsidRDefault="00E24EF2" w:rsidP="001C633C">
      <w:r>
        <w:separator/>
      </w:r>
    </w:p>
  </w:endnote>
  <w:endnote w:type="continuationSeparator" w:id="0">
    <w:p w:rsidR="00E24EF2" w:rsidRDefault="00E24EF2" w:rsidP="001C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303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69B" w:rsidRDefault="00F75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7569B" w:rsidRPr="00F7569B" w:rsidRDefault="00F7569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F2" w:rsidRDefault="00E24EF2" w:rsidP="001C633C">
      <w:r>
        <w:separator/>
      </w:r>
    </w:p>
  </w:footnote>
  <w:footnote w:type="continuationSeparator" w:id="0">
    <w:p w:rsidR="00E24EF2" w:rsidRDefault="00E24EF2" w:rsidP="001C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AC5"/>
    <w:rsid w:val="001C633C"/>
    <w:rsid w:val="00295690"/>
    <w:rsid w:val="005178FE"/>
    <w:rsid w:val="00BA7AC5"/>
    <w:rsid w:val="00E24EF2"/>
    <w:rsid w:val="00F7569B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C633C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C633C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20</cp:revision>
  <cp:lastPrinted>2017-03-30T16:18:00Z</cp:lastPrinted>
  <dcterms:created xsi:type="dcterms:W3CDTF">2017-03-26T12:23:00Z</dcterms:created>
  <dcterms:modified xsi:type="dcterms:W3CDTF">2017-03-30T16:22:00Z</dcterms:modified>
  <dc:language>ru-RU</dc:language>
</cp:coreProperties>
</file>