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png" ContentType="image/png"/>
  <Override PartName="/word/media/image2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9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ind w:firstLine="68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Рассмотрим</w:t>
      </w:r>
      <w:r>
        <w:rPr>
          <w:rFonts w:ascii="Times New Roman" w:hAnsi="Times New Roman"/>
          <w:sz w:val="28"/>
          <w:szCs w:val="28"/>
          <w:lang w:val="ru-RU"/>
        </w:rPr>
        <w:t xml:space="preserve"> подробн</w:t>
      </w:r>
      <w:r>
        <w:rPr>
          <w:rFonts w:ascii="Times New Roman" w:hAnsi="Times New Roman"/>
          <w:sz w:val="28"/>
          <w:szCs w:val="28"/>
          <w:lang w:val="ru-RU"/>
        </w:rPr>
        <w:t>ее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функциональные блоки, из которых состоит разрабатываемое программное средство, </w:t>
      </w:r>
      <w:r>
        <w:rPr>
          <w:rFonts w:ascii="Times New Roman" w:hAnsi="Times New Roman"/>
          <w:sz w:val="28"/>
          <w:szCs w:val="28"/>
          <w:lang w:val="ru-RU"/>
        </w:rPr>
        <w:t>а так же способы их реализации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4.1</w:t>
      </w:r>
      <w:r>
        <w:rPr>
          <w:rFonts w:ascii="Times New Roman" w:hAnsi="Times New Roman"/>
          <w:sz w:val="28"/>
          <w:szCs w:val="28"/>
          <w:lang w:val="ru-RU"/>
        </w:rPr>
        <w:t xml:space="preserve"> Модуль аутентификации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Мудуль аутентификации необходим для входа пользователей в систему. Аутентификация производится по логину и паролю, введенными пользователем. Так же данный модуль занимается управлением пользователями системы: регистрация, обновление профиля, удаление пользователя.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 реализацией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если, пользователя с таким именем не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, если пользователь найден или,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Для настройки процесса аутентификации разработан класс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аутентификации. В листинге 4.1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будет осуществлят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>
        <w:rPr>
          <w:rFonts w:ascii="Times New Roman" w:hAnsi="Times New Roman"/>
          <w:sz w:val="28"/>
          <w:szCs w:val="28"/>
          <w:lang w:val="ru-RU"/>
        </w:rPr>
        <w:t xml:space="preserve">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содержит пароль пользователя. При успешной аутентификации кл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http.csrf().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Disable().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FormLogin().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 xml:space="preserve">loginPage("/login").       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usernameParameter("username").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p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asswordParameter("password").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failureHandler(authenticationFailureHandler()).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successHandler(authenticationSuccessHandler())</w:t>
      </w:r>
    </w:p>
    <w:p>
      <w:pPr>
        <w:pStyle w:val="PreformattedText"/>
        <w:ind w:firstLine="680"/>
        <w:jc w:val="both"/>
        <w:rPr>
          <w:rFonts w:ascii="Times New Roman" w:hAnsi="Times New Roman"/>
          <w:i/>
          <w:i/>
          <w:iCs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Листинг 4.1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–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 Настройка аутентификации</w:t>
      </w:r>
    </w:p>
    <w:p>
      <w:pPr>
        <w:pStyle w:val="Standard"/>
        <w:ind w:firstLine="680"/>
        <w:jc w:val="both"/>
        <w:rPr>
          <w:rFonts w:ascii="Times New Roman" w:hAnsi="Times New Roman"/>
          <w:i/>
          <w:i/>
          <w:iCs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В этом методе указывается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>
        <w:rPr>
          <w:rFonts w:ascii="Times New Roman" w:hAnsi="Times New Roman"/>
          <w:sz w:val="28"/>
          <w:szCs w:val="28"/>
          <w:shd w:fill="FFFFFF" w:val="clear"/>
        </w:rPr>
        <w:t>В листинге 4.2 приведен данный метод.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sz w:val="24"/>
          <w:szCs w:val="24"/>
          <w:shd w:fill="FFFFFF" w:val="clear"/>
        </w:rPr>
        <w:t xml:space="preserve">protected void configure(AuthenticationManagerBuilder auth) throws Exception </w:t>
        <w:tab/>
        <w:t xml:space="preserve">{    </w:t>
      </w:r>
    </w:p>
    <w:p>
      <w:pPr>
        <w:pStyle w:val="PreformattedText"/>
        <w:ind w:firstLine="680"/>
        <w:jc w:val="left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shd w:fill="FFFFFF" w:val="clear"/>
        </w:rPr>
        <w:tab/>
        <w:tab/>
        <w:t>auth.userDetailsService(userDetailsService).passwordEncoder(passwordEncoder());</w:t>
      </w:r>
    </w:p>
    <w:p>
      <w:pPr>
        <w:pStyle w:val="PreformattedText"/>
        <w:ind w:firstLine="680"/>
        <w:jc w:val="left"/>
        <w:rPr>
          <w:rFonts w:ascii="Times New Roman" w:hAnsi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/>
          <w:sz w:val="24"/>
          <w:szCs w:val="24"/>
          <w:shd w:fill="FFFFFF" w:val="clear"/>
          <w:lang w:val="ru-RU"/>
        </w:rPr>
        <w:t>}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center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Листинг 4.2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Метод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configure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Configuration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4.1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drawing>
          <wp:anchor behindDoc="0" distT="0" distB="0" distL="114300" distR="11684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Рисунок 4.1 – Схема работы аутентификации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fill="FFFFFF" w:val="clear"/>
        </w:rPr>
        <w:t>remember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me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», которая позволяет пользователю не авторизовываться каждый раз при входе в приложение, посредством сохранения ключа авторизации в </w:t>
      </w:r>
      <w:r>
        <w:rPr>
          <w:rFonts w:ascii="Times New Roman" w:hAnsi="Times New Roman"/>
          <w:sz w:val="28"/>
          <w:szCs w:val="28"/>
          <w:shd w:fill="FFFFFF" w:val="clear"/>
        </w:rPr>
        <w:t>cookies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пользовательского браузера.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Maven </w:t>
      </w:r>
      <w:r>
        <w:rPr>
          <w:rFonts w:ascii="Times New Roman" w:hAnsi="Times New Roman"/>
          <w:sz w:val="28"/>
          <w:szCs w:val="28"/>
          <w:shd w:fill="FFFFFF" w:val="clear"/>
        </w:rPr>
        <w:t>(см. листинг 4.3)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</w:t>
      </w:r>
      <w:r>
        <w:rPr>
          <w:rFonts w:ascii="Times New Roman" w:hAnsi="Times New Roman"/>
          <w:sz w:val="28"/>
          <w:szCs w:val="28"/>
          <w:shd w:fill="FFFFFF" w:val="clear"/>
        </w:rPr>
        <w:t>dependency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ab/>
        <w:tab/>
        <w:t>&lt;</w:t>
      </w:r>
      <w:r>
        <w:rPr>
          <w:rFonts w:ascii="Times New Roman" w:hAnsi="Times New Roman"/>
          <w:sz w:val="28"/>
          <w:szCs w:val="28"/>
          <w:shd w:fill="FFFFFF" w:val="clear"/>
        </w:rPr>
        <w:t>groupId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  <w:r>
        <w:rPr>
          <w:rFonts w:ascii="Times New Roman" w:hAnsi="Times New Roman"/>
          <w:sz w:val="28"/>
          <w:szCs w:val="28"/>
          <w:shd w:fill="FFFFFF" w:val="clear"/>
        </w:rPr>
        <w:t>org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</w:rPr>
        <w:t>springframework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</w:rPr>
        <w:t>boot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&lt;/</w:t>
      </w:r>
      <w:r>
        <w:rPr>
          <w:rFonts w:ascii="Times New Roman" w:hAnsi="Times New Roman"/>
          <w:sz w:val="28"/>
          <w:szCs w:val="28"/>
          <w:shd w:fill="FFFFFF" w:val="clear"/>
        </w:rPr>
        <w:t>groupId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ab/>
        <w:tab/>
      </w:r>
      <w:r>
        <w:rPr>
          <w:rFonts w:ascii="Times New Roman" w:hAnsi="Times New Roman"/>
          <w:sz w:val="28"/>
          <w:szCs w:val="28"/>
          <w:shd w:fill="FFFFFF" w:val="clear"/>
        </w:rPr>
        <w:t>&lt;artifactId&gt;spring-boot-starter-security&lt;/artifactId&gt;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&lt;/</w:t>
      </w:r>
      <w:r>
        <w:rPr>
          <w:rFonts w:ascii="Times New Roman" w:hAnsi="Times New Roman"/>
          <w:sz w:val="28"/>
          <w:szCs w:val="28"/>
          <w:shd w:fill="FFFFFF" w:val="clear"/>
        </w:rPr>
        <w:t>dependency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highlight w:val="white"/>
          <w:lang w:val="ru-RU"/>
        </w:rPr>
      </w:pPr>
      <w:r>
        <w:rPr/>
      </w:r>
    </w:p>
    <w:p>
      <w:pPr>
        <w:pStyle w:val="PreformattedText"/>
        <w:ind w:firstLine="680"/>
        <w:jc w:val="center"/>
        <w:rPr/>
      </w:pPr>
      <w:r>
        <w:rPr>
          <w:rFonts w:ascii="Times New Roman" w:hAnsi="Times New Roman"/>
          <w:sz w:val="28"/>
          <w:szCs w:val="28"/>
          <w:highlight w:val="white"/>
          <w:shd w:fill="FFFFFF" w:val="clear"/>
          <w:lang w:val="ru-RU"/>
        </w:rPr>
        <w:t>Листинг 4.3 – подключение Spring Security в Maven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fill="FFFFFF" w:val="clear"/>
        </w:rPr>
        <w:t>log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) и удаление пользователя. Для 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fill="FFFFFF" w:val="clear"/>
        </w:rPr>
        <w:t>AuthenticationController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DefaultUserDetailsService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Default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был рассмотрен выше, однако с точки зрения реализации интерфейса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 </w:t>
      </w:r>
      <w:r>
        <w:rPr>
          <w:rFonts w:ascii="Times New Roman" w:hAnsi="Times New Roman"/>
          <w:i/>
          <w:sz w:val="28"/>
          <w:szCs w:val="28"/>
          <w:shd w:fill="FFFFFF" w:val="clear"/>
        </w:rPr>
        <w:t>AuthenticationController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содержит в себе методы: </w:t>
      </w:r>
      <w:r>
        <w:rPr>
          <w:rFonts w:ascii="Times New Roman" w:hAnsi="Times New Roman"/>
          <w:i/>
          <w:sz w:val="28"/>
          <w:szCs w:val="28"/>
          <w:shd w:fill="FFFFFF" w:val="clear"/>
        </w:rPr>
        <w:t>logout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logout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удаляет текущего пользователя из сессии и закрывает саму сессию. 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валидирует его и передает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в метод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DefaultUserDetailsService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После этот объект будет передан методу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udpateUser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и будет произведено обновление записи о пользователе в базе данных.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fill="FFFFFF" w:val="clear"/>
        </w:rPr>
        <w:t>DefaultUserService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  <w:shd w:fill="FFFFFF" w:val="clear"/>
          <w:lang w:val="ru-RU"/>
        </w:rPr>
        <w:t>Диаграмма классов настоящего модуля представлена на рисунке 4.2.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i w:val="false"/>
          <w:iCs w:val="false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i w:val="false"/>
          <w:iCs w:val="false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170" cy="372935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firstLine="680"/>
        <w:jc w:val="both"/>
        <w:rPr>
          <w:rFonts w:ascii="Times New Roman" w:hAnsi="Times New Roman"/>
          <w:b/>
          <w:b/>
          <w:bCs/>
          <w:i/>
          <w:i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Рисунок 4.2 – Дигарамма классов модуля аутентификации</w:t>
      </w:r>
    </w:p>
    <w:p>
      <w:pPr>
        <w:pStyle w:val="PreformattedText"/>
        <w:ind w:firstLine="680"/>
        <w:jc w:val="both"/>
        <w:rPr>
          <w:rFonts w:ascii="Times New Roman" w:hAnsi="Times New Roman"/>
          <w:b/>
          <w:b/>
          <w:bCs/>
          <w:i/>
          <w:i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fill="FFFFFF" w:val="clear"/>
          <w:lang w:val="ru-RU"/>
        </w:rPr>
        <w:t xml:space="preserve">4.2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Модуль отправки уведомлений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b/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Данный модуль предназначен для отправки уведомлений ползователям по электронной почте. Непосредственным отправителем письма будет являтся 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MailSender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с единственным методом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send,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который принимает три параметра: электронный адрес получателя, тему и тело сообщения. Так же в отдельный файл должны быть вынесены следующие свойства: smtp-хост, номер порта, электронныйй адрес и пароль отправителя сообщений.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Данный модуль реализуется с помощью библиотеки JavaMail,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pom.xml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(см. листинг 4.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4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).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sz w:val="28"/>
          <w:szCs w:val="28"/>
          <w:shd w:fill="FFFFFF" w:val="clear"/>
        </w:rPr>
        <w:t>&lt;dependency&gt;</w:t>
      </w:r>
    </w:p>
    <w:p>
      <w:pPr>
        <w:pStyle w:val="Normal"/>
        <w:jc w:val="left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&lt;groupId&gt;javax.mail&lt;/groupId&gt;</w:t>
      </w:r>
    </w:p>
    <w:p>
      <w:pPr>
        <w:pStyle w:val="Normal"/>
        <w:jc w:val="left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&lt;artifactId&gt;mail&lt;/artifactId&gt;</w:t>
      </w:r>
    </w:p>
    <w:p>
      <w:pPr>
        <w:pStyle w:val="Normal"/>
        <w:jc w:val="left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&lt;version&gt;1.4&lt;/version&gt;</w:t>
      </w:r>
    </w:p>
    <w:p>
      <w:pPr>
        <w:pStyle w:val="Normal"/>
        <w:jc w:val="left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&lt;/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dependency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&gt;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Листинг 4.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4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– Подключение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jc w:val="both"/>
        <w:rPr>
          <w:lang w:val="ru-RU"/>
        </w:rPr>
      </w:pPr>
      <w:r>
        <w:drawing>
          <wp:anchor behindDoc="0" distT="0" distB="8890" distL="0" distR="635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3694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4.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– Схема работы библиоткеки  </w:t>
      </w:r>
      <w:r>
        <w:rPr>
          <w:rFonts w:ascii="Times New Roman" w:hAnsi="Times New Roman"/>
          <w:sz w:val="28"/>
          <w:szCs w:val="28"/>
        </w:rPr>
        <w:t>JavaMail</w:t>
      </w:r>
    </w:p>
    <w:p>
      <w:pPr>
        <w:pStyle w:val="PreformattedText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На рисунке 4.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собой адрес получателя или отправителя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создают сессию, соединяются с хранилищем в соответствии с указанными именем пользователя и паролем.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На рисунке 4.4 представлена диаграмма классов данного модуля.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60960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lang w:val="ru-RU"/>
        </w:rPr>
        <w:t>Рисунок 4.4 – Диаграмма классов модуля отправки уведомлений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4.3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задачах находящихся в том или ином статусе.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 выбранных по тому или иному критерию.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таким образом метод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определенным статусом.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итоге пользователь сможет увидеть изменения касающиеся задач, которые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(класс уровня бизнес логики) и </w:t>
      </w:r>
      <w:r>
        <w:rPr>
          <w:rStyle w:val="SourceText"/>
          <w:rFonts w:ascii="Times New Roman" w:hAnsi="Times New Roman"/>
          <w:i/>
          <w:sz w:val="28"/>
          <w:szCs w:val="28"/>
        </w:rPr>
        <w:t>ReportDao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(класс уровня доступа к данным).</w:t>
      </w: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  <w:t xml:space="preserve"> </w:t>
      </w: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  <w:t>На рисунке 4.5 представлена диаграмма классов модуля построения отчетов.</w:t>
      </w:r>
    </w:p>
    <w:p>
      <w:pPr>
        <w:pStyle w:val="Normal"/>
        <w:jc w:val="both"/>
        <w:rPr>
          <w:rFonts w:ascii="Times New Roman" w:hAnsi="Times New Roman" w:eastAsia="Liberation Mono" w:cs="Liberation Mono"/>
          <w:sz w:val="28"/>
          <w:szCs w:val="28"/>
          <w:lang w:val="ru-RU" w:bidi="ar-SA"/>
        </w:rPr>
      </w:pP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651375" cy="2752090"/>
            <wp:effectExtent l="0" t="0" r="0" b="0"/>
            <wp:docPr id="5" name="Picture 4" descr="C:\Users\ulza1116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ulza1116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4.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5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– Модель классов модуля построения отчетов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Отдельно выделяется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logWork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Work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</w:p>
    <w:p>
      <w:pPr>
        <w:pStyle w:val="Normal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4.4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Default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 На рисунке 4.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6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представлена диаграмма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059305" cy="3657600"/>
            <wp:effectExtent l="0" t="0" r="0" b="0"/>
            <wp:docPr id="6" name="Picture 3" descr="C:\Users\ulza1116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ulza1116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                                              </w:t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4.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6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– Диаграмма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классов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DefaultUserDao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данных). На рисунке 4.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7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639695" cy="3323590"/>
            <wp:effectExtent l="0" t="0" r="0" b="0"/>
            <wp:docPr id="7" name="Picture 5" descr="C:\Users\ulza1116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C:\Users\ulza1116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4.</w:t>
      </w:r>
      <w:r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 – Диаграмма </w:t>
      </w:r>
      <w:r>
        <w:rPr>
          <w:rFonts w:ascii="Times New Roman" w:hAnsi="Times New Roman"/>
          <w:sz w:val="28"/>
          <w:szCs w:val="28"/>
          <w:lang w:val="ru-RU"/>
        </w:rPr>
        <w:t>классов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DefaultTaskDao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  <w:drawing>
          <wp:inline distT="0" distB="0" distL="0" distR="0">
            <wp:extent cx="3299460" cy="3085465"/>
            <wp:effectExtent l="0" t="0" r="0" b="0"/>
            <wp:docPr id="8" name="Picture 6" descr="C:\Users\ulza1116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:\Users\ulza1116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>Рисунок 4.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– Диаграмма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классов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</w:rPr>
        <w:t>DefaultProjectDao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который символизирует руководителя проекта). На рисунке 4.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9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highlight w:val="white"/>
        </w:rPr>
        <w:t>DefaultPermissionDao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по управлению правами пользователей на проекте.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группы, тем самым предоставляя группе пользователей определеноое право),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проектной группы, тем самым удаляя права пользователя),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 нее). На рисунке 4.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10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представлена диаграмма для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DefaultPermissionDao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37185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>Рисунок 4.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10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– Диаграмма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классов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DefaultPermissionDao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  <w:tab/>
        <w:tab/>
        <w:tab/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DefaultTaskHistoryDao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для доступа к данным касающихся истории изменения задачи. 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идентификатор проекта и возвращает список измененений задач). На рисунке 4.8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DefaultTaskHistoryDao.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DefaultLogWorkDao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отчета о проделанной работе.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список отчетов по проекту). На рисунке 4.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11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представлена диаграмма для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DefaultLogWorkDao.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38125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11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– Диаграмма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классов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DefaultTaskHistoryDao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62890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12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– Диаграмма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классов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DefaultLogWorkDao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DefaultTaskStatusDao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пректа и возвращает список статусов, в которых может находится задача). На рисунке 4.1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bookmarkStart w:id="0" w:name="__DdeLink__620_675376431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</w:t>
      </w:r>
      <w:bookmarkEnd w:id="0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принимет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На рисунке 4.1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4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представлена диаграмма 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87655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– Диаграмма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классов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DefaultTaskStatusDao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124200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4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– Диаграмма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классов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DefaultGroupDao</w:t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a41b8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0553e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9"/>
    <w:uiPriority w:val="99"/>
    <w:semiHidden/>
    <w:qFormat/>
    <w:rsid w:val="0020553e"/>
    <w:rPr>
      <w:sz w:val="20"/>
      <w:szCs w:val="20"/>
    </w:rPr>
  </w:style>
  <w:style w:type="character" w:styleId="Style16" w:customStyle="1">
    <w:name w:val="Тема примечания Знак"/>
    <w:basedOn w:val="Style15"/>
    <w:link w:val="ab"/>
    <w:uiPriority w:val="99"/>
    <w:semiHidden/>
    <w:qFormat/>
    <w:rsid w:val="0020553e"/>
    <w:rPr>
      <w:b/>
      <w:bCs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DocumentTitle" w:customStyle="1">
    <w:name w:val="Document Title"/>
    <w:next w:val="Standard"/>
    <w:qFormat/>
    <w:pPr>
      <w:widowControl/>
      <w:bidi w:val="0"/>
      <w:jc w:val="center"/>
    </w:pPr>
    <w:rPr>
      <w:rFonts w:ascii="Liberation Serif" w:hAnsi="Liberation Serif" w:eastAsia="DejaVu Sans" w:cs="DejaVu Sans"/>
      <w:b/>
      <w:color w:val="000000"/>
      <w:sz w:val="48"/>
      <w:szCs w:val="24"/>
      <w:lang w:val="en-US" w:eastAsia="en-US" w:bidi="en-US"/>
    </w:rPr>
  </w:style>
  <w:style w:type="paragraph" w:styleId="Head1" w:customStyle="1">
    <w:name w:val="Head 1"/>
    <w:next w:val="Standard"/>
    <w:qFormat/>
    <w:pPr>
      <w:widowControl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sz w:val="40"/>
      <w:szCs w:val="24"/>
      <w:lang w:val="en-US" w:eastAsia="en-US" w:bidi="en-US"/>
    </w:rPr>
  </w:style>
  <w:style w:type="paragraph" w:styleId="Head2" w:customStyle="1">
    <w:name w:val="Head 2"/>
    <w:next w:val="Standard"/>
    <w:qFormat/>
    <w:pPr>
      <w:widowControl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sz w:val="32"/>
      <w:szCs w:val="24"/>
      <w:lang w:val="en-US" w:eastAsia="en-US" w:bidi="en-US"/>
    </w:rPr>
  </w:style>
  <w:style w:type="paragraph" w:styleId="Head3" w:customStyle="1">
    <w:name w:val="Head 3"/>
    <w:next w:val="Standard"/>
    <w:qFormat/>
    <w:pPr>
      <w:widowControl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sz w:val="24"/>
      <w:szCs w:val="24"/>
      <w:lang w:val="en-US" w:eastAsia="en-US" w:bidi="en-US"/>
    </w:rPr>
  </w:style>
  <w:style w:type="paragraph" w:styleId="EnumeratedList" w:customStyle="1">
    <w:name w:val="Enumerated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AlphabeticalList" w:customStyle="1">
    <w:name w:val="Alphabetical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BulletList" w:customStyle="1">
    <w:name w:val="Bullet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extbody1" w:customStyle="1">
    <w:name w:val="Text body"/>
    <w:basedOn w:val="Standard"/>
    <w:qFormat/>
    <w:pPr>
      <w:spacing w:lineRule="auto" w:line="288" w:before="0" w:after="283"/>
    </w:pPr>
    <w:rPr/>
  </w:style>
  <w:style w:type="paragraph" w:styleId="BalloonText">
    <w:name w:val="Balloon Text"/>
    <w:basedOn w:val="Normal"/>
    <w:link w:val="a3"/>
    <w:uiPriority w:val="99"/>
    <w:semiHidden/>
    <w:unhideWhenUsed/>
    <w:qFormat/>
    <w:rsid w:val="003a41b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rsid w:val="0020553e"/>
    <w:pPr/>
    <w:rPr>
      <w:sz w:val="20"/>
      <w:szCs w:val="20"/>
    </w:rPr>
  </w:style>
  <w:style w:type="paragraph" w:styleId="Annotationsubject">
    <w:name w:val="annotation subject"/>
    <w:basedOn w:val="Annotationtext"/>
    <w:link w:val="ac"/>
    <w:uiPriority w:val="99"/>
    <w:semiHidden/>
    <w:unhideWhenUsed/>
    <w:qFormat/>
    <w:rsid w:val="0020553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NumberingStyleforHead1" w:customStyle="1">
    <w:name w:val="Numbering Style for Head 1"/>
    <w:qFormat/>
  </w:style>
  <w:style w:type="numbering" w:styleId="NumberingStyleforHead2" w:customStyle="1">
    <w:name w:val="Numbering Style for Head 2"/>
    <w:qFormat/>
  </w:style>
  <w:style w:type="numbering" w:styleId="NumberingStyleforHead3" w:customStyle="1">
    <w:name w:val="Numbering Style for Head 3"/>
    <w:qFormat/>
  </w:style>
  <w:style w:type="numbering" w:styleId="NumberingStyleforEnumeratedList" w:customStyle="1">
    <w:name w:val="Numbering Style for Enumerated List"/>
    <w:qFormat/>
  </w:style>
  <w:style w:type="numbering" w:styleId="NumberingStyleforAlphabeticalList" w:customStyle="1">
    <w:name w:val="Numbering Style for Alphabetical List"/>
    <w:qFormat/>
  </w:style>
  <w:style w:type="numbering" w:styleId="NumberingStyleforBulletList" w:customStyle="1">
    <w:name w:val="Numbering Style for Bullet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Application>LibreOffice/5.2.6.2$Linux_X86_64 LibreOffice_project/20m0$Build-2</Application>
  <Pages>11</Pages>
  <Words>1592</Words>
  <Characters>12327</Characters>
  <CharactersWithSpaces>13989</CharactersWithSpaces>
  <Paragraphs>84</Paragraphs>
  <Company>NetCracker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2008-08-22T11:41:00Z</dcterms:created>
  <dc:creator>Uladzislau Zavatski</dc:creator>
  <dc:description/>
  <dc:language>ru-RU</dc:language>
  <cp:lastModifiedBy/>
  <dcterms:modified xsi:type="dcterms:W3CDTF">2017-05-01T17:16:45Z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