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3A37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СИСТЕМНОЕ ПРОЕКТИРОВАНИЕ</w:t>
      </w:r>
    </w:p>
    <w:p w14:paraId="616DFDAF" w14:textId="77777777" w:rsidR="00451BB3" w:rsidRDefault="00451B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AA1B22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разработкой структуры приложений необходимо более глубоко изучить требования к разрабатываемой системе.</w:t>
      </w:r>
    </w:p>
    <w:p w14:paraId="3FDFCB28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чертеже </w:t>
      </w:r>
      <w:commentRangeStart w:id="0"/>
      <w:commentRangeStart w:id="1"/>
      <w:r>
        <w:rPr>
          <w:rFonts w:ascii="Times New Roman" w:hAnsi="Times New Roman" w:cs="Times New Roman"/>
          <w:sz w:val="28"/>
          <w:szCs w:val="28"/>
          <w:lang w:val="ru-RU"/>
        </w:rPr>
        <w:t>666</w:t>
      </w:r>
      <w:commentRangeEnd w:id="0"/>
      <w:r>
        <w:commentReference w:id="0"/>
      </w:r>
      <w:commentRangeEnd w:id="1"/>
      <w:r w:rsidR="00275B86">
        <w:rPr>
          <w:rStyle w:val="a3"/>
        </w:rPr>
        <w:commentReference w:id="1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диаграмма использования разрабатываемого программного продукта. В системе можно выделить четыре актера: пользователь, руководитель проекта, администратор системы и непосредственно программное средство.</w:t>
      </w:r>
    </w:p>
    <w:p w14:paraId="07819547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commentRangeStart w:id="2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процессы </w:t>
      </w:r>
      <w:commentRangeEnd w:id="2"/>
      <w:r w:rsidR="00275B86">
        <w:rPr>
          <w:rStyle w:val="a3"/>
        </w:rPr>
        <w:commentReference w:id="2"/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происходящие в системе сводят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к запросу к программному средству. Пользователь может </w:t>
      </w:r>
      <w:commentRangeStart w:id="3"/>
      <w:r>
        <w:rPr>
          <w:rFonts w:ascii="Times New Roman" w:hAnsi="Times New Roman" w:cs="Times New Roman"/>
          <w:sz w:val="28"/>
          <w:szCs w:val="28"/>
          <w:lang w:val="ru-RU"/>
        </w:rPr>
        <w:t xml:space="preserve">совершать следующие действия: управление </w:t>
      </w:r>
      <w:commentRangeEnd w:id="3"/>
      <w:r w:rsidR="00275B86">
        <w:rPr>
          <w:rStyle w:val="a3"/>
        </w:rPr>
        <w:commentReference w:id="3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задачей и </w:t>
      </w:r>
      <w:commentRangeStart w:id="4"/>
      <w:r>
        <w:rPr>
          <w:rFonts w:ascii="Times New Roman" w:hAnsi="Times New Roman" w:cs="Times New Roman"/>
          <w:sz w:val="28"/>
          <w:szCs w:val="28"/>
          <w:lang w:val="ru-RU"/>
        </w:rPr>
        <w:t xml:space="preserve">заполнение </w:t>
      </w:r>
      <w:commentRangeEnd w:id="4"/>
      <w:r w:rsidR="00275B86">
        <w:rPr>
          <w:rStyle w:val="a3"/>
        </w:rPr>
        <w:commentReference w:id="4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отчетов о затраченном времени. Руководитель </w:t>
      </w:r>
      <w:commentRangeStart w:id="5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проекта наследует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дейтсвия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может совершать пользователь </w:t>
      </w:r>
      <w:commentRangeEnd w:id="5"/>
      <w:r w:rsidR="00275B86">
        <w:rPr>
          <w:rStyle w:val="a3"/>
        </w:rPr>
        <w:commentReference w:id="5"/>
      </w:r>
      <w:r>
        <w:rPr>
          <w:rFonts w:ascii="Times New Roman" w:hAnsi="Times New Roman" w:cs="Times New Roman"/>
          <w:sz w:val="28"/>
          <w:szCs w:val="28"/>
          <w:lang w:val="ru-RU"/>
        </w:rPr>
        <w:t>и добавляет следующие: созда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ние задач, назначение проектной группы, назначение прав для группы, отслеживание статистики по задачам. Администратор системы </w:t>
      </w:r>
      <w:commentRangeStart w:id="6"/>
      <w:r>
        <w:rPr>
          <w:rFonts w:ascii="Times New Roman" w:hAnsi="Times New Roman" w:cs="Times New Roman"/>
          <w:sz w:val="28"/>
          <w:szCs w:val="28"/>
          <w:lang w:val="ru-RU"/>
        </w:rPr>
        <w:t xml:space="preserve">наследует действия, которые может совершать руководитель проекта и добавляет следующие: создание проекта, назначение руководителя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commentRangeEnd w:id="6"/>
      <w:r w:rsidR="00275B86">
        <w:rPr>
          <w:rStyle w:val="a3"/>
        </w:rPr>
        <w:commentReference w:id="6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486CCF" w14:textId="77777777" w:rsidR="00451BB3" w:rsidRDefault="00451B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82F487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приложения</w:t>
      </w:r>
    </w:p>
    <w:p w14:paraId="14EBA2C8" w14:textId="77777777" w:rsidR="00451BB3" w:rsidRDefault="00451B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08DED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изучения теоретических аспектов разрабатываемой системы и постановки требований к ней, систему необходимо разбить на функциональные блоки. Таким образом достигается гибкость архитектуры, что позволяет изменять сами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модули без изменения всей системы в целом.</w:t>
      </w:r>
    </w:p>
    <w:p w14:paraId="11E18A94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настоящей системе на стороне веб-сервиса можно выделить следующие функциональные блоки:</w:t>
      </w:r>
    </w:p>
    <w:p w14:paraId="148DFC33" w14:textId="77777777" w:rsidR="00451BB3" w:rsidRDefault="00DE2142">
      <w:pPr>
        <w:pStyle w:val="ad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 xml:space="preserve">API </w:t>
      </w:r>
      <w:r>
        <w:rPr>
          <w:rFonts w:ascii="Times New Roman" w:hAnsi="Times New Roman" w:cs="Times New Roman"/>
          <w:sz w:val="28"/>
          <w:szCs w:val="28"/>
          <w:lang w:val="ru-RU"/>
        </w:rPr>
        <w:t>веб-сервиса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10FF5B" w14:textId="77777777" w:rsidR="00451BB3" w:rsidRDefault="00DE2142">
      <w:pPr>
        <w:pStyle w:val="ad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аутентификации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0FCD4" w14:textId="77777777" w:rsidR="00451BB3" w:rsidRDefault="00DE2142">
      <w:pPr>
        <w:pStyle w:val="ad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отправки уведомлений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9048C1" w14:textId="77777777" w:rsidR="00451BB3" w:rsidRDefault="00DE2142">
      <w:pPr>
        <w:pStyle w:val="ad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построения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43D1C7" w14:textId="77777777" w:rsidR="00451BB3" w:rsidRDefault="00DE2142">
      <w:pPr>
        <w:pStyle w:val="ad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маршрутизац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ии фреймворка </w:t>
      </w:r>
      <w:r>
        <w:rPr>
          <w:rFonts w:ascii="Times New Roman" w:hAnsi="Times New Roman" w:cs="Times New Roman"/>
          <w:sz w:val="28"/>
          <w:szCs w:val="28"/>
        </w:rPr>
        <w:t>Spring;</w:t>
      </w:r>
    </w:p>
    <w:p w14:paraId="0BD3ABF1" w14:textId="77777777" w:rsidR="00451BB3" w:rsidRDefault="00DE2142">
      <w:pPr>
        <w:pStyle w:val="ad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управления задачами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77FEB6" w14:textId="77777777" w:rsidR="00451BB3" w:rsidRDefault="00DE2142">
      <w:pPr>
        <w:pStyle w:val="ad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администрирования и авторизации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7374DE" w14:textId="77777777" w:rsidR="00451BB3" w:rsidRDefault="00DE2142">
      <w:pPr>
        <w:pStyle w:val="ad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доступа к данным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573FF1" w14:textId="77777777" w:rsidR="00451BB3" w:rsidRDefault="00DE2142">
      <w:pPr>
        <w:pStyle w:val="ad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 веб-сервиса.</w:t>
      </w:r>
    </w:p>
    <w:p w14:paraId="563CCB7A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стороне веб-сайта можно выделить следующие функциональные блоки:</w:t>
      </w:r>
    </w:p>
    <w:p w14:paraId="7556F9BC" w14:textId="77777777" w:rsidR="00451BB3" w:rsidRDefault="00DE2142">
      <w:pPr>
        <w:pStyle w:val="ad"/>
        <w:numPr>
          <w:ilvl w:val="0"/>
          <w:numId w:val="2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рендеринга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-страниц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B78926" w14:textId="77777777" w:rsidR="00451BB3" w:rsidRPr="00275B86" w:rsidRDefault="00DE2142">
      <w:pPr>
        <w:pStyle w:val="ad"/>
        <w:numPr>
          <w:ilvl w:val="0"/>
          <w:numId w:val="2"/>
        </w:numPr>
        <w:spacing w:after="0"/>
        <w:ind w:left="106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взаимодей</w:t>
      </w:r>
      <w:r>
        <w:rPr>
          <w:rFonts w:ascii="Times New Roman" w:hAnsi="Times New Roman" w:cs="Times New Roman"/>
          <w:sz w:val="28"/>
          <w:szCs w:val="28"/>
          <w:lang w:val="ru-RU"/>
        </w:rPr>
        <w:t>ствия с веб-сервисом;</w:t>
      </w:r>
    </w:p>
    <w:p w14:paraId="3015475B" w14:textId="77777777" w:rsidR="00451BB3" w:rsidRDefault="00DE2142">
      <w:pPr>
        <w:pStyle w:val="ad"/>
        <w:numPr>
          <w:ilvl w:val="0"/>
          <w:numId w:val="2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</w:rPr>
        <w:t>Angular;</w:t>
      </w:r>
    </w:p>
    <w:p w14:paraId="3B5F2BA6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Структурная схема, где представлены все вышеперечисленные блоки приведена на чертеже ГУИР.400201.136 С1.</w:t>
      </w:r>
    </w:p>
    <w:p w14:paraId="4D1A64FB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системе каждый модуль выполняет свою задачу и взаимодейству</w:t>
      </w:r>
      <w:r w:rsidR="00275B86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 с другими модулями посредством интерфейсов.</w:t>
      </w:r>
    </w:p>
    <w:p w14:paraId="08A0DDAF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функциональные модули разраб</w:t>
      </w:r>
      <w:r w:rsidR="00275B8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тываемой системы.</w:t>
      </w:r>
    </w:p>
    <w:p w14:paraId="1E6536A7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 w:cs="Times New Roman"/>
          <w:i/>
          <w:sz w:val="28"/>
          <w:szCs w:val="28"/>
        </w:rPr>
        <w:t>API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веб-сервиса. </w:t>
      </w:r>
      <w:r>
        <w:rPr>
          <w:rFonts w:ascii="Times New Roman" w:hAnsi="Times New Roman" w:cs="Times New Roman"/>
          <w:sz w:val="28"/>
          <w:szCs w:val="28"/>
          <w:lang w:val="ru-RU"/>
        </w:rPr>
        <w:t>Этот блок является своего рода «ядром» настоящего про</w:t>
      </w:r>
      <w:r w:rsidR="00275B86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раммного продукта. Данный модуль принимает запросы от модуля маршрутизации фреймворка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затем обращается, по необходимости, к другим модулям веб-сервиса, производит предварительную обработку ответа и посылает ответ модулю маршрутизации. </w:t>
      </w:r>
    </w:p>
    <w:p w14:paraId="2BEE615D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аутентификации.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модуль отвечает за авторизацию пользователей. Авторизация производится с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омощью логина и пароля, причем пароль хранится на стороне веб-сервиса в зашифрованном виде, используется алгоритм шифрования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commentRangeStart w:id="7"/>
      <w:r>
        <w:rPr>
          <w:rFonts w:ascii="Times New Roman" w:hAnsi="Times New Roman" w:cs="Times New Roman"/>
          <w:sz w:val="28"/>
          <w:szCs w:val="28"/>
          <w:lang w:val="ru-RU"/>
        </w:rPr>
        <w:t>Данный алгоритм шифрования является «односторонним»</w:t>
      </w:r>
      <w:commentRangeEnd w:id="7"/>
      <w:r w:rsidR="00275B86">
        <w:rPr>
          <w:rStyle w:val="a3"/>
        </w:rPr>
        <w:commentReference w:id="7"/>
      </w:r>
      <w:r>
        <w:rPr>
          <w:rFonts w:ascii="Times New Roman" w:hAnsi="Times New Roman" w:cs="Times New Roman"/>
          <w:sz w:val="28"/>
          <w:szCs w:val="28"/>
          <w:lang w:val="ru-RU"/>
        </w:rPr>
        <w:t>, это значит что не существует способа по ключу получить исходный пароль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commentRangeStart w:id="8"/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commentRangeEnd w:id="8"/>
      <w:r w:rsidR="00275B86">
        <w:rPr>
          <w:rStyle w:val="a3"/>
        </w:rPr>
        <w:commentReference w:id="8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авторизации из базы данных извлекается </w:t>
      </w:r>
      <w:commentRangeStart w:id="9"/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commentRangeEnd w:id="9"/>
      <w:r w:rsidR="00275B86">
        <w:rPr>
          <w:rStyle w:val="a3"/>
        </w:rPr>
        <w:commentReference w:id="9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пароля, затем пароль введенный пользователем шифруется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сравниваются два полученных ключа. При успешной авторизации пользователь перенаправляется на главную страницу приложения, </w:t>
      </w:r>
      <w:commentRangeStart w:id="10"/>
      <w:r>
        <w:rPr>
          <w:rFonts w:ascii="Times New Roman" w:hAnsi="Times New Roman" w:cs="Times New Roman"/>
          <w:sz w:val="28"/>
          <w:szCs w:val="28"/>
          <w:lang w:val="ru-RU"/>
        </w:rPr>
        <w:t>в противно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 случае </w:t>
      </w:r>
      <w:commentRangeEnd w:id="10"/>
      <w:r w:rsidR="00BE6F31">
        <w:rPr>
          <w:rStyle w:val="a3"/>
        </w:rPr>
        <w:commentReference w:id="1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перенаправление на страницу авторизации. Блок аутентификации реализуется с </w:t>
      </w:r>
      <w:commentRangeStart w:id="11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помощю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11"/>
      <w:r w:rsidR="00BE6F31">
        <w:rPr>
          <w:rStyle w:val="a3"/>
        </w:rPr>
        <w:commentReference w:id="11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19E534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Модуль отправки уведомлений.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модуль предназначен для отправки сообщений по электронной почте 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м. </w:t>
      </w: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commentRangeEnd w:id="12"/>
      <w:r w:rsidR="00BE6F31">
        <w:rPr>
          <w:rStyle w:val="a3"/>
        </w:rPr>
        <w:commentReference w:id="1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может </w:t>
      </w:r>
      <w:commentRangeStart w:id="13"/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 </w:t>
      </w:r>
      <w:commentRangeEnd w:id="13"/>
      <w:r w:rsidR="00BE6F31">
        <w:rPr>
          <w:rStyle w:val="a3"/>
        </w:rPr>
        <w:commentReference w:id="13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отправки уведомлений при смене пароля, </w:t>
      </w:r>
      <w:commentRangeStart w:id="14"/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commentRangeEnd w:id="14"/>
      <w:r w:rsidR="00BE6F31">
        <w:rPr>
          <w:rStyle w:val="a3"/>
        </w:rPr>
        <w:commentReference w:id="14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восстановлении пароля, </w:t>
      </w:r>
      <w:commentRangeStart w:id="15"/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commentRangeEnd w:id="15"/>
      <w:r w:rsidR="00BE6F31">
        <w:rPr>
          <w:rStyle w:val="a3"/>
        </w:rPr>
        <w:commentReference w:id="15"/>
      </w:r>
      <w:commentRangeStart w:id="16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измени</w:t>
      </w:r>
      <w:r>
        <w:rPr>
          <w:rFonts w:ascii="Times New Roman" w:hAnsi="Times New Roman" w:cs="Times New Roman"/>
          <w:sz w:val="28"/>
          <w:szCs w:val="28"/>
          <w:lang w:val="ru-RU"/>
        </w:rPr>
        <w:t>ях</w:t>
      </w:r>
      <w:commentRangeEnd w:id="16"/>
      <w:proofErr w:type="spellEnd"/>
      <w:r w:rsidR="00BE6F31">
        <w:rPr>
          <w:rStyle w:val="a3"/>
        </w:rPr>
        <w:commentReference w:id="16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проекте и др. Данный модуль </w:t>
      </w:r>
      <w:commentRangeStart w:id="17"/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реализуется </w:t>
      </w:r>
      <w:commentRangeEnd w:id="17"/>
      <w:r w:rsidR="00BE6F31">
        <w:rPr>
          <w:rStyle w:val="a3"/>
        </w:rPr>
        <w:commentReference w:id="17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JavaMail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ее обертки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spring-boot-starter-mail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7AF37A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Модуль построения от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четов.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Модуль построения отчетов необходим для получения статистики по задачам, имеющимся на проекте</w:t>
      </w:r>
      <w:commentRangeStart w:id="18"/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 же </w:t>
      </w:r>
      <w:commentRangeEnd w:id="18"/>
      <w:r w:rsidR="00BE6F31">
        <w:rPr>
          <w:rStyle w:val="a3"/>
        </w:rPr>
        <w:commentReference w:id="18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отправки отчетов пользователем </w:t>
      </w:r>
      <w:commentRangeStart w:id="19"/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commentRangeEnd w:id="19"/>
      <w:r w:rsidR="00BE6F31">
        <w:rPr>
          <w:rStyle w:val="a3"/>
        </w:rPr>
        <w:commentReference w:id="19"/>
      </w:r>
      <w:r>
        <w:rPr>
          <w:rFonts w:ascii="Times New Roman" w:hAnsi="Times New Roman" w:cs="Times New Roman"/>
          <w:sz w:val="28"/>
          <w:szCs w:val="28"/>
          <w:lang w:val="ru-RU"/>
        </w:rPr>
        <w:t>проделанной работ</w:t>
      </w:r>
      <w:commentRangeStart w:id="20"/>
      <w:commentRangeStart w:id="21"/>
      <w:r>
        <w:rPr>
          <w:rFonts w:ascii="Times New Roman" w:hAnsi="Times New Roman" w:cs="Times New Roman"/>
          <w:sz w:val="28"/>
          <w:szCs w:val="28"/>
          <w:lang w:val="ru-RU"/>
        </w:rPr>
        <w:t>е.</w:t>
      </w:r>
      <w:commentRangeEnd w:id="20"/>
      <w:r>
        <w:commentReference w:id="20"/>
      </w:r>
      <w:commentRangeEnd w:id="21"/>
      <w:r w:rsidR="00BE6F31">
        <w:rPr>
          <w:rStyle w:val="a3"/>
        </w:rPr>
        <w:commentReference w:id="21"/>
      </w:r>
    </w:p>
    <w:p w14:paraId="5EDB6543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маршрутизации фреймворка </w:t>
      </w:r>
      <w:r>
        <w:rPr>
          <w:rFonts w:ascii="Times New Roman" w:hAnsi="Times New Roman" w:cs="Times New Roman"/>
          <w:i/>
          <w:sz w:val="28"/>
          <w:szCs w:val="28"/>
        </w:rPr>
        <w:t>Spring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модуль является своего рода «точкой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хода» в веб-сервис для веб-сайта. Модуль представляет собой контроллер, который принимает запросы по протоколу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commentRangeStart w:id="22"/>
      <w:r>
        <w:rPr>
          <w:rFonts w:ascii="Times New Roman" w:hAnsi="Times New Roman" w:cs="Times New Roman"/>
          <w:sz w:val="28"/>
          <w:szCs w:val="28"/>
          <w:lang w:val="ru-RU"/>
        </w:rPr>
        <w:t xml:space="preserve">виде </w:t>
      </w:r>
      <w:commentRangeEnd w:id="22"/>
      <w:r w:rsidR="00BE6F31">
        <w:rPr>
          <w:rStyle w:val="a3"/>
        </w:rPr>
        <w:commentReference w:id="22"/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commentRangeStart w:id="23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делигирует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23"/>
      <w:r w:rsidR="00BE6F31">
        <w:rPr>
          <w:rStyle w:val="a3"/>
        </w:rPr>
        <w:commentReference w:id="23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запрос модулю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веб-сервиса. Получив ответ от модуля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commentRangeStart w:id="24"/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сервиса </w:t>
      </w:r>
      <w:commentRangeEnd w:id="24"/>
      <w:r w:rsidR="00BE6F31">
        <w:rPr>
          <w:rStyle w:val="a3"/>
        </w:rPr>
        <w:commentReference w:id="24"/>
      </w:r>
      <w:r>
        <w:rPr>
          <w:rFonts w:ascii="Times New Roman" w:hAnsi="Times New Roman" w:cs="Times New Roman"/>
          <w:sz w:val="28"/>
          <w:szCs w:val="28"/>
          <w:lang w:val="ru-RU"/>
        </w:rPr>
        <w:t>модуль маршрутизации отправляет клиен</w:t>
      </w:r>
      <w:r>
        <w:rPr>
          <w:rFonts w:ascii="Times New Roman" w:hAnsi="Times New Roman" w:cs="Times New Roman"/>
          <w:sz w:val="28"/>
          <w:szCs w:val="28"/>
          <w:lang w:val="ru-RU"/>
        </w:rPr>
        <w:t>ту ответ</w:t>
      </w:r>
      <w:commentRangeStart w:id="25"/>
      <w:r>
        <w:rPr>
          <w:rFonts w:ascii="Times New Roman" w:hAnsi="Times New Roman" w:cs="Times New Roman"/>
          <w:sz w:val="28"/>
          <w:szCs w:val="28"/>
          <w:lang w:val="ru-RU"/>
        </w:rPr>
        <w:t xml:space="preserve">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jpeg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другом формате</w:t>
      </w:r>
      <w:commentRangeEnd w:id="25"/>
      <w:r w:rsidR="00BE6F31">
        <w:rPr>
          <w:rStyle w:val="a3"/>
        </w:rPr>
        <w:commentReference w:id="25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C8A24B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управления задачами.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модуль предназначен для создания задач, смены статуса задачи поиска задач и </w:t>
      </w:r>
      <w:commentRangeStart w:id="26"/>
      <w:commentRangeStart w:id="27"/>
      <w:r>
        <w:rPr>
          <w:rFonts w:ascii="Times New Roman" w:hAnsi="Times New Roman" w:cs="Times New Roman"/>
          <w:sz w:val="28"/>
          <w:szCs w:val="28"/>
          <w:lang w:val="ru-RU"/>
        </w:rPr>
        <w:t xml:space="preserve">т.д. </w:t>
      </w:r>
      <w:commentRangeEnd w:id="26"/>
      <w:r>
        <w:commentReference w:id="26"/>
      </w:r>
      <w:commentRangeEnd w:id="27"/>
      <w:r w:rsidR="00BE6F31">
        <w:rPr>
          <w:rStyle w:val="a3"/>
        </w:rPr>
        <w:commentReference w:id="27"/>
      </w:r>
    </w:p>
    <w:p w14:paraId="2906E0C1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 xml:space="preserve">Модуль администрирования и авторизации.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модуль используется для </w:t>
      </w:r>
      <w:commentRangeStart w:id="28"/>
      <w:r>
        <w:rPr>
          <w:rFonts w:ascii="Times New Roman" w:hAnsi="Times New Roman" w:cs="Times New Roman"/>
          <w:sz w:val="28"/>
          <w:szCs w:val="28"/>
          <w:lang w:val="ru-RU"/>
        </w:rPr>
        <w:t>выяснения</w:t>
      </w:r>
      <w:commentRangeEnd w:id="28"/>
      <w:r w:rsidR="00BE6F31">
        <w:rPr>
          <w:rStyle w:val="a3"/>
        </w:rPr>
        <w:commentReference w:id="28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прав, которыми обладает пользователь, назначения прав пользователям а так же для администрирования системы в целом (создание проекта, назначение руководителя проекта). Авторизация производится с использованием модуля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>. Пос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 создания проекта его руководитель создает проектную группу. Для каждой группы указываются её права: </w:t>
      </w:r>
      <w:commentRangeStart w:id="29"/>
      <w:r>
        <w:rPr>
          <w:rFonts w:ascii="Times New Roman" w:hAnsi="Times New Roman" w:cs="Times New Roman"/>
          <w:sz w:val="28"/>
          <w:szCs w:val="28"/>
          <w:lang w:val="ru-RU"/>
        </w:rPr>
        <w:t>право на</w:t>
      </w:r>
      <w:commentRangeEnd w:id="29"/>
      <w:r w:rsidR="00BE6F31">
        <w:rPr>
          <w:rStyle w:val="a3"/>
        </w:rPr>
        <w:commentReference w:id="29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 задач, право на смену статуса задач, может ли пользователь выбирать задачу </w:t>
      </w:r>
      <w:commentRangeStart w:id="30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спмостоятельно</w:t>
      </w:r>
      <w:commentRangeEnd w:id="30"/>
      <w:proofErr w:type="spellEnd"/>
      <w:r w:rsidR="00BE6F31">
        <w:rPr>
          <w:rStyle w:val="a3"/>
        </w:rPr>
        <w:commentReference w:id="30"/>
      </w:r>
      <w:r>
        <w:rPr>
          <w:rFonts w:ascii="Times New Roman" w:hAnsi="Times New Roman" w:cs="Times New Roman"/>
          <w:sz w:val="28"/>
          <w:szCs w:val="28"/>
          <w:lang w:val="ru-RU"/>
        </w:rPr>
        <w:t>, может ли пользователь назначать задачи други</w:t>
      </w:r>
      <w:r>
        <w:rPr>
          <w:rFonts w:ascii="Times New Roman" w:hAnsi="Times New Roman" w:cs="Times New Roman"/>
          <w:sz w:val="28"/>
          <w:szCs w:val="28"/>
          <w:lang w:val="ru-RU"/>
        </w:rPr>
        <w:t>м пользователям.</w:t>
      </w:r>
    </w:p>
    <w:p w14:paraId="07E906DC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доступа к данным.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модуль является своего рода адаптером между базой данных и непосредственно веб-сервисом. </w:t>
      </w:r>
      <w:commentRangeStart w:id="31"/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Такой </w:t>
      </w:r>
      <w:commentRangeEnd w:id="31"/>
      <w:r>
        <w:rPr>
          <w:rStyle w:val="a3"/>
        </w:rPr>
        <w:commentReference w:id="31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 проектирования называется </w:t>
      </w:r>
      <w:r>
        <w:rPr>
          <w:rFonts w:ascii="Times New Roman" w:hAnsi="Times New Roman" w:cs="Times New Roman"/>
          <w:sz w:val="28"/>
          <w:szCs w:val="28"/>
        </w:rPr>
        <w:t>DAO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/>
          <w:sz w:val="28"/>
          <w:szCs w:val="28"/>
          <w:lang w:val="ru-RU"/>
        </w:rPr>
        <w:t>) (</w:t>
      </w:r>
      <w:commentRangeStart w:id="32"/>
      <w:r>
        <w:rPr>
          <w:rFonts w:ascii="Times New Roman" w:hAnsi="Times New Roman" w:cs="Times New Roman"/>
          <w:sz w:val="28"/>
          <w:szCs w:val="28"/>
          <w:lang w:val="ru-RU"/>
        </w:rPr>
        <w:t>Объект для доступа к данным</w:t>
      </w:r>
      <w:commentRangeEnd w:id="32"/>
      <w:r w:rsidR="00BE6F31">
        <w:rPr>
          <w:rStyle w:val="a3"/>
        </w:rPr>
        <w:commentReference w:id="3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Используя такой подход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с лёгкостью поменять схему базы данных или тип хранилища данных (например с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NoSQL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при этом не затронув логику самого веб-сервиса. Данный модуль реализуется с помощью модуля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B8E8FC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База данных веб-сервиса.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программном продукте хранилище данных представлено в виде базы данных SQL. В качестве базы данных была выбрана база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движком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CED4D3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Модуль рендеринга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html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-страниц.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клиентская часть приложения основана на концепции SPA, рендеринг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-стр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аниц происходит непосредственно на стороне клиента (в браузере). В таком случае клиент получает ответ от сервера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 его основе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отрисовывает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-страницу. Такой подход позволяет сократить объем трафика между веб-сайтом и веб-сервисом.</w:t>
      </w:r>
    </w:p>
    <w:p w14:paraId="02C79539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Моду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ль взаимодействия с веб-сервисом.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модуль работает на стороне веб-сайта и производит передачу запроса к веб-сервису по протоколу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обработки запроса веб-сервисом данный модуль получает ответ по тому же протоколу. Запросы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отправлятся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веб-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в асинхронном режиме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ajax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B454D8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Фреймворк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Angular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модуль по сути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явдяется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фреймворком, упрощающим разработку клиентской части веб-приложения. С помощью этого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фрейсворка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рендеринг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-страниц и отправка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ов веб-сервису.</w:t>
      </w:r>
    </w:p>
    <w:p w14:paraId="4A27B198" w14:textId="77777777" w:rsidR="00DE2142" w:rsidRPr="00275B86" w:rsidRDefault="00DE2142">
      <w:pPr>
        <w:spacing w:after="0"/>
        <w:ind w:firstLine="720"/>
        <w:jc w:val="both"/>
        <w:rPr>
          <w:lang w:val="ru-RU"/>
        </w:rPr>
      </w:pPr>
      <w:commentRangeStart w:id="33"/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  <w:commentRangeEnd w:id="33"/>
      <w:r>
        <w:rPr>
          <w:rStyle w:val="a3"/>
        </w:rPr>
        <w:commentReference w:id="33"/>
      </w:r>
    </w:p>
    <w:p w14:paraId="6FD4FDDD" w14:textId="77777777" w:rsidR="00451BB3" w:rsidRDefault="00451B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1C0BD5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базы </w:t>
      </w:r>
      <w:commentRangeStart w:id="34"/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commentRangeEnd w:id="34"/>
      <w:r>
        <w:rPr>
          <w:rStyle w:val="a3"/>
        </w:rPr>
        <w:commentReference w:id="34"/>
      </w:r>
    </w:p>
    <w:p w14:paraId="23FED0A8" w14:textId="77777777" w:rsidR="00451BB3" w:rsidRDefault="00451B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97948D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Следующим этапом разработки программного продукта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постороение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базы данных. На чертеже </w:t>
      </w:r>
      <w:commentRangeStart w:id="35"/>
      <w:commentRangeStart w:id="36"/>
      <w:r>
        <w:rPr>
          <w:rFonts w:ascii="Times New Roman" w:hAnsi="Times New Roman" w:cs="Times New Roman"/>
          <w:sz w:val="28"/>
          <w:szCs w:val="28"/>
          <w:lang w:val="ru-RU"/>
        </w:rPr>
        <w:t>667</w:t>
      </w:r>
      <w:commentRangeEnd w:id="35"/>
      <w:r>
        <w:commentReference w:id="35"/>
      </w:r>
      <w:commentRangeEnd w:id="36"/>
      <w:r w:rsidR="00BE6F31">
        <w:rPr>
          <w:rStyle w:val="a3"/>
        </w:rPr>
        <w:commentReference w:id="36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структура базы данных программного средства отслеживания задач.</w:t>
      </w:r>
    </w:p>
    <w:p w14:paraId="2F2A9EB2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будут рассмотрены таблицы ба</w:t>
      </w:r>
      <w:r>
        <w:rPr>
          <w:rFonts w:ascii="Times New Roman" w:hAnsi="Times New Roman" w:cs="Times New Roman"/>
          <w:sz w:val="28"/>
          <w:szCs w:val="28"/>
          <w:lang w:val="ru-RU"/>
        </w:rPr>
        <w:t>зы данных разрабатываемой системы.</w:t>
      </w:r>
    </w:p>
    <w:p w14:paraId="1116D25C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User.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таблица предназначена для хранения информации о пользователях системы. Первичным ключом здесь является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us_username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(логин пользователя).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us_company_id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ссылается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company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указывает в какой компании работает пользователь. 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90BB2C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этой таблице хранится информация о проектах внутри системы. В качестве первичного ключа здесь выступает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pr_id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(синтетически сгенерированное число).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pr_lead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указывает руководителя проекта.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pr_company_id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ссылатся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company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указывает в рамках какой компании разрабатывается проект.</w:t>
      </w:r>
    </w:p>
    <w:p w14:paraId="52695B77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храненения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проектных задач. В качестве первичного ключа используется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(искусственное число).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ta_status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указывая текущий статус задачи.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ta_creator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указывает создателя задачи. Внешний ключ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ta_executor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текущего исполнителя задачи. Внешний 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ta_project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указывает проект, которому принадлежит задача. 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отношении многие ко мн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E6C993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набор тегов для задач в рамках проекта. По тегам осуществляется поиск задач. В качестве первичного ключа выступает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Таблица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FC665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task_st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atus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хранения статуса задачи в рамках проекта.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ts_id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качестве первичного ключа.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ts_project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указывет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в рамках которого задача может иметь данный статус.</w:t>
      </w:r>
    </w:p>
    <w:p w14:paraId="4BFB0129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Comment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таблица используется для хранения комментариев к задаче.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здесь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co_task_id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указывая задачу, которой принадлежит комментарий.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co_creator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тем самым указывая автора комментария.</w:t>
      </w:r>
    </w:p>
    <w:p w14:paraId="77684E05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attachment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предназначена для хранения прикрепленных к задаче файлов.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at_id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at_task_id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указывая задачу к которой прикреплен файл.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at_owner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указывает пользователя, прикрепившего файл.</w:t>
      </w:r>
    </w:p>
    <w:p w14:paraId="778604A2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company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хранения компаний внутри системы. В качестве первичного ключа используется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co_owner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тем самым указывая владельца компании.</w:t>
      </w:r>
    </w:p>
    <w:p w14:paraId="6B6CAD91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хранения ролей пользователей в рамках проекта.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ro_project_id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проект, в рамках которого используется та или иная роль. 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permission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4B711D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permission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хранения прав пользователя в рамках роли.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pe_id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pe_project_id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проект, в рамках которого используется данный вид права. 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permission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3F2C7E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change_status_permission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предназначена для хранения прав пользователей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смены статуса задачи.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csp_perm_id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(идентификатор записи из таблицы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permission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используется в качестве первичного ключа.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csp_status_from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тем самым указывая статус задачи в каком статусе может быть изме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нен.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csp_status_to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тем самым указывая на какой статус может быть изменен статус задачи.</w:t>
      </w:r>
    </w:p>
    <w:p w14:paraId="529AB823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logged_work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хранения отчетов о затраченном времени по конкретной задаче.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lw_id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lw_username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указывая пользователя составившего отчет. </w:t>
      </w:r>
    </w:p>
    <w:p w14:paraId="1496F2CE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task_history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хранения истории изменения статуса задачи. Поле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th_id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th_t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ask_id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указывая задачу.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th_username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указывает пользователя, который внес изменения в статус задачи.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th_task_status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новый статус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ED8560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37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</w:t>
      </w:r>
      <w:commentRangeEnd w:id="37"/>
      <w:proofErr w:type="spellEnd"/>
      <w:r>
        <w:rPr>
          <w:rStyle w:val="a3"/>
        </w:rPr>
        <w:commentReference w:id="37"/>
      </w:r>
    </w:p>
    <w:p w14:paraId="1C22AB17" w14:textId="77777777" w:rsidR="00451BB3" w:rsidRDefault="00451B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A4487" w14:textId="77777777" w:rsidR="00451BB3" w:rsidRDefault="00451B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F3F192" w14:textId="77777777" w:rsidR="00451BB3" w:rsidRDefault="00451B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8731B3" w14:textId="77777777" w:rsidR="00451BB3" w:rsidRDefault="00451B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8A7AB0" w14:textId="77777777" w:rsidR="00451BB3" w:rsidRDefault="00DE2142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291A9E6" w14:textId="77777777" w:rsidR="00451BB3" w:rsidRDefault="00451BB3">
      <w:pPr>
        <w:spacing w:after="0"/>
        <w:ind w:firstLine="709"/>
        <w:jc w:val="both"/>
      </w:pPr>
    </w:p>
    <w:sectPr w:rsidR="00451BB3">
      <w:pgSz w:w="12240" w:h="15840"/>
      <w:pgMar w:top="652" w:right="482" w:bottom="879" w:left="1503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nknown Author" w:date="2017-04-10T21:47:00Z" w:initials="">
    <w:p w14:paraId="5F135FFF" w14:textId="77777777" w:rsidR="00451BB3" w:rsidRPr="00275B86" w:rsidRDefault="00DE2142">
      <w:pPr>
        <w:rPr>
          <w:lang w:val="ru-RU"/>
        </w:rPr>
      </w:pPr>
      <w:r>
        <w:rPr>
          <w:rFonts w:ascii="Calibri" w:eastAsia="Calibri" w:hAnsi="Calibri"/>
          <w:sz w:val="20"/>
          <w:lang w:val="ru-RU"/>
        </w:rPr>
        <w:t xml:space="preserve">Реальный </w:t>
      </w:r>
      <w:r>
        <w:rPr>
          <w:rFonts w:ascii="Calibri" w:eastAsia="Calibri" w:hAnsi="Calibri"/>
          <w:sz w:val="20"/>
          <w:lang w:val="ru-RU"/>
        </w:rPr>
        <w:t>номер чертежа</w:t>
      </w:r>
    </w:p>
  </w:comment>
  <w:comment w:id="1" w:author="Siarhei Kuchuk" w:date="2017-04-12T01:21:00Z" w:initials="SK">
    <w:p w14:paraId="0556AFA7" w14:textId="77777777" w:rsidR="00275B86" w:rsidRPr="00275B86" w:rsidRDefault="00275B86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 xml:space="preserve">Заведите Приложение В. Диаграммы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бла-бла</w:t>
      </w:r>
      <w:proofErr w:type="spellEnd"/>
      <w:r>
        <w:rPr>
          <w:lang w:val="ru-RU"/>
        </w:rPr>
        <w:t>. Плакат формата А3. Сошлитесь вида «В/на приложении В изображена»</w:t>
      </w:r>
    </w:p>
  </w:comment>
  <w:comment w:id="2" w:author="Siarhei Kuchuk" w:date="2017-04-12T01:23:00Z" w:initials="SK">
    <w:p w14:paraId="699D505D" w14:textId="77777777" w:rsidR="00275B86" w:rsidRPr="00275B86" w:rsidRDefault="00275B86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,</w:t>
      </w:r>
    </w:p>
  </w:comment>
  <w:comment w:id="3" w:author="Siarhei Kuchuk" w:date="2017-04-12T01:23:00Z" w:initials="SK">
    <w:p w14:paraId="5320F08D" w14:textId="77777777" w:rsidR="00275B86" w:rsidRPr="00275B86" w:rsidRDefault="00275B86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управлять</w:t>
      </w:r>
    </w:p>
  </w:comment>
  <w:comment w:id="4" w:author="Siarhei Kuchuk" w:date="2017-04-12T01:23:00Z" w:initials="SK">
    <w:p w14:paraId="31B93939" w14:textId="77777777" w:rsidR="00275B86" w:rsidRPr="00275B86" w:rsidRDefault="00275B86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заполнять</w:t>
      </w:r>
    </w:p>
  </w:comment>
  <w:comment w:id="5" w:author="Siarhei Kuchuk" w:date="2017-04-12T01:24:00Z" w:initials="SK">
    <w:p w14:paraId="29D51E0B" w14:textId="77777777" w:rsidR="00275B86" w:rsidRPr="00275B86" w:rsidRDefault="00275B86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rStyle w:val="a3"/>
          <w:lang w:val="ru-RU"/>
        </w:rPr>
        <w:t xml:space="preserve">кроме вышеупомянутых действий может также </w:t>
      </w:r>
    </w:p>
  </w:comment>
  <w:comment w:id="6" w:author="Siarhei Kuchuk" w:date="2017-04-12T01:25:00Z" w:initials="SK">
    <w:p w14:paraId="6FEE59C5" w14:textId="77777777" w:rsidR="00275B86" w:rsidRDefault="00275B86">
      <w:pPr>
        <w:pStyle w:val="a5"/>
        <w:rPr>
          <w:rStyle w:val="a3"/>
          <w:lang w:val="ru-RU"/>
        </w:rPr>
      </w:pPr>
      <w:r>
        <w:rPr>
          <w:rStyle w:val="a3"/>
        </w:rPr>
        <w:annotationRef/>
      </w:r>
      <w:r>
        <w:rPr>
          <w:rStyle w:val="a3"/>
          <w:lang w:val="ru-RU"/>
        </w:rPr>
        <w:t>обладает всеми правами</w:t>
      </w:r>
    </w:p>
    <w:p w14:paraId="25F6C93D" w14:textId="77777777" w:rsidR="00275B86" w:rsidRDefault="00275B86">
      <w:pPr>
        <w:pStyle w:val="a5"/>
        <w:rPr>
          <w:rStyle w:val="a3"/>
          <w:lang w:val="ru-RU"/>
        </w:rPr>
      </w:pPr>
    </w:p>
    <w:p w14:paraId="0792E794" w14:textId="77777777" w:rsidR="00275B86" w:rsidRDefault="00275B86">
      <w:pPr>
        <w:pStyle w:val="a5"/>
        <w:rPr>
          <w:rStyle w:val="a3"/>
          <w:lang w:val="ru-RU"/>
        </w:rPr>
      </w:pPr>
      <w:r>
        <w:rPr>
          <w:rStyle w:val="a3"/>
          <w:lang w:val="ru-RU"/>
        </w:rPr>
        <w:t xml:space="preserve">+ связку добавить, </w:t>
      </w:r>
      <w:r>
        <w:rPr>
          <w:rStyle w:val="a3"/>
          <w:lang w:val="ru-RU"/>
        </w:rPr>
        <w:t>что мол исходя из функций, представленных на диаграмме, была проведена декомпозиция программного средства на блоки.</w:t>
      </w:r>
    </w:p>
    <w:p w14:paraId="29CAD802" w14:textId="77777777" w:rsidR="00275B86" w:rsidRDefault="00275B86">
      <w:pPr>
        <w:pStyle w:val="a5"/>
        <w:rPr>
          <w:rStyle w:val="a3"/>
          <w:lang w:val="ru-RU"/>
        </w:rPr>
      </w:pPr>
    </w:p>
    <w:p w14:paraId="65CD83E4" w14:textId="77777777" w:rsidR="00275B86" w:rsidRPr="00275B86" w:rsidRDefault="00275B86">
      <w:pPr>
        <w:pStyle w:val="a5"/>
        <w:rPr>
          <w:lang w:val="ru-RU"/>
        </w:rPr>
      </w:pPr>
      <w:r>
        <w:rPr>
          <w:rStyle w:val="a3"/>
          <w:lang w:val="ru-RU"/>
        </w:rPr>
        <w:t>Иначе не понятно, к чему приведена диаграмма.</w:t>
      </w:r>
    </w:p>
  </w:comment>
  <w:comment w:id="7" w:author="Siarhei Kuchuk" w:date="2017-04-12T01:28:00Z" w:initials="SK">
    <w:p w14:paraId="1849A064" w14:textId="77777777" w:rsidR="00275B86" w:rsidRPr="00275B86" w:rsidRDefault="00275B86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Тогда это не алгоритм шифрования, а метод хеширования. Предлагаю поменять везде.</w:t>
      </w:r>
    </w:p>
  </w:comment>
  <w:comment w:id="8" w:author="Siarhei Kuchuk" w:date="2017-04-12T01:29:00Z" w:initials="SK">
    <w:p w14:paraId="5B9AD8A5" w14:textId="77777777" w:rsidR="00275B86" w:rsidRPr="00275B86" w:rsidRDefault="00275B86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Во время</w:t>
      </w:r>
    </w:p>
  </w:comment>
  <w:comment w:id="9" w:author="Siarhei Kuchuk" w:date="2017-04-12T01:29:00Z" w:initials="SK">
    <w:p w14:paraId="5E76143F" w14:textId="77777777" w:rsidR="00275B86" w:rsidRPr="00275B86" w:rsidRDefault="00275B86">
      <w:pPr>
        <w:pStyle w:val="a5"/>
        <w:rPr>
          <w:lang w:val="ru-RU"/>
        </w:rPr>
      </w:pPr>
      <w:r>
        <w:rPr>
          <w:rStyle w:val="a3"/>
        </w:rPr>
        <w:annotationRef/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 …, который впоследствии сравнивается с …</w:t>
      </w:r>
    </w:p>
  </w:comment>
  <w:comment w:id="10" w:author="Siarhei Kuchuk" w:date="2017-04-12T01:31:00Z" w:initials="SK">
    <w:p w14:paraId="72F39AB6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иначе</w:t>
      </w:r>
    </w:p>
  </w:comment>
  <w:comment w:id="11" w:author="Siarhei Kuchuk" w:date="2017-04-12T01:31:00Z" w:initials="SK">
    <w:p w14:paraId="0683328E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помощью</w:t>
      </w:r>
    </w:p>
  </w:comment>
  <w:comment w:id="12" w:author="Siarhei Kuchuk" w:date="2017-04-12T01:31:00Z" w:initials="SK">
    <w:p w14:paraId="72371D91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выкинуть</w:t>
      </w:r>
    </w:p>
  </w:comment>
  <w:comment w:id="13" w:author="Siarhei Kuchuk" w:date="2017-04-12T01:32:00Z" w:initials="SK">
    <w:p w14:paraId="4776356B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использоваться</w:t>
      </w:r>
    </w:p>
  </w:comment>
  <w:comment w:id="14" w:author="Siarhei Kuchuk" w:date="2017-04-12T01:32:00Z" w:initials="SK">
    <w:p w14:paraId="1CEC1986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выкинуть</w:t>
      </w:r>
    </w:p>
  </w:comment>
  <w:comment w:id="15" w:author="Siarhei Kuchuk" w:date="2017-04-12T01:32:00Z" w:initials="SK">
    <w:p w14:paraId="289BE061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выкинуть</w:t>
      </w:r>
    </w:p>
  </w:comment>
  <w:comment w:id="16" w:author="Siarhei Kuchuk" w:date="2017-04-12T01:32:00Z" w:initials="SK">
    <w:p w14:paraId="7EFBB3A3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proofErr w:type="spellStart"/>
      <w:r>
        <w:rPr>
          <w:lang w:val="ru-RU"/>
        </w:rPr>
        <w:t>Чекали</w:t>
      </w:r>
      <w:proofErr w:type="spellEnd"/>
      <w:r>
        <w:rPr>
          <w:lang w:val="ru-RU"/>
        </w:rPr>
        <w:t xml:space="preserve"> русский?</w:t>
      </w:r>
    </w:p>
  </w:comment>
  <w:comment w:id="17" w:author="Siarhei Kuchuk" w:date="2017-04-12T01:33:00Z" w:initials="SK">
    <w:p w14:paraId="19278295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Планируется разработать с помощью библиотек</w:t>
      </w:r>
      <w:r>
        <w:rPr>
          <w:lang w:val="ru-RU"/>
        </w:rPr>
        <w:t xml:space="preserve"> .. и …</w:t>
      </w:r>
    </w:p>
  </w:comment>
  <w:comment w:id="18" w:author="Siarhei Kuchuk" w:date="2017-04-12T01:34:00Z" w:initials="SK">
    <w:p w14:paraId="1BC9461A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и</w:t>
      </w:r>
    </w:p>
  </w:comment>
  <w:comment w:id="19" w:author="Siarhei Kuchuk" w:date="2017-04-12T01:34:00Z" w:initials="SK">
    <w:p w14:paraId="13932139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о</w:t>
      </w:r>
    </w:p>
  </w:comment>
  <w:comment w:id="20" w:author="Uladzislau Zavatski" w:date="2017-04-10T13:54:00Z" w:initials="UZ">
    <w:p w14:paraId="0E6E5004" w14:textId="77777777" w:rsidR="00451BB3" w:rsidRPr="00275B86" w:rsidRDefault="00DE2142">
      <w:pPr>
        <w:rPr>
          <w:lang w:val="ru-RU"/>
        </w:rPr>
      </w:pPr>
      <w:r>
        <w:rPr>
          <w:rFonts w:ascii="Liberation Serif" w:eastAsia="DejaVu Sans" w:hAnsi="Liberation Serif" w:cs="DejaVu Sans"/>
          <w:color w:val="auto"/>
          <w:sz w:val="24"/>
          <w:szCs w:val="24"/>
          <w:lang w:val="ru-RU" w:bidi="en-US"/>
        </w:rPr>
        <w:t>Может можно добавить что-то еще</w:t>
      </w:r>
    </w:p>
  </w:comment>
  <w:comment w:id="21" w:author="Siarhei Kuchuk" w:date="2017-04-12T01:34:00Z" w:initials="SK">
    <w:p w14:paraId="390067CB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 xml:space="preserve">Не надо. </w:t>
      </w:r>
    </w:p>
  </w:comment>
  <w:comment w:id="22" w:author="Siarhei Kuchuk" w:date="2017-04-12T01:35:00Z" w:initials="SK">
    <w:p w14:paraId="5F9AB561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формате</w:t>
      </w:r>
    </w:p>
  </w:comment>
  <w:comment w:id="23" w:author="Siarhei Kuchuk" w:date="2017-04-12T01:35:00Z" w:initials="SK">
    <w:p w14:paraId="4D2D33E3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делегирует</w:t>
      </w:r>
    </w:p>
  </w:comment>
  <w:comment w:id="24" w:author="Siarhei Kuchuk" w:date="2017-04-12T01:35:00Z" w:initials="SK">
    <w:p w14:paraId="5A2C69A6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,</w:t>
      </w:r>
    </w:p>
  </w:comment>
  <w:comment w:id="25" w:author="Siarhei Kuchuk" w:date="2017-04-12T01:35:00Z" w:initials="SK">
    <w:p w14:paraId="74DDEB81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Лишнее.</w:t>
      </w:r>
    </w:p>
  </w:comment>
  <w:comment w:id="26" w:author="Uladzislau Zavatski" w:date="2017-04-10T13:54:00Z" w:initials="UZ">
    <w:p w14:paraId="00A0AAC7" w14:textId="77777777" w:rsidR="00451BB3" w:rsidRPr="00275B86" w:rsidRDefault="00DE2142">
      <w:pPr>
        <w:rPr>
          <w:lang w:val="ru-RU"/>
        </w:rPr>
      </w:pPr>
      <w:r>
        <w:rPr>
          <w:rFonts w:ascii="Liberation Serif" w:eastAsia="DejaVu Sans" w:hAnsi="Liberation Serif" w:cs="DejaVu Sans"/>
          <w:color w:val="auto"/>
          <w:sz w:val="24"/>
          <w:szCs w:val="24"/>
          <w:lang w:val="ru-RU" w:bidi="en-US"/>
        </w:rPr>
        <w:t xml:space="preserve">Не </w:t>
      </w:r>
      <w:r>
        <w:rPr>
          <w:rFonts w:ascii="Liberation Serif" w:eastAsia="DejaVu Sans" w:hAnsi="Liberation Serif" w:cs="DejaVu Sans"/>
          <w:color w:val="auto"/>
          <w:sz w:val="24"/>
          <w:szCs w:val="24"/>
          <w:lang w:val="ru-RU" w:bidi="en-US"/>
        </w:rPr>
        <w:t>знаю что еще здесь можно написать.</w:t>
      </w:r>
    </w:p>
  </w:comment>
  <w:comment w:id="27" w:author="Siarhei Kuchuk" w:date="2017-04-12T01:36:00Z" w:initials="SK">
    <w:p w14:paraId="2EC451F6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Напишите, чем он будет представлен, мол набором классов, позволяющих сделать это, это и это.</w:t>
      </w:r>
    </w:p>
  </w:comment>
  <w:comment w:id="28" w:author="Siarhei Kuchuk" w:date="2017-04-12T01:36:00Z" w:initials="SK">
    <w:p w14:paraId="3C8910A7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rStyle w:val="a3"/>
          <w:lang w:val="ru-RU"/>
        </w:rPr>
        <w:t>В данном модуле сосредоточены функции получения прав пользователя</w:t>
      </w:r>
    </w:p>
  </w:comment>
  <w:comment w:id="29" w:author="Siarhei Kuchuk" w:date="2017-04-12T01:38:00Z" w:initials="SK">
    <w:p w14:paraId="7150A42E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Возможность создавать …, менять статус…, …</w:t>
      </w:r>
    </w:p>
  </w:comment>
  <w:comment w:id="30" w:author="Siarhei Kuchuk" w:date="2017-04-12T01:39:00Z" w:initials="SK">
    <w:p w14:paraId="3DB76236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самостоятельно</w:t>
      </w:r>
    </w:p>
  </w:comment>
  <w:comment w:id="31" w:author="Siarhei Kuchuk" w:date="2017-04-12T01:41:00Z" w:initials="SK">
    <w:p w14:paraId="3F3F81DE" w14:textId="77777777" w:rsidR="00DE2142" w:rsidRPr="00DE2142" w:rsidRDefault="00DE2142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rStyle w:val="a3"/>
          <w:lang w:val="ru-RU"/>
        </w:rPr>
        <w:t xml:space="preserve">Модуль </w:t>
      </w:r>
      <w:r>
        <w:rPr>
          <w:rStyle w:val="a3"/>
          <w:lang w:val="ru-RU"/>
        </w:rPr>
        <w:t>будет  реализовывать шаблон …</w:t>
      </w:r>
    </w:p>
  </w:comment>
  <w:comment w:id="32" w:author="Siarhei Kuchuk" w:date="2017-04-12T01:39:00Z" w:initials="SK">
    <w:p w14:paraId="0265E9BC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Русское название сразу, английское – в скобки.</w:t>
      </w:r>
    </w:p>
  </w:comment>
  <w:comment w:id="33" w:author="Siarhei Kuchuk" w:date="2017-04-12T01:43:00Z" w:initials="SK">
    <w:p w14:paraId="1AC47ABC" w14:textId="77777777" w:rsidR="00DE2142" w:rsidRPr="00DE2142" w:rsidRDefault="00DE2142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 xml:space="preserve">Кратко что было сделано в </w:t>
      </w:r>
      <w:proofErr w:type="spellStart"/>
      <w:r>
        <w:rPr>
          <w:lang w:val="ru-RU"/>
        </w:rPr>
        <w:t>подглаве</w:t>
      </w:r>
      <w:proofErr w:type="spellEnd"/>
    </w:p>
  </w:comment>
  <w:comment w:id="34" w:author="Siarhei Kuchuk" w:date="2017-04-12T01:44:00Z" w:initials="SK">
    <w:p w14:paraId="7EA542EE" w14:textId="77777777" w:rsidR="00DE2142" w:rsidRPr="00DE2142" w:rsidRDefault="00DE2142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Русский язык проверьте – есть повторы слов, пропущены запятые</w:t>
      </w:r>
    </w:p>
  </w:comment>
  <w:comment w:id="35" w:author="Unknown Author" w:date="2017-04-10T23:36:00Z" w:initials="">
    <w:p w14:paraId="2505A3FE" w14:textId="77777777" w:rsidR="00451BB3" w:rsidRPr="00BE6F31" w:rsidRDefault="00DE2142">
      <w:pPr>
        <w:rPr>
          <w:lang w:val="ru-RU"/>
        </w:rPr>
      </w:pPr>
      <w:r>
        <w:rPr>
          <w:rFonts w:ascii="Calibri" w:hAnsi="Calibri"/>
          <w:color w:val="auto"/>
          <w:sz w:val="20"/>
          <w:lang w:val="ru-RU"/>
        </w:rPr>
        <w:t>Номер чертежа</w:t>
      </w:r>
    </w:p>
  </w:comment>
  <w:comment w:id="36" w:author="Siarhei Kuchuk" w:date="2017-04-12T01:40:00Z" w:initials="SK">
    <w:p w14:paraId="647100BE" w14:textId="77777777" w:rsidR="00BE6F31" w:rsidRPr="00BE6F31" w:rsidRDefault="00BE6F31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 xml:space="preserve">Заведите чертеж </w:t>
      </w:r>
      <w:proofErr w:type="spellStart"/>
      <w:r>
        <w:rPr>
          <w:lang w:val="ru-RU"/>
        </w:rPr>
        <w:t>фомата</w:t>
      </w:r>
      <w:proofErr w:type="spellEnd"/>
      <w:r>
        <w:rPr>
          <w:lang w:val="ru-RU"/>
        </w:rPr>
        <w:t xml:space="preserve"> А3, дайте этому приложение номер-букву и на букву ссылаетесь.</w:t>
      </w:r>
    </w:p>
  </w:comment>
  <w:comment w:id="37" w:author="Siarhei Kuchuk" w:date="2017-04-12T01:45:00Z" w:initials="SK">
    <w:p w14:paraId="5E365F13" w14:textId="77777777" w:rsidR="00DE2142" w:rsidRPr="00DE2142" w:rsidRDefault="00DE2142">
      <w:pPr>
        <w:pStyle w:val="a5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 xml:space="preserve">Что было </w:t>
      </w:r>
      <w:r>
        <w:rPr>
          <w:lang w:val="ru-RU"/>
        </w:rPr>
        <w:t>сделано.</w:t>
      </w:r>
      <w:bookmarkStart w:id="38" w:name="_GoBack"/>
      <w:bookmarkEnd w:id="3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135FFF" w15:done="0"/>
  <w15:commentEx w15:paraId="0556AFA7" w15:paraIdParent="5F135FFF" w15:done="0"/>
  <w15:commentEx w15:paraId="699D505D" w15:done="0"/>
  <w15:commentEx w15:paraId="5320F08D" w15:done="0"/>
  <w15:commentEx w15:paraId="31B93939" w15:done="0"/>
  <w15:commentEx w15:paraId="29D51E0B" w15:done="0"/>
  <w15:commentEx w15:paraId="65CD83E4" w15:done="0"/>
  <w15:commentEx w15:paraId="1849A064" w15:done="0"/>
  <w15:commentEx w15:paraId="5B9AD8A5" w15:done="0"/>
  <w15:commentEx w15:paraId="5E76143F" w15:done="0"/>
  <w15:commentEx w15:paraId="72F39AB6" w15:done="0"/>
  <w15:commentEx w15:paraId="0683328E" w15:done="0"/>
  <w15:commentEx w15:paraId="72371D91" w15:done="0"/>
  <w15:commentEx w15:paraId="4776356B" w15:done="0"/>
  <w15:commentEx w15:paraId="1CEC1986" w15:done="0"/>
  <w15:commentEx w15:paraId="289BE061" w15:done="0"/>
  <w15:commentEx w15:paraId="7EFBB3A3" w15:done="0"/>
  <w15:commentEx w15:paraId="19278295" w15:done="0"/>
  <w15:commentEx w15:paraId="1BC9461A" w15:done="0"/>
  <w15:commentEx w15:paraId="13932139" w15:done="0"/>
  <w15:commentEx w15:paraId="0E6E5004" w15:done="0"/>
  <w15:commentEx w15:paraId="390067CB" w15:paraIdParent="0E6E5004" w15:done="0"/>
  <w15:commentEx w15:paraId="5F9AB561" w15:done="0"/>
  <w15:commentEx w15:paraId="4D2D33E3" w15:done="0"/>
  <w15:commentEx w15:paraId="5A2C69A6" w15:done="0"/>
  <w15:commentEx w15:paraId="74DDEB81" w15:done="0"/>
  <w15:commentEx w15:paraId="00A0AAC7" w15:done="0"/>
  <w15:commentEx w15:paraId="2EC451F6" w15:paraIdParent="00A0AAC7" w15:done="0"/>
  <w15:commentEx w15:paraId="3C8910A7" w15:done="0"/>
  <w15:commentEx w15:paraId="7150A42E" w15:done="0"/>
  <w15:commentEx w15:paraId="3DB76236" w15:done="0"/>
  <w15:commentEx w15:paraId="3F3F81DE" w15:done="0"/>
  <w15:commentEx w15:paraId="0265E9BC" w15:done="0"/>
  <w15:commentEx w15:paraId="1AC47ABC" w15:done="0"/>
  <w15:commentEx w15:paraId="7EA542EE" w15:done="0"/>
  <w15:commentEx w15:paraId="2505A3FE" w15:done="0"/>
  <w15:commentEx w15:paraId="647100BE" w15:paraIdParent="2505A3FE" w15:done="0"/>
  <w15:commentEx w15:paraId="5E365F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2C46"/>
    <w:multiLevelType w:val="multilevel"/>
    <w:tmpl w:val="814E0C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D809BB"/>
    <w:multiLevelType w:val="multilevel"/>
    <w:tmpl w:val="E0D4E986"/>
    <w:lvl w:ilvl="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CF34FA"/>
    <w:multiLevelType w:val="multilevel"/>
    <w:tmpl w:val="4AD41FFC"/>
    <w:lvl w:ilvl="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B3"/>
    <w:rsid w:val="00275B86"/>
    <w:rsid w:val="00451BB3"/>
    <w:rsid w:val="00BE6F31"/>
    <w:rsid w:val="00D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C174"/>
  <w15:docId w15:val="{6D2FFD01-4BEB-4640-ACF5-6417DBBE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5D4198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5D4198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5D4198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D419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Times New Roman" w:eastAsia="Calibri" w:hAnsi="Times New Roman" w:cs="Times New Roman"/>
      <w:sz w:val="28"/>
    </w:rPr>
  </w:style>
  <w:style w:type="character" w:customStyle="1" w:styleId="ListLabel14">
    <w:name w:val="ListLabel 14"/>
    <w:qFormat/>
    <w:rPr>
      <w:rFonts w:eastAsia="Calibri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imes New Roman" w:eastAsia="Calibri" w:hAnsi="Times New Roman" w:cs="Times New Roman"/>
      <w:sz w:val="28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Times New Roman"/>
      <w:sz w:val="28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List Paragraph"/>
    <w:basedOn w:val="a"/>
    <w:uiPriority w:val="34"/>
    <w:qFormat/>
    <w:rsid w:val="005904E1"/>
    <w:pPr>
      <w:ind w:left="720"/>
      <w:contextualSpacing/>
    </w:pPr>
  </w:style>
  <w:style w:type="paragraph" w:styleId="a5">
    <w:name w:val="annotation text"/>
    <w:basedOn w:val="a"/>
    <w:link w:val="a4"/>
    <w:uiPriority w:val="99"/>
    <w:semiHidden/>
    <w:unhideWhenUsed/>
    <w:qFormat/>
    <w:rsid w:val="005D4198"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link w:val="a6"/>
    <w:uiPriority w:val="99"/>
    <w:semiHidden/>
    <w:unhideWhenUsed/>
    <w:qFormat/>
    <w:rsid w:val="005D4198"/>
    <w:rPr>
      <w:b/>
      <w:bCs/>
    </w:rPr>
  </w:style>
  <w:style w:type="paragraph" w:styleId="a9">
    <w:name w:val="Balloon Text"/>
    <w:basedOn w:val="a"/>
    <w:link w:val="a8"/>
    <w:uiPriority w:val="99"/>
    <w:semiHidden/>
    <w:unhideWhenUsed/>
    <w:qFormat/>
    <w:rsid w:val="005D419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D3915-1FC0-467B-B3C5-A1FCF930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16</cp:revision>
  <dcterms:created xsi:type="dcterms:W3CDTF">2017-04-10T07:34:00Z</dcterms:created>
  <dcterms:modified xsi:type="dcterms:W3CDTF">2017-04-11T22:45:00Z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