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6D" w:rsidRDefault="00F3527F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3527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6D" w:rsidRPr="002B6A6D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7C2585" w:rsidRDefault="007C2585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C2585" w:rsidRDefault="00F3527F" w:rsidP="001C0F2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585"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6F1E71" w:rsidRPr="006F1E71" w:rsidRDefault="006F1E71" w:rsidP="001C0F2E">
      <w:pPr>
        <w:spacing w:after="0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F3527F" w:rsidRDefault="00BF5F1B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r w:rsidR="00DC7246">
        <w:rPr>
          <w:rFonts w:ascii="Times New Roman" w:hAnsi="Times New Roman" w:cs="Times New Roman"/>
          <w:sz w:val="28"/>
          <w:szCs w:val="28"/>
        </w:rPr>
        <w:t>машинное обучение стремительно развивало</w:t>
      </w:r>
      <w:r>
        <w:rPr>
          <w:rFonts w:ascii="Times New Roman" w:hAnsi="Times New Roman" w:cs="Times New Roman"/>
          <w:sz w:val="28"/>
          <w:szCs w:val="28"/>
        </w:rPr>
        <w:t>сь последние несколько лет, сегодня существует большое количество раз</w:t>
      </w:r>
      <w:r w:rsidR="004744D4">
        <w:rPr>
          <w:rFonts w:ascii="Times New Roman" w:hAnsi="Times New Roman" w:cs="Times New Roman"/>
          <w:sz w:val="28"/>
          <w:szCs w:val="28"/>
        </w:rPr>
        <w:t xml:space="preserve">личных фреймворков и библиотек для </w:t>
      </w:r>
      <w:r w:rsidR="00DC7246">
        <w:rPr>
          <w:rFonts w:ascii="Times New Roman" w:hAnsi="Times New Roman" w:cs="Times New Roman"/>
          <w:sz w:val="28"/>
          <w:szCs w:val="28"/>
        </w:rPr>
        <w:t>решения задач в этой области</w:t>
      </w:r>
      <w:r w:rsidR="004744D4">
        <w:rPr>
          <w:rFonts w:ascii="Times New Roman" w:hAnsi="Times New Roman" w:cs="Times New Roman"/>
          <w:sz w:val="28"/>
          <w:szCs w:val="28"/>
        </w:rPr>
        <w:t xml:space="preserve">. </w:t>
      </w:r>
      <w:r w:rsidR="00DC7246">
        <w:rPr>
          <w:rFonts w:ascii="Times New Roman" w:hAnsi="Times New Roman" w:cs="Times New Roman"/>
          <w:sz w:val="28"/>
          <w:szCs w:val="28"/>
        </w:rPr>
        <w:t>Проекты</w:t>
      </w:r>
      <w:r w:rsidR="004744D4">
        <w:rPr>
          <w:rFonts w:ascii="Times New Roman" w:hAnsi="Times New Roman" w:cs="Times New Roman"/>
          <w:sz w:val="28"/>
          <w:szCs w:val="28"/>
        </w:rPr>
        <w:t xml:space="preserve">, позволяющие </w:t>
      </w:r>
      <w:r w:rsidR="004763B4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 w:rsidR="00DC7246">
        <w:rPr>
          <w:rFonts w:ascii="Times New Roman" w:hAnsi="Times New Roman" w:cs="Times New Roman"/>
          <w:sz w:val="28"/>
          <w:szCs w:val="28"/>
        </w:rPr>
        <w:t>алгоритмы машинного обучения</w:t>
      </w:r>
      <w:r w:rsidR="004763B4">
        <w:rPr>
          <w:rFonts w:ascii="Times New Roman" w:hAnsi="Times New Roman" w:cs="Times New Roman"/>
          <w:sz w:val="28"/>
          <w:szCs w:val="28"/>
        </w:rPr>
        <w:t xml:space="preserve"> с собственными системами</w:t>
      </w:r>
      <w:r w:rsidR="004744D4">
        <w:rPr>
          <w:rFonts w:ascii="Times New Roman" w:hAnsi="Times New Roman" w:cs="Times New Roman"/>
          <w:sz w:val="28"/>
          <w:szCs w:val="28"/>
        </w:rPr>
        <w:t xml:space="preserve"> можно найти практически для всех известных платформ. Существующие аналоги были изучены на этапе проектирования. Рассмотрим некоторые из них.</w:t>
      </w:r>
    </w:p>
    <w:p w:rsidR="00550AF7" w:rsidRPr="00550AF7" w:rsidRDefault="00757D2D" w:rsidP="001C0F2E">
      <w:pPr>
        <w:spacing w:line="240" w:lineRule="auto"/>
        <w:ind w:firstLine="709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757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машинного обучения, </w:t>
      </w:r>
      <w:r w:rsidR="00711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значально разработана специалистами научно-исследовательского подразделения Google для внутренних нужд компании, но в ноябре 2015 года </w:t>
      </w:r>
      <w:r w:rsidR="00B10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выпущена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свободной </w:t>
      </w:r>
      <w:r w:rsid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лицензией</w:t>
      </w:r>
      <w:r w:rsidR="00722B5D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722B5D" w:rsidRP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D55F91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 библиотеки входит модуль 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  <w:r w:rsidR="00E52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реализованный в виде веб-приложения и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предназначенный для визуализации 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системы и выдачи</w:t>
      </w:r>
      <w:r w:rsidR="005C6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ческой информации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(см. рисунок 1.1)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 w:rsidRPr="00550AF7">
        <w:rPr>
          <w:noProof/>
          <w:lang w:eastAsia="ru-RU"/>
        </w:rPr>
        <w:t xml:space="preserve"> </w:t>
      </w:r>
    </w:p>
    <w:p w:rsidR="00550AF7" w:rsidRPr="00C518FF" w:rsidRDefault="00550AF7" w:rsidP="001C0F2E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0AF7" w:rsidRDefault="00550AF7" w:rsidP="001C0F2E">
      <w:pP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FC5220" wp14:editId="02E78220">
            <wp:extent cx="5792904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17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7" w:rsidRPr="005D635D" w:rsidRDefault="00550AF7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 – Окно модуля </w:t>
      </w:r>
      <w:r w:rsidRP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</w:p>
    <w:p w:rsidR="006F1E71" w:rsidRPr="00C518FF" w:rsidRDefault="006F1E71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44D4" w:rsidRDefault="00E14105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Особенностью библиотеки является ее модель исполнения. 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Центральным объектом TensorFlow является граф потока данных, представляющий вычисления. Верш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ины графа представляют операции,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ребра – тензоры (многомерные массивы, являющиеся основой TensorFlow). Граф потока данных в целом является полным описанием вычислений, которые реализуются в рамках сессии и выполняются на устройствах </w:t>
      </w:r>
      <w:r w:rsidR="00593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вычисления 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(см. рисунок 1.2).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графа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закрепляются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вычислительными устройствами и выполняться асинхронно, параллельно обрабатывая разом все подходящие к ним тензоры. Таким образом строится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нейронная сеть, все узлы которой работают одновременно по аналогии с одновременной активацией нейронов в мозге.</w:t>
      </w:r>
    </w:p>
    <w:p w:rsidR="00D55F91" w:rsidRDefault="00C518FF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реимуществ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D90AE2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 в совокупности с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широким спектром задач, при решении которых </w:t>
      </w:r>
      <w:r w:rsidR="00476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применена. Существует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языков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может использовать ресурсы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7F4789" w:rsidRPr="00E14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графических процессорах видеокарт возможны расчёты в приложениях для общих вычислений с помощью дополн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ительного расширения CUDA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TensorFlow работает на 64-битных серверах и настольных компьютерах Linux, Windows и Mac OS X, а также на мобильных платфо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рмах, в том числе Android и iOS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 недавнего времени и многие другие крупные организации использую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TensorFlow практически повсеместно, от распознавания речи до поиска фотографий.</w:t>
      </w:r>
    </w:p>
    <w:p w:rsidR="00DB086E" w:rsidRDefault="00D55F91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роме этого,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преимуществам можно отнести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0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документацию, что облег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чает изучение возможностей библиотеки и снижает порог вхождения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исходного кода библиотеки, репозиторий проекта на сайте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EA7B0C" w:rsidRP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 одним из лидеров по числу </w:t>
      </w:r>
      <w:r w:rsidR="00386F18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ответвлений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550AF7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говорит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том, что 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развитии 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заинтересовано большое количество специалистов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ближайшее время следует ожидать исправления недостатков, повышения производительности и реализации новых функций. </w:t>
      </w:r>
    </w:p>
    <w:p w:rsidR="00550AF7" w:rsidRPr="00550AF7" w:rsidRDefault="00DB086E" w:rsidP="009B32A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087157" cy="3933825"/>
            <wp:effectExtent l="0" t="0" r="8890" b="0"/>
            <wp:docPr id="6" name="Рисунок 6" descr="https://cdn-images-1.medium.com/max/800/1*ErxwVo1T0kC9xGy7F2GH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xwVo1T0kC9xGy7F2GH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40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6E" w:rsidRPr="00150389" w:rsidRDefault="00550AF7" w:rsidP="001C0F2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D635D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1.2 – </w:t>
      </w:r>
      <w:r w:rsidR="00DB086E">
        <w:rPr>
          <w:rFonts w:ascii="Times New Roman" w:hAnsi="Times New Roman" w:cs="Times New Roman"/>
          <w:sz w:val="28"/>
          <w:szCs w:val="28"/>
        </w:rPr>
        <w:t xml:space="preserve">Пример визуализации графа вычислений с помощью </w:t>
      </w:r>
      <w:r w:rsidR="00DB086E">
        <w:rPr>
          <w:rFonts w:ascii="Times New Roman" w:hAnsi="Times New Roman" w:cs="Times New Roman"/>
          <w:sz w:val="28"/>
          <w:szCs w:val="28"/>
          <w:lang w:val="en-US"/>
        </w:rPr>
        <w:t>TensorBoard</w:t>
      </w:r>
    </w:p>
    <w:p w:rsidR="001C0F2E" w:rsidRPr="004763B4" w:rsidRDefault="001C0F2E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0AF7" w:rsidRDefault="00550AF7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недостаткам данной библиотеки можно отнести тот факт, что она не ориентирована исключительно на нейронные сети, в связи с чем проигрывает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производительности другим библиотекам, оптимизированным для работы с нейронными сетями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00B39" w:rsidRPr="004F1B1D" w:rsidRDefault="004763B4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300B39" w:rsidRP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было сказано выше, библиотека была представлена сравнительно недавно и находится на этапе активной разработки. 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связи с этим многие заявлен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функции библиотеки реализованы не в полном объеме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7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показывает практика, ранние версии таких крупных проектов как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483CF9" w:rsidRP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могут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 ошибки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Имеет смысл дождаться выхода новых, более стабильных версий библиотеки</w:t>
      </w:r>
    </w:p>
    <w:p w:rsidR="009B32A1" w:rsidRPr="00DF5051" w:rsidRDefault="00550AF7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примером </w:t>
      </w:r>
      <w:r w:rsidR="00C518FF">
        <w:rPr>
          <w:sz w:val="28"/>
          <w:szCs w:val="28"/>
        </w:rPr>
        <w:t>системы, предназначенной для р</w:t>
      </w:r>
      <w:r w:rsidR="00EC2285">
        <w:rPr>
          <w:sz w:val="28"/>
          <w:szCs w:val="28"/>
        </w:rPr>
        <w:t xml:space="preserve">азработки нейронных сетей можно назвать </w:t>
      </w:r>
      <w:r w:rsidR="00EC2285" w:rsidRPr="00EC2285">
        <w:rPr>
          <w:sz w:val="28"/>
          <w:szCs w:val="28"/>
          <w:lang w:val="en-US"/>
        </w:rPr>
        <w:t>MATLAB</w:t>
      </w:r>
      <w:r w:rsidR="00EC2285" w:rsidRPr="00EC2285">
        <w:rPr>
          <w:sz w:val="28"/>
          <w:szCs w:val="28"/>
        </w:rPr>
        <w:t xml:space="preserve"> - </w:t>
      </w:r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акет прикладных программ" w:history="1">
        <w:r w:rsidR="00EC2285"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пакет прикладных программ</w:t>
        </w:r>
      </w:hyperlink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r w:rsidR="00EC2285" w:rsidRPr="00EC2285">
        <w:rPr>
          <w:sz w:val="28"/>
          <w:szCs w:val="28"/>
          <w:shd w:val="clear" w:color="auto" w:fill="FFFFFF"/>
        </w:rPr>
        <w:t>для решения задач технических вычислений,</w:t>
      </w:r>
      <w:r w:rsidR="00EC2285">
        <w:rPr>
          <w:sz w:val="28"/>
          <w:szCs w:val="28"/>
          <w:shd w:val="clear" w:color="auto" w:fill="FFFFFF"/>
        </w:rPr>
        <w:t xml:space="preserve"> </w:t>
      </w:r>
      <w:r w:rsidR="00EC2285" w:rsidRPr="00EC2285">
        <w:rPr>
          <w:sz w:val="28"/>
          <w:szCs w:val="28"/>
          <w:shd w:val="clear" w:color="auto" w:fill="FFFFFF"/>
        </w:rPr>
        <w:t>популярный среди инженерных и научных работников</w:t>
      </w:r>
      <w:r w:rsidR="00EC2285">
        <w:rPr>
          <w:sz w:val="28"/>
          <w:szCs w:val="28"/>
          <w:shd w:val="clear" w:color="auto" w:fill="FFFFFF"/>
        </w:rPr>
        <w:t xml:space="preserve">. </w:t>
      </w:r>
      <w:r w:rsidR="00B07E23">
        <w:rPr>
          <w:sz w:val="28"/>
          <w:szCs w:val="28"/>
        </w:rPr>
        <w:t>Пакет</w:t>
      </w:r>
      <w:r w:rsidR="00B07E23" w:rsidRPr="00B07E23">
        <w:rPr>
          <w:sz w:val="28"/>
          <w:szCs w:val="28"/>
        </w:rPr>
        <w:t xml:space="preserve"> был разработан в конце 1970-х годов Кливом Моулером, занимающим должность декана факультета компью</w:t>
      </w:r>
      <w:r w:rsidR="00B07E23">
        <w:rPr>
          <w:sz w:val="28"/>
          <w:szCs w:val="28"/>
        </w:rPr>
        <w:t>терных наук в Университете Нью-</w:t>
      </w:r>
      <w:r w:rsidR="00B07E23" w:rsidRPr="00B07E23">
        <w:rPr>
          <w:sz w:val="28"/>
          <w:szCs w:val="28"/>
        </w:rPr>
        <w:t>Мексико, с целью разработки было избавить студентов факультета от необходимости изучения языка программирования Фортран</w:t>
      </w:r>
      <w:r w:rsidR="00B07E23">
        <w:rPr>
          <w:sz w:val="28"/>
          <w:szCs w:val="28"/>
        </w:rPr>
        <w:t xml:space="preserve"> и создать среду, пригодную для научных и инженерных вычислений</w:t>
      </w:r>
      <w:r w:rsidR="00DF5051" w:rsidRPr="00DF5051">
        <w:rPr>
          <w:sz w:val="28"/>
          <w:szCs w:val="28"/>
        </w:rPr>
        <w:t xml:space="preserve"> [3]</w:t>
      </w:r>
      <w:r w:rsidR="00B07E23">
        <w:rPr>
          <w:sz w:val="28"/>
          <w:szCs w:val="28"/>
        </w:rPr>
        <w:t xml:space="preserve">. </w:t>
      </w:r>
    </w:p>
    <w:p w:rsidR="009B32A1" w:rsidRDefault="009B32A1" w:rsidP="009B32A1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E7593" wp14:editId="4BC15A26">
            <wp:extent cx="5562600" cy="3331362"/>
            <wp:effectExtent l="0" t="0" r="0" b="2540"/>
            <wp:docPr id="2" name="Рисунок 2" descr="https://www.mathworks.com/help/stats/regression_app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tats/regression_app_prot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1" w:rsidRPr="009B32A1" w:rsidRDefault="009B32A1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A23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Визуализация решения задачи линейной регрессии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9B32A1" w:rsidRDefault="009B32A1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</w:p>
    <w:p w:rsidR="00DB086E" w:rsidRPr="00AA2356" w:rsidRDefault="00EC2285" w:rsidP="009B32A1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Пакет </w:t>
      </w:r>
      <w:r>
        <w:rPr>
          <w:sz w:val="28"/>
          <w:szCs w:val="28"/>
          <w:shd w:val="clear" w:color="auto" w:fill="FFFFFF"/>
          <w:lang w:val="en-US"/>
        </w:rPr>
        <w:t>MATLAB</w:t>
      </w:r>
      <w:r w:rsidRPr="00EC228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включает в себя одноименный язык программирования,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C2285">
        <w:rPr>
          <w:color w:val="222222"/>
          <w:sz w:val="28"/>
          <w:szCs w:val="28"/>
          <w:shd w:val="clear" w:color="auto" w:fill="FFFFFF"/>
        </w:rPr>
        <w:t>предоставляет средства для разработки алгоритмов включая высокоуровневые с использованием концепций</w:t>
      </w:r>
      <w:r w:rsidRPr="00EC228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EC228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Кроме этого </w:t>
      </w:r>
      <w:r>
        <w:rPr>
          <w:sz w:val="28"/>
          <w:szCs w:val="28"/>
        </w:rPr>
        <w:t>в</w:t>
      </w:r>
      <w:r w:rsidR="00D16057">
        <w:rPr>
          <w:sz w:val="28"/>
          <w:szCs w:val="28"/>
        </w:rPr>
        <w:t xml:space="preserve"> составе пакета имеются</w:t>
      </w:r>
      <w:r w:rsidR="00B7547C">
        <w:rPr>
          <w:sz w:val="28"/>
          <w:szCs w:val="28"/>
        </w:rPr>
        <w:t xml:space="preserve"> функции</w:t>
      </w:r>
      <w:r w:rsidRPr="00EC2285">
        <w:rPr>
          <w:sz w:val="28"/>
          <w:szCs w:val="28"/>
        </w:rPr>
        <w:t xml:space="preserve"> для построения графиков, в том числе трёхмерных, визуального анализа данных и создания</w:t>
      </w:r>
      <w:r w:rsidRPr="00EC2285">
        <w:rPr>
          <w:rStyle w:val="apple-converted-space"/>
          <w:sz w:val="28"/>
          <w:szCs w:val="28"/>
        </w:rPr>
        <w:t> </w:t>
      </w:r>
      <w:hyperlink r:id="rId12" w:tooltip="Мультипликация (технология)" w:history="1">
        <w:r w:rsidRPr="00EC2285">
          <w:rPr>
            <w:rStyle w:val="a4"/>
            <w:color w:val="auto"/>
            <w:sz w:val="28"/>
            <w:szCs w:val="28"/>
            <w:u w:val="none"/>
          </w:rPr>
          <w:t>анимированных</w:t>
        </w:r>
      </w:hyperlink>
      <w:r w:rsidRPr="00EC2285">
        <w:rPr>
          <w:rStyle w:val="apple-converted-space"/>
          <w:sz w:val="28"/>
          <w:szCs w:val="28"/>
        </w:rPr>
        <w:t> </w:t>
      </w:r>
      <w:r w:rsidRPr="00EC2285">
        <w:rPr>
          <w:sz w:val="28"/>
          <w:szCs w:val="28"/>
        </w:rPr>
        <w:t>роликов</w:t>
      </w:r>
      <w:r w:rsidR="00AA2356" w:rsidRPr="00AA2356">
        <w:rPr>
          <w:sz w:val="28"/>
          <w:szCs w:val="28"/>
        </w:rPr>
        <w:t xml:space="preserve"> (</w:t>
      </w:r>
      <w:r w:rsidR="00AA2356">
        <w:rPr>
          <w:sz w:val="28"/>
          <w:szCs w:val="28"/>
        </w:rPr>
        <w:t>см. рисунок 1.3</w:t>
      </w:r>
      <w:r w:rsidR="00AA2356" w:rsidRPr="00AA2356">
        <w:rPr>
          <w:sz w:val="28"/>
          <w:szCs w:val="28"/>
        </w:rPr>
        <w:t>)</w:t>
      </w:r>
      <w:r w:rsidRPr="00EC2285">
        <w:rPr>
          <w:sz w:val="28"/>
          <w:szCs w:val="28"/>
        </w:rPr>
        <w:t>.</w:t>
      </w:r>
      <w:r w:rsidR="009B32A1">
        <w:rPr>
          <w:sz w:val="28"/>
          <w:szCs w:val="28"/>
        </w:rPr>
        <w:t xml:space="preserve"> </w:t>
      </w:r>
      <w:r w:rsidR="00DB086E" w:rsidRPr="00EC2285">
        <w:rPr>
          <w:sz w:val="28"/>
          <w:szCs w:val="28"/>
        </w:rPr>
        <w:t>Встроенная среда разработки позволяет создавать</w:t>
      </w:r>
      <w:r w:rsidR="00DB086E" w:rsidRPr="00EC2285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="00DB086E" w:rsidRPr="00EC2285">
          <w:rPr>
            <w:rStyle w:val="a4"/>
            <w:color w:val="auto"/>
            <w:sz w:val="28"/>
            <w:szCs w:val="28"/>
            <w:u w:val="none"/>
          </w:rPr>
          <w:t>графические интерфейсы пользователя</w:t>
        </w:r>
      </w:hyperlink>
      <w:r w:rsidR="00DB086E" w:rsidRPr="00EC2285">
        <w:rPr>
          <w:rStyle w:val="apple-converted-space"/>
          <w:sz w:val="28"/>
          <w:szCs w:val="28"/>
        </w:rPr>
        <w:t> </w:t>
      </w:r>
      <w:r w:rsidR="00DB086E" w:rsidRPr="00EC2285">
        <w:rPr>
          <w:sz w:val="28"/>
          <w:szCs w:val="28"/>
        </w:rPr>
        <w:t>с различными элементами управления, такими как кнопки</w:t>
      </w:r>
      <w:r w:rsidR="00DB086E">
        <w:rPr>
          <w:sz w:val="28"/>
          <w:szCs w:val="28"/>
        </w:rPr>
        <w:t xml:space="preserve"> и поля ввода. </w:t>
      </w:r>
    </w:p>
    <w:p w:rsidR="00AA2356" w:rsidRDefault="00AA2356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несмотря на все вышеперечисленные </w:t>
      </w:r>
      <w:r w:rsidR="00D16057">
        <w:rPr>
          <w:sz w:val="28"/>
          <w:szCs w:val="28"/>
        </w:rPr>
        <w:t>особенности</w:t>
      </w:r>
      <w:r>
        <w:rPr>
          <w:sz w:val="28"/>
          <w:szCs w:val="28"/>
        </w:rPr>
        <w:t>, пакет имеет ряд недостатков, которые не позволяют эффективно использовать его при ре</w:t>
      </w:r>
      <w:r w:rsidR="003D15F7">
        <w:rPr>
          <w:sz w:val="28"/>
          <w:szCs w:val="28"/>
        </w:rPr>
        <w:t>шении задач машинного обучения.</w:t>
      </w:r>
    </w:p>
    <w:p w:rsidR="003D15F7" w:rsidRPr="00B7547C" w:rsidRDefault="003D15F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B7547C">
        <w:rPr>
          <w:sz w:val="28"/>
          <w:szCs w:val="28"/>
        </w:rPr>
        <w:t>пакет не содержит в себе достаточное количество функциональных элементов для создания нейронных сетей. Так как инструмент изначально не был разработан для работ</w:t>
      </w:r>
      <w:r w:rsidR="001C0F2E">
        <w:rPr>
          <w:sz w:val="28"/>
          <w:szCs w:val="28"/>
        </w:rPr>
        <w:t xml:space="preserve">ы с машинным обучением, то все возможности по работе с нейронными сетями реализованы в виде дополнительных расширений. </w:t>
      </w:r>
    </w:p>
    <w:p w:rsidR="00D16057" w:rsidRPr="00F96E6F" w:rsidRDefault="00D1605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минусов пакета </w:t>
      </w:r>
      <w:r>
        <w:rPr>
          <w:sz w:val="28"/>
          <w:szCs w:val="28"/>
          <w:lang w:val="en-US"/>
        </w:rPr>
        <w:t>MATLAB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крайне неудобный интерфейс. </w:t>
      </w:r>
      <w:r w:rsidR="000E4DAF">
        <w:rPr>
          <w:sz w:val="28"/>
          <w:szCs w:val="28"/>
        </w:rPr>
        <w:t>Большое количество окон и элементов управления могут серьезно затруднить р</w:t>
      </w:r>
      <w:r w:rsidR="00F96E6F">
        <w:rPr>
          <w:sz w:val="28"/>
          <w:szCs w:val="28"/>
        </w:rPr>
        <w:t>азработку и тестирование систем</w:t>
      </w:r>
      <w:r w:rsidR="000E4DAF">
        <w:rPr>
          <w:sz w:val="28"/>
          <w:szCs w:val="28"/>
        </w:rPr>
        <w:t>.</w:t>
      </w:r>
      <w:r w:rsidR="00F96E6F">
        <w:rPr>
          <w:sz w:val="28"/>
          <w:szCs w:val="28"/>
        </w:rPr>
        <w:t xml:space="preserve"> </w:t>
      </w:r>
      <w:r w:rsidR="001C0F2E">
        <w:rPr>
          <w:sz w:val="28"/>
          <w:szCs w:val="28"/>
        </w:rPr>
        <w:t xml:space="preserve">Множество функций, доступных разработчику </w:t>
      </w:r>
      <w:r w:rsidR="00F96E6F">
        <w:rPr>
          <w:sz w:val="28"/>
          <w:szCs w:val="28"/>
        </w:rPr>
        <w:t>и как следствие большой объем документации затрудняют изучение в том случае, если специалист не обладает опытом работы с пакетом.</w:t>
      </w:r>
      <w:r>
        <w:rPr>
          <w:sz w:val="28"/>
          <w:szCs w:val="28"/>
        </w:rPr>
        <w:t xml:space="preserve"> Плюс к этому, в пакете используется собственный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>язык программирования, что также усложняет разра</w:t>
      </w:r>
      <w:r w:rsidR="005964FD">
        <w:rPr>
          <w:sz w:val="28"/>
          <w:szCs w:val="28"/>
        </w:rPr>
        <w:t>ботку. Также это создает проблемы</w:t>
      </w:r>
      <w:r>
        <w:rPr>
          <w:sz w:val="28"/>
          <w:szCs w:val="28"/>
        </w:rPr>
        <w:t xml:space="preserve"> в том случае, когда необходима интеграция с другими частями системы, реализованными на языках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Java</w:t>
      </w:r>
      <w:r w:rsidRPr="00D160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6E6F">
        <w:rPr>
          <w:sz w:val="28"/>
          <w:szCs w:val="28"/>
        </w:rPr>
        <w:t xml:space="preserve">Для того чтобы начать работать с </w:t>
      </w:r>
      <w:r w:rsidR="00F96E6F">
        <w:rPr>
          <w:sz w:val="28"/>
          <w:szCs w:val="28"/>
          <w:lang w:val="en-US"/>
        </w:rPr>
        <w:t>MATLAB</w:t>
      </w:r>
      <w:r w:rsidR="00F96E6F">
        <w:rPr>
          <w:sz w:val="28"/>
          <w:szCs w:val="28"/>
        </w:rPr>
        <w:t xml:space="preserve"> необходимо либо </w:t>
      </w:r>
      <w:r w:rsidR="00593725">
        <w:rPr>
          <w:sz w:val="28"/>
          <w:szCs w:val="28"/>
        </w:rPr>
        <w:t>потратить время на изучение нового языка</w:t>
      </w:r>
      <w:r w:rsidR="00F96E6F">
        <w:rPr>
          <w:sz w:val="28"/>
          <w:szCs w:val="28"/>
        </w:rPr>
        <w:t>, либо нанять специалистов, имеющих опыт работы с данным инструментом</w:t>
      </w:r>
      <w:r w:rsidR="00F96E6F" w:rsidRPr="00F96E6F">
        <w:rPr>
          <w:sz w:val="28"/>
          <w:szCs w:val="28"/>
        </w:rPr>
        <w:t xml:space="preserve">. </w:t>
      </w:r>
      <w:r w:rsidR="00F96E6F">
        <w:rPr>
          <w:sz w:val="28"/>
          <w:szCs w:val="28"/>
        </w:rPr>
        <w:t>И то, и другое только повышает стоимость разработки</w:t>
      </w:r>
      <w:r w:rsidR="001C0F2E">
        <w:rPr>
          <w:sz w:val="28"/>
          <w:szCs w:val="28"/>
        </w:rPr>
        <w:t xml:space="preserve"> приложения</w:t>
      </w:r>
      <w:r w:rsidR="00F96E6F">
        <w:rPr>
          <w:sz w:val="28"/>
          <w:szCs w:val="28"/>
        </w:rPr>
        <w:t>.</w:t>
      </w:r>
    </w:p>
    <w:p w:rsidR="00AA2356" w:rsidRPr="00DF5051" w:rsidRDefault="00D16057" w:rsidP="001C0F2E">
      <w:pPr>
        <w:pStyle w:val="a5"/>
        <w:shd w:val="clear" w:color="auto" w:fill="FFFFFF"/>
        <w:spacing w:before="120" w:beforeAutospacing="0" w:after="0" w:afterAutospacing="0"/>
        <w:ind w:firstLine="708"/>
        <w:contextualSpacing/>
        <w:jc w:val="both"/>
        <w:rPr>
          <w:i/>
        </w:rPr>
      </w:pPr>
      <w:r>
        <w:rPr>
          <w:sz w:val="28"/>
          <w:szCs w:val="28"/>
        </w:rPr>
        <w:t>Еще одним недостатком</w:t>
      </w:r>
      <w:r w:rsidR="006E56E5">
        <w:rPr>
          <w:sz w:val="28"/>
          <w:szCs w:val="28"/>
        </w:rPr>
        <w:t xml:space="preserve"> </w:t>
      </w:r>
      <w:r w:rsidR="006E56E5">
        <w:rPr>
          <w:sz w:val="28"/>
          <w:szCs w:val="28"/>
          <w:lang w:val="en-US"/>
        </w:rPr>
        <w:t>MATLAB</w:t>
      </w:r>
      <w:r w:rsidR="006E56E5">
        <w:rPr>
          <w:sz w:val="28"/>
          <w:szCs w:val="28"/>
        </w:rPr>
        <w:t xml:space="preserve"> является серьезное снижение производительности при работе с данными большого объема. При разработке реальных проектов с использованием нейронных</w:t>
      </w:r>
      <w:r>
        <w:rPr>
          <w:sz w:val="28"/>
          <w:szCs w:val="28"/>
        </w:rPr>
        <w:t xml:space="preserve"> сетей размеры массивов данных, используемых в качестве обучающих наборов </w:t>
      </w:r>
      <w:r w:rsidR="002F28B0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достигать больших значений</w:t>
      </w:r>
      <w:r w:rsidR="002F28B0">
        <w:rPr>
          <w:sz w:val="28"/>
          <w:szCs w:val="28"/>
        </w:rPr>
        <w:t xml:space="preserve"> (от десятков миллионов до миллиардов</w:t>
      </w:r>
      <w:r>
        <w:rPr>
          <w:sz w:val="28"/>
          <w:szCs w:val="28"/>
        </w:rPr>
        <w:t xml:space="preserve"> элементов</w:t>
      </w:r>
      <w:r w:rsidR="002F28B0">
        <w:rPr>
          <w:sz w:val="28"/>
          <w:szCs w:val="28"/>
        </w:rPr>
        <w:t>). Качественная система разработки должна быть оптимизирована для работы</w:t>
      </w:r>
      <w:r w:rsidR="00722B5D">
        <w:rPr>
          <w:sz w:val="28"/>
          <w:szCs w:val="28"/>
        </w:rPr>
        <w:t xml:space="preserve"> с таким количеством информации</w:t>
      </w:r>
      <w:r w:rsidR="00DF5051" w:rsidRPr="00DF5051">
        <w:rPr>
          <w:sz w:val="28"/>
          <w:szCs w:val="28"/>
        </w:rPr>
        <w:t>.</w:t>
      </w:r>
    </w:p>
    <w:p w:rsidR="00AA2356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Следует упомянуть о том</w:t>
      </w:r>
      <w:r w:rsidR="006E56E5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инструментарий </w:t>
      </w:r>
      <w:r w:rsidR="006E56E5">
        <w:rPr>
          <w:sz w:val="28"/>
          <w:szCs w:val="28"/>
        </w:rPr>
        <w:t>распространяется под коммерческой лицензией.</w:t>
      </w:r>
      <w:r w:rsidR="002F28B0">
        <w:rPr>
          <w:sz w:val="28"/>
          <w:szCs w:val="28"/>
        </w:rPr>
        <w:t xml:space="preserve"> </w:t>
      </w:r>
      <w:r w:rsidR="002F28B0" w:rsidRPr="002F28B0">
        <w:rPr>
          <w:sz w:val="28"/>
          <w:szCs w:val="28"/>
        </w:rPr>
        <w:t xml:space="preserve">Стоимость лицензии </w:t>
      </w:r>
      <w:r w:rsidR="002F28B0">
        <w:rPr>
          <w:sz w:val="28"/>
          <w:szCs w:val="28"/>
          <w:lang w:val="en-US"/>
        </w:rPr>
        <w:t>MATLAB</w:t>
      </w:r>
      <w:r w:rsidR="002F28B0" w:rsidRPr="002F28B0">
        <w:rPr>
          <w:sz w:val="28"/>
          <w:szCs w:val="28"/>
        </w:rPr>
        <w:t xml:space="preserve"> для коммерческих организаций составля</w:t>
      </w:r>
      <w:r w:rsidR="002F28B0">
        <w:rPr>
          <w:sz w:val="28"/>
          <w:szCs w:val="28"/>
        </w:rPr>
        <w:t>ет около $</w:t>
      </w:r>
      <w:r w:rsidR="002F28B0" w:rsidRPr="002F28B0">
        <w:rPr>
          <w:sz w:val="28"/>
          <w:szCs w:val="28"/>
        </w:rPr>
        <w:t>2880, библиотеки визуального моделирования Simulink - $4220, необходимые библиотеки докупаются отдельно (к примеру, стоимость библиотеки Real-Time WindоwsTarget д</w:t>
      </w:r>
      <w:r w:rsidR="002F28B0">
        <w:rPr>
          <w:sz w:val="28"/>
          <w:szCs w:val="28"/>
        </w:rPr>
        <w:t>ля модуля Simulink составляет $</w:t>
      </w:r>
      <w:r w:rsidR="002F28B0" w:rsidRPr="002F28B0">
        <w:rPr>
          <w:sz w:val="28"/>
          <w:szCs w:val="28"/>
        </w:rPr>
        <w:t>3000).</w:t>
      </w:r>
      <w:r w:rsidR="002F28B0">
        <w:t xml:space="preserve"> </w:t>
      </w:r>
      <w:r w:rsidR="006E56E5">
        <w:rPr>
          <w:sz w:val="28"/>
          <w:szCs w:val="28"/>
        </w:rPr>
        <w:t xml:space="preserve"> Дороговизна лицензии может стать серьезным препятствием для использования </w:t>
      </w:r>
      <w:r>
        <w:rPr>
          <w:sz w:val="28"/>
          <w:szCs w:val="28"/>
        </w:rPr>
        <w:t>пакета</w:t>
      </w:r>
      <w:r w:rsidR="00DF5051">
        <w:rPr>
          <w:sz w:val="28"/>
          <w:szCs w:val="28"/>
          <w:lang w:val="en-US"/>
        </w:rPr>
        <w:t xml:space="preserve"> </w:t>
      </w:r>
      <w:r w:rsidR="00DF5051">
        <w:rPr>
          <w:sz w:val="28"/>
          <w:szCs w:val="28"/>
        </w:rPr>
        <w:t>[4</w:t>
      </w:r>
      <w:r w:rsidR="00DF5051">
        <w:rPr>
          <w:sz w:val="28"/>
          <w:szCs w:val="28"/>
        </w:rPr>
        <w:t>]</w:t>
      </w:r>
      <w:r w:rsidR="006E56E5" w:rsidRPr="006E56E5">
        <w:rPr>
          <w:sz w:val="28"/>
          <w:szCs w:val="28"/>
        </w:rPr>
        <w:t>.</w:t>
      </w:r>
    </w:p>
    <w:p w:rsidR="001C0F2E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</w:p>
    <w:p w:rsidR="001C0F2E" w:rsidRDefault="00150389" w:rsidP="001C0F2E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2E">
        <w:rPr>
          <w:rFonts w:ascii="Times New Roman" w:hAnsi="Times New Roman" w:cs="Times New Roman"/>
          <w:sz w:val="28"/>
          <w:szCs w:val="28"/>
        </w:rPr>
        <w:t>Глубинные нейронные сети</w:t>
      </w:r>
    </w:p>
    <w:p w:rsidR="001C0F2E" w:rsidRPr="00225098" w:rsidRDefault="001C0F2E" w:rsidP="001C0F2E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Глубинное обучение — это класс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Алгорит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ашинное обучение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машинного обучения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использует многослойную систему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Нелинейный фильтр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нелинейных фильтров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Извлечение признаков (Машинное обучение) (страница отсутствует)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извлечения признаков</w:t>
        </w:r>
      </w:hyperlink>
      <w:r>
        <w:rPr>
          <w:rStyle w:val="iw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преобразованиями.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слой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на входе выходные данные предыдущего слоя.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определению любая нейронная сеть с более, чем одним скрытым слоем, считается глуб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инной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инного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обучения может сочетать алгоритмы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обучения с учителем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без учителя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анализ образца представляет собой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без учителя</w:t>
        </w:r>
      </w:hyperlink>
      <w:r w:rsidRPr="00512395">
        <w:rPr>
          <w:rFonts w:ascii="Times New Roman" w:eastAsia="MS Gothic" w:hAnsi="Times New Roman" w:cs="Times New Roman"/>
          <w:color w:val="000000" w:themeColor="text1"/>
          <w:sz w:val="28"/>
          <w:szCs w:val="28"/>
        </w:rPr>
        <w:t>，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классификация -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1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с учителем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класс обучения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несколькими слоями выявления признаков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параметров представления данных.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в процессе обучения слои на несколько уровнях представлений, которые соответствуют различным уровням абстракции; слои образуют иерархию понятий.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признаки организованы иерархически, признаки более высокого уровня являются производными от признаков более низкого уровня.</w:t>
      </w:r>
    </w:p>
    <w:p w:rsidR="001C0F2E" w:rsidRPr="00D24281" w:rsidRDefault="001C0F2E" w:rsidP="001C0F2E">
      <w:pPr>
        <w:pStyle w:val="a5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12395">
        <w:rPr>
          <w:color w:val="000000" w:themeColor="text1"/>
          <w:sz w:val="28"/>
          <w:szCs w:val="28"/>
          <w:shd w:val="clear" w:color="auto" w:fill="FFFFFF"/>
        </w:rPr>
        <w:t>Сегодня глубинное обучение используется в совершенно разных сферах, но, пожалуй больше всего</w:t>
      </w:r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22" w:history="1">
        <w:r w:rsidRPr="0051239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примеров использования</w:t>
        </w:r>
      </w:hyperlink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лежит в области обработки изображений.</w:t>
      </w:r>
      <w:r w:rsidRPr="005123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1239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Некоторые представления позволяют легче решать поставленные задачи, например, распознавание лица или распознавание выражения лица</w:t>
      </w:r>
      <w:r w:rsidR="00DF5051">
        <w:rPr>
          <w:color w:val="000000" w:themeColor="text1"/>
          <w:sz w:val="28"/>
          <w:szCs w:val="28"/>
          <w:shd w:val="clear" w:color="auto" w:fill="FFFFFF"/>
        </w:rPr>
        <w:t xml:space="preserve"> [5</w:t>
      </w:r>
      <w:r w:rsidRPr="007F2F29">
        <w:rPr>
          <w:color w:val="000000" w:themeColor="text1"/>
          <w:sz w:val="28"/>
          <w:szCs w:val="28"/>
          <w:shd w:val="clear" w:color="auto" w:fill="FFFFFF"/>
        </w:rPr>
        <w:t>]</w:t>
      </w: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основных проблем при распознавании изображений – определение набора признаков, по которым следует производить классификацию. Изображение представляется компьютеру как множество чисел и признаки, которые замечает человек не могут быть обнаружены машиной.   </w:t>
      </w:r>
    </w:p>
    <w:p w:rsidR="001C0F2E" w:rsidRDefault="001C0F2E" w:rsidP="001C0F2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E87B" wp14:editId="310AB0AB">
            <wp:extent cx="5905500" cy="3657600"/>
            <wp:effectExtent l="0" t="0" r="0" b="0"/>
            <wp:docPr id="8" name="Рисунок 8" descr="https://str.llnl.gov/content/pages/june-2016/images/chen_2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r.llnl.gov/content/pages/june-2016/images/chen_2_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2E" w:rsidRDefault="001C0F2E" w:rsidP="001C0F2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1.6 – пример работы алгоритма глубинного обучения</w:t>
      </w:r>
    </w:p>
    <w:p w:rsidR="001C0F2E" w:rsidRDefault="001C0F2E" w:rsidP="001C0F2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0B39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Многослойная структура алгоритма позволяет постепенно переходить от распознавания простейших структур к все более и более абстрактным формам. Так, в случае алгоритма распознавания изображений, первые слои ответственны за поиск различных линий, отрезков, изгибов, углов и т.п. Основываясь на результатах работы первых слоев, на последующих шагах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происходит идентификация все более сложных признаков (см. рисунок 1.6). В итоге вместо того, чтобы пытаться одновременно анализировать весь массив пикселей исходного изображения, мы получаем иерархическую структуру признаков, которая позволяет решать гораздо более сложные задачи с меньшими затратами времени и машинных ресурсов.</w:t>
      </w:r>
    </w:p>
    <w:p w:rsidR="001C0F2E" w:rsidRPr="001C0F2E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2FB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61A" w:rsidRPr="00236DF9">
        <w:rPr>
          <w:rFonts w:ascii="Times New Roman" w:hAnsi="Times New Roman" w:cs="Times New Roman"/>
          <w:sz w:val="28"/>
          <w:szCs w:val="28"/>
        </w:rPr>
        <w:t>Фреймворк Spring</w:t>
      </w:r>
    </w:p>
    <w:p w:rsidR="006F1E71" w:rsidRPr="006F1E71" w:rsidRDefault="006F1E71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6D15" w:rsidRDefault="0012461A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4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фреймворк для </w:t>
      </w:r>
      <w:r w:rsidR="002767C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>
        <w:rPr>
          <w:rFonts w:ascii="Times New Roman" w:hAnsi="Times New Roman" w:cs="Times New Roman"/>
          <w:sz w:val="28"/>
          <w:szCs w:val="28"/>
        </w:rPr>
        <w:t>, предоставляющий набо</w:t>
      </w:r>
      <w:r w:rsidR="002767C5">
        <w:rPr>
          <w:rFonts w:ascii="Times New Roman" w:hAnsi="Times New Roman" w:cs="Times New Roman"/>
          <w:sz w:val="28"/>
          <w:szCs w:val="28"/>
        </w:rPr>
        <w:t>р расширений, которые помогают значительно ускорить процесс разработки и тестирования</w:t>
      </w:r>
      <w:r w:rsidR="007870A0">
        <w:rPr>
          <w:rFonts w:ascii="Times New Roman" w:hAnsi="Times New Roman" w:cs="Times New Roman"/>
          <w:sz w:val="28"/>
          <w:szCs w:val="28"/>
        </w:rPr>
        <w:t>.</w:t>
      </w:r>
      <w:r w:rsidR="002767C5">
        <w:rPr>
          <w:rFonts w:ascii="Times New Roman" w:hAnsi="Times New Roman" w:cs="Times New Roman"/>
          <w:sz w:val="28"/>
          <w:szCs w:val="28"/>
        </w:rPr>
        <w:t xml:space="preserve"> Первая версия </w:t>
      </w:r>
      <w:r w:rsidR="007C2585">
        <w:rPr>
          <w:rFonts w:ascii="Times New Roman" w:hAnsi="Times New Roman" w:cs="Times New Roman"/>
          <w:sz w:val="28"/>
          <w:szCs w:val="28"/>
        </w:rPr>
        <w:t>ф</w:t>
      </w:r>
      <w:r w:rsidR="002767C5">
        <w:rPr>
          <w:rFonts w:ascii="Times New Roman" w:hAnsi="Times New Roman" w:cs="Times New Roman"/>
          <w:sz w:val="28"/>
          <w:szCs w:val="28"/>
        </w:rPr>
        <w:t xml:space="preserve">реймворка была представлена в июне 2003 года. Последняя </w:t>
      </w:r>
      <w:r w:rsidR="001C0F2E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2767C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236DF9">
        <w:rPr>
          <w:rFonts w:ascii="Times New Roman" w:hAnsi="Times New Roman" w:cs="Times New Roman"/>
          <w:sz w:val="28"/>
          <w:szCs w:val="28"/>
        </w:rPr>
        <w:t>– 4.0, была выпущена в 2013 году.</w:t>
      </w:r>
      <w:r w:rsid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767C5" w:rsidRP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</w:rPr>
        <w:t>пользуется большой популярностью у разработчиков, по</w:t>
      </w:r>
      <w:r w:rsidR="007870A0">
        <w:rPr>
          <w:rFonts w:ascii="Times New Roman" w:hAnsi="Times New Roman" w:cs="Times New Roman"/>
          <w:sz w:val="28"/>
          <w:szCs w:val="28"/>
        </w:rPr>
        <w:t xml:space="preserve"> позволяет существенно упростить разработку </w:t>
      </w:r>
      <w:r w:rsidR="00236DF9">
        <w:rPr>
          <w:rFonts w:ascii="Times New Roman" w:hAnsi="Times New Roman" w:cs="Times New Roman"/>
          <w:sz w:val="28"/>
          <w:szCs w:val="28"/>
        </w:rPr>
        <w:t xml:space="preserve">любых </w:t>
      </w:r>
      <w:r w:rsidR="007870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 w:rsidRPr="007870A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236DF9">
        <w:rPr>
          <w:rFonts w:ascii="Times New Roman" w:hAnsi="Times New Roman" w:cs="Times New Roman"/>
          <w:sz w:val="28"/>
          <w:szCs w:val="28"/>
        </w:rPr>
        <w:t xml:space="preserve"> на всех этапах</w:t>
      </w:r>
      <w:r w:rsidR="007870A0">
        <w:rPr>
          <w:rFonts w:ascii="Times New Roman" w:hAnsi="Times New Roman" w:cs="Times New Roman"/>
          <w:sz w:val="28"/>
          <w:szCs w:val="28"/>
        </w:rPr>
        <w:t xml:space="preserve">, </w:t>
      </w:r>
      <w:r w:rsidR="00236DF9">
        <w:rPr>
          <w:rFonts w:ascii="Times New Roman" w:hAnsi="Times New Roman" w:cs="Times New Roman"/>
          <w:sz w:val="28"/>
          <w:szCs w:val="28"/>
        </w:rPr>
        <w:t>начиная от организации взаимодействия с базами данных и заканчивая модульным тестированием приложения</w:t>
      </w:r>
      <w:r w:rsidR="00DF5051" w:rsidRPr="00DF5051">
        <w:rPr>
          <w:rFonts w:ascii="Times New Roman" w:hAnsi="Times New Roman" w:cs="Times New Roman"/>
          <w:sz w:val="28"/>
          <w:szCs w:val="28"/>
        </w:rPr>
        <w:t xml:space="preserve"> [6]</w:t>
      </w:r>
      <w:r w:rsidR="00236D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697" w:rsidRPr="00E22697" w:rsidRDefault="00E22697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585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3289208"/>
            <wp:effectExtent l="0" t="0" r="0" b="6985"/>
            <wp:docPr id="3" name="Рисунок 3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02" cy="33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3" w:rsidRPr="00150389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D635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1.4 – Основные модули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</w:p>
    <w:p w:rsidR="001C0F2E" w:rsidRPr="00150389" w:rsidRDefault="001C0F2E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0F2E" w:rsidRDefault="001C0F2E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фреймворка входят следующие модули (см. рисунок 1.4):</w:t>
      </w:r>
    </w:p>
    <w:p w:rsidR="001C0F2E" w:rsidRPr="0034674A" w:rsidRDefault="001C0F2E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25" w:tooltip="Inversion of Control" w:history="1">
        <w:r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</w:t>
        </w:r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nversion of Control</w:t>
        </w:r>
      </w:hyperlink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контейнер</w:t>
      </w:r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 </w:t>
      </w:r>
      <w:hyperlink r:id="rId26" w:tooltip="Аспектно-ориентированное программирование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 доступа к данным</w:t>
      </w:r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 управления </w:t>
      </w:r>
      <w:hyperlink r:id="rId27" w:tooltip="Транзакция (информатика)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транзакциями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34674A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 </w:t>
      </w:r>
      <w:hyperlink r:id="rId28" w:tooltip="Аутентификация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аутентификации</w:t>
        </w:r>
      </w:hyperlink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 </w:t>
      </w:r>
      <w:hyperlink r:id="rId29" w:tooltip="Авторизация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авторизации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5D635D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веб-фреймворк</w:t>
      </w:r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5D635D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тестирования</w:t>
      </w:r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C0F2E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Каждый из модулей может быть использован независимо от других – это позволяет подключить лишь тот функционал, который необходим для конкретного приложения. Многие расширения, которые предоставляет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(аспектно-ориентированное программирование, управление транзакциями)</w:t>
      </w:r>
      <w:r w:rsidRPr="00E22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невозможно, либо крайне трудно реализовать самостоятельно, что делает данный фреймворк незаменимым при разработке приложений любого рода.</w:t>
      </w:r>
    </w:p>
    <w:p w:rsidR="001C0F2E" w:rsidRPr="008B6D15" w:rsidRDefault="001C0F2E" w:rsidP="001C0F2E">
      <w:pPr>
        <w:shd w:val="clear" w:color="auto" w:fill="FFFFFF"/>
        <w:spacing w:before="100" w:beforeAutospacing="1" w:after="24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 сегодняшний день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07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практически повсеместно, огромное сообщество специалистов, использующих фреймворк, позволяет быстро решить любые проблемы, возникающие во время разработки. Возможности фреймворка позволяют интегрировать в приложение модули, созданные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8B6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0F2E" w:rsidRPr="00B07E23" w:rsidRDefault="001C0F2E" w:rsidP="001C0F2E">
      <w:pPr>
        <w:shd w:val="clear" w:color="auto" w:fill="FFFFFF"/>
        <w:spacing w:before="100" w:beforeAutospacing="1" w:after="24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E23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13" w:rsidRPr="006E56E5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150389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857D13" w:rsidRPr="006E56E5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DE2F08" w:rsidRPr="00DE2F08" w:rsidRDefault="00DE2F08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793" w:rsidRPr="0009646D" w:rsidRDefault="00CF6DAF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Шаблон </w:t>
      </w:r>
      <w:r>
        <w:rPr>
          <w:color w:val="000000"/>
          <w:sz w:val="28"/>
          <w:szCs w:val="28"/>
          <w:lang w:val="en-US"/>
        </w:rPr>
        <w:t>MVC</w:t>
      </w:r>
      <w:r w:rsidRPr="00CF6DA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Model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CF6DAF">
        <w:rPr>
          <w:color w:val="000000"/>
          <w:sz w:val="28"/>
          <w:szCs w:val="28"/>
        </w:rPr>
        <w:t xml:space="preserve">) </w:t>
      </w:r>
      <w:r w:rsidR="00B07E23" w:rsidRPr="00B07E23">
        <w:rPr>
          <w:color w:val="000000"/>
          <w:sz w:val="28"/>
          <w:szCs w:val="28"/>
        </w:rPr>
        <w:t>разделяет работу приложения на три отдельные функц</w:t>
      </w:r>
      <w:r w:rsidR="00670793">
        <w:rPr>
          <w:color w:val="000000"/>
          <w:sz w:val="28"/>
          <w:szCs w:val="28"/>
        </w:rPr>
        <w:t>иональные роли: модель данных (</w:t>
      </w:r>
      <w:r w:rsidR="00670793">
        <w:rPr>
          <w:color w:val="000000"/>
          <w:sz w:val="28"/>
          <w:szCs w:val="28"/>
          <w:lang w:val="en-US"/>
        </w:rPr>
        <w:t>M</w:t>
      </w:r>
      <w:r w:rsidR="00B07E23" w:rsidRPr="00B07E23">
        <w:rPr>
          <w:color w:val="000000"/>
          <w:sz w:val="28"/>
          <w:szCs w:val="28"/>
        </w:rPr>
        <w:t xml:space="preserve">odel), </w:t>
      </w:r>
      <w:r w:rsidR="00DE2F08">
        <w:rPr>
          <w:color w:val="000000"/>
          <w:sz w:val="28"/>
          <w:szCs w:val="28"/>
        </w:rPr>
        <w:t>представление</w:t>
      </w:r>
      <w:r w:rsidR="00670793">
        <w:rPr>
          <w:color w:val="000000"/>
          <w:sz w:val="28"/>
          <w:szCs w:val="28"/>
        </w:rPr>
        <w:t xml:space="preserve"> (View) и управляющую логику (C</w:t>
      </w:r>
      <w:r w:rsidR="00B07E23" w:rsidRPr="00B07E23">
        <w:rPr>
          <w:color w:val="000000"/>
          <w:sz w:val="28"/>
          <w:szCs w:val="28"/>
        </w:rPr>
        <w:t xml:space="preserve">ontroller). Таким образом, </w:t>
      </w:r>
      <w:r w:rsidR="0009646D">
        <w:rPr>
          <w:color w:val="000000"/>
          <w:sz w:val="28"/>
          <w:szCs w:val="28"/>
        </w:rPr>
        <w:t xml:space="preserve">изменения, </w:t>
      </w:r>
      <w:r w:rsidR="00B07E23" w:rsidRPr="00B07E23">
        <w:rPr>
          <w:color w:val="000000"/>
          <w:sz w:val="28"/>
          <w:szCs w:val="28"/>
        </w:rPr>
        <w:t>вносимые в один из компонентов, оказывают минимально возможное воздействие на другие компоненты</w:t>
      </w:r>
      <w:r w:rsidR="00DE2F08">
        <w:rPr>
          <w:color w:val="000000"/>
          <w:sz w:val="28"/>
          <w:szCs w:val="28"/>
        </w:rPr>
        <w:t xml:space="preserve"> (см. рисунок 1.5)</w:t>
      </w:r>
      <w:r w:rsidR="00B07E23" w:rsidRPr="00B07E23">
        <w:rPr>
          <w:color w:val="000000"/>
          <w:sz w:val="28"/>
          <w:szCs w:val="28"/>
        </w:rPr>
        <w:t>.</w:t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3313377"/>
            <wp:effectExtent l="0" t="0" r="0" b="1905"/>
            <wp:docPr id="5" name="Рисунок 5" descr="http://artanovy.com/wp-content/uploads/2011/03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anovy.com/wp-content/uploads/2011/03/mv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9" cy="3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8" w:rsidRPr="00150389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1.5 – Диаграмма паттерна </w:t>
      </w:r>
      <w:r>
        <w:rPr>
          <w:color w:val="000000"/>
          <w:sz w:val="28"/>
          <w:szCs w:val="28"/>
          <w:lang w:val="en-US"/>
        </w:rPr>
        <w:t>MVC</w:t>
      </w:r>
    </w:p>
    <w:p w:rsidR="0081444D" w:rsidRPr="005D635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</w:p>
    <w:p w:rsidR="001C0F2E" w:rsidRDefault="0081444D" w:rsidP="009B32A1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 xml:space="preserve">Впервые этот шаблон был применён в фреймворке, разрабатываемом для языка Smalltalk в конце 1970-х годов. 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Разработчики должны были придумать архитектурное решение, которое позволяло бы отделить </w:t>
      </w:r>
      <w:r w:rsidR="00CF6DAF">
        <w:rPr>
          <w:color w:val="000000"/>
          <w:sz w:val="28"/>
          <w:szCs w:val="28"/>
          <w:shd w:val="clear" w:color="auto" w:fill="FFFFFF"/>
        </w:rPr>
        <w:t xml:space="preserve">графический интерфейс от бизнес </w:t>
      </w:r>
      <w:r w:rsidRPr="0081444D">
        <w:rPr>
          <w:color w:val="000000"/>
          <w:sz w:val="28"/>
          <w:szCs w:val="28"/>
          <w:shd w:val="clear" w:color="auto" w:fill="FFFFFF"/>
        </w:rPr>
        <w:t>логики, а бизнес логику от данных. Таким образом, в классическом варианте, MVC состоит из трех часте</w:t>
      </w:r>
      <w:r w:rsidR="00CF6DAF">
        <w:rPr>
          <w:color w:val="000000"/>
          <w:sz w:val="28"/>
          <w:szCs w:val="28"/>
          <w:shd w:val="clear" w:color="auto" w:fill="FFFFFF"/>
        </w:rPr>
        <w:t>й, которые и дали ему название.</w:t>
      </w:r>
      <w:r w:rsidR="00CF6D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Под 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оделью, обычно понимается </w:t>
      </w:r>
      <w:r w:rsidR="00CF6DAF" w:rsidRPr="0081444D">
        <w:rPr>
          <w:color w:val="000000"/>
          <w:sz w:val="28"/>
          <w:szCs w:val="28"/>
          <w:shd w:val="clear" w:color="auto" w:fill="FFFFFF"/>
        </w:rPr>
        <w:t>часть,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содержащая в себе функциональную бизнес-логику приложения. Модель должна быть </w:t>
      </w:r>
      <w:r w:rsidRPr="0081444D">
        <w:rPr>
          <w:color w:val="000000"/>
          <w:sz w:val="28"/>
          <w:szCs w:val="28"/>
          <w:shd w:val="clear" w:color="auto" w:fill="FFFFFF"/>
        </w:rPr>
        <w:lastRenderedPageBreak/>
        <w:t>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</w:t>
      </w:r>
      <w:r w:rsidR="00CF6DAF">
        <w:rPr>
          <w:color w:val="000000"/>
          <w:sz w:val="28"/>
          <w:szCs w:val="28"/>
          <w:shd w:val="clear" w:color="auto" w:fill="FFFFFF"/>
        </w:rPr>
        <w:t>и отображаются, не трогая саму м</w:t>
      </w:r>
      <w:r w:rsidRPr="0081444D">
        <w:rPr>
          <w:color w:val="000000"/>
          <w:sz w:val="28"/>
          <w:szCs w:val="28"/>
          <w:shd w:val="clear" w:color="auto" w:fill="FFFFFF"/>
        </w:rPr>
        <w:t>одель.</w:t>
      </w:r>
      <w:r w:rsidR="00CF6DAF">
        <w:rPr>
          <w:color w:val="000000"/>
          <w:sz w:val="28"/>
          <w:szCs w:val="28"/>
        </w:rPr>
        <w:t xml:space="preserve"> Таким образом можно определить модель, как бизнес-логику приложения, которая</w:t>
      </w:r>
      <w:r w:rsidRPr="0081444D">
        <w:rPr>
          <w:color w:val="000000"/>
          <w:sz w:val="28"/>
          <w:szCs w:val="28"/>
        </w:rPr>
        <w:t xml:space="preserve"> обладает знаниями о себе самой и не знает </w:t>
      </w:r>
      <w:r w:rsidR="00CF6DAF">
        <w:rPr>
          <w:color w:val="000000"/>
          <w:sz w:val="28"/>
          <w:szCs w:val="28"/>
        </w:rPr>
        <w:t>о контроллерах и представлениях.</w:t>
      </w:r>
    </w:p>
    <w:p w:rsidR="0081444D" w:rsidRPr="0081444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1444D">
        <w:rPr>
          <w:color w:val="000000"/>
          <w:sz w:val="28"/>
          <w:szCs w:val="28"/>
        </w:rPr>
        <w:t>Для некоторых проектов модель — это просто слой данн</w:t>
      </w:r>
      <w:r>
        <w:rPr>
          <w:color w:val="000000"/>
          <w:sz w:val="28"/>
          <w:szCs w:val="28"/>
        </w:rPr>
        <w:t xml:space="preserve">ых (DAO, база данных, XML-файл), для других проектов </w:t>
      </w:r>
      <w:r w:rsidRPr="0081444D">
        <w:rPr>
          <w:color w:val="000000"/>
          <w:sz w:val="28"/>
          <w:szCs w:val="28"/>
        </w:rPr>
        <w:t>— это менеджер базы данных, набор объект</w:t>
      </w:r>
      <w:r w:rsidR="00CF6DAF">
        <w:rPr>
          <w:color w:val="000000"/>
          <w:sz w:val="28"/>
          <w:szCs w:val="28"/>
        </w:rPr>
        <w:t>ов или просто логика приложения.</w:t>
      </w:r>
    </w:p>
    <w:p w:rsidR="00CF6DAF" w:rsidRDefault="0081444D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обязанности п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редставления входит отображение</w:t>
      </w:r>
      <w:r w:rsidR="00CF6D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полученных от м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представлении реализуется отображение данных, которые</w:t>
      </w:r>
      <w:r w:rsid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чаются от модели любым способом.</w:t>
      </w:r>
      <w:r w:rsidRPr="00814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D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Лишь в исключительных случаях</w:t>
      </w:r>
      <w:r w:rsidRPr="00814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представление может иметь код, который реализует некоторую бизнес-логику.</w:t>
      </w:r>
    </w:p>
    <w:p w:rsidR="00CF6DAF" w:rsidRPr="00CF6DAF" w:rsidRDefault="00CF6DAF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свою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онтроллер определяет, какие представление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отображено в данный момент.</w:t>
      </w:r>
      <w:r w:rsidR="006172D4" w:rsidRPr="006172D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172D4" w:rsidRPr="006172D4">
        <w:rPr>
          <w:rFonts w:ascii="Times New Roman" w:hAnsi="Times New Roman" w:cs="Times New Roman"/>
          <w:color w:val="000000"/>
          <w:sz w:val="28"/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представления.</w:t>
      </w:r>
      <w:r w:rsidRP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представления могут повлиять только на контроллер.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онтроллер может повлиять на модель и определить другое представление.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контроллера возможно существование нескольких представлений.</w:t>
      </w:r>
    </w:p>
    <w:p w:rsidR="0081444D" w:rsidRPr="00CF6DAF" w:rsidRDefault="00B07E23" w:rsidP="001C0F2E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  <w:r w:rsidR="00670793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Поэтому при использовании </w:t>
      </w:r>
      <w:r w:rsidR="00CF6DAF">
        <w:rPr>
          <w:color w:val="000000"/>
          <w:sz w:val="28"/>
          <w:szCs w:val="28"/>
        </w:rPr>
        <w:t xml:space="preserve">шаблона </w:t>
      </w:r>
      <w:r w:rsidR="00CF6DAF">
        <w:rPr>
          <w:color w:val="000000"/>
          <w:sz w:val="28"/>
          <w:szCs w:val="28"/>
          <w:lang w:val="en-US"/>
        </w:rPr>
        <w:t>MVC</w:t>
      </w:r>
      <w:r w:rsidR="00CF6DAF" w:rsidRPr="00225098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>можно быстро изменить способ представления данных, никак не затрагивая при этом логику работы приложения</w:t>
      </w:r>
      <w:r w:rsidR="00DF5051" w:rsidRPr="00DF5051">
        <w:rPr>
          <w:color w:val="000000"/>
          <w:sz w:val="28"/>
          <w:szCs w:val="28"/>
        </w:rPr>
        <w:t xml:space="preserve"> [7]</w:t>
      </w:r>
      <w:bookmarkStart w:id="0" w:name="_GoBack"/>
      <w:bookmarkEnd w:id="0"/>
      <w:r w:rsidR="00225098">
        <w:rPr>
          <w:color w:val="000000"/>
          <w:sz w:val="28"/>
          <w:szCs w:val="28"/>
        </w:rPr>
        <w:t xml:space="preserve">.  </w:t>
      </w:r>
      <w:r w:rsidR="00CF6DAF">
        <w:rPr>
          <w:color w:val="000000"/>
          <w:sz w:val="28"/>
          <w:szCs w:val="28"/>
        </w:rPr>
        <w:t xml:space="preserve"> </w:t>
      </w:r>
    </w:p>
    <w:p w:rsidR="00EC2285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1444D">
        <w:rPr>
          <w:color w:val="000000"/>
          <w:sz w:val="28"/>
          <w:szCs w:val="28"/>
        </w:rPr>
        <w:t xml:space="preserve">Сегодня </w:t>
      </w:r>
      <w:r w:rsidRPr="0081444D">
        <w:rPr>
          <w:color w:val="000000"/>
          <w:sz w:val="28"/>
          <w:szCs w:val="28"/>
          <w:lang w:val="en-US"/>
        </w:rPr>
        <w:t>MVC</w:t>
      </w:r>
      <w:r w:rsidRPr="0081444D">
        <w:rPr>
          <w:color w:val="000000"/>
          <w:sz w:val="28"/>
          <w:szCs w:val="28"/>
        </w:rPr>
        <w:t xml:space="preserve"> играет основополагающую роль в большинстве систем с пользовательским интерфейсом.</w:t>
      </w:r>
      <w:r w:rsidRPr="0081444D">
        <w:rPr>
          <w:color w:val="000000"/>
          <w:sz w:val="21"/>
          <w:szCs w:val="21"/>
          <w:shd w:val="clear" w:color="auto" w:fill="FFFFFF"/>
        </w:rPr>
        <w:t xml:space="preserve"> </w:t>
      </w:r>
      <w:r w:rsidRPr="0081444D">
        <w:rPr>
          <w:color w:val="000000"/>
          <w:sz w:val="28"/>
          <w:szCs w:val="28"/>
          <w:shd w:val="clear" w:color="auto" w:fill="FFFFFF"/>
        </w:rPr>
        <w:t>Большинство фреймворков для веб-программирования</w:t>
      </w:r>
      <w:r w:rsidR="00225098">
        <w:rPr>
          <w:color w:val="000000"/>
          <w:sz w:val="28"/>
          <w:szCs w:val="28"/>
          <w:shd w:val="clear" w:color="auto" w:fill="FFFFFF"/>
        </w:rPr>
        <w:t>, создания приложений для мобильных платформ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</w:t>
      </w:r>
      <w:r w:rsidR="00225098">
        <w:rPr>
          <w:color w:val="000000"/>
          <w:sz w:val="28"/>
          <w:szCs w:val="28"/>
          <w:shd w:val="clear" w:color="auto" w:fill="FFFFFF"/>
        </w:rPr>
        <w:t>одержат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в </w:t>
      </w:r>
      <w:r w:rsidR="00225098">
        <w:rPr>
          <w:color w:val="000000"/>
          <w:sz w:val="28"/>
          <w:szCs w:val="28"/>
          <w:shd w:val="clear" w:color="auto" w:fill="FFFFFF"/>
        </w:rPr>
        <w:t xml:space="preserve">своей основе </w:t>
      </w:r>
      <w:r w:rsidRPr="0081444D">
        <w:rPr>
          <w:color w:val="000000"/>
          <w:sz w:val="28"/>
          <w:szCs w:val="28"/>
          <w:shd w:val="clear" w:color="auto" w:fill="FFFFFF"/>
        </w:rPr>
        <w:t>содержат именно шаблон MVC.</w:t>
      </w:r>
    </w:p>
    <w:p w:rsidR="00225098" w:rsidRPr="0081444D" w:rsidRDefault="0022509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C44E9" w:rsidRPr="00512395" w:rsidRDefault="0033420A" w:rsidP="001C0F2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C44E9" w:rsidRPr="00512395" w:rsidSect="00367007">
      <w:footerReference w:type="default" r:id="rId31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244" w:rsidRDefault="000C3244" w:rsidP="00367007">
      <w:pPr>
        <w:spacing w:after="0" w:line="240" w:lineRule="auto"/>
      </w:pPr>
      <w:r>
        <w:separator/>
      </w:r>
    </w:p>
  </w:endnote>
  <w:endnote w:type="continuationSeparator" w:id="0">
    <w:p w:rsidR="000C3244" w:rsidRDefault="000C3244" w:rsidP="003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96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67007" w:rsidRPr="00367007" w:rsidRDefault="0036700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670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0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5051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007" w:rsidRDefault="003670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244" w:rsidRDefault="000C3244" w:rsidP="00367007">
      <w:pPr>
        <w:spacing w:after="0" w:line="240" w:lineRule="auto"/>
      </w:pPr>
      <w:r>
        <w:separator/>
      </w:r>
    </w:p>
  </w:footnote>
  <w:footnote w:type="continuationSeparator" w:id="0">
    <w:p w:rsidR="000C3244" w:rsidRDefault="000C3244" w:rsidP="0036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B6"/>
    <w:multiLevelType w:val="multilevel"/>
    <w:tmpl w:val="B21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F4A8D"/>
    <w:multiLevelType w:val="multilevel"/>
    <w:tmpl w:val="79B0D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B5A2F1D"/>
    <w:multiLevelType w:val="multilevel"/>
    <w:tmpl w:val="468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F1039"/>
    <w:multiLevelType w:val="multilevel"/>
    <w:tmpl w:val="2B0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521FE"/>
    <w:multiLevelType w:val="multilevel"/>
    <w:tmpl w:val="93E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80C23"/>
    <w:multiLevelType w:val="multilevel"/>
    <w:tmpl w:val="90D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389C7A5C"/>
    <w:multiLevelType w:val="multilevel"/>
    <w:tmpl w:val="B71A0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8" w15:restartNumberingAfterBreak="0">
    <w:nsid w:val="56862817"/>
    <w:multiLevelType w:val="multilevel"/>
    <w:tmpl w:val="4C0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E7760"/>
    <w:multiLevelType w:val="multilevel"/>
    <w:tmpl w:val="FEC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B9"/>
    <w:rsid w:val="000713D4"/>
    <w:rsid w:val="0009646D"/>
    <w:rsid w:val="000C3244"/>
    <w:rsid w:val="000E4DAF"/>
    <w:rsid w:val="0012461A"/>
    <w:rsid w:val="00150389"/>
    <w:rsid w:val="001C0F2E"/>
    <w:rsid w:val="00225098"/>
    <w:rsid w:val="00236DF9"/>
    <w:rsid w:val="002767C5"/>
    <w:rsid w:val="002B6A6D"/>
    <w:rsid w:val="002C436F"/>
    <w:rsid w:val="002D62FB"/>
    <w:rsid w:val="002F28B0"/>
    <w:rsid w:val="00300B39"/>
    <w:rsid w:val="0033420A"/>
    <w:rsid w:val="0034674A"/>
    <w:rsid w:val="00367007"/>
    <w:rsid w:val="00386F18"/>
    <w:rsid w:val="00396746"/>
    <w:rsid w:val="003D15F7"/>
    <w:rsid w:val="00443388"/>
    <w:rsid w:val="004744D4"/>
    <w:rsid w:val="004763B4"/>
    <w:rsid w:val="00483CF9"/>
    <w:rsid w:val="004F1B1D"/>
    <w:rsid w:val="00512395"/>
    <w:rsid w:val="00550AF7"/>
    <w:rsid w:val="005707C0"/>
    <w:rsid w:val="00593725"/>
    <w:rsid w:val="005964FD"/>
    <w:rsid w:val="005C6E23"/>
    <w:rsid w:val="005D635D"/>
    <w:rsid w:val="006172D4"/>
    <w:rsid w:val="00670793"/>
    <w:rsid w:val="006E56E5"/>
    <w:rsid w:val="006F1E71"/>
    <w:rsid w:val="00711C68"/>
    <w:rsid w:val="00722B5D"/>
    <w:rsid w:val="00757D2D"/>
    <w:rsid w:val="007870A0"/>
    <w:rsid w:val="007C2585"/>
    <w:rsid w:val="007C44E9"/>
    <w:rsid w:val="007F2F29"/>
    <w:rsid w:val="007F4789"/>
    <w:rsid w:val="0081444D"/>
    <w:rsid w:val="0082038C"/>
    <w:rsid w:val="00832B5F"/>
    <w:rsid w:val="00857D13"/>
    <w:rsid w:val="008B6D15"/>
    <w:rsid w:val="00922AB9"/>
    <w:rsid w:val="009B32A1"/>
    <w:rsid w:val="009E3ACD"/>
    <w:rsid w:val="00AA2356"/>
    <w:rsid w:val="00AA4667"/>
    <w:rsid w:val="00B07E23"/>
    <w:rsid w:val="00B10A77"/>
    <w:rsid w:val="00B7547C"/>
    <w:rsid w:val="00BE6FE1"/>
    <w:rsid w:val="00BF5F1B"/>
    <w:rsid w:val="00C518FF"/>
    <w:rsid w:val="00CF6DAF"/>
    <w:rsid w:val="00D16057"/>
    <w:rsid w:val="00D24281"/>
    <w:rsid w:val="00D55F91"/>
    <w:rsid w:val="00D748E2"/>
    <w:rsid w:val="00D80E85"/>
    <w:rsid w:val="00D90AE2"/>
    <w:rsid w:val="00DB086E"/>
    <w:rsid w:val="00DC7246"/>
    <w:rsid w:val="00DE2F08"/>
    <w:rsid w:val="00DF5051"/>
    <w:rsid w:val="00E14105"/>
    <w:rsid w:val="00E22697"/>
    <w:rsid w:val="00E351B0"/>
    <w:rsid w:val="00E52250"/>
    <w:rsid w:val="00EA647D"/>
    <w:rsid w:val="00EA7B0C"/>
    <w:rsid w:val="00EC2285"/>
    <w:rsid w:val="00F3527F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4330"/>
  <w15:chartTrackingRefBased/>
  <w15:docId w15:val="{9FFBE5A5-6B5E-4B2D-BF80-3A5EAC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8144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F"/>
    <w:pPr>
      <w:ind w:left="720"/>
      <w:contextualSpacing/>
    </w:pPr>
  </w:style>
  <w:style w:type="character" w:customStyle="1" w:styleId="apple-converted-space">
    <w:name w:val="apple-converted-space"/>
    <w:basedOn w:val="a0"/>
    <w:rsid w:val="00EC2285"/>
  </w:style>
  <w:style w:type="character" w:styleId="a4">
    <w:name w:val="Hyperlink"/>
    <w:basedOn w:val="a0"/>
    <w:uiPriority w:val="99"/>
    <w:semiHidden/>
    <w:unhideWhenUsed/>
    <w:rsid w:val="00EC228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E2F08"/>
    <w:rPr>
      <w:b/>
      <w:bCs/>
    </w:rPr>
  </w:style>
  <w:style w:type="paragraph" w:styleId="a7">
    <w:name w:val="header"/>
    <w:basedOn w:val="a"/>
    <w:link w:val="a8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007"/>
  </w:style>
  <w:style w:type="paragraph" w:styleId="a9">
    <w:name w:val="footer"/>
    <w:basedOn w:val="a"/>
    <w:link w:val="aa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007"/>
  </w:style>
  <w:style w:type="character" w:customStyle="1" w:styleId="iw">
    <w:name w:val="iw"/>
    <w:basedOn w:val="a0"/>
    <w:rsid w:val="00512395"/>
  </w:style>
  <w:style w:type="character" w:customStyle="1" w:styleId="iwtooltip">
    <w:name w:val="iw__tooltip"/>
    <w:basedOn w:val="a0"/>
    <w:rsid w:val="00512395"/>
  </w:style>
  <w:style w:type="character" w:customStyle="1" w:styleId="60">
    <w:name w:val="Заголовок 6 Знак"/>
    <w:basedOn w:val="a0"/>
    <w:link w:val="6"/>
    <w:uiPriority w:val="9"/>
    <w:rsid w:val="008144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E%D0%B1%D1%83%D1%87%D0%B5%D0%BD%D0%B8%D0%B5_%D1%81_%D1%83%D1%87%D0%B8%D1%82%D0%B5%D0%BB%D0%B5%D0%BC" TargetMode="External"/><Relationship Id="rId2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3%D1%87%D0%B5%D0%BD%D0%B8%D0%B5_%D1%81_%D1%83%D1%87%D0%B8%D1%82%D0%B5%D0%BB%D0%B5%D0%B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C%D1%83%D0%BB%D1%8C%D1%82%D0%B8%D0%BF%D0%BB%D0%B8%D0%BA%D0%B0%D1%86%D0%B8%D1%8F_(%D1%82%D0%B5%D1%85%D0%BD%D0%BE%D0%BB%D0%BE%D0%B3%D0%B8%D1%8F)" TargetMode="External"/><Relationship Id="rId17" Type="http://schemas.openxmlformats.org/officeDocument/2006/relationships/hyperlink" Target="https://ru.wikipedia.org/w/index.php?title=%D0%98%D0%B7%D0%B2%D0%BB%D0%B5%D1%87%D0%B5%D0%BD%D0%B8%D0%B5_%D0%BF%D1%80%D0%B8%D0%B7%D0%BD%D0%B0%D0%BA%D0%BE%D0%B2_(%D0%9C%D0%B0%D1%88%D0%B8%D0%BD%D0%BD%D0%BE%D0%B5_%D0%BE%D0%B1%D1%83%D1%87%D0%B5%D0%BD%D0%B8%D0%B5)&amp;action=edit&amp;redlink=1" TargetMode="External"/><Relationship Id="rId25" Type="http://schemas.openxmlformats.org/officeDocument/2006/relationships/hyperlink" Target="https://ru.wikipedia.org/wiki/Inversion_of_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0%BB%D0%B8%D0%BD%D0%B5%D0%B9%D0%BD%D1%8B%D0%B9_%D1%84%D0%B8%D0%BB%D1%8C%D1%82%D1%80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5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0%BE%D0%B5_%D0%BE%D0%B1%D1%83%D1%87%D0%B5%D0%BD%D0%B8%D0%B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github.com/aymericdamien/TopDeepLearning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5858</TotalTime>
  <Pages>8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9</cp:revision>
  <dcterms:created xsi:type="dcterms:W3CDTF">2017-04-09T16:16:00Z</dcterms:created>
  <dcterms:modified xsi:type="dcterms:W3CDTF">2017-04-17T22:00:00Z</dcterms:modified>
</cp:coreProperties>
</file>