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  <w:r w:rsidRPr="00C72559">
        <w:rPr>
          <w:rFonts w:ascii="Times New Roman" w:hAnsi="Times New Roman" w:cs="Times New Roman"/>
          <w:caps/>
          <w:sz w:val="28"/>
          <w:szCs w:val="28"/>
          <w:lang w:val="uk-UA"/>
        </w:rPr>
        <w:br/>
        <w:t xml:space="preserve">            Національний авіаційний університет</w:t>
      </w:r>
      <w:r w:rsidRPr="00C72559">
        <w:rPr>
          <w:rFonts w:ascii="Times New Roman" w:hAnsi="Times New Roman" w:cs="Times New Roman"/>
          <w:caps/>
          <w:sz w:val="28"/>
          <w:szCs w:val="28"/>
          <w:lang w:val="uk-UA"/>
        </w:rPr>
        <w:br/>
        <w:t>Навчально-науковий інститут комп'ютерних інформаційних технологій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697523">
        <w:rPr>
          <w:rFonts w:ascii="Times New Roman" w:hAnsi="Times New Roman" w:cs="Times New Roman"/>
          <w:sz w:val="28"/>
          <w:szCs w:val="28"/>
          <w:lang w:val="uk-UA"/>
        </w:rPr>
        <w:t>7</w:t>
      </w:r>
      <w:bookmarkStart w:id="0" w:name="_GoBack"/>
      <w:bookmarkEnd w:id="0"/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електроніка»</w: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br/>
        <w:t>на тему «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Дослідження однопівперіодного випрямляча</w: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72559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Виконав: 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студент групи СП- 225</w:t>
      </w:r>
    </w:p>
    <w:p w:rsidR="00E34542" w:rsidRPr="00697523" w:rsidRDefault="00E34542" w:rsidP="00C72559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</w:t>
      </w:r>
      <w:r w:rsidR="00697523">
        <w:rPr>
          <w:rFonts w:ascii="Times New Roman" w:hAnsi="Times New Roman" w:cs="Times New Roman"/>
          <w:sz w:val="28"/>
          <w:szCs w:val="28"/>
          <w:lang w:val="uk-UA"/>
        </w:rPr>
        <w:t>Клокун В. Д.</w:t>
      </w:r>
    </w:p>
    <w:p w:rsidR="00C72559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Перевірив: 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Андрєєв </w:t>
      </w:r>
      <w:r w:rsidR="0069752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75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</w:p>
    <w:p w:rsidR="00E34542" w:rsidRPr="00C72559" w:rsidRDefault="00E34542" w:rsidP="00C72559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Київ 2017</w: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34542" w:rsidRPr="00C72559" w:rsidRDefault="00E34542" w:rsidP="00C7255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Мета роботи</w:t>
      </w:r>
    </w:p>
    <w:p w:rsidR="00E34542" w:rsidRPr="00C72559" w:rsidRDefault="00C72559" w:rsidP="00C72559">
      <w:pPr>
        <w:numPr>
          <w:ilvl w:val="0"/>
          <w:numId w:val="1"/>
        </w:numPr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принципом дії випрямлячів.</w:t>
      </w:r>
    </w:p>
    <w:p w:rsidR="00C72559" w:rsidRPr="00C72559" w:rsidRDefault="00C72559" w:rsidP="00C72559">
      <w:pPr>
        <w:numPr>
          <w:ilvl w:val="0"/>
          <w:numId w:val="1"/>
        </w:numPr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Ознайомлення з призначенням елементів принципової схеми.</w:t>
      </w:r>
    </w:p>
    <w:p w:rsidR="00C72559" w:rsidRPr="00C72559" w:rsidRDefault="00C72559" w:rsidP="00C72559">
      <w:pPr>
        <w:numPr>
          <w:ilvl w:val="0"/>
          <w:numId w:val="1"/>
        </w:numPr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при побудові часових діаграм і визначенні параметрів випрямлячів.</w:t>
      </w:r>
    </w:p>
    <w:p w:rsidR="00C72559" w:rsidRPr="00C72559" w:rsidRDefault="00C72559" w:rsidP="00C72559">
      <w:pPr>
        <w:numPr>
          <w:ilvl w:val="0"/>
          <w:numId w:val="1"/>
        </w:numPr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Експериментальне дослідження впливу зміни номіналів елементів фільтрів на вихідні параметри випрямлячів.</w:t>
      </w:r>
    </w:p>
    <w:p w:rsidR="00C72559" w:rsidRPr="00C72559" w:rsidRDefault="00E34542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Схема віртуальної лабораторної установки наведена на рис 13.7. Вона включає в себе: джерело синусоїдальної напруги ~ U2 і вольтметр V2, що вимірює вхідну змінну напругу; випрямний діод VD1; згладжуючий фільтр С, що складається із змінної ємності; опір навантаження Rn і прилад U0, який вимірює випрямлену напругу U0; двопроменевий осцилограф.</w:t>
      </w:r>
    </w:p>
    <w:p w:rsidR="00C72559" w:rsidRPr="00C72559" w:rsidRDefault="00E34542" w:rsidP="00C7255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725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Рис.13.7 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Схема віртуальної лабораторної установки дослідження</w:t>
      </w:r>
    </w:p>
    <w:p w:rsidR="00C72559" w:rsidRPr="00C72559" w:rsidRDefault="00C72559" w:rsidP="00C7255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однопівперіодного випрямляча.</w:t>
      </w:r>
      <w:r w:rsidR="003A01B7"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  <w:r w:rsidR="003A01B7"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725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Порядок виконання роботи</w:t>
      </w:r>
    </w:p>
    <w:p w:rsidR="00C72559" w:rsidRP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Підготувати віртуальну установку до роботи:</w:t>
      </w:r>
    </w:p>
    <w:p w:rsidR="00C72559" w:rsidRPr="00C72559" w:rsidRDefault="00C72559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       - перемикач SA1 за допомогою клавіші * 1 * встановити в ліве положення (С1 відключений);</w:t>
      </w:r>
    </w:p>
    <w:p w:rsidR="00C72559" w:rsidRPr="00C72559" w:rsidRDefault="00C72559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        - за допомогою клавіші * С * встановити величину ємності 5%;</w:t>
      </w:r>
    </w:p>
    <w:p w:rsidR="00C72559" w:rsidRPr="00C72559" w:rsidRDefault="00C72559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lastRenderedPageBreak/>
        <w:t>        - двічі клацнути лівою кнопкою миші на піктограмі осцилографа і встановити такі масштаби:</w:t>
      </w:r>
    </w:p>
    <w:p w:rsidR="003A01B7" w:rsidRP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          Time base – 5.0 ms/div;</w:t>
      </w:r>
    </w:p>
    <w:p w:rsidR="003A01B7" w:rsidRP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Y/T – auto;</w:t>
      </w:r>
    </w:p>
    <w:p w:rsidR="003A01B7" w:rsidRP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Channel  A – 20 V/div;</w:t>
      </w:r>
    </w:p>
    <w:p w:rsidR="003A01B7" w:rsidRP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Channel  В – 20 V/div;</w:t>
      </w:r>
    </w:p>
    <w:p w:rsidR="00C72559" w:rsidRP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Запустити віртуальну установку на моделювання. Для цього мишкою перемикач "0-1" встановити в положення "1" .При цьому на екрані осцилографа з'явиться тимчасова діаграма випрямляча. Щоб зафіксувати зображення клацнути лівою кнопкою миші на кнопці "Pause", що знаходиться на панелі під вимикачем.</w:t>
      </w:r>
    </w:p>
    <w:p w:rsidR="00C72559" w:rsidRDefault="003A01B7" w:rsidP="00C7255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осцилографа зняти і побудувати тимчасову діаграму випрямляча. За допомогою вертикальних візирних лінійок осцилографа визначити амплітуду пульсацій вихідної напруги Umn, а по вольтметру U0, - випрямлену напругу. Визначити коефіцієнт пульсацій за формулою: </w:t>
      </w:r>
    </w:p>
    <w:p w:rsidR="003A01B7" w:rsidRPr="00697523" w:rsidRDefault="003A01B7" w:rsidP="00C72559">
      <w:pPr>
        <w:spacing w:after="0" w:line="360" w:lineRule="auto"/>
        <w:contextualSpacing/>
        <w:jc w:val="both"/>
        <w:rPr>
          <w:rFonts w:ascii="Verdana" w:hAnsi="Verdana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8pt" o:ole="">
            <v:imagedata r:id="rId7" o:title=""/>
          </v:shape>
          <o:OLEObject Type="Embed" ProgID="Equation.3" ShapeID="_x0000_i1025" DrawAspect="Content" ObjectID="_1574465278" r:id="rId8"/>
        </w:objec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і перевірити співвідношення </w:t>
      </w:r>
      <w:r w:rsidRPr="00C7255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80" w:dyaOrig="360">
          <v:shape id="_x0000_i1026" type="#_x0000_t75" style="width:87.75pt;height:24.75pt" o:ole="">
            <v:imagedata r:id="rId9" o:title=""/>
          </v:shape>
          <o:OLEObject Type="Embed" ProgID="Equation.3" ShapeID="_x0000_i1026" DrawAspect="Content" ObjectID="_1574465279" r:id="rId10"/>
        </w:object>
      </w:r>
      <w:r w:rsidRPr="00C725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06A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06AD0">
        <w:object w:dxaOrig="9718" w:dyaOrig="4319">
          <v:shape id="_x0000_i1027" type="#_x0000_t75" style="width:481.5pt;height:213.75pt" o:ole="">
            <v:imagedata r:id="rId11" o:title=""/>
          </v:shape>
          <o:OLEObject Type="Embed" ProgID="Unknown" ShapeID="_x0000_i1027" DrawAspect="Content" ObjectID="_1574465280" r:id="rId12"/>
        </w:object>
      </w:r>
      <w:r w:rsidR="00206AD0" w:rsidRPr="00697523">
        <w:rPr>
          <w:lang w:val="uk-UA"/>
        </w:rPr>
        <w:br/>
      </w:r>
      <w:r w:rsidR="00206AD0" w:rsidRPr="00206AD0">
        <w:rPr>
          <w:rFonts w:ascii="Verdana" w:hAnsi="Verdana"/>
          <w:sz w:val="28"/>
          <w:szCs w:val="28"/>
          <w:lang w:val="en-US"/>
        </w:rPr>
        <w:t>U</w:t>
      </w:r>
      <w:r w:rsidR="00206AD0" w:rsidRPr="00697523">
        <w:rPr>
          <w:rFonts w:ascii="Verdana" w:hAnsi="Verdana"/>
          <w:sz w:val="28"/>
          <w:szCs w:val="28"/>
          <w:vertAlign w:val="subscript"/>
          <w:lang w:val="uk-UA"/>
        </w:rPr>
        <w:t xml:space="preserve">0 </w:t>
      </w:r>
      <w:r w:rsidR="00206AD0" w:rsidRPr="00697523">
        <w:rPr>
          <w:rFonts w:ascii="Verdana" w:hAnsi="Verdana" w:cs="Times New Roman"/>
          <w:sz w:val="28"/>
          <w:szCs w:val="28"/>
          <w:lang w:val="uk-UA"/>
        </w:rPr>
        <w:t xml:space="preserve"> = 8,68 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>≈ 9</w:t>
      </w:r>
      <w:r w:rsidR="00206AD0" w:rsidRPr="00206AD0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B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206AD0" w:rsidRPr="00206AD0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U</w:t>
      </w:r>
      <w:r w:rsidR="00206AD0" w:rsidRPr="00206AD0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en-US"/>
        </w:rPr>
        <w:t>mn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>=27,37</w:t>
      </w:r>
      <w:r w:rsidR="00206AD0" w:rsidRPr="00206AD0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B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206AD0" w:rsidRPr="00206AD0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U</w:t>
      </w:r>
      <w:r w:rsidR="00206AD0" w:rsidRPr="00206AD0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кн </w:t>
      </w:r>
      <w:r w:rsidR="00206AD0" w:rsidRPr="00206AD0">
        <w:rPr>
          <w:rFonts w:ascii="Verdana" w:hAnsi="Verdana" w:cs="Times New Roman"/>
          <w:sz w:val="28"/>
          <w:szCs w:val="28"/>
          <w:lang w:val="uk-UA"/>
        </w:rPr>
        <w:t xml:space="preserve">= 3,15; </w:t>
      </w:r>
      <w:r w:rsidR="00206AD0" w:rsidRPr="00206AD0">
        <w:rPr>
          <w:rFonts w:ascii="Verdana" w:hAnsi="Verdana" w:cs="Times New Roman"/>
          <w:sz w:val="28"/>
          <w:szCs w:val="28"/>
          <w:lang w:val="en-US"/>
        </w:rPr>
        <w:t>U</w:t>
      </w:r>
      <w:r w:rsidR="00206AD0" w:rsidRPr="00697523">
        <w:rPr>
          <w:rFonts w:ascii="Verdana" w:hAnsi="Verdana" w:cs="Times New Roman"/>
          <w:sz w:val="28"/>
          <w:szCs w:val="28"/>
          <w:vertAlign w:val="subscript"/>
          <w:lang w:val="uk-UA"/>
        </w:rPr>
        <w:t>2</w:t>
      </w:r>
      <w:r w:rsidR="00206AD0" w:rsidRPr="00697523">
        <w:rPr>
          <w:rFonts w:ascii="Verdana" w:hAnsi="Verdana" w:cs="Times New Roman"/>
          <w:sz w:val="28"/>
          <w:szCs w:val="28"/>
          <w:lang w:val="uk-UA"/>
        </w:rPr>
        <w:t xml:space="preserve"> = 20</w:t>
      </w:r>
      <w:r w:rsidR="00206AD0" w:rsidRPr="00206AD0">
        <w:rPr>
          <w:rFonts w:ascii="Verdana" w:hAnsi="Verdana" w:cs="Times New Roman"/>
          <w:sz w:val="28"/>
          <w:szCs w:val="28"/>
          <w:lang w:val="en-US"/>
        </w:rPr>
        <w:t>B</w:t>
      </w:r>
    </w:p>
    <w:p w:rsidR="00C72559" w:rsidRPr="00C72559" w:rsidRDefault="00206AD0" w:rsidP="00C72559">
      <w:pPr>
        <w:pStyle w:val="a5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3A01B7"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Дослідити вплив ємнісного фільтра на вихідну напругу випрямляча. Для цього перемикач SA1 клавішею "1" перевести в праве положення і клавішами "Caps Lock" і "С" і встановити величину ємності С-5%.</w:t>
      </w:r>
    </w:p>
    <w:p w:rsidR="00C72559" w:rsidRPr="00CC665E" w:rsidRDefault="003A01B7" w:rsidP="00CC665E">
      <w:pPr>
        <w:pStyle w:val="a5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C72559" w:rsidRPr="00C72559">
        <w:rPr>
          <w:rFonts w:ascii="Times New Roman" w:hAnsi="Times New Roman" w:cs="Times New Roman"/>
          <w:sz w:val="28"/>
          <w:szCs w:val="28"/>
          <w:lang w:val="uk-UA"/>
        </w:rPr>
        <w:t>Замалювати тимчасову діаграму випрямляча, виміряти напругу U2 і U0. За допомогою візирних лінійок осцилографа виміряти амплітуду пульсації Umn. Визначити Kn і величину Uобр на діоді.</w:t>
      </w:r>
      <w:r w:rsidR="00206A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06AD0">
        <w:object w:dxaOrig="8638" w:dyaOrig="4319">
          <v:shape id="_x0000_i1028" type="#_x0000_t75" style="width:6in;height:3in" o:ole="">
            <v:imagedata r:id="rId13" o:title=""/>
          </v:shape>
          <o:OLEObject Type="Embed" ProgID="Unknown" ShapeID="_x0000_i1028" DrawAspect="Content" ObjectID="_1574465281" r:id="rId14"/>
        </w:object>
      </w:r>
      <w:r w:rsidR="00206AD0" w:rsidRPr="00697523">
        <w:rPr>
          <w:lang w:val="uk-UA"/>
        </w:rPr>
        <w:br/>
      </w:r>
      <w:r w:rsidR="00206AD0" w:rsidRPr="00CC665E">
        <w:rPr>
          <w:rFonts w:ascii="Verdana" w:hAnsi="Verdana"/>
          <w:sz w:val="28"/>
          <w:szCs w:val="28"/>
          <w:lang w:val="en-US"/>
        </w:rPr>
        <w:t>U</w:t>
      </w:r>
      <w:r w:rsidR="00206AD0" w:rsidRPr="00697523">
        <w:rPr>
          <w:rFonts w:ascii="Verdana" w:hAnsi="Verdana"/>
          <w:sz w:val="28"/>
          <w:szCs w:val="28"/>
          <w:vertAlign w:val="subscript"/>
        </w:rPr>
        <w:t xml:space="preserve">0 </w:t>
      </w:r>
      <w:r w:rsidR="00206AD0" w:rsidRPr="00697523">
        <w:rPr>
          <w:rFonts w:ascii="Verdana" w:hAnsi="Verdana" w:cs="Times New Roman"/>
          <w:sz w:val="28"/>
          <w:szCs w:val="28"/>
        </w:rPr>
        <w:t xml:space="preserve"> = 20,87</w:t>
      </w:r>
      <w:r w:rsidR="00206AD0" w:rsidRP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B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206AD0" w:rsidRP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U</w:t>
      </w:r>
      <w:r w:rsidR="00206AD0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en-US"/>
        </w:rPr>
        <w:t>mn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</w:rPr>
        <w:t>=</w:t>
      </w:r>
      <w:r w:rsidR="00CC665E" w:rsidRPr="00697523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14,25</w:t>
      </w:r>
      <w:r w:rsidR="00206AD0" w:rsidRP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B</w:t>
      </w:r>
      <w:r w:rsidR="00206AD0" w:rsidRPr="00697523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K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>п</w:t>
      </w:r>
      <w:r w:rsidR="00206AD0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206AD0" w:rsidRPr="00CC665E">
        <w:rPr>
          <w:rFonts w:ascii="Verdana" w:hAnsi="Verdana" w:cs="Times New Roman"/>
          <w:sz w:val="28"/>
          <w:szCs w:val="28"/>
          <w:lang w:val="uk-UA"/>
        </w:rPr>
        <w:t xml:space="preserve">= 3,15; </w:t>
      </w:r>
      <w:r w:rsidR="00206AD0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206AD0" w:rsidRPr="00697523">
        <w:rPr>
          <w:rFonts w:ascii="Verdana" w:hAnsi="Verdana" w:cs="Times New Roman"/>
          <w:sz w:val="28"/>
          <w:szCs w:val="28"/>
          <w:vertAlign w:val="subscript"/>
        </w:rPr>
        <w:t>2</w:t>
      </w:r>
      <w:r w:rsidR="00206AD0" w:rsidRPr="00697523">
        <w:rPr>
          <w:rFonts w:ascii="Verdana" w:hAnsi="Verdana" w:cs="Times New Roman"/>
          <w:sz w:val="28"/>
          <w:szCs w:val="28"/>
        </w:rPr>
        <w:t xml:space="preserve"> = </w:t>
      </w:r>
      <w:r w:rsidR="00CC665E" w:rsidRPr="00697523">
        <w:rPr>
          <w:rFonts w:ascii="Verdana" w:hAnsi="Verdana" w:cs="Times New Roman"/>
          <w:sz w:val="28"/>
          <w:szCs w:val="28"/>
        </w:rPr>
        <w:t>46,3</w:t>
      </w:r>
      <w:r w:rsidR="00206AD0" w:rsidRPr="00CC665E">
        <w:rPr>
          <w:rFonts w:ascii="Verdana" w:hAnsi="Verdana" w:cs="Times New Roman"/>
          <w:sz w:val="28"/>
          <w:szCs w:val="28"/>
          <w:lang w:val="en-US"/>
        </w:rPr>
        <w:t>B</w:t>
      </w:r>
      <w:r w:rsidR="00CC665E" w:rsidRPr="00697523">
        <w:rPr>
          <w:rFonts w:ascii="Verdana" w:hAnsi="Verdana" w:cs="Times New Roman"/>
          <w:sz w:val="28"/>
          <w:szCs w:val="28"/>
        </w:rPr>
        <w:br/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  <w:lang w:val="uk-UA"/>
        </w:rPr>
        <w:t xml:space="preserve">обр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>= 139В</w:t>
      </w:r>
    </w:p>
    <w:p w:rsidR="00C72559" w:rsidRDefault="00C72559" w:rsidP="00CC665E">
      <w:pPr>
        <w:pStyle w:val="a5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6. Встановити величину ємності С1-15%. Повторити пункт 5.</w:t>
      </w:r>
      <w:r w:rsidR="00206A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06AD0">
        <w:object w:dxaOrig="8638" w:dyaOrig="3239">
          <v:shape id="_x0000_i1029" type="#_x0000_t75" style="width:6in;height:162pt" o:ole="">
            <v:imagedata r:id="rId15" o:title=""/>
          </v:shape>
          <o:OLEObject Type="Embed" ProgID="Unknown" ShapeID="_x0000_i1029" DrawAspect="Content" ObjectID="_1574465282" r:id="rId16"/>
        </w:object>
      </w:r>
      <w:r w:rsidR="00CC665E">
        <w:br/>
      </w:r>
      <w:r w:rsidR="00CC665E" w:rsidRPr="00CC665E">
        <w:rPr>
          <w:rFonts w:ascii="Verdana" w:hAnsi="Verdana"/>
          <w:sz w:val="28"/>
          <w:szCs w:val="28"/>
          <w:lang w:val="en-US"/>
        </w:rPr>
        <w:t>U</w:t>
      </w:r>
      <w:r w:rsidR="00CC665E" w:rsidRPr="00CC665E">
        <w:rPr>
          <w:rFonts w:ascii="Verdana" w:hAnsi="Verdana"/>
          <w:sz w:val="28"/>
          <w:szCs w:val="28"/>
          <w:vertAlign w:val="subscript"/>
        </w:rPr>
        <w:t xml:space="preserve">0 </w:t>
      </w:r>
      <w:r w:rsidR="00CC665E" w:rsidRPr="00CC665E">
        <w:rPr>
          <w:rFonts w:ascii="Verdana" w:hAnsi="Verdana" w:cs="Times New Roman"/>
          <w:sz w:val="28"/>
          <w:szCs w:val="28"/>
        </w:rPr>
        <w:t xml:space="preserve"> = </w:t>
      </w:r>
      <w:r w:rsidR="00CC665E">
        <w:rPr>
          <w:rFonts w:ascii="Verdana" w:hAnsi="Verdana" w:cs="Times New Roman"/>
          <w:sz w:val="28"/>
          <w:szCs w:val="28"/>
          <w:lang w:val="uk-UA"/>
        </w:rPr>
        <w:t>26,4В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U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en-US"/>
        </w:rPr>
        <w:t>mn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=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>6,08В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K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>п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= </w:t>
      </w:r>
      <w:r w:rsidR="00CC665E">
        <w:rPr>
          <w:rFonts w:ascii="Verdana" w:hAnsi="Verdana" w:cs="Times New Roman"/>
          <w:sz w:val="28"/>
          <w:szCs w:val="28"/>
          <w:lang w:val="uk-UA"/>
        </w:rPr>
        <w:t>0,23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; </w:t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</w:rPr>
        <w:t>2</w:t>
      </w:r>
      <w:r w:rsidR="00CC665E" w:rsidRPr="00CC665E">
        <w:rPr>
          <w:rFonts w:ascii="Verdana" w:hAnsi="Verdana" w:cs="Times New Roman"/>
          <w:sz w:val="28"/>
          <w:szCs w:val="28"/>
        </w:rPr>
        <w:t xml:space="preserve"> = </w:t>
      </w:r>
      <w:r w:rsidR="00CC665E">
        <w:rPr>
          <w:rFonts w:ascii="Verdana" w:hAnsi="Verdana" w:cs="Times New Roman"/>
          <w:sz w:val="28"/>
          <w:szCs w:val="28"/>
          <w:lang w:val="uk-UA"/>
        </w:rPr>
        <w:t>58,6В;</w:t>
      </w:r>
      <w:r w:rsidR="00CC665E" w:rsidRPr="00CC665E">
        <w:rPr>
          <w:rFonts w:ascii="Verdana" w:hAnsi="Verdana" w:cs="Times New Roman"/>
          <w:sz w:val="28"/>
          <w:szCs w:val="28"/>
        </w:rPr>
        <w:br/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  <w:lang w:val="uk-UA"/>
        </w:rPr>
        <w:t xml:space="preserve">обр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= </w:t>
      </w:r>
      <w:r w:rsidR="00CC665E">
        <w:rPr>
          <w:rFonts w:ascii="Verdana" w:hAnsi="Verdana" w:cs="Times New Roman"/>
          <w:sz w:val="28"/>
          <w:szCs w:val="28"/>
          <w:lang w:val="uk-UA"/>
        </w:rPr>
        <w:t>176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>В</w:t>
      </w:r>
    </w:p>
    <w:p w:rsidR="00C72559" w:rsidRDefault="00C72559" w:rsidP="00CC665E">
      <w:pPr>
        <w:pStyle w:val="a5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7. Встановити величину ємності С1-50%. Повторити пункт 5.</w:t>
      </w:r>
      <w:r w:rsidR="00206A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06AD0">
        <w:object w:dxaOrig="10798" w:dyaOrig="4319">
          <v:shape id="_x0000_i1030" type="#_x0000_t75" style="width:481.5pt;height:192.75pt" o:ole="">
            <v:imagedata r:id="rId17" o:title=""/>
          </v:shape>
          <o:OLEObject Type="Embed" ProgID="Unknown" ShapeID="_x0000_i1030" DrawAspect="Content" ObjectID="_1574465283" r:id="rId18"/>
        </w:object>
      </w:r>
      <w:r w:rsidR="00CC665E">
        <w:br/>
      </w:r>
      <w:r w:rsidR="00CC665E" w:rsidRPr="00CC665E">
        <w:rPr>
          <w:rFonts w:ascii="Verdana" w:hAnsi="Verdana"/>
          <w:sz w:val="28"/>
          <w:szCs w:val="28"/>
          <w:lang w:val="en-US"/>
        </w:rPr>
        <w:t>U</w:t>
      </w:r>
      <w:r w:rsidR="00CC665E" w:rsidRPr="00CC665E">
        <w:rPr>
          <w:rFonts w:ascii="Verdana" w:hAnsi="Verdana"/>
          <w:sz w:val="28"/>
          <w:szCs w:val="28"/>
          <w:vertAlign w:val="subscript"/>
        </w:rPr>
        <w:t xml:space="preserve">0 </w:t>
      </w:r>
      <w:r w:rsidR="00CC665E" w:rsidRPr="00CC665E">
        <w:rPr>
          <w:rFonts w:ascii="Verdana" w:hAnsi="Verdana" w:cs="Times New Roman"/>
          <w:sz w:val="28"/>
          <w:szCs w:val="28"/>
        </w:rPr>
        <w:t xml:space="preserve"> = </w:t>
      </w:r>
      <w:r w:rsidR="00CC665E">
        <w:rPr>
          <w:rFonts w:ascii="Verdana" w:hAnsi="Verdana" w:cs="Times New Roman"/>
          <w:sz w:val="28"/>
          <w:szCs w:val="28"/>
          <w:lang w:val="uk-UA"/>
        </w:rPr>
        <w:t>27,3В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U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en-US"/>
        </w:rPr>
        <w:t>mn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=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>1,14В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K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>п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= </w:t>
      </w:r>
      <w:r w:rsidR="00CC665E">
        <w:rPr>
          <w:rFonts w:ascii="Verdana" w:hAnsi="Verdana" w:cs="Times New Roman"/>
          <w:sz w:val="28"/>
          <w:szCs w:val="28"/>
          <w:lang w:val="uk-UA"/>
        </w:rPr>
        <w:t>0,04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; </w:t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</w:rPr>
        <w:t>2</w:t>
      </w:r>
      <w:r w:rsidR="00CC665E" w:rsidRPr="00CC665E">
        <w:rPr>
          <w:rFonts w:ascii="Verdana" w:hAnsi="Verdana" w:cs="Times New Roman"/>
          <w:sz w:val="28"/>
          <w:szCs w:val="28"/>
        </w:rPr>
        <w:t xml:space="preserve"> = </w:t>
      </w:r>
      <w:r w:rsidR="00CC665E">
        <w:rPr>
          <w:rFonts w:ascii="Verdana" w:hAnsi="Verdana" w:cs="Times New Roman"/>
          <w:sz w:val="28"/>
          <w:szCs w:val="28"/>
          <w:lang w:val="uk-UA"/>
        </w:rPr>
        <w:t>60,6В;</w:t>
      </w:r>
      <w:r w:rsidR="00CC665E" w:rsidRPr="00CC665E">
        <w:rPr>
          <w:rFonts w:ascii="Verdana" w:hAnsi="Verdana" w:cs="Times New Roman"/>
          <w:sz w:val="28"/>
          <w:szCs w:val="28"/>
        </w:rPr>
        <w:br/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  <w:lang w:val="uk-UA"/>
        </w:rPr>
        <w:t xml:space="preserve">обр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= </w:t>
      </w:r>
      <w:r w:rsidR="00CC665E">
        <w:rPr>
          <w:rFonts w:ascii="Verdana" w:hAnsi="Verdana" w:cs="Times New Roman"/>
          <w:sz w:val="28"/>
          <w:szCs w:val="28"/>
          <w:lang w:val="uk-UA"/>
        </w:rPr>
        <w:t>182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>В</w:t>
      </w:r>
    </w:p>
    <w:p w:rsidR="00C72559" w:rsidRDefault="00C72559" w:rsidP="00CD0136">
      <w:pPr>
        <w:pStyle w:val="a5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8. Встановити величину ємності С1-100%. Повторити пункт 5.</w:t>
      </w:r>
      <w:r w:rsidR="00206A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06AD0">
        <w:object w:dxaOrig="9718" w:dyaOrig="4319">
          <v:shape id="_x0000_i1031" type="#_x0000_t75" style="width:481.5pt;height:213.75pt" o:ole="">
            <v:imagedata r:id="rId19" o:title=""/>
          </v:shape>
          <o:OLEObject Type="Embed" ProgID="Unknown" ShapeID="_x0000_i1031" DrawAspect="Content" ObjectID="_1574465284" r:id="rId20"/>
        </w:object>
      </w:r>
      <w:r w:rsidR="00CC665E">
        <w:br/>
      </w:r>
      <w:r w:rsidR="00CC665E" w:rsidRPr="00CC665E">
        <w:rPr>
          <w:rFonts w:ascii="Verdana" w:hAnsi="Verdana"/>
          <w:sz w:val="28"/>
          <w:szCs w:val="28"/>
          <w:lang w:val="en-US"/>
        </w:rPr>
        <w:t>U</w:t>
      </w:r>
      <w:r w:rsidR="00CC665E" w:rsidRPr="00CC665E">
        <w:rPr>
          <w:rFonts w:ascii="Verdana" w:hAnsi="Verdana"/>
          <w:sz w:val="28"/>
          <w:szCs w:val="28"/>
          <w:vertAlign w:val="subscript"/>
        </w:rPr>
        <w:t xml:space="preserve">0 </w:t>
      </w:r>
      <w:r w:rsidR="00CC665E" w:rsidRPr="00CC665E">
        <w:rPr>
          <w:rFonts w:ascii="Verdana" w:hAnsi="Verdana" w:cs="Times New Roman"/>
          <w:sz w:val="28"/>
          <w:szCs w:val="28"/>
        </w:rPr>
        <w:t xml:space="preserve"> = </w:t>
      </w:r>
      <w:r w:rsidR="00CC665E">
        <w:rPr>
          <w:rFonts w:ascii="Verdana" w:hAnsi="Verdana" w:cs="Times New Roman"/>
          <w:sz w:val="28"/>
          <w:szCs w:val="28"/>
          <w:lang w:val="uk-UA"/>
        </w:rPr>
        <w:t>27,45В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U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en-US"/>
        </w:rPr>
        <w:t>mn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=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uk-UA"/>
        </w:rPr>
        <w:t>287мВ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K</w:t>
      </w:r>
      <w:r w:rsid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>п</w:t>
      </w:r>
      <w:r w:rsidR="00CC665E" w:rsidRPr="00CC665E">
        <w:rPr>
          <w:rFonts w:ascii="Verdana" w:hAnsi="Verdana"/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= </w:t>
      </w:r>
      <w:r w:rsidR="00CC665E">
        <w:rPr>
          <w:rFonts w:ascii="Verdana" w:hAnsi="Verdana" w:cs="Times New Roman"/>
          <w:sz w:val="28"/>
          <w:szCs w:val="28"/>
          <w:lang w:val="uk-UA"/>
        </w:rPr>
        <w:t>0,01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; </w:t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</w:rPr>
        <w:t>2</w:t>
      </w:r>
      <w:r w:rsidR="00CC665E" w:rsidRPr="00CC665E">
        <w:rPr>
          <w:rFonts w:ascii="Verdana" w:hAnsi="Verdana" w:cs="Times New Roman"/>
          <w:sz w:val="28"/>
          <w:szCs w:val="28"/>
        </w:rPr>
        <w:t xml:space="preserve"> = </w:t>
      </w:r>
      <w:r w:rsidR="00CC665E">
        <w:rPr>
          <w:rFonts w:ascii="Verdana" w:hAnsi="Verdana" w:cs="Times New Roman"/>
          <w:sz w:val="28"/>
          <w:szCs w:val="28"/>
          <w:lang w:val="uk-UA"/>
        </w:rPr>
        <w:t>61В;</w:t>
      </w:r>
      <w:r w:rsidR="00CC665E" w:rsidRPr="00CC665E">
        <w:rPr>
          <w:rFonts w:ascii="Verdana" w:hAnsi="Verdana" w:cs="Times New Roman"/>
          <w:sz w:val="28"/>
          <w:szCs w:val="28"/>
        </w:rPr>
        <w:br/>
      </w:r>
      <w:r w:rsidR="00CC665E" w:rsidRPr="00CC665E">
        <w:rPr>
          <w:rFonts w:ascii="Verdana" w:hAnsi="Verdana" w:cs="Times New Roman"/>
          <w:sz w:val="28"/>
          <w:szCs w:val="28"/>
          <w:lang w:val="en-US"/>
        </w:rPr>
        <w:t>U</w:t>
      </w:r>
      <w:r w:rsidR="00CC665E" w:rsidRPr="00CC665E">
        <w:rPr>
          <w:rFonts w:ascii="Verdana" w:hAnsi="Verdana" w:cs="Times New Roman"/>
          <w:sz w:val="28"/>
          <w:szCs w:val="28"/>
          <w:vertAlign w:val="subscript"/>
          <w:lang w:val="uk-UA"/>
        </w:rPr>
        <w:t xml:space="preserve">обр 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 xml:space="preserve">= </w:t>
      </w:r>
      <w:r w:rsidR="00CC665E">
        <w:rPr>
          <w:rFonts w:ascii="Verdana" w:hAnsi="Verdana" w:cs="Times New Roman"/>
          <w:sz w:val="28"/>
          <w:szCs w:val="28"/>
          <w:lang w:val="uk-UA"/>
        </w:rPr>
        <w:t>183</w:t>
      </w:r>
      <w:r w:rsidR="00CC665E" w:rsidRPr="00CC665E">
        <w:rPr>
          <w:rFonts w:ascii="Verdana" w:hAnsi="Verdana" w:cs="Times New Roman"/>
          <w:sz w:val="28"/>
          <w:szCs w:val="28"/>
          <w:lang w:val="uk-UA"/>
        </w:rPr>
        <w:t>В</w:t>
      </w:r>
    </w:p>
    <w:p w:rsidR="00E34542" w:rsidRPr="00697523" w:rsidRDefault="00C72559" w:rsidP="00697523">
      <w:pPr>
        <w:pStyle w:val="a5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2559">
        <w:rPr>
          <w:rFonts w:ascii="Times New Roman" w:hAnsi="Times New Roman" w:cs="Times New Roman"/>
          <w:sz w:val="28"/>
          <w:szCs w:val="28"/>
          <w:lang w:val="uk-UA"/>
        </w:rPr>
        <w:t>9. Виключити осцилограф і перемикач моделювання встановити в положення "0".</w:t>
      </w:r>
      <w:r w:rsidR="00E34542" w:rsidRPr="00C72559">
        <w:rPr>
          <w:rFonts w:ascii="Times New Roman" w:hAnsi="Times New Roman" w:cs="Times New Roman"/>
          <w:sz w:val="28"/>
          <w:szCs w:val="28"/>
          <w:lang w:val="uk-UA"/>
        </w:rPr>
        <w:br/>
      </w:r>
      <w:r w:rsidR="00CC665E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697523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дану лабораторну роботу, ми ознайомились з принципом дії випрямлячів, ознайомились з призначенням елементів принципової схеми, набули практичних навичок при побудові часових діаграм і визначенні параметрів випрямлячів, експериментально дослідили вплив зміни номіналів елементів фільтрів на вихідні параметри випрямлячів.</w:t>
      </w:r>
      <w:r w:rsidR="00697523" w:rsidRPr="00C725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34542" w:rsidRPr="006975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D444B"/>
    <w:multiLevelType w:val="hybridMultilevel"/>
    <w:tmpl w:val="5002CD5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8F"/>
    <w:rsid w:val="0000298F"/>
    <w:rsid w:val="00206AD0"/>
    <w:rsid w:val="003A01B7"/>
    <w:rsid w:val="00697523"/>
    <w:rsid w:val="008E1C3A"/>
    <w:rsid w:val="00C72559"/>
    <w:rsid w:val="00CC665E"/>
    <w:rsid w:val="00CD0136"/>
    <w:rsid w:val="00E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0C236D87-3D8A-4A15-A861-E784FAB4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34542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Название Знак"/>
    <w:basedOn w:val="a0"/>
    <w:link w:val="a3"/>
    <w:rsid w:val="00E34542"/>
    <w:rPr>
      <w:rFonts w:ascii="Times New Roman" w:eastAsia="Times New Roman" w:hAnsi="Times New Roman" w:cs="Times New Roman"/>
      <w:sz w:val="40"/>
      <w:szCs w:val="20"/>
      <w:lang w:val="ru-RU" w:eastAsia="ru-RU"/>
    </w:rPr>
  </w:style>
  <w:style w:type="paragraph" w:styleId="a5">
    <w:name w:val="Plain Text"/>
    <w:basedOn w:val="a"/>
    <w:link w:val="a6"/>
    <w:semiHidden/>
    <w:rsid w:val="003A01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3A01B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D9DC-EA44-441D-A6AE-43FEF7B3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Roflento</dc:creator>
  <cp:keywords/>
  <dc:description/>
  <cp:lastModifiedBy>myownreality</cp:lastModifiedBy>
  <cp:revision>4</cp:revision>
  <dcterms:created xsi:type="dcterms:W3CDTF">2017-12-10T20:19:00Z</dcterms:created>
  <dcterms:modified xsi:type="dcterms:W3CDTF">2017-12-11T00:41:00Z</dcterms:modified>
</cp:coreProperties>
</file>