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A7A" w:rsidRPr="005B2286" w:rsidRDefault="00A85A7A" w:rsidP="00A85A7A">
      <w:pPr>
        <w:pStyle w:val="1"/>
        <w:keepNext w:val="0"/>
        <w:keepLines w:val="0"/>
        <w:spacing w:before="360"/>
        <w:rPr>
          <w:sz w:val="24"/>
          <w:szCs w:val="24"/>
          <w:lang w:val="uk-UA"/>
        </w:rPr>
      </w:pPr>
      <w:r w:rsidRPr="005B2286">
        <w:rPr>
          <w:sz w:val="24"/>
          <w:szCs w:val="24"/>
          <w:lang w:val="uk-UA"/>
        </w:rPr>
        <w:t xml:space="preserve">Лабораторна робота № 2. </w:t>
      </w:r>
    </w:p>
    <w:p w:rsidR="00A85A7A" w:rsidRPr="005B2286" w:rsidRDefault="00A85A7A" w:rsidP="00A85A7A">
      <w:pPr>
        <w:pStyle w:val="2"/>
        <w:rPr>
          <w:szCs w:val="24"/>
          <w:lang w:val="ru-RU"/>
        </w:rPr>
      </w:pPr>
      <w:proofErr w:type="spellStart"/>
      <w:r w:rsidRPr="005B2286">
        <w:rPr>
          <w:szCs w:val="24"/>
          <w:lang w:val="ru-RU"/>
        </w:rPr>
        <w:t>Написання</w:t>
      </w:r>
      <w:proofErr w:type="spellEnd"/>
      <w:r w:rsidRPr="005B2286">
        <w:rPr>
          <w:szCs w:val="24"/>
          <w:lang w:val="ru-RU"/>
        </w:rPr>
        <w:t xml:space="preserve"> та </w:t>
      </w:r>
      <w:proofErr w:type="spellStart"/>
      <w:r w:rsidRPr="005B2286">
        <w:rPr>
          <w:szCs w:val="24"/>
          <w:lang w:val="ru-RU"/>
        </w:rPr>
        <w:t>оформлення</w:t>
      </w:r>
      <w:proofErr w:type="spellEnd"/>
      <w:r w:rsidRPr="005B2286">
        <w:rPr>
          <w:szCs w:val="24"/>
          <w:lang w:val="ru-RU"/>
        </w:rPr>
        <w:t xml:space="preserve"> </w:t>
      </w:r>
      <w:proofErr w:type="gramStart"/>
      <w:r w:rsidRPr="005B2286">
        <w:rPr>
          <w:szCs w:val="24"/>
          <w:lang w:val="ru-RU"/>
        </w:rPr>
        <w:t>тестового</w:t>
      </w:r>
      <w:proofErr w:type="gramEnd"/>
      <w:r w:rsidRPr="005B2286">
        <w:rPr>
          <w:szCs w:val="24"/>
          <w:lang w:val="ru-RU"/>
        </w:rPr>
        <w:t xml:space="preserve"> плану.</w:t>
      </w:r>
    </w:p>
    <w:p w:rsidR="00A85A7A" w:rsidRPr="005B2286" w:rsidRDefault="00A85A7A" w:rsidP="00A85A7A">
      <w:pPr>
        <w:pStyle w:val="a4"/>
        <w:keepNext w:val="0"/>
        <w:keepLines w:val="0"/>
        <w:widowControl/>
        <w:suppressAutoHyphens w:val="0"/>
        <w:ind w:left="0" w:right="-87"/>
        <w:rPr>
          <w:sz w:val="24"/>
          <w:lang w:bidi="ar-SA"/>
        </w:rPr>
      </w:pPr>
      <w:r w:rsidRPr="005B2286">
        <w:rPr>
          <w:sz w:val="24"/>
        </w:rPr>
        <w:t>(Лабораторне заняття №2, 10 балів, 4 години)</w:t>
      </w:r>
    </w:p>
    <w:p w:rsidR="00A85A7A" w:rsidRPr="005B2286" w:rsidRDefault="00A85A7A" w:rsidP="00A85A7A">
      <w:pPr>
        <w:pStyle w:val="4"/>
        <w:rPr>
          <w:szCs w:val="24"/>
          <w:lang w:val="uk-UA"/>
        </w:rPr>
      </w:pPr>
      <w:bookmarkStart w:id="0" w:name="_Toc335758030"/>
      <w:bookmarkStart w:id="1" w:name="_Toc389133862"/>
      <w:r w:rsidRPr="005B2286">
        <w:rPr>
          <w:szCs w:val="24"/>
          <w:lang w:val="uk-UA"/>
        </w:rPr>
        <w:t>Короткі відомості</w:t>
      </w:r>
      <w:bookmarkEnd w:id="0"/>
      <w:bookmarkEnd w:id="1"/>
    </w:p>
    <w:p w:rsidR="00A85A7A" w:rsidRPr="005B2286" w:rsidRDefault="00A85A7A" w:rsidP="00A85A7A">
      <w:pPr>
        <w:pStyle w:val="a3"/>
        <w:ind w:left="0"/>
        <w:rPr>
          <w:rFonts w:ascii="Arial" w:hAnsi="Arial"/>
          <w:color w:val="282828"/>
          <w:szCs w:val="24"/>
          <w:shd w:val="clear" w:color="auto" w:fill="FFFFFF"/>
          <w:lang w:val="uk-UA"/>
        </w:rPr>
      </w:pPr>
      <w:bookmarkStart w:id="2" w:name="_Toc389133863"/>
      <w:r w:rsidRPr="005B2286">
        <w:rPr>
          <w:rFonts w:eastAsia="DejaVu Sans" w:cs="Lohit Hindi"/>
          <w:bCs/>
          <w:color w:val="000000"/>
          <w:kern w:val="2"/>
          <w:szCs w:val="24"/>
          <w:lang w:val="uk-UA" w:eastAsia="hi-IN" w:bidi="hi-IN"/>
        </w:rPr>
        <w:t>План Тестування</w:t>
      </w:r>
      <w:r w:rsidRPr="005B2286">
        <w:rPr>
          <w:rFonts w:eastAsia="DejaVu Sans" w:cs="Lohit Hindi"/>
          <w:color w:val="000000"/>
          <w:kern w:val="2"/>
          <w:szCs w:val="24"/>
          <w:lang w:val="uk-UA" w:eastAsia="hi-IN" w:bidi="hi-IN"/>
        </w:rPr>
        <w:t xml:space="preserve"> (</w:t>
      </w:r>
      <w:proofErr w:type="spellStart"/>
      <w:r w:rsidRPr="005B2286">
        <w:rPr>
          <w:rFonts w:eastAsia="DejaVu Sans" w:cs="Lohit Hindi"/>
          <w:color w:val="000000"/>
          <w:kern w:val="2"/>
          <w:szCs w:val="24"/>
          <w:lang w:val="uk-UA" w:eastAsia="hi-IN" w:bidi="hi-IN"/>
        </w:rPr>
        <w:t>Test</w:t>
      </w:r>
      <w:proofErr w:type="spellEnd"/>
      <w:r w:rsidRPr="005B2286">
        <w:rPr>
          <w:rFonts w:eastAsia="DejaVu Sans" w:cs="Lohit Hindi"/>
          <w:color w:val="000000"/>
          <w:kern w:val="2"/>
          <w:szCs w:val="24"/>
          <w:lang w:val="uk-UA" w:eastAsia="hi-IN" w:bidi="hi-IN"/>
        </w:rPr>
        <w:t xml:space="preserve"> </w:t>
      </w:r>
      <w:proofErr w:type="spellStart"/>
      <w:r w:rsidRPr="005B2286">
        <w:rPr>
          <w:rFonts w:eastAsia="DejaVu Sans" w:cs="Lohit Hindi"/>
          <w:color w:val="000000"/>
          <w:kern w:val="2"/>
          <w:szCs w:val="24"/>
          <w:lang w:val="uk-UA" w:eastAsia="hi-IN" w:bidi="hi-IN"/>
        </w:rPr>
        <w:t>Plan</w:t>
      </w:r>
      <w:proofErr w:type="spellEnd"/>
      <w:r w:rsidRPr="005B2286">
        <w:rPr>
          <w:rFonts w:eastAsia="DejaVu Sans" w:cs="Lohit Hindi"/>
          <w:color w:val="000000"/>
          <w:kern w:val="2"/>
          <w:szCs w:val="24"/>
          <w:lang w:val="uk-UA" w:eastAsia="hi-IN" w:bidi="hi-IN"/>
        </w:rPr>
        <w:t>) – це документ, що описує весь обсяг робіт з тестування, починаючи з опису об’єкта, стратегії, розкладу, критеріїв початку і закінчення тестування, до необхідного в процесі роботи обладнання, спеціальних знань, а також оцінки ризиків з варіантами їх дозволу</w:t>
      </w:r>
      <w:r w:rsidRPr="005B2286">
        <w:rPr>
          <w:rFonts w:ascii="Arial" w:hAnsi="Arial"/>
          <w:color w:val="282828"/>
          <w:szCs w:val="24"/>
          <w:shd w:val="clear" w:color="auto" w:fill="FFFFFF"/>
          <w:lang w:val="uk-UA"/>
        </w:rPr>
        <w:t>.</w:t>
      </w:r>
    </w:p>
    <w:p w:rsidR="00A85A7A" w:rsidRPr="005B2286" w:rsidRDefault="00A85A7A" w:rsidP="00A85A7A">
      <w:pPr>
        <w:pStyle w:val="a3"/>
        <w:ind w:left="0"/>
        <w:rPr>
          <w:rFonts w:eastAsia="DejaVu Sans" w:cs="Lohit Hindi"/>
          <w:kern w:val="2"/>
          <w:szCs w:val="24"/>
          <w:lang w:val="uk-UA" w:eastAsia="hi-IN" w:bidi="hi-IN"/>
        </w:rPr>
      </w:pPr>
      <w:r w:rsidRPr="005B2286">
        <w:rPr>
          <w:rFonts w:eastAsia="DejaVu Sans" w:cs="Lohit Hindi"/>
          <w:kern w:val="2"/>
          <w:szCs w:val="24"/>
          <w:lang w:val="uk-UA" w:eastAsia="hi-IN" w:bidi="hi-IN"/>
        </w:rPr>
        <w:t>Види тест планів</w:t>
      </w:r>
    </w:p>
    <w:p w:rsidR="00A85A7A" w:rsidRPr="005B2286" w:rsidRDefault="00A85A7A" w:rsidP="00A85A7A">
      <w:pPr>
        <w:pStyle w:val="a3"/>
        <w:ind w:left="0"/>
        <w:rPr>
          <w:rFonts w:eastAsia="DejaVu Sans" w:cs="Lohit Hindi"/>
          <w:kern w:val="2"/>
          <w:szCs w:val="24"/>
          <w:lang w:val="uk-UA" w:eastAsia="hi-IN" w:bidi="hi-IN"/>
        </w:rPr>
      </w:pPr>
      <w:r w:rsidRPr="005B2286">
        <w:rPr>
          <w:rFonts w:eastAsia="DejaVu Sans" w:cs="Lohit Hindi"/>
          <w:kern w:val="2"/>
          <w:szCs w:val="24"/>
          <w:lang w:val="uk-UA" w:eastAsia="hi-IN" w:bidi="hi-IN"/>
        </w:rPr>
        <w:t>Найчастіше на практиці доводиться стикатися з такими видами тест планів:</w:t>
      </w:r>
    </w:p>
    <w:p w:rsidR="00A85A7A" w:rsidRPr="005B2286" w:rsidRDefault="00A85A7A" w:rsidP="00A85A7A">
      <w:pPr>
        <w:pStyle w:val="a3"/>
        <w:numPr>
          <w:ilvl w:val="0"/>
          <w:numId w:val="1"/>
        </w:numPr>
        <w:spacing w:after="200" w:line="276" w:lineRule="auto"/>
        <w:ind w:left="0" w:firstLine="567"/>
        <w:rPr>
          <w:rFonts w:eastAsia="DejaVu Sans" w:cs="Lohit Hindi"/>
          <w:kern w:val="2"/>
          <w:szCs w:val="24"/>
          <w:lang w:val="uk-UA" w:eastAsia="hi-IN" w:bidi="hi-IN"/>
        </w:rPr>
      </w:pPr>
      <w:r w:rsidRPr="005B2286">
        <w:rPr>
          <w:rFonts w:eastAsia="DejaVu Sans" w:cs="Lohit Hindi"/>
          <w:kern w:val="2"/>
          <w:szCs w:val="24"/>
          <w:lang w:val="uk-UA" w:eastAsia="hi-IN" w:bidi="hi-IN"/>
        </w:rPr>
        <w:t>Майстер Тест План (</w:t>
      </w:r>
      <w:proofErr w:type="spellStart"/>
      <w:r w:rsidRPr="005B2286">
        <w:rPr>
          <w:rFonts w:eastAsia="DejaVu Sans" w:cs="Lohit Hindi"/>
          <w:kern w:val="2"/>
          <w:szCs w:val="24"/>
          <w:lang w:val="uk-UA" w:eastAsia="hi-IN" w:bidi="hi-IN"/>
        </w:rPr>
        <w:t>Master</w:t>
      </w:r>
      <w:proofErr w:type="spellEnd"/>
      <w:r w:rsidRPr="005B2286">
        <w:rPr>
          <w:rFonts w:eastAsia="DejaVu Sans" w:cs="Lohit Hindi"/>
          <w:kern w:val="2"/>
          <w:szCs w:val="24"/>
          <w:lang w:val="uk-UA" w:eastAsia="hi-IN" w:bidi="hi-IN"/>
        </w:rPr>
        <w:t xml:space="preserve"> </w:t>
      </w:r>
      <w:proofErr w:type="spellStart"/>
      <w:r w:rsidRPr="005B2286">
        <w:rPr>
          <w:rFonts w:eastAsia="DejaVu Sans" w:cs="Lohit Hindi"/>
          <w:kern w:val="2"/>
          <w:szCs w:val="24"/>
          <w:lang w:val="uk-UA" w:eastAsia="hi-IN" w:bidi="hi-IN"/>
        </w:rPr>
        <w:t>Plan</w:t>
      </w:r>
      <w:proofErr w:type="spellEnd"/>
      <w:r w:rsidRPr="005B2286">
        <w:rPr>
          <w:rFonts w:eastAsia="DejaVu Sans" w:cs="Lohit Hindi"/>
          <w:kern w:val="2"/>
          <w:szCs w:val="24"/>
          <w:lang w:val="uk-UA" w:eastAsia="hi-IN" w:bidi="hi-IN"/>
        </w:rPr>
        <w:t xml:space="preserve"> </w:t>
      </w:r>
      <w:proofErr w:type="spellStart"/>
      <w:r w:rsidRPr="005B2286">
        <w:rPr>
          <w:rFonts w:eastAsia="DejaVu Sans" w:cs="Lohit Hindi"/>
          <w:kern w:val="2"/>
          <w:szCs w:val="24"/>
          <w:lang w:val="uk-UA" w:eastAsia="hi-IN" w:bidi="hi-IN"/>
        </w:rPr>
        <w:t>or</w:t>
      </w:r>
      <w:proofErr w:type="spellEnd"/>
      <w:r w:rsidRPr="005B2286">
        <w:rPr>
          <w:rFonts w:eastAsia="DejaVu Sans" w:cs="Lohit Hindi"/>
          <w:kern w:val="2"/>
          <w:szCs w:val="24"/>
          <w:lang w:val="uk-UA" w:eastAsia="hi-IN" w:bidi="hi-IN"/>
        </w:rPr>
        <w:t xml:space="preserve"> </w:t>
      </w:r>
      <w:proofErr w:type="spellStart"/>
      <w:r w:rsidRPr="005B2286">
        <w:rPr>
          <w:rFonts w:eastAsia="DejaVu Sans" w:cs="Lohit Hindi"/>
          <w:kern w:val="2"/>
          <w:szCs w:val="24"/>
          <w:lang w:val="uk-UA" w:eastAsia="hi-IN" w:bidi="hi-IN"/>
        </w:rPr>
        <w:t>Master</w:t>
      </w:r>
      <w:proofErr w:type="spellEnd"/>
      <w:r w:rsidRPr="005B2286">
        <w:rPr>
          <w:rFonts w:eastAsia="DejaVu Sans" w:cs="Lohit Hindi"/>
          <w:kern w:val="2"/>
          <w:szCs w:val="24"/>
          <w:lang w:val="uk-UA" w:eastAsia="hi-IN" w:bidi="hi-IN"/>
        </w:rPr>
        <w:t xml:space="preserve"> </w:t>
      </w:r>
      <w:proofErr w:type="spellStart"/>
      <w:r w:rsidRPr="005B2286">
        <w:rPr>
          <w:rFonts w:eastAsia="DejaVu Sans" w:cs="Lohit Hindi"/>
          <w:kern w:val="2"/>
          <w:szCs w:val="24"/>
          <w:lang w:val="uk-UA" w:eastAsia="hi-IN" w:bidi="hi-IN"/>
        </w:rPr>
        <w:t>Test</w:t>
      </w:r>
      <w:proofErr w:type="spellEnd"/>
      <w:r w:rsidRPr="005B2286">
        <w:rPr>
          <w:rFonts w:eastAsia="DejaVu Sans" w:cs="Lohit Hindi"/>
          <w:kern w:val="2"/>
          <w:szCs w:val="24"/>
          <w:lang w:val="uk-UA" w:eastAsia="hi-IN" w:bidi="hi-IN"/>
        </w:rPr>
        <w:t xml:space="preserve"> </w:t>
      </w:r>
      <w:proofErr w:type="spellStart"/>
      <w:r w:rsidRPr="005B2286">
        <w:rPr>
          <w:rFonts w:eastAsia="DejaVu Sans" w:cs="Lohit Hindi"/>
          <w:kern w:val="2"/>
          <w:szCs w:val="24"/>
          <w:lang w:val="uk-UA" w:eastAsia="hi-IN" w:bidi="hi-IN"/>
        </w:rPr>
        <w:t>Plan</w:t>
      </w:r>
      <w:proofErr w:type="spellEnd"/>
      <w:r w:rsidRPr="005B2286">
        <w:rPr>
          <w:rFonts w:eastAsia="DejaVu Sans" w:cs="Lohit Hindi"/>
          <w:kern w:val="2"/>
          <w:szCs w:val="24"/>
          <w:lang w:val="uk-UA" w:eastAsia="hi-IN" w:bidi="hi-IN"/>
        </w:rPr>
        <w:t>)</w:t>
      </w:r>
    </w:p>
    <w:p w:rsidR="00A85A7A" w:rsidRPr="005B2286" w:rsidRDefault="00A85A7A" w:rsidP="00A85A7A">
      <w:pPr>
        <w:pStyle w:val="a3"/>
        <w:numPr>
          <w:ilvl w:val="0"/>
          <w:numId w:val="1"/>
        </w:numPr>
        <w:spacing w:after="200" w:line="276" w:lineRule="auto"/>
        <w:ind w:left="0" w:firstLine="567"/>
        <w:rPr>
          <w:rFonts w:eastAsia="DejaVu Sans" w:cs="Lohit Hindi"/>
          <w:kern w:val="2"/>
          <w:szCs w:val="24"/>
          <w:lang w:val="uk-UA" w:eastAsia="hi-IN" w:bidi="hi-IN"/>
        </w:rPr>
      </w:pPr>
      <w:r w:rsidRPr="005B2286">
        <w:rPr>
          <w:rFonts w:eastAsia="DejaVu Sans" w:cs="Lohit Hindi"/>
          <w:kern w:val="2"/>
          <w:szCs w:val="24"/>
          <w:lang w:val="uk-UA" w:eastAsia="hi-IN" w:bidi="hi-IN"/>
        </w:rPr>
        <w:t>Тест План (</w:t>
      </w:r>
      <w:proofErr w:type="spellStart"/>
      <w:r w:rsidRPr="005B2286">
        <w:rPr>
          <w:rFonts w:eastAsia="DejaVu Sans" w:cs="Lohit Hindi"/>
          <w:kern w:val="2"/>
          <w:szCs w:val="24"/>
          <w:lang w:val="uk-UA" w:eastAsia="hi-IN" w:bidi="hi-IN"/>
        </w:rPr>
        <w:t>Test</w:t>
      </w:r>
      <w:proofErr w:type="spellEnd"/>
      <w:r w:rsidRPr="005B2286">
        <w:rPr>
          <w:rFonts w:eastAsia="DejaVu Sans" w:cs="Lohit Hindi"/>
          <w:kern w:val="2"/>
          <w:szCs w:val="24"/>
          <w:lang w:val="uk-UA" w:eastAsia="hi-IN" w:bidi="hi-IN"/>
        </w:rPr>
        <w:t xml:space="preserve"> </w:t>
      </w:r>
      <w:proofErr w:type="spellStart"/>
      <w:r w:rsidRPr="005B2286">
        <w:rPr>
          <w:rFonts w:eastAsia="DejaVu Sans" w:cs="Lohit Hindi"/>
          <w:kern w:val="2"/>
          <w:szCs w:val="24"/>
          <w:lang w:val="uk-UA" w:eastAsia="hi-IN" w:bidi="hi-IN"/>
        </w:rPr>
        <w:t>Plan</w:t>
      </w:r>
      <w:proofErr w:type="spellEnd"/>
      <w:r w:rsidRPr="005B2286">
        <w:rPr>
          <w:rFonts w:eastAsia="DejaVu Sans" w:cs="Lohit Hindi"/>
          <w:kern w:val="2"/>
          <w:szCs w:val="24"/>
          <w:lang w:val="uk-UA" w:eastAsia="hi-IN" w:bidi="hi-IN"/>
        </w:rPr>
        <w:t>), назвемо його детальний тест план</w:t>
      </w:r>
    </w:p>
    <w:p w:rsidR="00A85A7A" w:rsidRPr="005B2286" w:rsidRDefault="00A85A7A" w:rsidP="00A85A7A">
      <w:pPr>
        <w:pStyle w:val="a3"/>
        <w:numPr>
          <w:ilvl w:val="0"/>
          <w:numId w:val="1"/>
        </w:numPr>
        <w:spacing w:after="200" w:line="276" w:lineRule="auto"/>
        <w:ind w:left="0" w:firstLine="567"/>
        <w:rPr>
          <w:rFonts w:eastAsia="DejaVu Sans" w:cs="Lohit Hindi"/>
          <w:kern w:val="2"/>
          <w:szCs w:val="24"/>
          <w:lang w:val="uk-UA" w:eastAsia="hi-IN" w:bidi="hi-IN"/>
        </w:rPr>
      </w:pPr>
      <w:r w:rsidRPr="005B2286">
        <w:rPr>
          <w:rFonts w:eastAsia="DejaVu Sans" w:cs="Lohit Hindi"/>
          <w:kern w:val="2"/>
          <w:szCs w:val="24"/>
          <w:lang w:val="uk-UA" w:eastAsia="hi-IN" w:bidi="hi-IN"/>
        </w:rPr>
        <w:t>План приймальних випробувань (</w:t>
      </w:r>
      <w:proofErr w:type="spellStart"/>
      <w:r w:rsidRPr="005B2286">
        <w:rPr>
          <w:rFonts w:eastAsia="DejaVu Sans" w:cs="Lohit Hindi"/>
          <w:kern w:val="2"/>
          <w:szCs w:val="24"/>
          <w:lang w:val="uk-UA" w:eastAsia="hi-IN" w:bidi="hi-IN"/>
        </w:rPr>
        <w:t>Product</w:t>
      </w:r>
      <w:proofErr w:type="spellEnd"/>
      <w:r w:rsidRPr="005B2286">
        <w:rPr>
          <w:rFonts w:eastAsia="DejaVu Sans" w:cs="Lohit Hindi"/>
          <w:kern w:val="2"/>
          <w:szCs w:val="24"/>
          <w:lang w:val="uk-UA" w:eastAsia="hi-IN" w:bidi="hi-IN"/>
        </w:rPr>
        <w:t xml:space="preserve"> </w:t>
      </w:r>
      <w:proofErr w:type="spellStart"/>
      <w:r w:rsidRPr="005B2286">
        <w:rPr>
          <w:rFonts w:eastAsia="DejaVu Sans" w:cs="Lohit Hindi"/>
          <w:kern w:val="2"/>
          <w:szCs w:val="24"/>
          <w:lang w:val="uk-UA" w:eastAsia="hi-IN" w:bidi="hi-IN"/>
        </w:rPr>
        <w:t>Acceptance</w:t>
      </w:r>
      <w:proofErr w:type="spellEnd"/>
      <w:r w:rsidRPr="005B2286">
        <w:rPr>
          <w:rFonts w:eastAsia="DejaVu Sans" w:cs="Lohit Hindi"/>
          <w:kern w:val="2"/>
          <w:szCs w:val="24"/>
          <w:lang w:val="uk-UA" w:eastAsia="hi-IN" w:bidi="hi-IN"/>
        </w:rPr>
        <w:t xml:space="preserve"> </w:t>
      </w:r>
      <w:proofErr w:type="spellStart"/>
      <w:r w:rsidRPr="005B2286">
        <w:rPr>
          <w:rFonts w:eastAsia="DejaVu Sans" w:cs="Lohit Hindi"/>
          <w:kern w:val="2"/>
          <w:szCs w:val="24"/>
          <w:lang w:val="uk-UA" w:eastAsia="hi-IN" w:bidi="hi-IN"/>
        </w:rPr>
        <w:t>Plan</w:t>
      </w:r>
      <w:proofErr w:type="spellEnd"/>
      <w:r w:rsidRPr="005B2286">
        <w:rPr>
          <w:rFonts w:eastAsia="DejaVu Sans" w:cs="Lohit Hindi"/>
          <w:kern w:val="2"/>
          <w:szCs w:val="24"/>
          <w:lang w:val="uk-UA" w:eastAsia="hi-IN" w:bidi="hi-IN"/>
        </w:rPr>
        <w:t>) - документ, що описує набір дій, пов'язаних з приймальним тестуванням (стратегія, дата проведення, відповідальні працівники і т.д.) (Шаблон плану приймально-здавальних випробувань від RUP)</w:t>
      </w:r>
    </w:p>
    <w:p w:rsidR="00A85A7A" w:rsidRDefault="00A85A7A" w:rsidP="00A85A7A">
      <w:pPr>
        <w:pStyle w:val="a3"/>
        <w:ind w:left="709" w:hanging="142"/>
        <w:rPr>
          <w:rFonts w:eastAsia="DejaVu Sans" w:cs="Lohit Hindi"/>
          <w:i/>
          <w:kern w:val="2"/>
          <w:szCs w:val="24"/>
          <w:lang w:val="uk-UA" w:eastAsia="hi-IN" w:bidi="hi-IN"/>
        </w:rPr>
      </w:pPr>
      <w:r w:rsidRPr="009A1CE8">
        <w:rPr>
          <w:rFonts w:eastAsia="DejaVu Sans" w:cs="Lohit Hindi"/>
          <w:i/>
          <w:kern w:val="2"/>
          <w:szCs w:val="24"/>
          <w:lang w:val="uk-UA" w:eastAsia="hi-IN" w:bidi="hi-IN"/>
        </w:rPr>
        <w:t>Основні розділи плану тестування</w:t>
      </w:r>
    </w:p>
    <w:tbl>
      <w:tblPr>
        <w:tblW w:w="1077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36"/>
        <w:gridCol w:w="7937"/>
      </w:tblGrid>
      <w:tr w:rsidR="00A85A7A" w:rsidRPr="009A1CE8" w:rsidTr="005B2286">
        <w:trPr>
          <w:trHeight w:val="364"/>
        </w:trPr>
        <w:tc>
          <w:tcPr>
            <w:tcW w:w="2836" w:type="dxa"/>
          </w:tcPr>
          <w:p w:rsidR="00A85A7A" w:rsidRPr="009A1CE8" w:rsidRDefault="00A85A7A" w:rsidP="009415F0">
            <w:pPr>
              <w:pStyle w:val="a3"/>
              <w:tabs>
                <w:tab w:val="center" w:pos="4677"/>
                <w:tab w:val="right" w:pos="9355"/>
              </w:tabs>
              <w:ind w:left="0" w:firstLine="0"/>
              <w:jc w:val="center"/>
              <w:rPr>
                <w:rFonts w:eastAsia="DejaVu Sans" w:cs="Lohit Hindi"/>
                <w:i/>
                <w:kern w:val="2"/>
                <w:szCs w:val="24"/>
                <w:lang w:val="uk-UA" w:eastAsia="hi-IN" w:bidi="hi-IN"/>
              </w:rPr>
            </w:pPr>
            <w:r w:rsidRPr="009A1CE8">
              <w:rPr>
                <w:rFonts w:eastAsia="DejaVu Sans" w:cs="Lohit Hindi"/>
                <w:kern w:val="2"/>
                <w:szCs w:val="24"/>
                <w:lang w:val="uk-UA" w:eastAsia="hi-IN" w:bidi="hi-IN"/>
              </w:rPr>
              <w:t>Назва розділу</w:t>
            </w:r>
          </w:p>
        </w:tc>
        <w:tc>
          <w:tcPr>
            <w:tcW w:w="7937" w:type="dxa"/>
          </w:tcPr>
          <w:p w:rsidR="00A85A7A" w:rsidRPr="009A1CE8" w:rsidRDefault="00A85A7A" w:rsidP="009415F0">
            <w:pPr>
              <w:pStyle w:val="a3"/>
              <w:tabs>
                <w:tab w:val="center" w:pos="4677"/>
                <w:tab w:val="right" w:pos="9355"/>
              </w:tabs>
              <w:ind w:left="709" w:hanging="709"/>
              <w:jc w:val="center"/>
              <w:rPr>
                <w:rFonts w:eastAsia="DejaVu Sans" w:cs="Lohit Hindi"/>
                <w:i/>
                <w:kern w:val="2"/>
                <w:szCs w:val="24"/>
                <w:lang w:val="uk-UA" w:eastAsia="hi-IN" w:bidi="hi-IN"/>
              </w:rPr>
            </w:pPr>
            <w:r w:rsidRPr="009A1CE8">
              <w:rPr>
                <w:rFonts w:eastAsia="DejaVu Sans" w:cs="Lohit Hindi"/>
                <w:kern w:val="2"/>
                <w:szCs w:val="24"/>
                <w:lang w:val="uk-UA" w:eastAsia="hi-IN" w:bidi="hi-IN"/>
              </w:rPr>
              <w:t>Опис</w:t>
            </w:r>
          </w:p>
        </w:tc>
      </w:tr>
      <w:tr w:rsidR="00A85A7A" w:rsidRPr="002E005D" w:rsidTr="005B2286">
        <w:trPr>
          <w:trHeight w:val="798"/>
        </w:trPr>
        <w:tc>
          <w:tcPr>
            <w:tcW w:w="2836" w:type="dxa"/>
          </w:tcPr>
          <w:p w:rsidR="00A85A7A" w:rsidRPr="009A1CE8" w:rsidRDefault="00A85A7A" w:rsidP="009415F0">
            <w:pPr>
              <w:pStyle w:val="a3"/>
              <w:tabs>
                <w:tab w:val="center" w:pos="4677"/>
                <w:tab w:val="right" w:pos="9355"/>
              </w:tabs>
              <w:ind w:left="0" w:firstLine="0"/>
              <w:rPr>
                <w:rFonts w:eastAsia="DejaVu Sans" w:cs="Lohit Hindi"/>
                <w:i/>
                <w:kern w:val="2"/>
                <w:sz w:val="22"/>
                <w:lang w:val="uk-UA" w:eastAsia="hi-IN" w:bidi="hi-IN"/>
              </w:rPr>
            </w:pPr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>Введення (</w:t>
            </w:r>
            <w:proofErr w:type="spellStart"/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>Introduction</w:t>
            </w:r>
            <w:proofErr w:type="spellEnd"/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>)</w:t>
            </w:r>
          </w:p>
        </w:tc>
        <w:tc>
          <w:tcPr>
            <w:tcW w:w="7937" w:type="dxa"/>
          </w:tcPr>
          <w:p w:rsidR="00A85A7A" w:rsidRPr="009A1CE8" w:rsidRDefault="00A85A7A" w:rsidP="009415F0">
            <w:pPr>
              <w:pStyle w:val="a3"/>
              <w:tabs>
                <w:tab w:val="center" w:pos="4677"/>
                <w:tab w:val="right" w:pos="9355"/>
              </w:tabs>
              <w:ind w:left="-108" w:hanging="709"/>
              <w:rPr>
                <w:rFonts w:eastAsia="DejaVu Sans" w:cs="Lohit Hindi"/>
                <w:i/>
                <w:kern w:val="2"/>
                <w:sz w:val="22"/>
                <w:lang w:val="uk-UA" w:eastAsia="hi-IN" w:bidi="hi-IN"/>
              </w:rPr>
            </w:pPr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>У розділі наводяться посилання на вихідні документи, описуються загальний підхід, що забезпечує повноту тестування, описуються вимоги до ітераційного розробки на основі зниження ризиків і вартості проведення повного тестування.</w:t>
            </w:r>
          </w:p>
        </w:tc>
      </w:tr>
      <w:tr w:rsidR="00A85A7A" w:rsidRPr="002E005D" w:rsidTr="005B2286">
        <w:trPr>
          <w:trHeight w:val="856"/>
        </w:trPr>
        <w:tc>
          <w:tcPr>
            <w:tcW w:w="2836" w:type="dxa"/>
          </w:tcPr>
          <w:p w:rsidR="00A85A7A" w:rsidRPr="009A1CE8" w:rsidRDefault="00A85A7A" w:rsidP="009415F0">
            <w:pPr>
              <w:pStyle w:val="a3"/>
              <w:tabs>
                <w:tab w:val="center" w:pos="4677"/>
                <w:tab w:val="right" w:pos="9355"/>
              </w:tabs>
              <w:ind w:left="0" w:firstLine="0"/>
              <w:rPr>
                <w:rFonts w:eastAsia="DejaVu Sans" w:cs="Lohit Hindi"/>
                <w:i/>
                <w:kern w:val="2"/>
                <w:sz w:val="22"/>
                <w:lang w:val="uk-UA" w:eastAsia="hi-IN" w:bidi="hi-IN"/>
              </w:rPr>
            </w:pPr>
            <w:proofErr w:type="spellStart"/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>Тестовані</w:t>
            </w:r>
            <w:proofErr w:type="spellEnd"/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 xml:space="preserve"> вимоги (</w:t>
            </w:r>
            <w:proofErr w:type="spellStart"/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>Requirements</w:t>
            </w:r>
            <w:proofErr w:type="spellEnd"/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 xml:space="preserve"> </w:t>
            </w:r>
            <w:proofErr w:type="spellStart"/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>to</w:t>
            </w:r>
            <w:proofErr w:type="spellEnd"/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 xml:space="preserve"> </w:t>
            </w:r>
            <w:proofErr w:type="spellStart"/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>be</w:t>
            </w:r>
            <w:proofErr w:type="spellEnd"/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 xml:space="preserve"> </w:t>
            </w:r>
            <w:proofErr w:type="spellStart"/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>tested</w:t>
            </w:r>
            <w:proofErr w:type="spellEnd"/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>)</w:t>
            </w:r>
          </w:p>
        </w:tc>
        <w:tc>
          <w:tcPr>
            <w:tcW w:w="7937" w:type="dxa"/>
          </w:tcPr>
          <w:p w:rsidR="00A85A7A" w:rsidRPr="009A1CE8" w:rsidRDefault="00A85A7A" w:rsidP="009415F0">
            <w:pPr>
              <w:pStyle w:val="a3"/>
              <w:tabs>
                <w:tab w:val="center" w:pos="4677"/>
                <w:tab w:val="right" w:pos="9355"/>
              </w:tabs>
              <w:ind w:left="0" w:firstLine="0"/>
              <w:rPr>
                <w:rFonts w:eastAsia="DejaVu Sans" w:cs="Lohit Hindi"/>
                <w:i/>
                <w:kern w:val="2"/>
                <w:sz w:val="22"/>
                <w:lang w:val="uk-UA" w:eastAsia="hi-IN" w:bidi="hi-IN"/>
              </w:rPr>
            </w:pPr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 xml:space="preserve">Наводяться </w:t>
            </w:r>
            <w:proofErr w:type="spellStart"/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>тестовані</w:t>
            </w:r>
            <w:proofErr w:type="spellEnd"/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 xml:space="preserve"> вимоги (вказуються посилання на вимоги). Встановлюються правила ідентифікації та </w:t>
            </w:r>
            <w:proofErr w:type="spellStart"/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>простежуваності</w:t>
            </w:r>
            <w:proofErr w:type="spellEnd"/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 xml:space="preserve"> документів для гарантованого тестування всіх запланованих вимог.</w:t>
            </w:r>
          </w:p>
        </w:tc>
      </w:tr>
      <w:tr w:rsidR="00A85A7A" w:rsidRPr="002E005D" w:rsidTr="005B2286">
        <w:tc>
          <w:tcPr>
            <w:tcW w:w="2836" w:type="dxa"/>
          </w:tcPr>
          <w:p w:rsidR="00A85A7A" w:rsidRPr="005B2286" w:rsidRDefault="00A85A7A" w:rsidP="009415F0">
            <w:pPr>
              <w:pStyle w:val="a3"/>
              <w:tabs>
                <w:tab w:val="center" w:pos="4677"/>
                <w:tab w:val="right" w:pos="9355"/>
              </w:tabs>
              <w:ind w:left="0" w:firstLine="0"/>
              <w:rPr>
                <w:rFonts w:eastAsia="DejaVu Sans" w:cs="Lohit Hindi"/>
                <w:i/>
                <w:kern w:val="2"/>
                <w:sz w:val="20"/>
                <w:szCs w:val="20"/>
                <w:lang w:val="uk-UA" w:eastAsia="hi-IN" w:bidi="hi-IN"/>
              </w:rPr>
            </w:pPr>
            <w:r w:rsidRPr="005B2286">
              <w:rPr>
                <w:rFonts w:eastAsia="DejaVu Sans" w:cs="Lohit Hindi"/>
                <w:kern w:val="2"/>
                <w:sz w:val="20"/>
                <w:szCs w:val="20"/>
                <w:lang w:val="uk-UA" w:eastAsia="hi-IN" w:bidi="hi-IN"/>
              </w:rPr>
              <w:t xml:space="preserve">Не </w:t>
            </w:r>
            <w:proofErr w:type="spellStart"/>
            <w:r w:rsidRPr="005B2286">
              <w:rPr>
                <w:rFonts w:eastAsia="DejaVu Sans" w:cs="Lohit Hindi"/>
                <w:kern w:val="2"/>
                <w:sz w:val="20"/>
                <w:szCs w:val="20"/>
                <w:lang w:val="uk-UA" w:eastAsia="hi-IN" w:bidi="hi-IN"/>
              </w:rPr>
              <w:t>тестовані</w:t>
            </w:r>
            <w:proofErr w:type="spellEnd"/>
            <w:r w:rsidRPr="005B2286">
              <w:rPr>
                <w:rFonts w:eastAsia="DejaVu Sans" w:cs="Lohit Hindi"/>
                <w:kern w:val="2"/>
                <w:sz w:val="20"/>
                <w:szCs w:val="20"/>
                <w:lang w:val="uk-UA" w:eastAsia="hi-IN" w:bidi="hi-IN"/>
              </w:rPr>
              <w:t xml:space="preserve"> вимоги (</w:t>
            </w:r>
            <w:proofErr w:type="spellStart"/>
            <w:r w:rsidRPr="005B2286">
              <w:rPr>
                <w:rFonts w:eastAsia="DejaVu Sans" w:cs="Lohit Hindi"/>
                <w:kern w:val="2"/>
                <w:sz w:val="20"/>
                <w:szCs w:val="20"/>
                <w:lang w:val="uk-UA" w:eastAsia="hi-IN" w:bidi="hi-IN"/>
              </w:rPr>
              <w:t>Requirements</w:t>
            </w:r>
            <w:proofErr w:type="spellEnd"/>
            <w:r w:rsidRPr="005B2286">
              <w:rPr>
                <w:rFonts w:eastAsia="DejaVu Sans" w:cs="Lohit Hindi"/>
                <w:kern w:val="2"/>
                <w:sz w:val="20"/>
                <w:szCs w:val="20"/>
                <w:lang w:val="uk-UA" w:eastAsia="hi-IN" w:bidi="hi-IN"/>
              </w:rPr>
              <w:t xml:space="preserve"> </w:t>
            </w:r>
            <w:proofErr w:type="spellStart"/>
            <w:r w:rsidRPr="005B2286">
              <w:rPr>
                <w:rFonts w:eastAsia="DejaVu Sans" w:cs="Lohit Hindi"/>
                <w:kern w:val="2"/>
                <w:sz w:val="20"/>
                <w:szCs w:val="20"/>
                <w:lang w:val="uk-UA" w:eastAsia="hi-IN" w:bidi="hi-IN"/>
              </w:rPr>
              <w:t>not</w:t>
            </w:r>
            <w:proofErr w:type="spellEnd"/>
            <w:r w:rsidRPr="005B2286">
              <w:rPr>
                <w:rFonts w:eastAsia="DejaVu Sans" w:cs="Lohit Hindi"/>
                <w:kern w:val="2"/>
                <w:sz w:val="20"/>
                <w:szCs w:val="20"/>
                <w:lang w:val="uk-UA" w:eastAsia="hi-IN" w:bidi="hi-IN"/>
              </w:rPr>
              <w:t xml:space="preserve"> </w:t>
            </w:r>
            <w:proofErr w:type="spellStart"/>
            <w:r w:rsidRPr="005B2286">
              <w:rPr>
                <w:rFonts w:eastAsia="DejaVu Sans" w:cs="Lohit Hindi"/>
                <w:kern w:val="2"/>
                <w:sz w:val="20"/>
                <w:szCs w:val="20"/>
                <w:lang w:val="uk-UA" w:eastAsia="hi-IN" w:bidi="hi-IN"/>
              </w:rPr>
              <w:t>to</w:t>
            </w:r>
            <w:proofErr w:type="spellEnd"/>
            <w:r w:rsidRPr="005B2286">
              <w:rPr>
                <w:rFonts w:eastAsia="DejaVu Sans" w:cs="Lohit Hindi"/>
                <w:kern w:val="2"/>
                <w:sz w:val="20"/>
                <w:szCs w:val="20"/>
                <w:lang w:val="uk-UA" w:eastAsia="hi-IN" w:bidi="hi-IN"/>
              </w:rPr>
              <w:t xml:space="preserve"> </w:t>
            </w:r>
            <w:proofErr w:type="spellStart"/>
            <w:r w:rsidRPr="005B2286">
              <w:rPr>
                <w:rFonts w:eastAsia="DejaVu Sans" w:cs="Lohit Hindi"/>
                <w:kern w:val="2"/>
                <w:sz w:val="20"/>
                <w:szCs w:val="20"/>
                <w:lang w:val="uk-UA" w:eastAsia="hi-IN" w:bidi="hi-IN"/>
              </w:rPr>
              <w:t>be</w:t>
            </w:r>
            <w:proofErr w:type="spellEnd"/>
            <w:r w:rsidRPr="005B2286">
              <w:rPr>
                <w:rFonts w:eastAsia="DejaVu Sans" w:cs="Lohit Hindi"/>
                <w:kern w:val="2"/>
                <w:sz w:val="20"/>
                <w:szCs w:val="20"/>
                <w:lang w:val="uk-UA" w:eastAsia="hi-IN" w:bidi="hi-IN"/>
              </w:rPr>
              <w:t xml:space="preserve"> </w:t>
            </w:r>
            <w:proofErr w:type="spellStart"/>
            <w:r w:rsidRPr="005B2286">
              <w:rPr>
                <w:rFonts w:eastAsia="DejaVu Sans" w:cs="Lohit Hindi"/>
                <w:kern w:val="2"/>
                <w:sz w:val="20"/>
                <w:szCs w:val="20"/>
                <w:lang w:val="uk-UA" w:eastAsia="hi-IN" w:bidi="hi-IN"/>
              </w:rPr>
              <w:t>tested</w:t>
            </w:r>
            <w:proofErr w:type="spellEnd"/>
            <w:r w:rsidRPr="005B2286">
              <w:rPr>
                <w:rFonts w:eastAsia="DejaVu Sans" w:cs="Lohit Hindi"/>
                <w:kern w:val="2"/>
                <w:sz w:val="20"/>
                <w:szCs w:val="20"/>
                <w:lang w:val="uk-UA" w:eastAsia="hi-IN" w:bidi="hi-IN"/>
              </w:rPr>
              <w:t>)</w:t>
            </w:r>
          </w:p>
        </w:tc>
        <w:tc>
          <w:tcPr>
            <w:tcW w:w="7937" w:type="dxa"/>
          </w:tcPr>
          <w:p w:rsidR="00A85A7A" w:rsidRPr="009A1CE8" w:rsidRDefault="00A85A7A" w:rsidP="009415F0">
            <w:pPr>
              <w:pStyle w:val="a3"/>
              <w:tabs>
                <w:tab w:val="center" w:pos="4677"/>
                <w:tab w:val="right" w:pos="9355"/>
              </w:tabs>
              <w:ind w:left="0" w:firstLine="0"/>
              <w:rPr>
                <w:rFonts w:eastAsia="DejaVu Sans" w:cs="Lohit Hindi"/>
                <w:i/>
                <w:kern w:val="2"/>
                <w:sz w:val="22"/>
                <w:lang w:val="uk-UA" w:eastAsia="hi-IN" w:bidi="hi-IN"/>
              </w:rPr>
            </w:pPr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>Описуються вимоги (вказуються посилання), для яких не плануються проведення тестування.</w:t>
            </w:r>
          </w:p>
        </w:tc>
      </w:tr>
      <w:tr w:rsidR="00A85A7A" w:rsidRPr="009A1CE8" w:rsidTr="005B2286">
        <w:tc>
          <w:tcPr>
            <w:tcW w:w="2836" w:type="dxa"/>
          </w:tcPr>
          <w:p w:rsidR="00A85A7A" w:rsidRPr="009A1CE8" w:rsidRDefault="00A85A7A" w:rsidP="009415F0">
            <w:pPr>
              <w:pStyle w:val="a3"/>
              <w:tabs>
                <w:tab w:val="center" w:pos="4677"/>
                <w:tab w:val="right" w:pos="9355"/>
              </w:tabs>
              <w:ind w:left="0" w:firstLine="0"/>
              <w:rPr>
                <w:rFonts w:eastAsia="DejaVu Sans" w:cs="Lohit Hindi"/>
                <w:i/>
                <w:kern w:val="2"/>
                <w:sz w:val="22"/>
                <w:lang w:val="uk-UA" w:eastAsia="hi-IN" w:bidi="hi-IN"/>
              </w:rPr>
            </w:pPr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>Методи тестування (</w:t>
            </w:r>
            <w:proofErr w:type="spellStart"/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>Approach</w:t>
            </w:r>
            <w:proofErr w:type="spellEnd"/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>)</w:t>
            </w:r>
          </w:p>
        </w:tc>
        <w:tc>
          <w:tcPr>
            <w:tcW w:w="7937" w:type="dxa"/>
          </w:tcPr>
          <w:p w:rsidR="00A85A7A" w:rsidRPr="009A1CE8" w:rsidRDefault="00A85A7A" w:rsidP="009415F0">
            <w:pPr>
              <w:pStyle w:val="a3"/>
              <w:tabs>
                <w:tab w:val="center" w:pos="4677"/>
                <w:tab w:val="right" w:pos="9355"/>
              </w:tabs>
              <w:ind w:left="0" w:firstLine="0"/>
              <w:rPr>
                <w:rFonts w:eastAsia="DejaVu Sans" w:cs="Lohit Hindi"/>
                <w:kern w:val="2"/>
                <w:sz w:val="22"/>
                <w:lang w:val="uk-UA" w:eastAsia="hi-IN" w:bidi="hi-IN"/>
              </w:rPr>
            </w:pPr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>Основний розділ плану. Включає наступну інформацію по всіх групах вимог, що плануються до тестування:</w:t>
            </w:r>
          </w:p>
          <w:p w:rsidR="00A85A7A" w:rsidRPr="009A1CE8" w:rsidRDefault="00A85A7A" w:rsidP="009415F0">
            <w:pPr>
              <w:pStyle w:val="a3"/>
              <w:tabs>
                <w:tab w:val="center" w:pos="4677"/>
                <w:tab w:val="right" w:pos="9355"/>
              </w:tabs>
              <w:ind w:left="0" w:firstLine="0"/>
              <w:rPr>
                <w:rFonts w:eastAsia="DejaVu Sans" w:cs="Lohit Hindi"/>
                <w:kern w:val="2"/>
                <w:sz w:val="22"/>
                <w:lang w:val="uk-UA" w:eastAsia="hi-IN" w:bidi="hi-IN"/>
              </w:rPr>
            </w:pPr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>• Посилання на вимоги (ідентифікатор вимоги)</w:t>
            </w:r>
          </w:p>
          <w:p w:rsidR="00A85A7A" w:rsidRPr="009A1CE8" w:rsidRDefault="00A85A7A" w:rsidP="009415F0">
            <w:pPr>
              <w:pStyle w:val="a3"/>
              <w:tabs>
                <w:tab w:val="center" w:pos="4677"/>
                <w:tab w:val="right" w:pos="9355"/>
              </w:tabs>
              <w:ind w:left="0" w:firstLine="0"/>
              <w:rPr>
                <w:rFonts w:eastAsia="DejaVu Sans" w:cs="Lohit Hindi"/>
                <w:kern w:val="2"/>
                <w:sz w:val="22"/>
                <w:lang w:val="uk-UA" w:eastAsia="hi-IN" w:bidi="hi-IN"/>
              </w:rPr>
            </w:pPr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 xml:space="preserve">• Метод тестування: вказується загальний спосіб тестування (підхід до тестування), тип тестування (ручне або автоматизоване), при необхідності дається </w:t>
            </w:r>
            <w:proofErr w:type="spellStart"/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>обгрунтування</w:t>
            </w:r>
            <w:proofErr w:type="spellEnd"/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 xml:space="preserve"> спеціальних методів тестування</w:t>
            </w:r>
          </w:p>
          <w:p w:rsidR="00A85A7A" w:rsidRPr="009A1CE8" w:rsidRDefault="00A85A7A" w:rsidP="009415F0">
            <w:pPr>
              <w:pStyle w:val="a3"/>
              <w:tabs>
                <w:tab w:val="center" w:pos="4677"/>
                <w:tab w:val="right" w:pos="9355"/>
              </w:tabs>
              <w:ind w:left="0" w:firstLine="0"/>
              <w:rPr>
                <w:rFonts w:eastAsia="DejaVu Sans" w:cs="Lohit Hindi"/>
                <w:kern w:val="2"/>
                <w:sz w:val="22"/>
                <w:lang w:val="uk-UA" w:eastAsia="hi-IN" w:bidi="hi-IN"/>
              </w:rPr>
            </w:pPr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>• критерій успішності тестів</w:t>
            </w:r>
          </w:p>
          <w:p w:rsidR="00A85A7A" w:rsidRPr="009A1CE8" w:rsidRDefault="00A85A7A" w:rsidP="009415F0">
            <w:pPr>
              <w:pStyle w:val="a3"/>
              <w:tabs>
                <w:tab w:val="center" w:pos="4677"/>
                <w:tab w:val="right" w:pos="9355"/>
              </w:tabs>
              <w:ind w:left="0" w:firstLine="0"/>
              <w:rPr>
                <w:rFonts w:eastAsia="DejaVu Sans" w:cs="Lohit Hindi"/>
                <w:kern w:val="2"/>
                <w:sz w:val="22"/>
                <w:lang w:val="uk-UA" w:eastAsia="hi-IN" w:bidi="hi-IN"/>
              </w:rPr>
            </w:pPr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>• вимоги до середовища тестування</w:t>
            </w:r>
          </w:p>
          <w:p w:rsidR="00A85A7A" w:rsidRPr="009A1CE8" w:rsidRDefault="00A85A7A" w:rsidP="009415F0">
            <w:pPr>
              <w:pStyle w:val="a3"/>
              <w:tabs>
                <w:tab w:val="center" w:pos="4677"/>
                <w:tab w:val="right" w:pos="9355"/>
              </w:tabs>
              <w:ind w:left="0" w:firstLine="0"/>
              <w:rPr>
                <w:rFonts w:eastAsia="DejaVu Sans" w:cs="Lohit Hindi"/>
                <w:kern w:val="2"/>
                <w:sz w:val="22"/>
                <w:lang w:val="uk-UA" w:eastAsia="hi-IN" w:bidi="hi-IN"/>
              </w:rPr>
            </w:pPr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>• необхідні ресурси</w:t>
            </w:r>
          </w:p>
          <w:p w:rsidR="00A85A7A" w:rsidRPr="009A1CE8" w:rsidRDefault="00A85A7A" w:rsidP="009415F0">
            <w:pPr>
              <w:pStyle w:val="a3"/>
              <w:tabs>
                <w:tab w:val="center" w:pos="4677"/>
                <w:tab w:val="right" w:pos="9355"/>
              </w:tabs>
              <w:ind w:left="0" w:firstLine="0"/>
              <w:rPr>
                <w:rFonts w:eastAsia="DejaVu Sans" w:cs="Lohit Hindi"/>
                <w:i/>
                <w:kern w:val="2"/>
                <w:sz w:val="22"/>
                <w:lang w:val="uk-UA" w:eastAsia="hi-IN" w:bidi="hi-IN"/>
              </w:rPr>
            </w:pPr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>• посилання на тестову специфікацію (ідентифікатор тестової специфікації)</w:t>
            </w:r>
          </w:p>
        </w:tc>
      </w:tr>
      <w:tr w:rsidR="00A85A7A" w:rsidRPr="002E005D" w:rsidTr="005B2286">
        <w:tc>
          <w:tcPr>
            <w:tcW w:w="2836" w:type="dxa"/>
          </w:tcPr>
          <w:p w:rsidR="00A85A7A" w:rsidRPr="009A1CE8" w:rsidRDefault="00A85A7A" w:rsidP="009415F0">
            <w:pPr>
              <w:pStyle w:val="a3"/>
              <w:tabs>
                <w:tab w:val="center" w:pos="4677"/>
                <w:tab w:val="right" w:pos="9355"/>
              </w:tabs>
              <w:ind w:left="0" w:firstLine="0"/>
              <w:rPr>
                <w:rFonts w:eastAsia="DejaVu Sans" w:cs="Lohit Hindi"/>
                <w:i/>
                <w:kern w:val="2"/>
                <w:sz w:val="22"/>
                <w:lang w:val="uk-UA" w:eastAsia="hi-IN" w:bidi="hi-IN"/>
              </w:rPr>
            </w:pPr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>Вимоги до середовища тестування (</w:t>
            </w:r>
            <w:proofErr w:type="spellStart"/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>Environmental</w:t>
            </w:r>
            <w:proofErr w:type="spellEnd"/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 xml:space="preserve"> </w:t>
            </w:r>
            <w:proofErr w:type="spellStart"/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>needs</w:t>
            </w:r>
            <w:proofErr w:type="spellEnd"/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>)</w:t>
            </w:r>
          </w:p>
        </w:tc>
        <w:tc>
          <w:tcPr>
            <w:tcW w:w="7937" w:type="dxa"/>
          </w:tcPr>
          <w:p w:rsidR="00A85A7A" w:rsidRPr="009A1CE8" w:rsidRDefault="00A85A7A" w:rsidP="009415F0">
            <w:pPr>
              <w:pStyle w:val="a3"/>
              <w:tabs>
                <w:tab w:val="center" w:pos="4677"/>
                <w:tab w:val="right" w:pos="9355"/>
              </w:tabs>
              <w:ind w:left="0" w:firstLine="0"/>
              <w:rPr>
                <w:rFonts w:eastAsia="DejaVu Sans" w:cs="Lohit Hindi"/>
                <w:i/>
                <w:kern w:val="2"/>
                <w:sz w:val="22"/>
                <w:lang w:val="uk-UA" w:eastAsia="hi-IN" w:bidi="hi-IN"/>
              </w:rPr>
            </w:pPr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>Вказуються загальні вимоги до установки стенду, інструментальних засобів, середовищі тестування, вимоги до розробки додаткових програм (імітаційних, керуючих, що підтримують) та ін.</w:t>
            </w:r>
          </w:p>
        </w:tc>
      </w:tr>
      <w:tr w:rsidR="00A85A7A" w:rsidRPr="002E005D" w:rsidTr="005B2286">
        <w:tc>
          <w:tcPr>
            <w:tcW w:w="2836" w:type="dxa"/>
          </w:tcPr>
          <w:p w:rsidR="00A85A7A" w:rsidRPr="009A1CE8" w:rsidRDefault="00A85A7A" w:rsidP="009415F0">
            <w:pPr>
              <w:pStyle w:val="a3"/>
              <w:tabs>
                <w:tab w:val="center" w:pos="4677"/>
                <w:tab w:val="right" w:pos="9355"/>
              </w:tabs>
              <w:ind w:left="0" w:firstLine="0"/>
              <w:rPr>
                <w:rFonts w:eastAsia="DejaVu Sans" w:cs="Lohit Hindi"/>
                <w:i/>
                <w:kern w:val="2"/>
                <w:sz w:val="22"/>
                <w:lang w:val="uk-UA" w:eastAsia="hi-IN" w:bidi="hi-IN"/>
              </w:rPr>
            </w:pPr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>Необхідні Ресурси (</w:t>
            </w:r>
            <w:proofErr w:type="spellStart"/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>Staffing</w:t>
            </w:r>
            <w:proofErr w:type="spellEnd"/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 xml:space="preserve"> </w:t>
            </w:r>
            <w:proofErr w:type="spellStart"/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>and</w:t>
            </w:r>
            <w:proofErr w:type="spellEnd"/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 xml:space="preserve"> </w:t>
            </w:r>
            <w:proofErr w:type="spellStart"/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>Training</w:t>
            </w:r>
            <w:proofErr w:type="spellEnd"/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 xml:space="preserve"> </w:t>
            </w:r>
            <w:proofErr w:type="spellStart"/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>Needs</w:t>
            </w:r>
            <w:proofErr w:type="spellEnd"/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>)</w:t>
            </w:r>
          </w:p>
        </w:tc>
        <w:tc>
          <w:tcPr>
            <w:tcW w:w="7937" w:type="dxa"/>
          </w:tcPr>
          <w:p w:rsidR="00A85A7A" w:rsidRPr="009A1CE8" w:rsidRDefault="00A85A7A" w:rsidP="009415F0">
            <w:pPr>
              <w:pStyle w:val="a3"/>
              <w:tabs>
                <w:tab w:val="center" w:pos="4677"/>
                <w:tab w:val="right" w:pos="9355"/>
              </w:tabs>
              <w:ind w:left="0" w:firstLine="0"/>
              <w:rPr>
                <w:rFonts w:eastAsia="DejaVu Sans" w:cs="Lohit Hindi"/>
                <w:i/>
                <w:kern w:val="2"/>
                <w:sz w:val="22"/>
                <w:lang w:val="uk-UA" w:eastAsia="hi-IN" w:bidi="hi-IN"/>
              </w:rPr>
            </w:pPr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>Вказуються загальні потреби в персоналі з урахуванням рівня кваліфікації, необхідність навчання для проведення тестування, вимоги до часу тестування</w:t>
            </w:r>
          </w:p>
        </w:tc>
      </w:tr>
      <w:tr w:rsidR="00A85A7A" w:rsidRPr="009A1CE8" w:rsidTr="005B2286">
        <w:tc>
          <w:tcPr>
            <w:tcW w:w="2836" w:type="dxa"/>
          </w:tcPr>
          <w:p w:rsidR="00A85A7A" w:rsidRPr="009A1CE8" w:rsidRDefault="00A85A7A" w:rsidP="009415F0">
            <w:pPr>
              <w:pStyle w:val="a3"/>
              <w:tabs>
                <w:tab w:val="center" w:pos="4677"/>
                <w:tab w:val="right" w:pos="9355"/>
              </w:tabs>
              <w:ind w:left="0" w:firstLine="0"/>
              <w:rPr>
                <w:rFonts w:eastAsia="DejaVu Sans" w:cs="Lohit Hindi"/>
                <w:kern w:val="2"/>
                <w:sz w:val="22"/>
                <w:lang w:val="uk-UA" w:eastAsia="hi-IN" w:bidi="hi-IN"/>
              </w:rPr>
            </w:pPr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>Етапи тестування (Schedule)</w:t>
            </w:r>
          </w:p>
        </w:tc>
        <w:tc>
          <w:tcPr>
            <w:tcW w:w="7937" w:type="dxa"/>
          </w:tcPr>
          <w:p w:rsidR="00A85A7A" w:rsidRPr="009A1CE8" w:rsidRDefault="00A85A7A" w:rsidP="009415F0">
            <w:pPr>
              <w:pStyle w:val="a3"/>
              <w:tabs>
                <w:tab w:val="center" w:pos="4677"/>
                <w:tab w:val="right" w:pos="9355"/>
              </w:tabs>
              <w:ind w:left="0" w:firstLine="0"/>
              <w:rPr>
                <w:rFonts w:eastAsia="DejaVu Sans" w:cs="Lohit Hindi"/>
                <w:kern w:val="2"/>
                <w:sz w:val="22"/>
                <w:lang w:val="uk-UA" w:eastAsia="hi-IN" w:bidi="hi-IN"/>
              </w:rPr>
            </w:pPr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>Вказується етапи тестування в зв'язку з етапами розробки та зазначенням видів тестування: модульне тестування, інтеграційне тестування, комплексне тестування, системне тестування, дослідну експлуатацію (</w:t>
            </w:r>
            <w:proofErr w:type="spellStart"/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>beta</w:t>
            </w:r>
            <w:proofErr w:type="spellEnd"/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 xml:space="preserve"> - тестування).</w:t>
            </w:r>
          </w:p>
        </w:tc>
      </w:tr>
      <w:tr w:rsidR="00A85A7A" w:rsidRPr="002E005D" w:rsidTr="005B2286">
        <w:tc>
          <w:tcPr>
            <w:tcW w:w="2836" w:type="dxa"/>
          </w:tcPr>
          <w:p w:rsidR="00A85A7A" w:rsidRPr="009A1CE8" w:rsidRDefault="00A85A7A" w:rsidP="009415F0">
            <w:pPr>
              <w:pStyle w:val="a3"/>
              <w:tabs>
                <w:tab w:val="center" w:pos="4677"/>
                <w:tab w:val="right" w:pos="9355"/>
              </w:tabs>
              <w:ind w:left="0" w:firstLine="0"/>
              <w:rPr>
                <w:rFonts w:eastAsia="DejaVu Sans" w:cs="Lohit Hindi"/>
                <w:kern w:val="2"/>
                <w:sz w:val="22"/>
                <w:lang w:val="uk-UA" w:eastAsia="hi-IN" w:bidi="hi-IN"/>
              </w:rPr>
            </w:pPr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>Критерії тестування (</w:t>
            </w:r>
            <w:proofErr w:type="spellStart"/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>Pass</w:t>
            </w:r>
            <w:proofErr w:type="spellEnd"/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 xml:space="preserve"> </w:t>
            </w:r>
            <w:proofErr w:type="spellStart"/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>criteria</w:t>
            </w:r>
            <w:proofErr w:type="spellEnd"/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>)</w:t>
            </w:r>
          </w:p>
        </w:tc>
        <w:tc>
          <w:tcPr>
            <w:tcW w:w="7937" w:type="dxa"/>
          </w:tcPr>
          <w:p w:rsidR="00A85A7A" w:rsidRPr="009A1CE8" w:rsidRDefault="00A85A7A" w:rsidP="009415F0">
            <w:pPr>
              <w:pStyle w:val="a3"/>
              <w:tabs>
                <w:tab w:val="center" w:pos="4677"/>
                <w:tab w:val="right" w:pos="9355"/>
              </w:tabs>
              <w:ind w:left="0" w:firstLine="0"/>
              <w:rPr>
                <w:rFonts w:eastAsia="DejaVu Sans" w:cs="Lohit Hindi"/>
                <w:kern w:val="2"/>
                <w:sz w:val="22"/>
                <w:lang w:val="uk-UA" w:eastAsia="hi-IN" w:bidi="hi-IN"/>
              </w:rPr>
            </w:pPr>
            <w:r w:rsidRPr="009A1CE8">
              <w:rPr>
                <w:rFonts w:eastAsia="DejaVu Sans" w:cs="Lohit Hindi"/>
                <w:kern w:val="2"/>
                <w:sz w:val="22"/>
                <w:lang w:val="uk-UA" w:eastAsia="hi-IN" w:bidi="hi-IN"/>
              </w:rPr>
              <w:t>Вказуються критерії завершення тестування на різних етапах тестування. В якості стандартного критерію завершення тестування приймається досягнення заданого рівня щільності помилок</w:t>
            </w:r>
          </w:p>
        </w:tc>
      </w:tr>
    </w:tbl>
    <w:p w:rsidR="005B2286" w:rsidRPr="002E005D" w:rsidRDefault="00A85A7A" w:rsidP="00A85A7A">
      <w:pPr>
        <w:ind w:firstLine="0"/>
        <w:jc w:val="left"/>
        <w:rPr>
          <w:lang w:val="ru-RU"/>
        </w:rPr>
      </w:pPr>
      <w:bookmarkStart w:id="3" w:name="_Toc389133864"/>
      <w:bookmarkEnd w:id="2"/>
      <w:proofErr w:type="spellStart"/>
      <w:r w:rsidRPr="002E005D">
        <w:rPr>
          <w:lang w:val="ru-RU"/>
        </w:rPr>
        <w:t>Робоче</w:t>
      </w:r>
      <w:proofErr w:type="spellEnd"/>
      <w:r w:rsidRPr="002E005D">
        <w:rPr>
          <w:lang w:val="ru-RU"/>
        </w:rPr>
        <w:t xml:space="preserve"> </w:t>
      </w:r>
      <w:proofErr w:type="spellStart"/>
      <w:r w:rsidRPr="002E005D">
        <w:rPr>
          <w:lang w:val="ru-RU"/>
        </w:rPr>
        <w:t>завдання</w:t>
      </w:r>
      <w:bookmarkEnd w:id="3"/>
      <w:proofErr w:type="spellEnd"/>
    </w:p>
    <w:p w:rsidR="00A85A7A" w:rsidRPr="009A1CE8" w:rsidRDefault="00A85A7A" w:rsidP="00A85A7A">
      <w:pPr>
        <w:rPr>
          <w:rFonts w:cs="Times New Roman"/>
          <w:szCs w:val="24"/>
          <w:lang w:val="uk-UA"/>
        </w:rPr>
      </w:pPr>
      <w:r w:rsidRPr="009A1CE8">
        <w:rPr>
          <w:rFonts w:cs="Times New Roman"/>
          <w:szCs w:val="24"/>
          <w:lang w:val="uk-UA"/>
        </w:rPr>
        <w:t>1. У середовищі MS Word створити файл «Тестовий план»</w:t>
      </w:r>
    </w:p>
    <w:p w:rsidR="00A85A7A" w:rsidRPr="009A1CE8" w:rsidRDefault="00A85A7A" w:rsidP="00A85A7A">
      <w:pPr>
        <w:rPr>
          <w:rFonts w:cs="Times New Roman"/>
          <w:szCs w:val="24"/>
          <w:lang w:val="uk-UA"/>
        </w:rPr>
      </w:pPr>
      <w:r w:rsidRPr="009A1CE8">
        <w:rPr>
          <w:rFonts w:cs="Times New Roman"/>
          <w:szCs w:val="24"/>
          <w:lang w:val="uk-UA"/>
        </w:rPr>
        <w:t>2. Заповнити всі розділі шаблону тестового плану конкретною інформацією по продукту,</w:t>
      </w:r>
      <w:r w:rsidR="005B2286">
        <w:rPr>
          <w:rFonts w:cs="Times New Roman"/>
          <w:szCs w:val="24"/>
          <w:lang w:val="uk-UA"/>
        </w:rPr>
        <w:t xml:space="preserve"> </w:t>
      </w:r>
      <w:r w:rsidRPr="009A1CE8">
        <w:rPr>
          <w:rFonts w:cs="Times New Roman"/>
          <w:szCs w:val="24"/>
          <w:lang w:val="uk-UA"/>
        </w:rPr>
        <w:t>що тестується згідно заданої специфікації.</w:t>
      </w:r>
    </w:p>
    <w:p w:rsidR="00A85A7A" w:rsidRPr="009A1CE8" w:rsidRDefault="00A85A7A" w:rsidP="00A85A7A">
      <w:pPr>
        <w:rPr>
          <w:rFonts w:cs="Times New Roman"/>
          <w:sz w:val="28"/>
          <w:szCs w:val="28"/>
          <w:lang w:val="uk-UA"/>
        </w:rPr>
      </w:pPr>
      <w:r w:rsidRPr="009A1CE8">
        <w:rPr>
          <w:rFonts w:cs="Times New Roman"/>
          <w:sz w:val="28"/>
          <w:szCs w:val="28"/>
          <w:lang w:val="uk-UA"/>
        </w:rPr>
        <w:t>Контрольні питання:</w:t>
      </w:r>
    </w:p>
    <w:p w:rsidR="00A85A7A" w:rsidRPr="009A1CE8" w:rsidRDefault="00A85A7A" w:rsidP="00A85A7A">
      <w:pPr>
        <w:numPr>
          <w:ilvl w:val="0"/>
          <w:numId w:val="2"/>
        </w:numPr>
        <w:spacing w:after="100" w:afterAutospacing="1"/>
        <w:rPr>
          <w:rFonts w:eastAsia="DejaVu Sans" w:cs="Lohit Hindi"/>
          <w:kern w:val="2"/>
          <w:lang w:val="uk-UA" w:eastAsia="hi-IN" w:bidi="hi-IN"/>
        </w:rPr>
      </w:pPr>
      <w:r w:rsidRPr="009A1CE8">
        <w:rPr>
          <w:rFonts w:eastAsia="DejaVu Sans" w:cs="Lohit Hindi"/>
          <w:kern w:val="2"/>
          <w:lang w:val="uk-UA" w:eastAsia="hi-IN" w:bidi="hi-IN"/>
        </w:rPr>
        <w:t>Види тестових планів.</w:t>
      </w:r>
    </w:p>
    <w:p w:rsidR="00A85A7A" w:rsidRPr="009A1CE8" w:rsidRDefault="00A85A7A" w:rsidP="00A85A7A">
      <w:pPr>
        <w:numPr>
          <w:ilvl w:val="0"/>
          <w:numId w:val="2"/>
        </w:numPr>
        <w:spacing w:after="100" w:afterAutospacing="1"/>
        <w:rPr>
          <w:rFonts w:eastAsia="DejaVu Sans" w:cs="Lohit Hindi"/>
          <w:kern w:val="2"/>
          <w:lang w:val="uk-UA" w:eastAsia="hi-IN" w:bidi="hi-IN"/>
        </w:rPr>
      </w:pPr>
      <w:r w:rsidRPr="009A1CE8">
        <w:rPr>
          <w:rFonts w:eastAsia="DejaVu Sans" w:cs="Lohit Hindi"/>
          <w:kern w:val="2"/>
          <w:lang w:val="uk-UA" w:eastAsia="hi-IN" w:bidi="hi-IN"/>
        </w:rPr>
        <w:t>Основні компоненти ТП</w:t>
      </w:r>
    </w:p>
    <w:p w:rsidR="00A85A7A" w:rsidRPr="009A1CE8" w:rsidRDefault="00A85A7A" w:rsidP="00A85A7A">
      <w:pPr>
        <w:numPr>
          <w:ilvl w:val="0"/>
          <w:numId w:val="2"/>
        </w:numPr>
        <w:spacing w:after="100" w:afterAutospacing="1"/>
        <w:rPr>
          <w:rFonts w:eastAsia="DejaVu Sans" w:cs="Lohit Hindi"/>
          <w:kern w:val="2"/>
          <w:lang w:val="uk-UA" w:eastAsia="hi-IN" w:bidi="hi-IN"/>
        </w:rPr>
      </w:pPr>
      <w:r w:rsidRPr="009A1CE8">
        <w:rPr>
          <w:rFonts w:eastAsia="DejaVu Sans" w:cs="Lohit Hindi"/>
          <w:kern w:val="2"/>
          <w:lang w:val="uk-UA" w:eastAsia="hi-IN" w:bidi="hi-IN"/>
        </w:rPr>
        <w:t>Основні розділи ТП.</w:t>
      </w:r>
    </w:p>
    <w:p w:rsidR="00A85A7A" w:rsidRPr="009A1CE8" w:rsidRDefault="00A85A7A" w:rsidP="00A85A7A">
      <w:pPr>
        <w:numPr>
          <w:ilvl w:val="0"/>
          <w:numId w:val="2"/>
        </w:numPr>
        <w:spacing w:after="100" w:afterAutospacing="1"/>
        <w:rPr>
          <w:rFonts w:eastAsia="DejaVu Sans" w:cs="Lohit Hindi"/>
          <w:kern w:val="2"/>
          <w:lang w:val="uk-UA" w:eastAsia="hi-IN" w:bidi="hi-IN"/>
        </w:rPr>
      </w:pPr>
      <w:r w:rsidRPr="009A1CE8">
        <w:rPr>
          <w:rFonts w:eastAsia="DejaVu Sans" w:cs="Lohit Hindi"/>
          <w:kern w:val="2"/>
          <w:lang w:val="uk-UA" w:eastAsia="hi-IN" w:bidi="hi-IN"/>
        </w:rPr>
        <w:t>Види тестування</w:t>
      </w:r>
    </w:p>
    <w:p w:rsidR="00A85A7A" w:rsidRPr="009A1CE8" w:rsidRDefault="00A85A7A" w:rsidP="00A85A7A">
      <w:pPr>
        <w:numPr>
          <w:ilvl w:val="0"/>
          <w:numId w:val="2"/>
        </w:numPr>
        <w:spacing w:after="100" w:afterAutospacing="1"/>
        <w:rPr>
          <w:rFonts w:eastAsia="DejaVu Sans" w:cs="Lohit Hindi"/>
          <w:kern w:val="2"/>
          <w:lang w:val="uk-UA" w:eastAsia="hi-IN" w:bidi="hi-IN"/>
        </w:rPr>
      </w:pPr>
      <w:r w:rsidRPr="009A1CE8">
        <w:rPr>
          <w:rFonts w:eastAsia="DejaVu Sans" w:cs="Lohit Hindi"/>
          <w:kern w:val="2"/>
          <w:lang w:val="uk-UA" w:eastAsia="hi-IN" w:bidi="hi-IN"/>
        </w:rPr>
        <w:t>Приклади існуючих рисків</w:t>
      </w:r>
    </w:p>
    <w:p w:rsidR="00A707AA" w:rsidRDefault="00A85A7A" w:rsidP="005B2286">
      <w:pPr>
        <w:numPr>
          <w:ilvl w:val="0"/>
          <w:numId w:val="2"/>
        </w:numPr>
        <w:tabs>
          <w:tab w:val="clear" w:pos="1211"/>
        </w:tabs>
        <w:spacing w:after="200" w:afterAutospacing="1" w:line="276" w:lineRule="auto"/>
        <w:ind w:left="851" w:firstLine="0"/>
        <w:jc w:val="left"/>
      </w:pPr>
      <w:r w:rsidRPr="005B2286">
        <w:rPr>
          <w:rFonts w:eastAsia="DejaVu Sans" w:cs="Lohit Hindi"/>
          <w:kern w:val="2"/>
          <w:lang w:val="uk-UA" w:eastAsia="hi-IN" w:bidi="hi-IN"/>
        </w:rPr>
        <w:t>Етапи розробки тестової документації</w:t>
      </w:r>
    </w:p>
    <w:sectPr w:rsidR="00A707AA" w:rsidSect="005B2286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altName w:val="Arial Unicode MS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Arial Unicode MS"/>
    <w:charset w:val="8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F682D"/>
    <w:multiLevelType w:val="hybridMultilevel"/>
    <w:tmpl w:val="9CDC2D5A"/>
    <w:lvl w:ilvl="0" w:tplc="3EDAB3C0">
      <w:start w:val="2012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507D67"/>
    <w:multiLevelType w:val="hybridMultilevel"/>
    <w:tmpl w:val="52A60DF0"/>
    <w:lvl w:ilvl="0" w:tplc="1876CCA6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A85A7A"/>
    <w:rsid w:val="005B2286"/>
    <w:rsid w:val="00A707AA"/>
    <w:rsid w:val="00A85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A7A"/>
    <w:pPr>
      <w:spacing w:after="0" w:line="240" w:lineRule="auto"/>
      <w:ind w:firstLine="567"/>
      <w:jc w:val="both"/>
    </w:pPr>
    <w:rPr>
      <w:rFonts w:ascii="Times New Roman" w:eastAsia="Times New Roman" w:hAnsi="Times New Roman" w:cs="Arial"/>
      <w:sz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A85A7A"/>
    <w:pPr>
      <w:keepNext/>
      <w:keepLines/>
      <w:spacing w:before="120"/>
      <w:ind w:firstLine="0"/>
      <w:jc w:val="center"/>
      <w:outlineLvl w:val="0"/>
    </w:pPr>
    <w:rPr>
      <w:rFonts w:ascii="Cambria" w:hAnsi="Cambria" w:cs="Times New Roman"/>
      <w:b/>
      <w:bCs/>
      <w:sz w:val="28"/>
      <w:szCs w:val="28"/>
      <w:lang w:bidi="ar-SA"/>
    </w:rPr>
  </w:style>
  <w:style w:type="paragraph" w:styleId="2">
    <w:name w:val="heading 2"/>
    <w:basedOn w:val="a"/>
    <w:next w:val="a"/>
    <w:link w:val="20"/>
    <w:uiPriority w:val="9"/>
    <w:qFormat/>
    <w:rsid w:val="00A85A7A"/>
    <w:pPr>
      <w:ind w:firstLine="0"/>
      <w:jc w:val="center"/>
      <w:outlineLvl w:val="1"/>
    </w:pPr>
    <w:rPr>
      <w:rFonts w:ascii="Cambria" w:hAnsi="Cambria" w:cs="Times New Roman"/>
      <w:b/>
      <w:bCs/>
      <w:szCs w:val="26"/>
      <w:lang w:bidi="ar-SA"/>
    </w:rPr>
  </w:style>
  <w:style w:type="paragraph" w:styleId="4">
    <w:name w:val="heading 4"/>
    <w:basedOn w:val="a"/>
    <w:next w:val="a"/>
    <w:link w:val="40"/>
    <w:uiPriority w:val="9"/>
    <w:qFormat/>
    <w:rsid w:val="00A85A7A"/>
    <w:pPr>
      <w:spacing w:before="200"/>
      <w:outlineLvl w:val="3"/>
    </w:pPr>
    <w:rPr>
      <w:rFonts w:cs="Times New Roman"/>
      <w:b/>
      <w:bCs/>
      <w:iCs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5A7A"/>
    <w:rPr>
      <w:rFonts w:ascii="Cambria" w:eastAsia="Times New Roman" w:hAnsi="Cambria" w:cs="Times New Roman"/>
      <w:b/>
      <w:bCs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85A7A"/>
    <w:rPr>
      <w:rFonts w:ascii="Cambria" w:eastAsia="Times New Roman" w:hAnsi="Cambria" w:cs="Times New Roman"/>
      <w:b/>
      <w:bCs/>
      <w:sz w:val="24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rsid w:val="00A85A7A"/>
    <w:rPr>
      <w:rFonts w:ascii="Times New Roman" w:eastAsia="Times New Roman" w:hAnsi="Times New Roman" w:cs="Times New Roman"/>
      <w:b/>
      <w:bCs/>
      <w:iCs/>
      <w:sz w:val="24"/>
      <w:szCs w:val="20"/>
      <w:lang w:val="en-US"/>
    </w:rPr>
  </w:style>
  <w:style w:type="paragraph" w:styleId="a3">
    <w:name w:val="List Paragraph"/>
    <w:basedOn w:val="a"/>
    <w:uiPriority w:val="34"/>
    <w:qFormat/>
    <w:rsid w:val="00A85A7A"/>
    <w:pPr>
      <w:ind w:left="720"/>
      <w:contextualSpacing/>
    </w:pPr>
  </w:style>
  <w:style w:type="paragraph" w:customStyle="1" w:styleId="a4">
    <w:name w:val="Примітки до ЛР"/>
    <w:basedOn w:val="a"/>
    <w:rsid w:val="00A85A7A"/>
    <w:pPr>
      <w:keepNext/>
      <w:keepLines/>
      <w:widowControl w:val="0"/>
      <w:suppressAutoHyphens/>
      <w:spacing w:after="170"/>
      <w:ind w:left="1701" w:right="1701" w:firstLine="0"/>
      <w:jc w:val="center"/>
    </w:pPr>
    <w:rPr>
      <w:rFonts w:eastAsia="DejaVu Sans" w:cs="Lohit Hindi"/>
      <w:i/>
      <w:kern w:val="2"/>
      <w:sz w:val="28"/>
      <w:szCs w:val="24"/>
      <w:lang w:val="uk-UA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496</Words>
  <Characters>2831</Characters>
  <Application>Microsoft Office Word</Application>
  <DocSecurity>0</DocSecurity>
  <Lines>23</Lines>
  <Paragraphs>6</Paragraphs>
  <ScaleCrop>false</ScaleCrop>
  <Company>Krokoz™</Company>
  <LinksUpToDate>false</LinksUpToDate>
  <CharactersWithSpaces>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2017-09-18T15:28:00Z</cp:lastPrinted>
  <dcterms:created xsi:type="dcterms:W3CDTF">2017-09-18T15:10:00Z</dcterms:created>
  <dcterms:modified xsi:type="dcterms:W3CDTF">2017-09-18T15:29:00Z</dcterms:modified>
</cp:coreProperties>
</file>