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B5057" w14:textId="5990FE34" w:rsidR="00C12A09" w:rsidRDefault="00C12A09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Vlad K</w:t>
      </w:r>
    </w:p>
    <w:p w14:paraId="4B760A13" w14:textId="77777777" w:rsidR="00C12A09" w:rsidRDefault="00C12A09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A67DF8B" w14:textId="77777777" w:rsidR="00D2555B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 General, February to May best chances of a successful campaign, December the worst.</w:t>
      </w:r>
    </w:p>
    <w:p w14:paraId="2DF7BA41" w14:textId="1BF4D9A8" w:rsidR="00CB2420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Campaigns &lt;1000 have the </w:t>
      </w:r>
      <w:r w:rsidR="00765707">
        <w:rPr>
          <w:rFonts w:ascii="AppleSystemUIFont" w:hAnsi="AppleSystemUIFont" w:cs="AppleSystemUIFont"/>
          <w:color w:val="353535"/>
        </w:rPr>
        <w:t>highest</w:t>
      </w:r>
      <w:r>
        <w:rPr>
          <w:rFonts w:ascii="AppleSystemUIFont" w:hAnsi="AppleSystemUIFont" w:cs="AppleSystemUIFont"/>
          <w:color w:val="353535"/>
        </w:rPr>
        <w:t xml:space="preserve"> success </w:t>
      </w:r>
      <w:proofErr w:type="gramStart"/>
      <w:r>
        <w:rPr>
          <w:rFonts w:ascii="AppleSystemUIFont" w:hAnsi="AppleSystemUIFont" w:cs="AppleSystemUIFont"/>
          <w:color w:val="353535"/>
        </w:rPr>
        <w:t>rate(</w:t>
      </w:r>
      <w:proofErr w:type="gramEnd"/>
      <w:r>
        <w:rPr>
          <w:rFonts w:ascii="AppleSystemUIFont" w:hAnsi="AppleSystemUIFont" w:cs="AppleSystemUIFont"/>
          <w:color w:val="353535"/>
        </w:rPr>
        <w:t>70%) which goes down with the increase of the goal amount, except for 35-45k goal range for some reason has a better chance of succeeding than failing.</w:t>
      </w:r>
    </w:p>
    <w:p w14:paraId="13B11287" w14:textId="77777777" w:rsidR="00D2555B" w:rsidRDefault="00D2555B" w:rsidP="00D2555B">
      <w:pPr>
        <w:rPr>
          <w:rFonts w:ascii="AppleSystemUIFont" w:hAnsi="AppleSystemUIFont" w:cs="AppleSystemUIFont"/>
          <w:color w:val="353535"/>
        </w:rPr>
      </w:pPr>
    </w:p>
    <w:p w14:paraId="0B208064" w14:textId="3E7117D5" w:rsidR="00D2555B" w:rsidRDefault="00D2555B" w:rsidP="00D2555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Limits – not recent, unknown source</w:t>
      </w:r>
    </w:p>
    <w:p w14:paraId="78EA2A68" w14:textId="77777777" w:rsidR="00D2555B" w:rsidRDefault="00D2555B" w:rsidP="00D2555B">
      <w:pPr>
        <w:rPr>
          <w:rFonts w:ascii="AppleSystemUIFont" w:hAnsi="AppleSystemUIFont" w:cs="AppleSystemUIFont"/>
          <w:color w:val="353535"/>
        </w:rPr>
      </w:pPr>
    </w:p>
    <w:p w14:paraId="4A69CCD2" w14:textId="77777777" w:rsidR="00D2555B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 could break it down and analyze particular fields since they differ a lot based on category</w:t>
      </w:r>
    </w:p>
    <w:p w14:paraId="57E363A3" w14:textId="77777777" w:rsidR="00D2555B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9724BC4" w14:textId="77777777" w:rsidR="00D2555B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Food campaigns are doing poorly (70% fail rate)</w:t>
      </w:r>
    </w:p>
    <w:p w14:paraId="40D17917" w14:textId="77777777" w:rsidR="00D2555B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24/24 journalism campaigns were canceled</w:t>
      </w:r>
    </w:p>
    <w:p w14:paraId="3F1F4DDC" w14:textId="77777777" w:rsidR="00D2555B" w:rsidRDefault="00D2555B" w:rsidP="00D2555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7/9 music campaign success rate</w:t>
      </w:r>
    </w:p>
    <w:p w14:paraId="2EFAB6FB" w14:textId="77777777" w:rsidR="00D2555B" w:rsidRDefault="00D2555B" w:rsidP="00D2555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1/3 of all campaigns are for theater projects, and they are doing well (60% success)</w:t>
      </w:r>
    </w:p>
    <w:p w14:paraId="0D1AAC1C" w14:textId="716BF55E" w:rsidR="00765707" w:rsidRDefault="00765707" w:rsidP="00D2555B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the effects of the length of campaign on success</w:t>
      </w:r>
      <w:bookmarkStart w:id="0" w:name="_GoBack"/>
      <w:bookmarkEnd w:id="0"/>
    </w:p>
    <w:p w14:paraId="634A8EA7" w14:textId="77777777" w:rsidR="00D2555B" w:rsidRDefault="00D2555B" w:rsidP="00D2555B"/>
    <w:sectPr w:rsidR="00D2555B" w:rsidSect="00DE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5B"/>
    <w:rsid w:val="00380C7F"/>
    <w:rsid w:val="00765707"/>
    <w:rsid w:val="00C12A09"/>
    <w:rsid w:val="00D2555B"/>
    <w:rsid w:val="00D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DF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Macintosh Word</Application>
  <DocSecurity>0</DocSecurity>
  <Lines>4</Lines>
  <Paragraphs>1</Paragraphs>
  <ScaleCrop>false</ScaleCrop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2019-01-22T21:42:00Z</dcterms:created>
  <dcterms:modified xsi:type="dcterms:W3CDTF">2019-01-26T19:52:00Z</dcterms:modified>
</cp:coreProperties>
</file>