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Vlad</w:t>
      </w:r>
      <w:r>
        <w:t xml:space="preserve"> </w:t>
      </w:r>
      <w:r>
        <w:t xml:space="preserve">Krotov</w:t>
      </w:r>
    </w:p>
    <w:p>
      <w:pPr>
        <w:pStyle w:val="Date"/>
      </w:pPr>
      <w:r>
        <w:t xml:space="preserve">2/24/2020</w:t>
      </w:r>
    </w:p>
    <w:p>
      <w:pPr>
        <w:pStyle w:val="Heading2"/>
      </w:pPr>
      <w:bookmarkStart w:id="20" w:name="this-is-yaml-header"/>
      <w:r>
        <w:t xml:space="preserve">This is YAML header</w:t>
      </w:r>
      <w:bookmarkEnd w:id="20"/>
    </w:p>
    <w:p>
      <w:pPr>
        <w:pStyle w:val="Heading2"/>
      </w:pPr>
      <w:bookmarkStart w:id="21" w:name="installing-rmarkdown-package"/>
      <w:r>
        <w:t xml:space="preserve">Installing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Package</w:t>
      </w:r>
      <w:bookmarkEnd w:id="21"/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"stargazer"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FirstParagraph"/>
      </w:pPr>
      <w:r>
        <w:t xml:space="preserve">#Seting global options:</w:t>
      </w:r>
    </w:p>
    <w:p>
      <w:pPr>
        <w:pStyle w:val="BodyText"/>
      </w:pPr>
      <w:r>
        <w:t xml:space="preserve">Note that the code above will not be run or evaluated</w:t>
      </w:r>
      <w:r>
        <w:t xml:space="preserve"> </w:t>
      </w:r>
      <w:r>
        <w:t xml:space="preserve">due to</w:t>
      </w:r>
      <w:r>
        <w:t xml:space="preserve"> </w:t>
      </w:r>
      <w:r>
        <w:t xml:space="preserve">“</w:t>
      </w:r>
      <w:r>
        <w:t xml:space="preserve">include=FALSE</w:t>
      </w:r>
      <w:r>
        <w:t xml:space="preserve">”</w:t>
      </w:r>
      <w:r>
        <w:t xml:space="preserve"> </w:t>
      </w:r>
      <w:r>
        <w:t xml:space="preserve">option</w:t>
      </w:r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Tutorial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code-chunk-parameters"/>
      <w:r>
        <w:t xml:space="preserve">Code Chunk Parameters</w:t>
      </w:r>
      <w:bookmarkEnd w:id="26"/>
    </w:p>
    <w:p>
      <w:pPr>
        <w:pStyle w:val="FirstParagraph"/>
      </w:pPr>
      <w:r>
        <w:t xml:space="preserve">There are many other paramaters for code chunks:</w:t>
      </w:r>
    </w:p>
    <w:p>
      <w:pPr>
        <w:pStyle w:val="BodyText"/>
      </w:pPr>
      <w:r>
        <w:t xml:space="preserve">Rule | Example | Function</w:t>
      </w:r>
    </w:p>
    <w:p>
      <w:pPr>
        <w:pStyle w:val="BodyText"/>
      </w:pPr>
      <w:r>
        <w:t xml:space="preserve">eval eval=TRUE Is the code run and the results included in the output?</w:t>
      </w:r>
      <w:r>
        <w:t xml:space="preserve"> </w:t>
      </w:r>
      <w:r>
        <w:t xml:space="preserve">include include=TRUE Are the code and the results included in the output?</w:t>
      </w:r>
      <w:r>
        <w:t xml:space="preserve"> </w:t>
      </w:r>
      <w:r>
        <w:t xml:space="preserve">echo echo=TRUE Is the code displayed alongside the results?</w:t>
      </w:r>
      <w:r>
        <w:t xml:space="preserve"> </w:t>
      </w:r>
      <w:r>
        <w:t xml:space="preserve">warning warning=TRUE Are warning messages displayed?</w:t>
      </w:r>
      <w:r>
        <w:t xml:space="preserve"> </w:t>
      </w:r>
      <w:r>
        <w:t xml:space="preserve">error error=FALSE Are error messages displayed?</w:t>
      </w:r>
      <w:r>
        <w:t xml:space="preserve"> </w:t>
      </w:r>
      <w:r>
        <w:t xml:space="preserve">message message=TRUE Are messages displayed?</w:t>
      </w:r>
      <w:r>
        <w:t xml:space="preserve"> </w:t>
      </w:r>
      <w:r>
        <w:t xml:space="preserve">tidy tidy=FALSE Is the code reformatted to make it look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  <w:r>
        <w:t xml:space="preserve"> </w:t>
      </w:r>
      <w:r>
        <w:t xml:space="preserve">results results=</w:t>
      </w:r>
      <w:r>
        <w:t xml:space="preserve">“</w:t>
      </w:r>
      <w:r>
        <w:t xml:space="preserve">markup</w:t>
      </w:r>
      <w:r>
        <w:t xml:space="preserve">”</w:t>
      </w:r>
      <w:r>
        <w:t xml:space="preserve"> </w:t>
      </w:r>
      <w:r>
        <w:t xml:space="preserve">How are results treated?</w:t>
      </w:r>
      <w:r>
        <w:t xml:space="preserve"> </w:t>
      </w:r>
      <w:r>
        <w:t xml:space="preserve">“</w:t>
      </w:r>
      <w:r>
        <w:t xml:space="preserve">hide</w:t>
      </w:r>
      <w:r>
        <w:t xml:space="preserve">”</w:t>
      </w:r>
      <w:r>
        <w:t xml:space="preserve"> </w:t>
      </w:r>
      <w:r>
        <w:t xml:space="preserve">= no results</w:t>
      </w:r>
      <w:r>
        <w:t xml:space="preserve"> </w:t>
      </w:r>
      <w:r>
        <w:t xml:space="preserve">“</w:t>
      </w:r>
      <w:r>
        <w:t xml:space="preserve">asis</w:t>
      </w:r>
      <w:r>
        <w:t xml:space="preserve">”</w:t>
      </w:r>
      <w:r>
        <w:t xml:space="preserve"> </w:t>
      </w:r>
      <w:r>
        <w:t xml:space="preserve">= results without formatting</w:t>
      </w:r>
      <w:r>
        <w:t xml:space="preserve"> </w:t>
      </w:r>
      <w:r>
        <w:t xml:space="preserve">“</w:t>
      </w:r>
      <w:r>
        <w:t xml:space="preserve">hold</w:t>
      </w:r>
      <w:r>
        <w:t xml:space="preserve">”</w:t>
      </w:r>
      <w:r>
        <w:t xml:space="preserve"> </w:t>
      </w:r>
      <w:r>
        <w:t xml:space="preserve">= results only compiled at end of chunk</w:t>
      </w:r>
      <w:r>
        <w:t xml:space="preserve"> </w:t>
      </w:r>
      <w:r>
        <w:t xml:space="preserve">(use if many commands act on one object)</w:t>
      </w:r>
      <w:r>
        <w:t xml:space="preserve"> </w:t>
      </w:r>
      <w:r>
        <w:t xml:space="preserve">cache cache=FALSE Are the results cached for future renders?</w:t>
      </w:r>
      <w:r>
        <w:t xml:space="preserve"> </w:t>
      </w:r>
      <w:r>
        <w:t xml:space="preserve">comment comment=</w:t>
      </w:r>
      <w:r>
        <w:t xml:space="preserve">“</w:t>
      </w:r>
      <w:r>
        <w:t xml:space="preserve">##</w:t>
      </w:r>
      <w:r>
        <w:t xml:space="preserve">”</w:t>
      </w:r>
      <w:r>
        <w:t xml:space="preserve"> </w:t>
      </w:r>
      <w:r>
        <w:t xml:space="preserve">What character are comments prefaced with?</w:t>
      </w:r>
      <w:r>
        <w:t xml:space="preserve"> </w:t>
      </w:r>
      <w:r>
        <w:t xml:space="preserve">fig.width fig.width=7 What width (in inches) are the plots?</w:t>
      </w:r>
      <w:r>
        <w:br/>
      </w:r>
      <w:r>
        <w:t xml:space="preserve">fig.height fig.height=5 What height (in inches) are the plots?</w:t>
      </w:r>
      <w:r>
        <w:t xml:space="preserve"> </w:t>
      </w:r>
      <w:r>
        <w:t xml:space="preserve">fig.align fig.align=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How is figure aligned? Can be</w:t>
      </w:r>
      <w:r>
        <w:t xml:space="preserve"> 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</w:p>
    <w:p>
      <w:pPr>
        <w:pStyle w:val="Heading2"/>
      </w:pPr>
      <w:bookmarkStart w:id="27" w:name="inserting-figures"/>
      <w:r>
        <w:t xml:space="preserve">Inserting Figures</w:t>
      </w:r>
      <w:bookmarkEnd w:id="27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Tutor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ing-tables"/>
      <w:r>
        <w:t xml:space="preserve">Inserting Tables</w:t>
      </w:r>
      <w:bookmarkEnd w:id="29"/>
    </w:p>
    <w:p>
      <w:pPr>
        <w:pStyle w:val="FirstParagraph"/>
      </w:pPr>
      <w:r>
        <w:t xml:space="preserve">You can just print a dataframe instead of a table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FirstParagraph"/>
      </w:pPr>
      <w:r>
        <w:t xml:space="preserve">Or you can use kable function: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4.0.3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BodyText"/>
      </w:pPr>
      <w:r>
        <w:t xml:space="preserve">You can create a table manually using R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Here’s the syntax for alignment:</w:t>
      </w:r>
    </w:p>
    <w:p>
      <w:pPr>
        <w:pStyle w:val="BodyText"/>
      </w:pPr>
      <w:r>
        <w:rPr>
          <w:rStyle w:val="VerbatimChar"/>
        </w:rPr>
        <w:t xml:space="preserve">:----:</w:t>
      </w:r>
      <w:r>
        <w:t xml:space="preserve"> </w:t>
      </w:r>
      <w:r>
        <w:t xml:space="preserve">Centre</w:t>
      </w:r>
      <w:r>
        <w:t xml:space="preserve"> </w:t>
      </w:r>
      <w:r>
        <w:rPr>
          <w:rStyle w:val="VerbatimChar"/>
        </w:rPr>
        <w:t xml:space="preserve">:-----</w:t>
      </w:r>
      <w:r>
        <w:t xml:space="preserve"> </w:t>
      </w:r>
      <w:r>
        <w:t xml:space="preserve">Left</w:t>
      </w:r>
      <w:r>
        <w:t xml:space="preserve"> </w:t>
      </w:r>
      <w:r>
        <w:rPr>
          <w:rStyle w:val="VerbatimChar"/>
        </w:rPr>
        <w:t xml:space="preserve">-----: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------</w:t>
      </w:r>
      <w:r>
        <w:t xml:space="preserve"> </w:t>
      </w:r>
      <w:r>
        <w:t xml:space="preserve">Auto</w:t>
      </w:r>
    </w:p>
    <w:p>
      <w:pPr>
        <w:pStyle w:val="BodyText"/>
      </w:pPr>
      <w:r>
        <w:t xml:space="preserve">Tables can also be created using ’stargazer’package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(attitude,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colspan="8" style="border-bottom: 1px solid black"&gt;&lt;/td&gt;&lt;/tr&gt;&lt;tr&gt;&lt;td style="text-align:left"&gt;Statistic&lt;/td&gt;&lt;td&gt;N&lt;/td&gt;&lt;td&gt;Mean&lt;/td&gt;&lt;td&gt;St. Dev.&lt;/td&gt;&lt;td&gt;Min&lt;/td&gt;&lt;td&gt;Pctl(25)&lt;/td&gt;&lt;td&gt;Pctl(75)&lt;/td&gt;&lt;td&gt;Max&lt;/td&gt;&lt;/tr&gt;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black"&gt;&lt;/td&gt;&lt;/tr&gt;&lt;tr&gt;&lt;td style="text-align:left"&gt;rating&lt;/td&gt;&lt;td&gt;30&lt;/td&gt;&lt;td&gt;64.633&lt;/td&gt;&lt;td&gt;12.173&lt;/td&gt;&lt;td&gt;40&lt;/td&gt;&lt;td&gt;58.8&lt;/td&gt;&lt;td&gt;71.8&lt;/td&gt;&lt;td&gt;85&lt;/td&gt;&lt;/tr&gt;</w:t>
      </w:r>
      <w:r>
        <w:br/>
      </w:r>
      <w:r>
        <w:rPr>
          <w:rStyle w:val="VerbatimChar"/>
        </w:rPr>
        <w:t xml:space="preserve">## &lt;tr&gt;&lt;td style="text-align:left"&gt;complaints&lt;/td&gt;&lt;td&gt;30&lt;/td&gt;&lt;td&gt;66.600&lt;/td&gt;&lt;td&gt;13.315&lt;/td&gt;&lt;td&gt;37&lt;/td&gt;&lt;td&gt;58.5&lt;/td&gt;&lt;td&gt;77&lt;/td&gt;&lt;td&gt;90&lt;/td&gt;&lt;/tr&gt;</w:t>
      </w:r>
      <w:r>
        <w:br/>
      </w:r>
      <w:r>
        <w:rPr>
          <w:rStyle w:val="VerbatimChar"/>
        </w:rPr>
        <w:t xml:space="preserve">## &lt;tr&gt;&lt;td style="text-align:left"&gt;privileges&lt;/td&gt;&lt;td&gt;30&lt;/td&gt;&lt;td&gt;53.133&lt;/td&gt;&lt;td&gt;12.235&lt;/td&gt;&lt;td&gt;30&lt;/td&gt;&lt;td&gt;45&lt;/td&gt;&lt;td&gt;62.5&lt;/td&gt;&lt;td&gt;83&lt;/td&gt;&lt;/tr&gt;</w:t>
      </w:r>
      <w:r>
        <w:br/>
      </w:r>
      <w:r>
        <w:rPr>
          <w:rStyle w:val="VerbatimChar"/>
        </w:rPr>
        <w:t xml:space="preserve">## &lt;tr&gt;&lt;td style="text-align:left"&gt;learning&lt;/td&gt;&lt;td&gt;30&lt;/td&gt;&lt;td&gt;56.367&lt;/td&gt;&lt;td&gt;11.737&lt;/td&gt;&lt;td&gt;34&lt;/td&gt;&lt;td&gt;47&lt;/td&gt;&lt;td&gt;66.8&lt;/td&gt;&lt;td&gt;75&lt;/td&gt;&lt;/tr&gt;</w:t>
      </w:r>
      <w:r>
        <w:br/>
      </w:r>
      <w:r>
        <w:rPr>
          <w:rStyle w:val="VerbatimChar"/>
        </w:rPr>
        <w:t xml:space="preserve">## &lt;tr&gt;&lt;td style="text-align:left"&gt;raises&lt;/td&gt;&lt;td&gt;30&lt;/td&gt;&lt;td&gt;64.633&lt;/td&gt;&lt;td&gt;10.397&lt;/td&gt;&lt;td&gt;43&lt;/td&gt;&lt;td&gt;58.2&lt;/td&gt;&lt;td&gt;71&lt;/td&gt;&lt;td&gt;88&lt;/td&gt;&lt;/tr&gt;</w:t>
      </w:r>
      <w:r>
        <w:br/>
      </w:r>
      <w:r>
        <w:rPr>
          <w:rStyle w:val="VerbatimChar"/>
        </w:rPr>
        <w:t xml:space="preserve">## &lt;tr&gt;&lt;td style="text-align:left"&gt;critical&lt;/td&gt;&lt;td&gt;30&lt;/td&gt;&lt;td&gt;74.767&lt;/td&gt;&lt;td&gt;9.895&lt;/td&gt;&lt;td&gt;49&lt;/td&gt;&lt;td&gt;69.2&lt;/td&gt;&lt;td&gt;80&lt;/td&gt;&lt;td&gt;92&lt;/td&gt;&lt;/tr&gt;</w:t>
      </w:r>
      <w:r>
        <w:br/>
      </w:r>
      <w:r>
        <w:rPr>
          <w:rStyle w:val="VerbatimChar"/>
        </w:rPr>
        <w:t xml:space="preserve">## &lt;tr&gt;&lt;td style="text-align:left"&gt;advance&lt;/td&gt;&lt;td&gt;30&lt;/td&gt;&lt;td&gt;42.933&lt;/td&gt;&lt;td&gt;10.289&lt;/td&gt;&lt;td&gt;25&lt;/td&gt;&lt;td&gt;35&lt;/td&gt;&lt;td&gt;47.8&lt;/td&gt;&lt;td&gt;72&lt;/td&gt;&lt;/tr&gt;</w:t>
      </w:r>
      <w:r>
        <w:br/>
      </w:r>
      <w:r>
        <w:rPr>
          <w:rStyle w:val="VerbatimChar"/>
        </w:rPr>
        <w:t xml:space="preserve">## &lt;tr&gt;&lt;td colspan="8" style="border-bottom: 1px solid black"&gt;&lt;/td&gt;&lt;/tr&gt;&lt;/table&gt;</w:t>
      </w:r>
    </w:p>
    <w:p>
      <w:pPr>
        <w:pStyle w:val="Heading2"/>
      </w:pPr>
      <w:bookmarkStart w:id="30" w:name="other-elements-of-r-syntax"/>
      <w:r>
        <w:t xml:space="preserve">Other Elements of R Syntax</w:t>
      </w:r>
      <w:bookmarkEnd w:id="30"/>
    </w:p>
    <w:p>
      <w:pPr>
        <w:pStyle w:val="FirstParagraph"/>
      </w:pPr>
      <w:r>
        <w:rPr>
          <w:i/>
        </w:rPr>
        <w:t xml:space="preserve">Italic</w:t>
      </w:r>
    </w:p>
    <w:p>
      <w:pPr>
        <w:pStyle w:val="BodyText"/>
      </w:pPr>
      <w:r>
        <w:rPr>
          <w:b/>
        </w:rPr>
        <w:t xml:space="preserve">Bold</w:t>
      </w:r>
    </w:p>
    <w:p>
      <w:pPr>
        <w:pStyle w:val="BodyText"/>
      </w:pPr>
      <w:r>
        <w:t xml:space="preserve">Bold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in text</w:t>
      </w:r>
    </w:p>
    <w:p>
      <w:pPr>
        <w:pStyle w:val="Heading1"/>
      </w:pPr>
      <w:bookmarkStart w:id="31" w:name="header-1"/>
      <w:r>
        <w:t xml:space="preserve">Header 1</w:t>
      </w:r>
      <w:bookmarkEnd w:id="31"/>
    </w:p>
    <w:p>
      <w:pPr>
        <w:pStyle w:val="Heading2"/>
      </w:pPr>
      <w:bookmarkStart w:id="32" w:name="header-2"/>
      <w:r>
        <w:t xml:space="preserve">Header 2</w:t>
      </w:r>
      <w:bookmarkEnd w:id="32"/>
    </w:p>
    <w:p>
      <w:pPr>
        <w:pStyle w:val="FirstParagraph"/>
      </w:pPr>
      <w:r>
        <w:t xml:space="preserve">Note that when a # symbol is placed inside a code chunk it acts as a normal R comment, but when placed in text it controls the header size.</w:t>
      </w:r>
    </w:p>
    <w:p>
      <w:pPr>
        <w:pStyle w:val="Compact"/>
        <w:numPr>
          <w:numId w:val="1001"/>
          <w:ilvl w:val="0"/>
        </w:numPr>
      </w:pPr>
      <w:r>
        <w:t xml:space="preserve">Unordered list item</w:t>
      </w:r>
    </w:p>
    <w:p>
      <w:pPr>
        <w:pStyle w:val="Compact"/>
        <w:numPr>
          <w:numId w:val="1002"/>
          <w:ilvl w:val="0"/>
        </w:numPr>
      </w:pPr>
      <w:r>
        <w:t xml:space="preserve">Ordered list item</w:t>
      </w:r>
    </w:p>
    <w:p>
      <w:pPr>
        <w:pStyle w:val="FirstParagraph"/>
      </w:pP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m:oMath>
        <m:r>
          <m:t>A</m:t>
        </m:r>
        <m:r>
          <m:t>=</m:t>
        </m:r>
        <m:r>
          <m:t>π</m:t>
        </m:r>
        <m:r>
          <m:t>×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33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33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Tutorial</dc:title>
  <dc:creator>Vlad Krotov</dc:creator>
  <cp:keywords/>
  <dcterms:created xsi:type="dcterms:W3CDTF">2021-02-17T02:32:55Z</dcterms:created>
  <dcterms:modified xsi:type="dcterms:W3CDTF">2021-02-17T02:32:55Z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2/24/2020</vt:lpwstr>
  </property>
  <property fmtid="{D5CDD505-2E9C-101B-9397-08002B2CF9AE}" pid="3" name="output">
    <vt:lpwstr/>
  </property>
</Properties>
</file>