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F4A79" w14:textId="77777777" w:rsidR="006D0596" w:rsidRDefault="00000000" w:rsidP="000039B4">
      <w:pPr>
        <w:bidi/>
        <w:spacing w:after="260"/>
        <w:jc w:val="center"/>
      </w:pPr>
      <w:r>
        <w:rPr>
          <w:rFonts w:ascii="David" w:eastAsia="David" w:hAnsi="David" w:cs="David"/>
          <w:b/>
          <w:bCs/>
          <w:sz w:val="32"/>
          <w:szCs w:val="32"/>
        </w:rPr>
        <w:t>אוניברסיטת אריאל בשומרון</w:t>
      </w:r>
    </w:p>
    <w:p w14:paraId="6028CF55" w14:textId="77777777" w:rsidR="006D0596" w:rsidRDefault="00000000" w:rsidP="00F9411D">
      <w:pPr>
        <w:bidi/>
        <w:spacing w:after="60"/>
      </w:pPr>
      <w:r>
        <w:rPr>
          <w:rFonts w:ascii="David" w:eastAsia="David" w:hAnsi="David" w:cs="David"/>
          <w:b/>
          <w:bCs/>
          <w:sz w:val="22"/>
          <w:szCs w:val="22"/>
        </w:rPr>
        <w:t xml:space="preserve">שם הפקולטה: </w:t>
      </w:r>
      <w:r>
        <w:rPr>
          <w:rFonts w:ascii="David" w:eastAsia="David" w:hAnsi="David" w:cs="David"/>
          <w:sz w:val="22"/>
          <w:szCs w:val="22"/>
        </w:rPr>
        <w:t>הנדסה</w:t>
      </w:r>
    </w:p>
    <w:p w14:paraId="18A6E5BE" w14:textId="77777777" w:rsidR="006D0596" w:rsidRDefault="00000000" w:rsidP="00F9411D">
      <w:pPr>
        <w:bidi/>
        <w:spacing w:after="60"/>
      </w:pPr>
      <w:r>
        <w:rPr>
          <w:rFonts w:ascii="David" w:eastAsia="David" w:hAnsi="David" w:cs="David"/>
          <w:b/>
          <w:bCs/>
          <w:sz w:val="22"/>
          <w:szCs w:val="22"/>
        </w:rPr>
        <w:t xml:space="preserve">שם המחלקה: </w:t>
      </w:r>
      <w:r>
        <w:rPr>
          <w:rFonts w:ascii="David" w:eastAsia="David" w:hAnsi="David" w:cs="David"/>
          <w:sz w:val="22"/>
          <w:szCs w:val="22"/>
        </w:rPr>
        <w:t>הנדסת תעשייה וניהול</w:t>
      </w:r>
    </w:p>
    <w:p w14:paraId="43E88AA9" w14:textId="777634C6" w:rsidR="00525332" w:rsidRDefault="00000000" w:rsidP="00F9411D">
      <w:pPr>
        <w:bidi/>
        <w:spacing w:after="60"/>
        <w:rPr>
          <w:rFonts w:ascii="David" w:eastAsia="David" w:hAnsi="David" w:cs="David"/>
          <w:b/>
          <w:bCs/>
          <w:sz w:val="22"/>
          <w:szCs w:val="22"/>
          <w:rtl/>
        </w:rPr>
      </w:pPr>
      <w:r>
        <w:rPr>
          <w:rFonts w:ascii="David" w:eastAsia="David" w:hAnsi="David" w:cs="David"/>
          <w:b/>
          <w:bCs/>
          <w:sz w:val="22"/>
          <w:szCs w:val="22"/>
        </w:rPr>
        <w:t>שם הקורס</w:t>
      </w:r>
      <w:r>
        <w:rPr>
          <w:rFonts w:ascii="David" w:eastAsia="David" w:hAnsi="David" w:cs="David" w:hint="cs"/>
          <w:b/>
          <w:bCs/>
          <w:sz w:val="22"/>
          <w:szCs w:val="22"/>
          <w:rtl/>
        </w:rPr>
        <w:t>:</w:t>
      </w:r>
    </w:p>
    <w:p w14:paraId="55C87926" w14:textId="1C42A60A" w:rsidR="006D0596" w:rsidRDefault="00000000" w:rsidP="00525332">
      <w:pPr>
        <w:bidi/>
        <w:spacing w:after="60"/>
      </w:pPr>
      <w:r>
        <w:rPr>
          <w:rFonts w:ascii="David" w:eastAsia="David" w:hAnsi="David" w:cs="David"/>
          <w:b/>
          <w:bCs/>
          <w:sz w:val="22"/>
          <w:szCs w:val="22"/>
        </w:rPr>
        <w:t xml:space="preserve"> </w:t>
      </w:r>
      <w:r>
        <w:rPr>
          <w:rFonts w:ascii="David" w:eastAsia="David" w:hAnsi="David" w:cs="David"/>
          <w:sz w:val="22"/>
          <w:szCs w:val="22"/>
        </w:rPr>
        <w:t>מודלי שפה וסוכנים ממוחשבים למערכות מידע (Language Models and Computerized Agents for Information Systems)</w:t>
      </w:r>
    </w:p>
    <w:p w14:paraId="06DC7974" w14:textId="2E4EB356" w:rsidR="006D0596" w:rsidRDefault="00000000" w:rsidP="00525332">
      <w:pPr>
        <w:bidi/>
        <w:spacing w:after="60"/>
      </w:pPr>
      <w:r>
        <w:rPr>
          <w:rFonts w:ascii="David" w:eastAsia="David" w:hAnsi="David" w:cs="David"/>
          <w:b/>
          <w:bCs/>
          <w:sz w:val="22"/>
          <w:szCs w:val="22"/>
        </w:rPr>
        <w:t>מספר הקורס</w:t>
      </w:r>
      <w:r>
        <w:rPr>
          <w:rFonts w:ascii="David" w:eastAsia="David" w:hAnsi="David" w:cs="David" w:hint="cs"/>
          <w:b/>
          <w:bCs/>
          <w:sz w:val="22"/>
          <w:szCs w:val="22"/>
          <w:rtl/>
        </w:rPr>
        <w:t xml:space="preserve">: </w:t>
      </w:r>
      <w:r>
        <w:rPr>
          <w:rFonts w:ascii="David" w:eastAsia="David" w:hAnsi="David" w:cs="David"/>
          <w:sz w:val="22"/>
          <w:szCs w:val="22"/>
        </w:rPr>
        <w:t>4261310</w:t>
      </w:r>
    </w:p>
    <w:p w14:paraId="532C1807" w14:textId="2D524F10" w:rsidR="006D0596" w:rsidRDefault="00000000" w:rsidP="00525332">
      <w:pPr>
        <w:bidi/>
        <w:spacing w:after="60"/>
      </w:pPr>
      <w:r>
        <w:rPr>
          <w:rFonts w:ascii="David" w:eastAsia="David" w:hAnsi="David" w:cs="David"/>
          <w:b/>
          <w:bCs/>
          <w:sz w:val="22"/>
          <w:szCs w:val="22"/>
        </w:rPr>
        <w:t>מרצה</w:t>
      </w:r>
      <w:r>
        <w:rPr>
          <w:rFonts w:ascii="David" w:eastAsia="David" w:hAnsi="David" w:cs="David" w:hint="cs"/>
          <w:b/>
          <w:bCs/>
          <w:sz w:val="22"/>
          <w:szCs w:val="22"/>
          <w:rtl/>
        </w:rPr>
        <w:t>:</w:t>
      </w:r>
    </w:p>
    <w:p w14:paraId="5DA2A9EB" w14:textId="77777777" w:rsidR="006D0596" w:rsidRDefault="00000000" w:rsidP="00F9411D">
      <w:pPr>
        <w:bidi/>
        <w:spacing w:after="60"/>
      </w:pPr>
      <w:r>
        <w:rPr>
          <w:rFonts w:ascii="David" w:eastAsia="David" w:hAnsi="David" w:cs="David"/>
          <w:b/>
          <w:bCs/>
          <w:sz w:val="22"/>
          <w:szCs w:val="22"/>
        </w:rPr>
        <w:t xml:space="preserve">מתכונת הקורס: </w:t>
      </w:r>
      <w:r>
        <w:rPr>
          <w:rFonts w:ascii="David" w:eastAsia="David" w:hAnsi="David" w:cs="David"/>
          <w:sz w:val="22"/>
          <w:szCs w:val="22"/>
        </w:rPr>
        <w:t>הרצאה ותרגול</w:t>
      </w:r>
    </w:p>
    <w:p w14:paraId="445D935B" w14:textId="40663F7C" w:rsidR="006D0596" w:rsidRDefault="00000000" w:rsidP="00F9411D">
      <w:pPr>
        <w:bidi/>
        <w:spacing w:after="60"/>
      </w:pPr>
      <w:r>
        <w:rPr>
          <w:rFonts w:ascii="David" w:eastAsia="David" w:hAnsi="David" w:cs="David"/>
          <w:b/>
          <w:bCs/>
          <w:sz w:val="22"/>
          <w:szCs w:val="22"/>
        </w:rPr>
        <w:t>שנת לימודים</w:t>
      </w:r>
      <w:r>
        <w:rPr>
          <w:rFonts w:ascii="David" w:eastAsia="David" w:hAnsi="David" w:cs="David" w:hint="cs"/>
          <w:b/>
          <w:bCs/>
          <w:sz w:val="22"/>
          <w:szCs w:val="22"/>
          <w:rtl/>
        </w:rPr>
        <w:t>:</w:t>
      </w:r>
    </w:p>
    <w:p w14:paraId="54EAF4FB" w14:textId="77777777" w:rsidR="006D0596" w:rsidRDefault="00000000" w:rsidP="00F9411D">
      <w:pPr>
        <w:bidi/>
        <w:spacing w:after="60"/>
      </w:pPr>
      <w:r>
        <w:rPr>
          <w:rFonts w:ascii="David" w:eastAsia="David" w:hAnsi="David" w:cs="David"/>
          <w:b/>
          <w:bCs/>
          <w:sz w:val="22"/>
          <w:szCs w:val="22"/>
        </w:rPr>
        <w:t xml:space="preserve">אתר הקורס: </w:t>
      </w:r>
      <w:r>
        <w:rPr>
          <w:rFonts w:ascii="David" w:eastAsia="David" w:hAnsi="David" w:cs="David"/>
          <w:sz w:val="22"/>
          <w:szCs w:val="22"/>
        </w:rPr>
        <w:t>Moodle</w:t>
      </w:r>
    </w:p>
    <w:p w14:paraId="54C522BD" w14:textId="77777777" w:rsidR="006D0596" w:rsidRDefault="00000000" w:rsidP="00F9411D">
      <w:pPr>
        <w:bidi/>
        <w:spacing w:after="60"/>
      </w:pPr>
      <w:r>
        <w:rPr>
          <w:rFonts w:ascii="David" w:eastAsia="David" w:hAnsi="David" w:cs="David"/>
          <w:b/>
          <w:bCs/>
          <w:sz w:val="22"/>
          <w:szCs w:val="22"/>
        </w:rPr>
        <w:t xml:space="preserve">דרישות קדם: </w:t>
      </w:r>
      <w:r>
        <w:rPr>
          <w:rFonts w:ascii="David" w:eastAsia="David" w:hAnsi="David" w:cs="David"/>
          <w:sz w:val="22"/>
          <w:szCs w:val="22"/>
        </w:rPr>
        <w:t>מבוא לתכנות (Python)</w:t>
      </w:r>
    </w:p>
    <w:p w14:paraId="29D29988" w14:textId="7150035D" w:rsidR="006D0596" w:rsidRDefault="00000000" w:rsidP="00F9411D">
      <w:pPr>
        <w:bidi/>
        <w:spacing w:before="240" w:after="140"/>
      </w:pPr>
      <w:r>
        <w:rPr>
          <w:rFonts w:ascii="David" w:eastAsia="David" w:hAnsi="David" w:cs="David"/>
          <w:b/>
          <w:bCs/>
          <w:sz w:val="26"/>
          <w:szCs w:val="26"/>
        </w:rPr>
        <w:t>א. מטרות הקורס</w:t>
      </w:r>
      <w:r>
        <w:rPr>
          <w:rFonts w:ascii="David" w:eastAsia="David" w:hAnsi="David" w:cs="David" w:hint="cs"/>
          <w:b/>
          <w:bCs/>
          <w:sz w:val="26"/>
          <w:szCs w:val="26"/>
          <w:rtl/>
        </w:rPr>
        <w:t>:</w:t>
      </w:r>
    </w:p>
    <w:p w14:paraId="0F58CD54" w14:textId="77777777" w:rsidR="006D0596" w:rsidRDefault="00000000" w:rsidP="00F9411D">
      <w:pPr>
        <w:bidi/>
        <w:spacing w:after="120"/>
      </w:pPr>
      <w:r>
        <w:rPr>
          <w:rFonts w:ascii="David" w:eastAsia="David" w:hAnsi="David" w:cs="David"/>
          <w:sz w:val="22"/>
          <w:szCs w:val="22"/>
        </w:rPr>
        <w:t>קורס זה מהווה שער לעולם התכנות בסיוע בינה מלאכותית (Vibe Coding), תוך התמקדות בשינוי המהותי שעברה עבודת הפיתוח מאז 2025: מעבר מכתיבת קוד שורה-שורה לניהול תהליך עבודה מול סוכני AI. המטרה היא לצייד את הסטודנטים בארגז כלים מעשי הכולל הנדסת פרומפטים (Prompt Engineering), הנדסת הקשר (Context Engineering), ועבודה עם סוכנים אוטונומיים (Agentic Coding), תוך שילוב מושכל של כלים אלה בתוך זרימת עבודה הנדסית אחראית — הכוללת בקרת גרסאות, בדיקות, סקירת קוד, אבטחת מידע, עבודה מול ממשקי API ובסיסי נתונים, עקרונות ארכיטקטורה, ופריסת מערכות לסביבת ייצור (deployment).</w:t>
      </w:r>
    </w:p>
    <w:p w14:paraId="5CC9B79A" w14:textId="77777777" w:rsidR="006D0596" w:rsidRDefault="00000000" w:rsidP="00F9411D">
      <w:pPr>
        <w:bidi/>
        <w:spacing w:after="120"/>
      </w:pPr>
      <w:r>
        <w:rPr>
          <w:rFonts w:ascii="David" w:eastAsia="David" w:hAnsi="David" w:cs="David"/>
          <w:sz w:val="22"/>
          <w:szCs w:val="22"/>
        </w:rPr>
        <w:t>הקורס מדגיש חשיבה ביקורתית וכישורי אימות: קוד שנוצר בעזרת AI נבחן, נבדק ומאושר על ידי המתכנת/ת, ואינו מועתק כלשונו ללא הבנה. הסטודנטים ישלבו ידע זה בפרויקט מסכם, שבמסגרתו יבנו סוכן AI למענה על בעיה תפעולית או ניהולית מתחום התעשייה וניהול ומערכות המידע.</w:t>
      </w:r>
    </w:p>
    <w:p w14:paraId="41956F9A" w14:textId="6E63007E" w:rsidR="006D0596" w:rsidRDefault="00000000" w:rsidP="00F9411D">
      <w:pPr>
        <w:bidi/>
        <w:spacing w:before="240" w:after="140"/>
      </w:pPr>
      <w:r>
        <w:rPr>
          <w:rFonts w:ascii="David" w:eastAsia="David" w:hAnsi="David" w:cs="David"/>
          <w:b/>
          <w:bCs/>
          <w:sz w:val="26"/>
          <w:szCs w:val="26"/>
        </w:rPr>
        <w:t>ב. תוכן הקורס</w:t>
      </w:r>
      <w:r>
        <w:rPr>
          <w:rFonts w:ascii="David" w:eastAsia="David" w:hAnsi="David" w:cs="David" w:hint="cs"/>
          <w:b/>
          <w:bCs/>
          <w:sz w:val="26"/>
          <w:szCs w:val="26"/>
          <w:rtl/>
        </w:rPr>
        <w:t>:</w:t>
      </w:r>
    </w:p>
    <w:p w14:paraId="1CE74CED" w14:textId="77777777" w:rsidR="006D0596" w:rsidRDefault="00000000" w:rsidP="00F9411D">
      <w:pPr>
        <w:bidi/>
        <w:spacing w:after="120"/>
      </w:pPr>
      <w:r>
        <w:rPr>
          <w:rFonts w:ascii="David" w:eastAsia="David" w:hAnsi="David" w:cs="David"/>
          <w:sz w:val="22"/>
          <w:szCs w:val="22"/>
        </w:rPr>
        <w:t>הקורס מתמקד בהיבטים המעשיים והביקורתיים של פיתוח תוכנה בסיוע בינה מלאכותית, לצד הבנה מושגית של האופן שבו מודלי שפה גדולים (LLM) פועלים ומוגבלים. הקורס איננו מתמקד בכלי ספציפי — הדגש הוא על תהליך עבודה (workflow) הניתן ליישום בכל כלי.</w:t>
      </w:r>
    </w:p>
    <w:p w14:paraId="707EDBBD" w14:textId="77777777" w:rsidR="006D0596" w:rsidRDefault="00000000" w:rsidP="00F9411D">
      <w:pPr>
        <w:bidi/>
        <w:spacing w:after="160"/>
      </w:pPr>
      <w:r>
        <w:rPr>
          <w:rFonts w:ascii="David" w:eastAsia="David" w:hAnsi="David" w:cs="David"/>
          <w:b/>
          <w:bCs/>
          <w:sz w:val="22"/>
          <w:szCs w:val="22"/>
        </w:rPr>
        <w:t>מהלך השיעורים:</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00"/>
        <w:gridCol w:w="6600"/>
        <w:gridCol w:w="900"/>
      </w:tblGrid>
      <w:tr w:rsidR="006D0596" w14:paraId="43A14BD2" w14:textId="77777777">
        <w:tblPrEx>
          <w:tblCellMar>
            <w:top w:w="0" w:type="dxa"/>
            <w:bottom w:w="0" w:type="dxa"/>
          </w:tblCellMar>
        </w:tblPrEx>
        <w:trPr>
          <w:tblHeader/>
        </w:trPr>
        <w:tc>
          <w:tcPr>
            <w:tcW w:w="1500" w:type="dxa"/>
            <w:shd w:val="clear" w:color="auto" w:fill="D9D9D9"/>
            <w:tcMar>
              <w:top w:w="80" w:type="dxa"/>
              <w:left w:w="100" w:type="dxa"/>
              <w:bottom w:w="80" w:type="dxa"/>
              <w:right w:w="100" w:type="dxa"/>
            </w:tcMar>
            <w:vAlign w:val="center"/>
          </w:tcPr>
          <w:p w14:paraId="4DC0D1FA" w14:textId="77777777" w:rsidR="006D0596" w:rsidRDefault="00000000" w:rsidP="00F9411D">
            <w:pPr>
              <w:bidi/>
            </w:pPr>
            <w:r>
              <w:rPr>
                <w:rFonts w:ascii="David" w:eastAsia="David" w:hAnsi="David" w:cs="David"/>
                <w:b/>
                <w:bCs/>
              </w:rPr>
              <w:t>הערות</w:t>
            </w:r>
          </w:p>
        </w:tc>
        <w:tc>
          <w:tcPr>
            <w:tcW w:w="6600" w:type="dxa"/>
            <w:shd w:val="clear" w:color="auto" w:fill="D9D9D9"/>
            <w:tcMar>
              <w:top w:w="80" w:type="dxa"/>
              <w:left w:w="100" w:type="dxa"/>
              <w:bottom w:w="80" w:type="dxa"/>
              <w:right w:w="100" w:type="dxa"/>
            </w:tcMar>
            <w:vAlign w:val="center"/>
          </w:tcPr>
          <w:p w14:paraId="79444872" w14:textId="77777777" w:rsidR="006D0596" w:rsidRDefault="00000000" w:rsidP="00F9411D">
            <w:pPr>
              <w:bidi/>
            </w:pPr>
            <w:r>
              <w:rPr>
                <w:rFonts w:ascii="David" w:eastAsia="David" w:hAnsi="David" w:cs="David"/>
                <w:b/>
                <w:bCs/>
              </w:rPr>
              <w:t>נושא השיעור</w:t>
            </w:r>
          </w:p>
        </w:tc>
        <w:tc>
          <w:tcPr>
            <w:tcW w:w="900" w:type="dxa"/>
            <w:shd w:val="clear" w:color="auto" w:fill="D9D9D9"/>
            <w:tcMar>
              <w:top w:w="80" w:type="dxa"/>
              <w:left w:w="100" w:type="dxa"/>
              <w:bottom w:w="80" w:type="dxa"/>
              <w:right w:w="100" w:type="dxa"/>
            </w:tcMar>
            <w:vAlign w:val="center"/>
          </w:tcPr>
          <w:p w14:paraId="4B9C3B71" w14:textId="77777777" w:rsidR="006D0596" w:rsidRDefault="00000000" w:rsidP="00F9411D">
            <w:pPr>
              <w:bidi/>
            </w:pPr>
            <w:r>
              <w:rPr>
                <w:rFonts w:ascii="David" w:eastAsia="David" w:hAnsi="David" w:cs="David"/>
                <w:b/>
                <w:bCs/>
              </w:rPr>
              <w:t>יחידת שיעור</w:t>
            </w:r>
          </w:p>
        </w:tc>
      </w:tr>
      <w:tr w:rsidR="006D0596" w14:paraId="660F73FD" w14:textId="77777777">
        <w:tblPrEx>
          <w:tblCellMar>
            <w:top w:w="0" w:type="dxa"/>
            <w:bottom w:w="0" w:type="dxa"/>
          </w:tblCellMar>
        </w:tblPrEx>
        <w:tc>
          <w:tcPr>
            <w:tcW w:w="1500" w:type="dxa"/>
            <w:tcMar>
              <w:top w:w="80" w:type="dxa"/>
              <w:left w:w="100" w:type="dxa"/>
              <w:bottom w:w="80" w:type="dxa"/>
              <w:right w:w="100" w:type="dxa"/>
            </w:tcMar>
            <w:vAlign w:val="center"/>
          </w:tcPr>
          <w:p w14:paraId="1DE6951A" w14:textId="77777777" w:rsidR="006D0596" w:rsidRDefault="00000000" w:rsidP="00F9411D">
            <w:pPr>
              <w:bidi/>
            </w:pPr>
            <w:r>
              <w:rPr>
                <w:rFonts w:ascii="David" w:eastAsia="David" w:hAnsi="David" w:cs="David"/>
              </w:rPr>
              <w:t>הגדרת מושגי יסוד</w:t>
            </w:r>
          </w:p>
        </w:tc>
        <w:tc>
          <w:tcPr>
            <w:tcW w:w="6600" w:type="dxa"/>
            <w:tcMar>
              <w:top w:w="80" w:type="dxa"/>
              <w:left w:w="100" w:type="dxa"/>
              <w:bottom w:w="80" w:type="dxa"/>
              <w:right w:w="100" w:type="dxa"/>
            </w:tcMar>
            <w:vAlign w:val="center"/>
          </w:tcPr>
          <w:p w14:paraId="31F2C9CF" w14:textId="77777777" w:rsidR="006D0596" w:rsidRDefault="00000000" w:rsidP="00F9411D">
            <w:pPr>
              <w:bidi/>
            </w:pPr>
            <w:r>
              <w:rPr>
                <w:rFonts w:ascii="David" w:eastAsia="David" w:hAnsi="David" w:cs="David"/>
              </w:rPr>
              <w:t>מבוא ל-Vibe Coding: מהם מודלי שפה גדולים (LLM), היסטוריה קצרה של כלי AI לקוד, ומעבר מכתיבת קוד לניהול תהליך עבודה.</w:t>
            </w:r>
          </w:p>
        </w:tc>
        <w:tc>
          <w:tcPr>
            <w:tcW w:w="900" w:type="dxa"/>
            <w:tcMar>
              <w:top w:w="80" w:type="dxa"/>
              <w:left w:w="100" w:type="dxa"/>
              <w:bottom w:w="80" w:type="dxa"/>
              <w:right w:w="100" w:type="dxa"/>
            </w:tcMar>
            <w:vAlign w:val="center"/>
          </w:tcPr>
          <w:p w14:paraId="4A34C8FD" w14:textId="77777777" w:rsidR="006D0596" w:rsidRDefault="00000000" w:rsidP="00F9411D">
            <w:pPr>
              <w:bidi/>
            </w:pPr>
            <w:r>
              <w:rPr>
                <w:rFonts w:ascii="David" w:eastAsia="David" w:hAnsi="David" w:cs="David"/>
              </w:rPr>
              <w:t>1</w:t>
            </w:r>
          </w:p>
        </w:tc>
      </w:tr>
      <w:tr w:rsidR="006D0596" w14:paraId="5864F0E8" w14:textId="77777777">
        <w:tblPrEx>
          <w:tblCellMar>
            <w:top w:w="0" w:type="dxa"/>
            <w:bottom w:w="0" w:type="dxa"/>
          </w:tblCellMar>
        </w:tblPrEx>
        <w:tc>
          <w:tcPr>
            <w:tcW w:w="1500" w:type="dxa"/>
            <w:tcMar>
              <w:top w:w="80" w:type="dxa"/>
              <w:left w:w="100" w:type="dxa"/>
              <w:bottom w:w="80" w:type="dxa"/>
              <w:right w:w="100" w:type="dxa"/>
            </w:tcMar>
            <w:vAlign w:val="center"/>
          </w:tcPr>
          <w:p w14:paraId="79E1A831" w14:textId="77777777" w:rsidR="006D0596" w:rsidRDefault="00000000" w:rsidP="00F9411D">
            <w:pPr>
              <w:bidi/>
            </w:pPr>
            <w:r>
              <w:rPr>
                <w:rFonts w:ascii="David" w:eastAsia="David" w:hAnsi="David" w:cs="David"/>
              </w:rPr>
              <w:t>מגבלות המודל</w:t>
            </w:r>
          </w:p>
        </w:tc>
        <w:tc>
          <w:tcPr>
            <w:tcW w:w="6600" w:type="dxa"/>
            <w:tcMar>
              <w:top w:w="80" w:type="dxa"/>
              <w:left w:w="100" w:type="dxa"/>
              <w:bottom w:w="80" w:type="dxa"/>
              <w:right w:w="100" w:type="dxa"/>
            </w:tcMar>
            <w:vAlign w:val="center"/>
          </w:tcPr>
          <w:p w14:paraId="60FE6698" w14:textId="77777777" w:rsidR="006D0596" w:rsidRDefault="00000000" w:rsidP="00F9411D">
            <w:pPr>
              <w:bidi/>
            </w:pPr>
            <w:r>
              <w:rPr>
                <w:rFonts w:ascii="David" w:eastAsia="David" w:hAnsi="David" w:cs="David"/>
              </w:rPr>
              <w:t>כיצד LLM "חושב" קוד: טוקניזציה, חלון ההקשר (Context Window), והבנת תופעת ההזיות (Hallucinations).</w:t>
            </w:r>
          </w:p>
        </w:tc>
        <w:tc>
          <w:tcPr>
            <w:tcW w:w="900" w:type="dxa"/>
            <w:tcMar>
              <w:top w:w="80" w:type="dxa"/>
              <w:left w:w="100" w:type="dxa"/>
              <w:bottom w:w="80" w:type="dxa"/>
              <w:right w:w="100" w:type="dxa"/>
            </w:tcMar>
            <w:vAlign w:val="center"/>
          </w:tcPr>
          <w:p w14:paraId="1AB2CCBB" w14:textId="77777777" w:rsidR="006D0596" w:rsidRDefault="00000000" w:rsidP="00F9411D">
            <w:pPr>
              <w:bidi/>
            </w:pPr>
            <w:r>
              <w:rPr>
                <w:rFonts w:ascii="David" w:eastAsia="David" w:hAnsi="David" w:cs="David"/>
              </w:rPr>
              <w:t>2</w:t>
            </w:r>
          </w:p>
        </w:tc>
      </w:tr>
      <w:tr w:rsidR="006D0596" w14:paraId="16B888D8" w14:textId="77777777">
        <w:tblPrEx>
          <w:tblCellMar>
            <w:top w:w="0" w:type="dxa"/>
            <w:bottom w:w="0" w:type="dxa"/>
          </w:tblCellMar>
        </w:tblPrEx>
        <w:tc>
          <w:tcPr>
            <w:tcW w:w="1500" w:type="dxa"/>
            <w:tcMar>
              <w:top w:w="80" w:type="dxa"/>
              <w:left w:w="100" w:type="dxa"/>
              <w:bottom w:w="80" w:type="dxa"/>
              <w:right w:w="100" w:type="dxa"/>
            </w:tcMar>
            <w:vAlign w:val="center"/>
          </w:tcPr>
          <w:p w14:paraId="337ADF5B" w14:textId="77777777" w:rsidR="006D0596" w:rsidRDefault="00000000" w:rsidP="00F9411D">
            <w:pPr>
              <w:bidi/>
            </w:pPr>
            <w:r>
              <w:rPr>
                <w:rFonts w:ascii="David" w:eastAsia="David" w:hAnsi="David" w:cs="David"/>
              </w:rPr>
              <w:t>מניחוש לשיטה</w:t>
            </w:r>
          </w:p>
        </w:tc>
        <w:tc>
          <w:tcPr>
            <w:tcW w:w="6600" w:type="dxa"/>
            <w:tcMar>
              <w:top w:w="80" w:type="dxa"/>
              <w:left w:w="100" w:type="dxa"/>
              <w:bottom w:w="80" w:type="dxa"/>
              <w:right w:w="100" w:type="dxa"/>
            </w:tcMar>
            <w:vAlign w:val="center"/>
          </w:tcPr>
          <w:p w14:paraId="0BD76F31" w14:textId="77777777" w:rsidR="006D0596" w:rsidRDefault="00000000" w:rsidP="00F9411D">
            <w:pPr>
              <w:bidi/>
            </w:pPr>
            <w:r>
              <w:rPr>
                <w:rFonts w:ascii="David" w:eastAsia="David" w:hAnsi="David" w:cs="David"/>
              </w:rPr>
              <w:t>הנדסת פרומפטים (Prompt Engineering): מבנה פרומפט אפקטיבי, פירוק משימות, ודוגמאות few-shot.</w:t>
            </w:r>
          </w:p>
        </w:tc>
        <w:tc>
          <w:tcPr>
            <w:tcW w:w="900" w:type="dxa"/>
            <w:tcMar>
              <w:top w:w="80" w:type="dxa"/>
              <w:left w:w="100" w:type="dxa"/>
              <w:bottom w:w="80" w:type="dxa"/>
              <w:right w:w="100" w:type="dxa"/>
            </w:tcMar>
            <w:vAlign w:val="center"/>
          </w:tcPr>
          <w:p w14:paraId="62D16910" w14:textId="77777777" w:rsidR="006D0596" w:rsidRDefault="00000000" w:rsidP="00F9411D">
            <w:pPr>
              <w:bidi/>
            </w:pPr>
            <w:r>
              <w:rPr>
                <w:rFonts w:ascii="David" w:eastAsia="David" w:hAnsi="David" w:cs="David"/>
              </w:rPr>
              <w:t>3</w:t>
            </w:r>
          </w:p>
        </w:tc>
      </w:tr>
      <w:tr w:rsidR="006D0596" w14:paraId="6F340343" w14:textId="77777777">
        <w:tblPrEx>
          <w:tblCellMar>
            <w:top w:w="0" w:type="dxa"/>
            <w:bottom w:w="0" w:type="dxa"/>
          </w:tblCellMar>
        </w:tblPrEx>
        <w:tc>
          <w:tcPr>
            <w:tcW w:w="1500" w:type="dxa"/>
            <w:tcMar>
              <w:top w:w="80" w:type="dxa"/>
              <w:left w:w="100" w:type="dxa"/>
              <w:bottom w:w="80" w:type="dxa"/>
              <w:right w:w="100" w:type="dxa"/>
            </w:tcMar>
            <w:vAlign w:val="center"/>
          </w:tcPr>
          <w:p w14:paraId="40668DE0" w14:textId="77777777" w:rsidR="006D0596" w:rsidRDefault="00000000" w:rsidP="00F9411D">
            <w:pPr>
              <w:bidi/>
            </w:pPr>
            <w:r>
              <w:rPr>
                <w:rFonts w:ascii="David" w:eastAsia="David" w:hAnsi="David" w:cs="David"/>
              </w:rPr>
              <w:t>מפרומפט בודד לפרויקט</w:t>
            </w:r>
          </w:p>
        </w:tc>
        <w:tc>
          <w:tcPr>
            <w:tcW w:w="6600" w:type="dxa"/>
            <w:tcMar>
              <w:top w:w="80" w:type="dxa"/>
              <w:left w:w="100" w:type="dxa"/>
              <w:bottom w:w="80" w:type="dxa"/>
              <w:right w:w="100" w:type="dxa"/>
            </w:tcMar>
            <w:vAlign w:val="center"/>
          </w:tcPr>
          <w:p w14:paraId="395DA830" w14:textId="77777777" w:rsidR="006D0596" w:rsidRDefault="00000000" w:rsidP="00F9411D">
            <w:pPr>
              <w:bidi/>
            </w:pPr>
            <w:r>
              <w:rPr>
                <w:rFonts w:ascii="David" w:eastAsia="David" w:hAnsi="David" w:cs="David"/>
              </w:rPr>
              <w:t>הנדסת הקשר (Context Engineering): ניהול הקשר לאורך פרויקט, קבצי הנחיה ותיעוד ידידותי ל-AI.</w:t>
            </w:r>
          </w:p>
        </w:tc>
        <w:tc>
          <w:tcPr>
            <w:tcW w:w="900" w:type="dxa"/>
            <w:tcMar>
              <w:top w:w="80" w:type="dxa"/>
              <w:left w:w="100" w:type="dxa"/>
              <w:bottom w:w="80" w:type="dxa"/>
              <w:right w:w="100" w:type="dxa"/>
            </w:tcMar>
            <w:vAlign w:val="center"/>
          </w:tcPr>
          <w:p w14:paraId="5909FCCC" w14:textId="77777777" w:rsidR="006D0596" w:rsidRDefault="00000000" w:rsidP="00F9411D">
            <w:pPr>
              <w:bidi/>
            </w:pPr>
            <w:r>
              <w:rPr>
                <w:rFonts w:ascii="David" w:eastAsia="David" w:hAnsi="David" w:cs="David"/>
              </w:rPr>
              <w:t>4</w:t>
            </w:r>
          </w:p>
        </w:tc>
      </w:tr>
      <w:tr w:rsidR="006D0596" w14:paraId="6989F3B1" w14:textId="77777777">
        <w:tblPrEx>
          <w:tblCellMar>
            <w:top w:w="0" w:type="dxa"/>
            <w:bottom w:w="0" w:type="dxa"/>
          </w:tblCellMar>
        </w:tblPrEx>
        <w:tc>
          <w:tcPr>
            <w:tcW w:w="1500" w:type="dxa"/>
            <w:tcMar>
              <w:top w:w="80" w:type="dxa"/>
              <w:left w:w="100" w:type="dxa"/>
              <w:bottom w:w="80" w:type="dxa"/>
              <w:right w:w="100" w:type="dxa"/>
            </w:tcMar>
            <w:vAlign w:val="center"/>
          </w:tcPr>
          <w:p w14:paraId="396E036C" w14:textId="77777777" w:rsidR="006D0596" w:rsidRDefault="00000000" w:rsidP="00F9411D">
            <w:pPr>
              <w:bidi/>
            </w:pPr>
            <w:r>
              <w:rPr>
                <w:rFonts w:ascii="David" w:eastAsia="David" w:hAnsi="David" w:cs="David"/>
              </w:rPr>
              <w:t>בחירת הכלי הנכון למשימה</w:t>
            </w:r>
          </w:p>
        </w:tc>
        <w:tc>
          <w:tcPr>
            <w:tcW w:w="6600" w:type="dxa"/>
            <w:tcMar>
              <w:top w:w="80" w:type="dxa"/>
              <w:left w:w="100" w:type="dxa"/>
              <w:bottom w:w="80" w:type="dxa"/>
              <w:right w:w="100" w:type="dxa"/>
            </w:tcMar>
            <w:vAlign w:val="center"/>
          </w:tcPr>
          <w:p w14:paraId="4C86173B" w14:textId="77777777" w:rsidR="006D0596" w:rsidRDefault="00000000" w:rsidP="00F9411D">
            <w:pPr>
              <w:bidi/>
            </w:pPr>
            <w:r>
              <w:rPr>
                <w:rFonts w:ascii="David" w:eastAsia="David" w:hAnsi="David" w:cs="David"/>
              </w:rPr>
              <w:t>נוף הכלים: השוואה בין ממשקי שיחה, תוספי IDE, וסוכני שורת פקודה (CLI Agents).</w:t>
            </w:r>
          </w:p>
        </w:tc>
        <w:tc>
          <w:tcPr>
            <w:tcW w:w="900" w:type="dxa"/>
            <w:tcMar>
              <w:top w:w="80" w:type="dxa"/>
              <w:left w:w="100" w:type="dxa"/>
              <w:bottom w:w="80" w:type="dxa"/>
              <w:right w:w="100" w:type="dxa"/>
            </w:tcMar>
            <w:vAlign w:val="center"/>
          </w:tcPr>
          <w:p w14:paraId="4F3619D6" w14:textId="77777777" w:rsidR="006D0596" w:rsidRDefault="00000000" w:rsidP="00F9411D">
            <w:pPr>
              <w:bidi/>
            </w:pPr>
            <w:r>
              <w:rPr>
                <w:rFonts w:ascii="David" w:eastAsia="David" w:hAnsi="David" w:cs="David"/>
              </w:rPr>
              <w:t>5</w:t>
            </w:r>
          </w:p>
        </w:tc>
      </w:tr>
      <w:tr w:rsidR="006D0596" w14:paraId="314CE7BF" w14:textId="77777777">
        <w:tblPrEx>
          <w:tblCellMar>
            <w:top w:w="0" w:type="dxa"/>
            <w:bottom w:w="0" w:type="dxa"/>
          </w:tblCellMar>
        </w:tblPrEx>
        <w:tc>
          <w:tcPr>
            <w:tcW w:w="1500" w:type="dxa"/>
            <w:tcMar>
              <w:top w:w="80" w:type="dxa"/>
              <w:left w:w="100" w:type="dxa"/>
              <w:bottom w:w="80" w:type="dxa"/>
              <w:right w:w="100" w:type="dxa"/>
            </w:tcMar>
            <w:vAlign w:val="center"/>
          </w:tcPr>
          <w:p w14:paraId="6C56BC0B" w14:textId="77777777" w:rsidR="006D0596" w:rsidRDefault="00000000" w:rsidP="00F9411D">
            <w:pPr>
              <w:bidi/>
            </w:pPr>
            <w:r>
              <w:rPr>
                <w:rFonts w:ascii="David" w:eastAsia="David" w:hAnsi="David" w:cs="David"/>
              </w:rPr>
              <w:t>מפרומפט לפעולה מפוקחת</w:t>
            </w:r>
          </w:p>
        </w:tc>
        <w:tc>
          <w:tcPr>
            <w:tcW w:w="6600" w:type="dxa"/>
            <w:tcMar>
              <w:top w:w="80" w:type="dxa"/>
              <w:left w:w="100" w:type="dxa"/>
              <w:bottom w:w="80" w:type="dxa"/>
              <w:right w:w="100" w:type="dxa"/>
            </w:tcMar>
            <w:vAlign w:val="center"/>
          </w:tcPr>
          <w:p w14:paraId="5678DDAB" w14:textId="77777777" w:rsidR="006D0596" w:rsidRDefault="00000000" w:rsidP="00F9411D">
            <w:pPr>
              <w:bidi/>
            </w:pPr>
            <w:r>
              <w:rPr>
                <w:rFonts w:ascii="David" w:eastAsia="David" w:hAnsi="David" w:cs="David"/>
              </w:rPr>
              <w:t>תכנות אג'נטי (Agentic Coding) ובקרת גרסאות: לולאת plan-act-observe, שימוש בכלים (Tool Use) ורמות אוטונומיה; יסודות Git מאפס (commit, branch, merge), ו-code review בעזרת AI.</w:t>
            </w:r>
          </w:p>
        </w:tc>
        <w:tc>
          <w:tcPr>
            <w:tcW w:w="900" w:type="dxa"/>
            <w:tcMar>
              <w:top w:w="80" w:type="dxa"/>
              <w:left w:w="100" w:type="dxa"/>
              <w:bottom w:w="80" w:type="dxa"/>
              <w:right w:w="100" w:type="dxa"/>
            </w:tcMar>
            <w:vAlign w:val="center"/>
          </w:tcPr>
          <w:p w14:paraId="75DCC3B5" w14:textId="77777777" w:rsidR="006D0596" w:rsidRDefault="00000000" w:rsidP="00F9411D">
            <w:pPr>
              <w:bidi/>
            </w:pPr>
            <w:r>
              <w:rPr>
                <w:rFonts w:ascii="David" w:eastAsia="David" w:hAnsi="David" w:cs="David"/>
              </w:rPr>
              <w:t>6</w:t>
            </w:r>
          </w:p>
        </w:tc>
      </w:tr>
      <w:tr w:rsidR="006D0596" w14:paraId="671BB7E2" w14:textId="77777777">
        <w:tblPrEx>
          <w:tblCellMar>
            <w:top w:w="0" w:type="dxa"/>
            <w:bottom w:w="0" w:type="dxa"/>
          </w:tblCellMar>
        </w:tblPrEx>
        <w:tc>
          <w:tcPr>
            <w:tcW w:w="1500" w:type="dxa"/>
            <w:tcMar>
              <w:top w:w="80" w:type="dxa"/>
              <w:left w:w="100" w:type="dxa"/>
              <w:bottom w:w="80" w:type="dxa"/>
              <w:right w:w="100" w:type="dxa"/>
            </w:tcMar>
            <w:vAlign w:val="center"/>
          </w:tcPr>
          <w:p w14:paraId="6E6360ED" w14:textId="77777777" w:rsidR="006D0596" w:rsidRDefault="00000000" w:rsidP="00F9411D">
            <w:pPr>
              <w:bidi/>
            </w:pPr>
            <w:r>
              <w:rPr>
                <w:rFonts w:ascii="David" w:eastAsia="David" w:hAnsi="David" w:cs="David"/>
              </w:rPr>
              <w:t>מקוד לשירות חי</w:t>
            </w:r>
          </w:p>
        </w:tc>
        <w:tc>
          <w:tcPr>
            <w:tcW w:w="6600" w:type="dxa"/>
            <w:tcMar>
              <w:top w:w="80" w:type="dxa"/>
              <w:left w:w="100" w:type="dxa"/>
              <w:bottom w:w="80" w:type="dxa"/>
              <w:right w:w="100" w:type="dxa"/>
            </w:tcMar>
            <w:vAlign w:val="center"/>
          </w:tcPr>
          <w:p w14:paraId="758A5C6E" w14:textId="77777777" w:rsidR="006D0596" w:rsidRDefault="00000000" w:rsidP="00F9411D">
            <w:pPr>
              <w:bidi/>
            </w:pPr>
            <w:r>
              <w:rPr>
                <w:rFonts w:ascii="David" w:eastAsia="David" w:hAnsi="David" w:cs="David"/>
              </w:rPr>
              <w:t>APIs, בסיסי נתונים ו-Backend עם AI: עבודה מול ממשק API חיצוני, יסודות SQL וסכמת נתונים בעזרת AI, ומבוא ל-spec-driven development.</w:t>
            </w:r>
          </w:p>
        </w:tc>
        <w:tc>
          <w:tcPr>
            <w:tcW w:w="900" w:type="dxa"/>
            <w:tcMar>
              <w:top w:w="80" w:type="dxa"/>
              <w:left w:w="100" w:type="dxa"/>
              <w:bottom w:w="80" w:type="dxa"/>
              <w:right w:w="100" w:type="dxa"/>
            </w:tcMar>
            <w:vAlign w:val="center"/>
          </w:tcPr>
          <w:p w14:paraId="5808DD39" w14:textId="77777777" w:rsidR="006D0596" w:rsidRDefault="00000000" w:rsidP="00F9411D">
            <w:pPr>
              <w:bidi/>
            </w:pPr>
            <w:r>
              <w:rPr>
                <w:rFonts w:ascii="David" w:eastAsia="David" w:hAnsi="David" w:cs="David"/>
              </w:rPr>
              <w:t>7</w:t>
            </w:r>
          </w:p>
        </w:tc>
      </w:tr>
      <w:tr w:rsidR="006D0596" w14:paraId="1AF46AEB" w14:textId="77777777">
        <w:tblPrEx>
          <w:tblCellMar>
            <w:top w:w="0" w:type="dxa"/>
            <w:bottom w:w="0" w:type="dxa"/>
          </w:tblCellMar>
        </w:tblPrEx>
        <w:tc>
          <w:tcPr>
            <w:tcW w:w="1500" w:type="dxa"/>
            <w:tcMar>
              <w:top w:w="80" w:type="dxa"/>
              <w:left w:w="100" w:type="dxa"/>
              <w:bottom w:w="80" w:type="dxa"/>
              <w:right w:w="100" w:type="dxa"/>
            </w:tcMar>
            <w:vAlign w:val="center"/>
          </w:tcPr>
          <w:p w14:paraId="2D6A53B0" w14:textId="77777777" w:rsidR="006D0596" w:rsidRDefault="00000000" w:rsidP="00F9411D">
            <w:pPr>
              <w:bidi/>
            </w:pPr>
            <w:r>
              <w:rPr>
                <w:rFonts w:ascii="David" w:eastAsia="David" w:hAnsi="David" w:cs="David"/>
              </w:rPr>
              <w:t>מ"זה עובד" ל"זה נכון"</w:t>
            </w:r>
          </w:p>
        </w:tc>
        <w:tc>
          <w:tcPr>
            <w:tcW w:w="6600" w:type="dxa"/>
            <w:tcMar>
              <w:top w:w="80" w:type="dxa"/>
              <w:left w:w="100" w:type="dxa"/>
              <w:bottom w:w="80" w:type="dxa"/>
              <w:right w:w="100" w:type="dxa"/>
            </w:tcMar>
            <w:vAlign w:val="center"/>
          </w:tcPr>
          <w:p w14:paraId="631940B5" w14:textId="77777777" w:rsidR="006D0596" w:rsidRDefault="00000000" w:rsidP="00F9411D">
            <w:pPr>
              <w:bidi/>
            </w:pPr>
            <w:r>
              <w:rPr>
                <w:rFonts w:ascii="David" w:eastAsia="David" w:hAnsi="David" w:cs="David"/>
              </w:rPr>
              <w:t>בדיקות ואיכות קוד: כתיבת טסטים אוטומטיים, עקרונות TDD בסיסיים, ורשימת תיוג לסקירת קוד.</w:t>
            </w:r>
          </w:p>
        </w:tc>
        <w:tc>
          <w:tcPr>
            <w:tcW w:w="900" w:type="dxa"/>
            <w:tcMar>
              <w:top w:w="80" w:type="dxa"/>
              <w:left w:w="100" w:type="dxa"/>
              <w:bottom w:w="80" w:type="dxa"/>
              <w:right w:w="100" w:type="dxa"/>
            </w:tcMar>
            <w:vAlign w:val="center"/>
          </w:tcPr>
          <w:p w14:paraId="5AD43B51" w14:textId="77777777" w:rsidR="006D0596" w:rsidRDefault="00000000" w:rsidP="00F9411D">
            <w:pPr>
              <w:bidi/>
            </w:pPr>
            <w:r>
              <w:rPr>
                <w:rFonts w:ascii="David" w:eastAsia="David" w:hAnsi="David" w:cs="David"/>
              </w:rPr>
              <w:t>8</w:t>
            </w:r>
          </w:p>
        </w:tc>
      </w:tr>
      <w:tr w:rsidR="006D0596" w14:paraId="0CA0E993" w14:textId="77777777">
        <w:tblPrEx>
          <w:tblCellMar>
            <w:top w:w="0" w:type="dxa"/>
            <w:bottom w:w="0" w:type="dxa"/>
          </w:tblCellMar>
        </w:tblPrEx>
        <w:tc>
          <w:tcPr>
            <w:tcW w:w="1500" w:type="dxa"/>
            <w:tcMar>
              <w:top w:w="80" w:type="dxa"/>
              <w:left w:w="100" w:type="dxa"/>
              <w:bottom w:w="80" w:type="dxa"/>
              <w:right w:w="100" w:type="dxa"/>
            </w:tcMar>
            <w:vAlign w:val="center"/>
          </w:tcPr>
          <w:p w14:paraId="2DB680B4" w14:textId="77777777" w:rsidR="006D0596" w:rsidRDefault="00000000" w:rsidP="00F9411D">
            <w:pPr>
              <w:bidi/>
            </w:pPr>
            <w:r>
              <w:rPr>
                <w:rFonts w:ascii="David" w:eastAsia="David" w:hAnsi="David" w:cs="David"/>
              </w:rPr>
              <w:t>התקלה שמאחורי ההזיה</w:t>
            </w:r>
          </w:p>
        </w:tc>
        <w:tc>
          <w:tcPr>
            <w:tcW w:w="6600" w:type="dxa"/>
            <w:tcMar>
              <w:top w:w="80" w:type="dxa"/>
              <w:left w:w="100" w:type="dxa"/>
              <w:bottom w:w="80" w:type="dxa"/>
              <w:right w:w="100" w:type="dxa"/>
            </w:tcMar>
            <w:vAlign w:val="center"/>
          </w:tcPr>
          <w:p w14:paraId="4D74503B" w14:textId="77777777" w:rsidR="006D0596" w:rsidRDefault="00000000" w:rsidP="00F9411D">
            <w:pPr>
              <w:bidi/>
            </w:pPr>
            <w:r>
              <w:rPr>
                <w:rFonts w:ascii="David" w:eastAsia="David" w:hAnsi="David" w:cs="David"/>
              </w:rPr>
              <w:t>דיבוג קוד שנוצר ב-AI: זיהוי שגיאות נפוצות (API מומצא וכו') וניתוח שורש-בעיה שיטתי.</w:t>
            </w:r>
          </w:p>
        </w:tc>
        <w:tc>
          <w:tcPr>
            <w:tcW w:w="900" w:type="dxa"/>
            <w:tcMar>
              <w:top w:w="80" w:type="dxa"/>
              <w:left w:w="100" w:type="dxa"/>
              <w:bottom w:w="80" w:type="dxa"/>
              <w:right w:w="100" w:type="dxa"/>
            </w:tcMar>
            <w:vAlign w:val="center"/>
          </w:tcPr>
          <w:p w14:paraId="0236D548" w14:textId="77777777" w:rsidR="006D0596" w:rsidRDefault="00000000" w:rsidP="00F9411D">
            <w:pPr>
              <w:bidi/>
            </w:pPr>
            <w:r>
              <w:rPr>
                <w:rFonts w:ascii="David" w:eastAsia="David" w:hAnsi="David" w:cs="David"/>
              </w:rPr>
              <w:t>9</w:t>
            </w:r>
          </w:p>
        </w:tc>
      </w:tr>
      <w:tr w:rsidR="006D0596" w14:paraId="76E09E02" w14:textId="77777777">
        <w:tblPrEx>
          <w:tblCellMar>
            <w:top w:w="0" w:type="dxa"/>
            <w:bottom w:w="0" w:type="dxa"/>
          </w:tblCellMar>
        </w:tblPrEx>
        <w:tc>
          <w:tcPr>
            <w:tcW w:w="1500" w:type="dxa"/>
            <w:tcMar>
              <w:top w:w="80" w:type="dxa"/>
              <w:left w:w="100" w:type="dxa"/>
              <w:bottom w:w="80" w:type="dxa"/>
              <w:right w:w="100" w:type="dxa"/>
            </w:tcMar>
            <w:vAlign w:val="center"/>
          </w:tcPr>
          <w:p w14:paraId="142D6BA6" w14:textId="77777777" w:rsidR="006D0596" w:rsidRDefault="00000000" w:rsidP="00F9411D">
            <w:pPr>
              <w:bidi/>
            </w:pPr>
            <w:r>
              <w:rPr>
                <w:rFonts w:ascii="David" w:eastAsia="David" w:hAnsi="David" w:cs="David"/>
              </w:rPr>
              <w:t>מתי לא לסמוך על ה-AI</w:t>
            </w:r>
          </w:p>
        </w:tc>
        <w:tc>
          <w:tcPr>
            <w:tcW w:w="6600" w:type="dxa"/>
            <w:tcMar>
              <w:top w:w="80" w:type="dxa"/>
              <w:left w:w="100" w:type="dxa"/>
              <w:bottom w:w="80" w:type="dxa"/>
              <w:right w:w="100" w:type="dxa"/>
            </w:tcMar>
            <w:vAlign w:val="center"/>
          </w:tcPr>
          <w:p w14:paraId="2D876F1A" w14:textId="77777777" w:rsidR="006D0596" w:rsidRDefault="00000000" w:rsidP="00F9411D">
            <w:pPr>
              <w:bidi/>
            </w:pPr>
            <w:r>
              <w:rPr>
                <w:rFonts w:ascii="David" w:eastAsia="David" w:hAnsi="David" w:cs="David"/>
              </w:rPr>
              <w:t>אבטחת מידע: הזרקת פרומפט (Prompt Injection), דליפת סודות, וקוד לא בטוח בשוגג.</w:t>
            </w:r>
          </w:p>
        </w:tc>
        <w:tc>
          <w:tcPr>
            <w:tcW w:w="900" w:type="dxa"/>
            <w:tcMar>
              <w:top w:w="80" w:type="dxa"/>
              <w:left w:w="100" w:type="dxa"/>
              <w:bottom w:w="80" w:type="dxa"/>
              <w:right w:w="100" w:type="dxa"/>
            </w:tcMar>
            <w:vAlign w:val="center"/>
          </w:tcPr>
          <w:p w14:paraId="3FBDFEB1" w14:textId="77777777" w:rsidR="006D0596" w:rsidRDefault="00000000" w:rsidP="00F9411D">
            <w:pPr>
              <w:bidi/>
            </w:pPr>
            <w:r>
              <w:rPr>
                <w:rFonts w:ascii="David" w:eastAsia="David" w:hAnsi="David" w:cs="David"/>
              </w:rPr>
              <w:t>10</w:t>
            </w:r>
          </w:p>
        </w:tc>
      </w:tr>
      <w:tr w:rsidR="006D0596" w14:paraId="398F4EA8" w14:textId="77777777">
        <w:tblPrEx>
          <w:tblCellMar>
            <w:top w:w="0" w:type="dxa"/>
            <w:bottom w:w="0" w:type="dxa"/>
          </w:tblCellMar>
        </w:tblPrEx>
        <w:tc>
          <w:tcPr>
            <w:tcW w:w="1500" w:type="dxa"/>
            <w:tcMar>
              <w:top w:w="80" w:type="dxa"/>
              <w:left w:w="100" w:type="dxa"/>
              <w:bottom w:w="80" w:type="dxa"/>
              <w:right w:w="100" w:type="dxa"/>
            </w:tcMar>
            <w:vAlign w:val="center"/>
          </w:tcPr>
          <w:p w14:paraId="221AA2D2" w14:textId="77777777" w:rsidR="006D0596" w:rsidRDefault="00000000" w:rsidP="00F9411D">
            <w:pPr>
              <w:bidi/>
            </w:pPr>
            <w:r>
              <w:rPr>
                <w:rFonts w:ascii="David" w:eastAsia="David" w:hAnsi="David" w:cs="David"/>
              </w:rPr>
              <w:t>מקוד עובד לקוד נכון</w:t>
            </w:r>
          </w:p>
        </w:tc>
        <w:tc>
          <w:tcPr>
            <w:tcW w:w="6600" w:type="dxa"/>
            <w:tcMar>
              <w:top w:w="80" w:type="dxa"/>
              <w:left w:w="100" w:type="dxa"/>
              <w:bottom w:w="80" w:type="dxa"/>
              <w:right w:w="100" w:type="dxa"/>
            </w:tcMar>
            <w:vAlign w:val="center"/>
          </w:tcPr>
          <w:p w14:paraId="72E521EF" w14:textId="77777777" w:rsidR="006D0596" w:rsidRDefault="00000000" w:rsidP="00F9411D">
            <w:pPr>
              <w:bidi/>
            </w:pPr>
            <w:r>
              <w:rPr>
                <w:rFonts w:ascii="David" w:eastAsia="David" w:hAnsi="David" w:cs="David"/>
              </w:rPr>
              <w:t>ארכיטקטורה, קוד-בייס גדול ו-Code Handoff: Refactoring בעזרת AI, עקרונות מעבר ל"זה עובד" (תחזוקתיות, עיצוב API, קנה-מידה), וקליטת קוד-בייס שכתב גורם אחר.</w:t>
            </w:r>
          </w:p>
        </w:tc>
        <w:tc>
          <w:tcPr>
            <w:tcW w:w="900" w:type="dxa"/>
            <w:tcMar>
              <w:top w:w="80" w:type="dxa"/>
              <w:left w:w="100" w:type="dxa"/>
              <w:bottom w:w="80" w:type="dxa"/>
              <w:right w:w="100" w:type="dxa"/>
            </w:tcMar>
            <w:vAlign w:val="center"/>
          </w:tcPr>
          <w:p w14:paraId="5B53D13F" w14:textId="77777777" w:rsidR="006D0596" w:rsidRDefault="00000000" w:rsidP="00F9411D">
            <w:pPr>
              <w:bidi/>
            </w:pPr>
            <w:r>
              <w:rPr>
                <w:rFonts w:ascii="David" w:eastAsia="David" w:hAnsi="David" w:cs="David"/>
              </w:rPr>
              <w:t>11</w:t>
            </w:r>
          </w:p>
        </w:tc>
      </w:tr>
      <w:tr w:rsidR="006D0596" w14:paraId="6E2E1276" w14:textId="77777777">
        <w:tblPrEx>
          <w:tblCellMar>
            <w:top w:w="0" w:type="dxa"/>
            <w:bottom w:w="0" w:type="dxa"/>
          </w:tblCellMar>
        </w:tblPrEx>
        <w:tc>
          <w:tcPr>
            <w:tcW w:w="1500" w:type="dxa"/>
            <w:tcMar>
              <w:top w:w="80" w:type="dxa"/>
              <w:left w:w="100" w:type="dxa"/>
              <w:bottom w:w="80" w:type="dxa"/>
              <w:right w:w="100" w:type="dxa"/>
            </w:tcMar>
            <w:vAlign w:val="center"/>
          </w:tcPr>
          <w:p w14:paraId="49C944AB" w14:textId="77777777" w:rsidR="006D0596" w:rsidRDefault="00000000" w:rsidP="00F9411D">
            <w:pPr>
              <w:bidi/>
            </w:pPr>
            <w:r>
              <w:rPr>
                <w:rFonts w:ascii="David" w:eastAsia="David" w:hAnsi="David" w:cs="David"/>
              </w:rPr>
              <w:lastRenderedPageBreak/>
              <w:t>מהקוד לעולם האמיתי</w:t>
            </w:r>
          </w:p>
        </w:tc>
        <w:tc>
          <w:tcPr>
            <w:tcW w:w="6600" w:type="dxa"/>
            <w:tcMar>
              <w:top w:w="80" w:type="dxa"/>
              <w:left w:w="100" w:type="dxa"/>
              <w:bottom w:w="80" w:type="dxa"/>
              <w:right w:w="100" w:type="dxa"/>
            </w:tcMar>
            <w:vAlign w:val="center"/>
          </w:tcPr>
          <w:p w14:paraId="495C3275" w14:textId="77777777" w:rsidR="006D0596" w:rsidRDefault="00000000" w:rsidP="00F9411D">
            <w:pPr>
              <w:bidi/>
            </w:pPr>
            <w:r>
              <w:rPr>
                <w:rFonts w:ascii="David" w:eastAsia="David" w:hAnsi="David" w:cs="David"/>
              </w:rPr>
              <w:t>Deployment, אתיקה ומשפט: פריסת פרויקט לסביבה חיה וצ'קליסט לפני חשיפה, זכויות יוצרים על קוד AI ומדיניות שימוש ארגונית.</w:t>
            </w:r>
          </w:p>
        </w:tc>
        <w:tc>
          <w:tcPr>
            <w:tcW w:w="900" w:type="dxa"/>
            <w:tcMar>
              <w:top w:w="80" w:type="dxa"/>
              <w:left w:w="100" w:type="dxa"/>
              <w:bottom w:w="80" w:type="dxa"/>
              <w:right w:w="100" w:type="dxa"/>
            </w:tcMar>
            <w:vAlign w:val="center"/>
          </w:tcPr>
          <w:p w14:paraId="71088047" w14:textId="77777777" w:rsidR="006D0596" w:rsidRDefault="00000000" w:rsidP="00F9411D">
            <w:pPr>
              <w:bidi/>
            </w:pPr>
            <w:r>
              <w:rPr>
                <w:rFonts w:ascii="David" w:eastAsia="David" w:hAnsi="David" w:cs="David"/>
              </w:rPr>
              <w:t>12</w:t>
            </w:r>
          </w:p>
        </w:tc>
      </w:tr>
      <w:tr w:rsidR="006D0596" w14:paraId="6E6C0893" w14:textId="77777777">
        <w:tblPrEx>
          <w:tblCellMar>
            <w:top w:w="0" w:type="dxa"/>
            <w:bottom w:w="0" w:type="dxa"/>
          </w:tblCellMar>
        </w:tblPrEx>
        <w:tc>
          <w:tcPr>
            <w:tcW w:w="1500" w:type="dxa"/>
            <w:tcMar>
              <w:top w:w="80" w:type="dxa"/>
              <w:left w:w="100" w:type="dxa"/>
              <w:bottom w:w="80" w:type="dxa"/>
              <w:right w:w="100" w:type="dxa"/>
            </w:tcMar>
            <w:vAlign w:val="center"/>
          </w:tcPr>
          <w:p w14:paraId="78871DA5" w14:textId="77777777" w:rsidR="006D0596" w:rsidRDefault="00000000" w:rsidP="00F9411D">
            <w:pPr>
              <w:bidi/>
            </w:pPr>
            <w:r>
              <w:rPr>
                <w:rFonts w:ascii="David" w:eastAsia="David" w:hAnsi="David" w:cs="David"/>
              </w:rPr>
              <w:t>מהלמידה ליישום</w:t>
            </w:r>
          </w:p>
        </w:tc>
        <w:tc>
          <w:tcPr>
            <w:tcW w:w="6600" w:type="dxa"/>
            <w:tcMar>
              <w:top w:w="80" w:type="dxa"/>
              <w:left w:w="100" w:type="dxa"/>
              <w:bottom w:w="80" w:type="dxa"/>
              <w:right w:w="100" w:type="dxa"/>
            </w:tcMar>
            <w:vAlign w:val="center"/>
          </w:tcPr>
          <w:p w14:paraId="7289289E" w14:textId="77777777" w:rsidR="006D0596" w:rsidRDefault="00000000" w:rsidP="00F9411D">
            <w:pPr>
              <w:bidi/>
            </w:pPr>
            <w:r>
              <w:rPr>
                <w:rFonts w:ascii="David" w:eastAsia="David" w:hAnsi="David" w:cs="David"/>
              </w:rPr>
              <w:t>סיכום הקורס וריכוז Best Practices; Showcase של פרויקטי הסטודנטים.</w:t>
            </w:r>
          </w:p>
        </w:tc>
        <w:tc>
          <w:tcPr>
            <w:tcW w:w="900" w:type="dxa"/>
            <w:tcMar>
              <w:top w:w="80" w:type="dxa"/>
              <w:left w:w="100" w:type="dxa"/>
              <w:bottom w:w="80" w:type="dxa"/>
              <w:right w:w="100" w:type="dxa"/>
            </w:tcMar>
            <w:vAlign w:val="center"/>
          </w:tcPr>
          <w:p w14:paraId="12E821F9" w14:textId="77777777" w:rsidR="006D0596" w:rsidRDefault="00000000" w:rsidP="00F9411D">
            <w:pPr>
              <w:bidi/>
            </w:pPr>
            <w:r>
              <w:rPr>
                <w:rFonts w:ascii="David" w:eastAsia="David" w:hAnsi="David" w:cs="David"/>
              </w:rPr>
              <w:t>13</w:t>
            </w:r>
          </w:p>
        </w:tc>
      </w:tr>
    </w:tbl>
    <w:p w14:paraId="4191D54E" w14:textId="795E47C0" w:rsidR="006D0596" w:rsidRDefault="00000000" w:rsidP="00F9411D">
      <w:pPr>
        <w:bidi/>
        <w:spacing w:before="240" w:after="140"/>
      </w:pPr>
      <w:r>
        <w:rPr>
          <w:rFonts w:ascii="David" w:eastAsia="David" w:hAnsi="David" w:cs="David"/>
          <w:b/>
          <w:bCs/>
          <w:sz w:val="26"/>
          <w:szCs w:val="26"/>
        </w:rPr>
        <w:t>ג. חובות הקורס (לא סופי)</w:t>
      </w:r>
      <w:r>
        <w:rPr>
          <w:rFonts w:ascii="David" w:eastAsia="David" w:hAnsi="David" w:cs="David" w:hint="cs"/>
          <w:b/>
          <w:bCs/>
          <w:sz w:val="26"/>
          <w:szCs w:val="26"/>
          <w:rtl/>
        </w:rPr>
        <w:t>:</w:t>
      </w:r>
    </w:p>
    <w:p w14:paraId="12B0EC60" w14:textId="17818042" w:rsidR="006D0596" w:rsidRDefault="00000000" w:rsidP="00F9411D">
      <w:pPr>
        <w:bidi/>
        <w:spacing w:after="100"/>
      </w:pPr>
      <w:r>
        <w:rPr>
          <w:rFonts w:ascii="David" w:eastAsia="David" w:hAnsi="David" w:cs="David"/>
          <w:b/>
          <w:bCs/>
          <w:sz w:val="22"/>
          <w:szCs w:val="22"/>
        </w:rPr>
        <w:t>חובות / דרישות / מטלות</w:t>
      </w:r>
      <w:r>
        <w:rPr>
          <w:rFonts w:ascii="David" w:eastAsia="David" w:hAnsi="David" w:cs="David" w:hint="cs"/>
          <w:b/>
          <w:bCs/>
          <w:sz w:val="22"/>
          <w:szCs w:val="22"/>
          <w:rtl/>
        </w:rPr>
        <w:t>:</w:t>
      </w:r>
    </w:p>
    <w:p w14:paraId="2868ECF4" w14:textId="77777777" w:rsidR="006D0596" w:rsidRDefault="00000000" w:rsidP="00F9411D">
      <w:pPr>
        <w:pStyle w:val="ListParagraph"/>
        <w:numPr>
          <w:ilvl w:val="0"/>
          <w:numId w:val="1"/>
        </w:numPr>
        <w:bidi/>
        <w:spacing w:after="60"/>
      </w:pPr>
      <w:r>
        <w:rPr>
          <w:rFonts w:ascii="David" w:eastAsia="David" w:hAnsi="David" w:cs="David"/>
          <w:sz w:val="22"/>
          <w:szCs w:val="22"/>
        </w:rPr>
        <w:t>תרגולים שוטפים בכל מפגש (ללא ציון נפרד — ראו מרכיבי הציון להלן).</w:t>
      </w:r>
    </w:p>
    <w:p w14:paraId="5C570A74" w14:textId="77777777" w:rsidR="006D0596" w:rsidRDefault="00000000" w:rsidP="00F9411D">
      <w:pPr>
        <w:pStyle w:val="ListParagraph"/>
        <w:numPr>
          <w:ilvl w:val="0"/>
          <w:numId w:val="1"/>
        </w:numPr>
        <w:bidi/>
        <w:spacing w:after="60"/>
      </w:pPr>
      <w:r>
        <w:rPr>
          <w:rFonts w:ascii="David" w:eastAsia="David" w:hAnsi="David" w:cs="David"/>
          <w:sz w:val="22"/>
          <w:szCs w:val="22"/>
        </w:rPr>
        <w:t>הגשת הצעת פרויקט (checkpoint) לאחר מפגש 6.</w:t>
      </w:r>
    </w:p>
    <w:p w14:paraId="1238FEBA" w14:textId="77777777" w:rsidR="006D0596" w:rsidRDefault="00000000" w:rsidP="00F9411D">
      <w:pPr>
        <w:pStyle w:val="ListParagraph"/>
        <w:numPr>
          <w:ilvl w:val="0"/>
          <w:numId w:val="1"/>
        </w:numPr>
        <w:bidi/>
        <w:spacing w:after="60"/>
      </w:pPr>
      <w:r>
        <w:rPr>
          <w:rFonts w:ascii="David" w:eastAsia="David" w:hAnsi="David" w:cs="David"/>
          <w:sz w:val="22"/>
          <w:szCs w:val="22"/>
        </w:rPr>
        <w:t>בוחן אמצע ("אמריקאי") על מושגי יסוד ממפגשים 1-6.</w:t>
      </w:r>
    </w:p>
    <w:p w14:paraId="2F90DF57" w14:textId="77777777" w:rsidR="006D0596" w:rsidRDefault="00000000" w:rsidP="00F9411D">
      <w:pPr>
        <w:pStyle w:val="ListParagraph"/>
        <w:numPr>
          <w:ilvl w:val="0"/>
          <w:numId w:val="1"/>
        </w:numPr>
        <w:bidi/>
        <w:spacing w:after="60"/>
      </w:pPr>
      <w:r>
        <w:rPr>
          <w:rFonts w:ascii="David" w:eastAsia="David" w:hAnsi="David" w:cs="David"/>
          <w:sz w:val="22"/>
          <w:szCs w:val="22"/>
        </w:rPr>
        <w:t>פרויקט גמר בקבוצות (3-5 סטודנטים): בניית סוכן AI (Agentic Solution) למענה על בעיה מתחום התעשייה וניהול / מערכות מידע, תוך שימוש ב-API חינמי למודל שפה. ההגשה כוללת עמוד נחיתה (עם סרטון הדגמה, הסבר על תהליך העבודה, וקישור לדמו חי איפה שרלוונטי) והצגה במפגש האחרון.</w:t>
      </w:r>
    </w:p>
    <w:p w14:paraId="63D4E82A" w14:textId="02E9068A" w:rsidR="006D0596" w:rsidRDefault="00000000" w:rsidP="00F9411D">
      <w:pPr>
        <w:bidi/>
        <w:spacing w:before="160" w:after="100"/>
      </w:pPr>
      <w:r>
        <w:rPr>
          <w:rFonts w:ascii="David" w:eastAsia="David" w:hAnsi="David" w:cs="David"/>
          <w:b/>
          <w:bCs/>
          <w:sz w:val="22"/>
          <w:szCs w:val="22"/>
        </w:rPr>
        <w:t>מרכיבי הציון הסופי (לא סופי)</w:t>
      </w:r>
      <w:r>
        <w:rPr>
          <w:rFonts w:ascii="David" w:eastAsia="David" w:hAnsi="David" w:cs="David" w:hint="cs"/>
          <w:b/>
          <w:bCs/>
          <w:sz w:val="22"/>
          <w:szCs w:val="22"/>
          <w:rtl/>
        </w:rPr>
        <w:t>:</w:t>
      </w:r>
    </w:p>
    <w:p w14:paraId="79DB921C" w14:textId="77777777" w:rsidR="006D0596" w:rsidRDefault="00000000" w:rsidP="00F9411D">
      <w:pPr>
        <w:pStyle w:val="ListParagraph"/>
        <w:numPr>
          <w:ilvl w:val="0"/>
          <w:numId w:val="1"/>
        </w:numPr>
        <w:bidi/>
        <w:spacing w:after="60"/>
      </w:pPr>
      <w:r>
        <w:rPr>
          <w:rFonts w:ascii="David" w:eastAsia="David" w:hAnsi="David" w:cs="David"/>
          <w:sz w:val="22"/>
          <w:szCs w:val="22"/>
        </w:rPr>
        <w:t>30% - בוחן אמצע.</w:t>
      </w:r>
    </w:p>
    <w:p w14:paraId="778129DD" w14:textId="77777777" w:rsidR="006D0596" w:rsidRDefault="00000000" w:rsidP="00F9411D">
      <w:pPr>
        <w:pStyle w:val="ListParagraph"/>
        <w:numPr>
          <w:ilvl w:val="0"/>
          <w:numId w:val="1"/>
        </w:numPr>
        <w:bidi/>
        <w:spacing w:after="60"/>
      </w:pPr>
      <w:r>
        <w:rPr>
          <w:rFonts w:ascii="David" w:eastAsia="David" w:hAnsi="David" w:cs="David"/>
          <w:sz w:val="22"/>
          <w:szCs w:val="22"/>
        </w:rPr>
        <w:t>70% - פרויקט גמר (כולל checkpoint, עמוד נחיתה, הצגה, ואחריות אישית מתועדת).</w:t>
      </w:r>
    </w:p>
    <w:p w14:paraId="3130007E" w14:textId="77777777" w:rsidR="006D0596" w:rsidRDefault="00000000" w:rsidP="00F9411D">
      <w:pPr>
        <w:bidi/>
        <w:spacing w:before="100" w:after="40"/>
      </w:pPr>
      <w:r>
        <w:rPr>
          <w:rFonts w:ascii="David" w:eastAsia="David" w:hAnsi="David" w:cs="David"/>
          <w:i/>
          <w:iCs/>
          <w:sz w:val="18"/>
          <w:szCs w:val="18"/>
        </w:rPr>
        <w:t>* נוכחות בהרצאות אורח (אם יתקיימו) הינה חובה.</w:t>
      </w:r>
    </w:p>
    <w:p w14:paraId="198FA955" w14:textId="77777777" w:rsidR="006D0596" w:rsidRDefault="00000000" w:rsidP="00F9411D">
      <w:pPr>
        <w:bidi/>
        <w:spacing w:after="120"/>
      </w:pPr>
      <w:r>
        <w:rPr>
          <w:rFonts w:ascii="David" w:eastAsia="David" w:hAnsi="David" w:cs="David"/>
          <w:i/>
          <w:iCs/>
          <w:sz w:val="18"/>
          <w:szCs w:val="18"/>
        </w:rPr>
        <w:t>* התרגולים השוטפים אינם מנוקדים בנפרד, ומתקיימים כחלק אינטגרלי מזמן ההוראה בכל מפגש.</w:t>
      </w:r>
    </w:p>
    <w:p w14:paraId="375FE743" w14:textId="5F23B534" w:rsidR="006D0596" w:rsidRDefault="00000000" w:rsidP="00F9411D">
      <w:pPr>
        <w:bidi/>
        <w:spacing w:before="240" w:after="140"/>
      </w:pPr>
      <w:r>
        <w:rPr>
          <w:rFonts w:ascii="David" w:eastAsia="David" w:hAnsi="David" w:cs="David"/>
          <w:b/>
          <w:bCs/>
          <w:sz w:val="26"/>
          <w:szCs w:val="26"/>
        </w:rPr>
        <w:t>ד. ביבליוגרפיה</w:t>
      </w:r>
      <w:r>
        <w:rPr>
          <w:rFonts w:ascii="David" w:eastAsia="David" w:hAnsi="David" w:cs="David" w:hint="cs"/>
          <w:b/>
          <w:bCs/>
          <w:sz w:val="26"/>
          <w:szCs w:val="26"/>
          <w:rtl/>
        </w:rPr>
        <w:t>:</w:t>
      </w:r>
    </w:p>
    <w:p w14:paraId="7537D6D2" w14:textId="77777777" w:rsidR="006D0596" w:rsidRDefault="00000000" w:rsidP="00F9411D">
      <w:pPr>
        <w:pStyle w:val="ListParagraph"/>
        <w:numPr>
          <w:ilvl w:val="0"/>
          <w:numId w:val="1"/>
        </w:numPr>
        <w:bidi/>
        <w:spacing w:after="60"/>
      </w:pPr>
      <w:r>
        <w:rPr>
          <w:rFonts w:ascii="David" w:eastAsia="David" w:hAnsi="David" w:cs="David"/>
          <w:sz w:val="22"/>
          <w:szCs w:val="22"/>
        </w:rPr>
        <w:t>Yao, S., Zhao, J., Yu, D., Du, N., Shafran, I., Narasimhan, K., &amp; Cao, Y. (2023). ReAct: Synergizing Reasoning and Acting in Language Models. International Conference on Learning Representations (ICLR).</w:t>
      </w:r>
    </w:p>
    <w:p w14:paraId="7A391C30" w14:textId="77777777" w:rsidR="006D0596" w:rsidRDefault="00000000" w:rsidP="00F9411D">
      <w:pPr>
        <w:pStyle w:val="ListParagraph"/>
        <w:numPr>
          <w:ilvl w:val="0"/>
          <w:numId w:val="1"/>
        </w:numPr>
        <w:bidi/>
        <w:spacing w:after="60"/>
      </w:pPr>
      <w:r>
        <w:rPr>
          <w:rFonts w:ascii="David" w:eastAsia="David" w:hAnsi="David" w:cs="David"/>
          <w:sz w:val="22"/>
          <w:szCs w:val="22"/>
        </w:rPr>
        <w:t>Schick, T., Dwivedi-Yu, J., Dessì, R., Raileanu, R., Lomeli, M., Hambro, E., Zettlemoyer, L., Cancedda, N., &amp; Scialom, T. (2023). Toolformer: Language Models Can Teach Themselves to Use Tools. Advances in Neural Information Processing Systems (NeurIPS).</w:t>
      </w:r>
    </w:p>
    <w:p w14:paraId="7BFB5ED6" w14:textId="77777777" w:rsidR="006D0596" w:rsidRDefault="00000000" w:rsidP="00F9411D">
      <w:pPr>
        <w:pStyle w:val="ListParagraph"/>
        <w:numPr>
          <w:ilvl w:val="0"/>
          <w:numId w:val="1"/>
        </w:numPr>
        <w:bidi/>
        <w:spacing w:after="60"/>
      </w:pPr>
      <w:r>
        <w:rPr>
          <w:rFonts w:ascii="David" w:eastAsia="David" w:hAnsi="David" w:cs="David"/>
          <w:sz w:val="22"/>
          <w:szCs w:val="22"/>
        </w:rPr>
        <w:t>Fowler, M. (2018). Refactoring: Improving the Design of Existing Code (2nd ed.). Addison-Wesley.</w:t>
      </w:r>
    </w:p>
    <w:p w14:paraId="75722C40" w14:textId="77777777" w:rsidR="006D0596" w:rsidRDefault="00000000" w:rsidP="00F9411D">
      <w:pPr>
        <w:pStyle w:val="ListParagraph"/>
        <w:numPr>
          <w:ilvl w:val="0"/>
          <w:numId w:val="1"/>
        </w:numPr>
        <w:bidi/>
        <w:spacing w:after="60"/>
      </w:pPr>
      <w:r>
        <w:rPr>
          <w:rFonts w:ascii="David" w:eastAsia="David" w:hAnsi="David" w:cs="David"/>
          <w:sz w:val="22"/>
          <w:szCs w:val="22"/>
        </w:rPr>
        <w:t>Geng, F. et al. (2026). Mapping the Emerging Curriculum for AI-Assisted Software Engineering via Syllabus Analysis. arXiv:2608.05898.</w:t>
      </w:r>
    </w:p>
    <w:p w14:paraId="75722C41" w14:textId="77777777" w:rsidR="006D0596" w:rsidRDefault="00000000" w:rsidP="00F9411D">
      <w:pPr>
        <w:pStyle w:val="ListParagraph"/>
        <w:numPr>
          <w:ilvl w:val="0"/>
          <w:numId w:val="1"/>
        </w:numPr>
        <w:bidi/>
        <w:spacing w:after="60"/>
      </w:pPr>
      <w:r>
        <w:rPr>
          <w:rFonts w:ascii="David" w:eastAsia="David" w:hAnsi="David" w:cs="David"/>
          <w:sz w:val="22"/>
          <w:szCs w:val="22"/>
        </w:rPr>
        <w:t>Anthropic. Prompt Engineering Overview (מקור מקוון מתעדכן). docs.claude.com.</w:t>
      </w:r>
    </w:p>
    <w:p w14:paraId="3818A4D6" w14:textId="77777777" w:rsidR="006D0596" w:rsidRDefault="00000000" w:rsidP="00F9411D">
      <w:pPr>
        <w:pStyle w:val="ListParagraph"/>
        <w:numPr>
          <w:ilvl w:val="0"/>
          <w:numId w:val="1"/>
        </w:numPr>
        <w:bidi/>
        <w:spacing w:after="60"/>
      </w:pPr>
      <w:r>
        <w:rPr>
          <w:rFonts w:ascii="David" w:eastAsia="David" w:hAnsi="David" w:cs="David"/>
          <w:sz w:val="22"/>
          <w:szCs w:val="22"/>
        </w:rPr>
        <w:t>Model Context Protocol — Official Documentation (מקור מקוון מתעדכן). modelcontextprotocol.io.</w:t>
      </w:r>
    </w:p>
    <w:p w14:paraId="24787CE3" w14:textId="77777777" w:rsidR="006D0596" w:rsidRDefault="00000000" w:rsidP="00F9411D">
      <w:pPr>
        <w:bidi/>
        <w:spacing w:after="120"/>
      </w:pPr>
      <w:r>
        <w:rPr>
          <w:rFonts w:ascii="David" w:eastAsia="David" w:hAnsi="David" w:cs="David"/>
          <w:i/>
          <w:iCs/>
          <w:sz w:val="18"/>
          <w:szCs w:val="18"/>
        </w:rPr>
        <w:t>* בשונה מתחומים מבוססים יותר, לתחום ה-Vibe Coding אין ספרות אקדמית קלאסית מגובשת נכון לכתיבת סילבוס זה; המקורות משלבים מאמרי יסוד אקדמיים לצד תיעוד רשמי מתעדכן של הכלים והפרוטוקולים הנלמדים — יש לבדוק עדכניות המקורות המקוונים מדי שנה.</w:t>
      </w:r>
    </w:p>
    <w:sectPr w:rsidR="006D0596">
      <w:pgSz w:w="11907" w:h="16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3698E"/>
    <w:multiLevelType w:val="hybridMultilevel"/>
    <w:tmpl w:val="9ADED13A"/>
    <w:lvl w:ilvl="0" w:tplc="3F0E5362">
      <w:start w:val="1"/>
      <w:numFmt w:val="bullet"/>
      <w:lvlText w:val="●"/>
      <w:lvlJc w:val="left"/>
      <w:pPr>
        <w:ind w:left="720" w:hanging="360"/>
      </w:pPr>
    </w:lvl>
    <w:lvl w:ilvl="1" w:tplc="2B5478A4">
      <w:start w:val="1"/>
      <w:numFmt w:val="bullet"/>
      <w:lvlText w:val="○"/>
      <w:lvlJc w:val="left"/>
      <w:pPr>
        <w:ind w:left="1440" w:hanging="360"/>
      </w:pPr>
    </w:lvl>
    <w:lvl w:ilvl="2" w:tplc="B1B4E266">
      <w:start w:val="1"/>
      <w:numFmt w:val="bullet"/>
      <w:lvlText w:val="■"/>
      <w:lvlJc w:val="left"/>
      <w:pPr>
        <w:ind w:left="2160" w:hanging="360"/>
      </w:pPr>
    </w:lvl>
    <w:lvl w:ilvl="3" w:tplc="FED28970">
      <w:start w:val="1"/>
      <w:numFmt w:val="bullet"/>
      <w:lvlText w:val="●"/>
      <w:lvlJc w:val="left"/>
      <w:pPr>
        <w:ind w:left="2880" w:hanging="360"/>
      </w:pPr>
    </w:lvl>
    <w:lvl w:ilvl="4" w:tplc="111CC228">
      <w:start w:val="1"/>
      <w:numFmt w:val="bullet"/>
      <w:lvlText w:val="○"/>
      <w:lvlJc w:val="left"/>
      <w:pPr>
        <w:ind w:left="3600" w:hanging="360"/>
      </w:pPr>
    </w:lvl>
    <w:lvl w:ilvl="5" w:tplc="08F850D4">
      <w:start w:val="1"/>
      <w:numFmt w:val="bullet"/>
      <w:lvlText w:val="■"/>
      <w:lvlJc w:val="left"/>
      <w:pPr>
        <w:ind w:left="4320" w:hanging="360"/>
      </w:pPr>
    </w:lvl>
    <w:lvl w:ilvl="6" w:tplc="69D6D6E0">
      <w:start w:val="1"/>
      <w:numFmt w:val="bullet"/>
      <w:lvlText w:val="●"/>
      <w:lvlJc w:val="left"/>
      <w:pPr>
        <w:ind w:left="5040" w:hanging="360"/>
      </w:pPr>
    </w:lvl>
    <w:lvl w:ilvl="7" w:tplc="F9560EB2">
      <w:start w:val="1"/>
      <w:numFmt w:val="bullet"/>
      <w:lvlText w:val="●"/>
      <w:lvlJc w:val="left"/>
      <w:pPr>
        <w:ind w:left="5760" w:hanging="360"/>
      </w:pPr>
    </w:lvl>
    <w:lvl w:ilvl="8" w:tplc="09486138">
      <w:start w:val="1"/>
      <w:numFmt w:val="bullet"/>
      <w:lvlText w:val="●"/>
      <w:lvlJc w:val="left"/>
      <w:pPr>
        <w:ind w:left="6480" w:hanging="360"/>
      </w:pPr>
    </w:lvl>
  </w:abstractNum>
  <w:num w:numId="1" w16cid:durableId="1723363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596"/>
    <w:rsid w:val="000039B4"/>
    <w:rsid w:val="00525332"/>
    <w:rsid w:val="00586801"/>
    <w:rsid w:val="006D0596"/>
    <w:rsid w:val="00791A1E"/>
    <w:rsid w:val="00F9411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88B210F"/>
  <w15:docId w15:val="{E433B529-B725-BF42-8699-1545C6739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667</Words>
  <Characters>3808</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Vlad Landa</cp:lastModifiedBy>
  <cp:revision>5</cp:revision>
  <dcterms:created xsi:type="dcterms:W3CDTF">2026-07-26T12:47:00Z</dcterms:created>
  <dcterms:modified xsi:type="dcterms:W3CDTF">2026-07-26T14:45:00Z</dcterms:modified>
</cp:coreProperties>
</file>