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</w:pPr>
      <w:r>
        <w:rPr>
          <w:rFonts w:ascii="Calibri" w:hAnsi="Calibri" w:eastAsia="Calibri"/>
          <w:b/>
          <w:i w:val="0"/>
          <w:color w:val="F26424"/>
          <w:sz w:val="19"/>
        </w:rPr>
        <w:t>РАБОЧИЙ ПЛАН ПРОЕКТА</w:t>
      </w:r>
    </w:p>
    <w:p>
      <w:pPr>
        <w:spacing w:before="0" w:after="100"/>
      </w:pPr>
      <w:r>
        <w:rPr>
          <w:rFonts w:ascii="Calibri" w:hAnsi="Calibri" w:eastAsia="Calibri"/>
          <w:b/>
          <w:i w:val="0"/>
          <w:color w:val="0B2545"/>
          <w:sz w:val="56"/>
        </w:rPr>
        <w:t>Развитие Price Monitor</w:t>
      </w:r>
    </w:p>
    <w:p>
      <w:pPr>
        <w:spacing w:after="360"/>
      </w:pPr>
      <w:r>
        <w:rPr>
          <w:rFonts w:ascii="Calibri" w:hAnsi="Calibri" w:eastAsia="Calibri"/>
          <w:b w:val="0"/>
          <w:i w:val="0"/>
          <w:color w:val="667085"/>
          <w:sz w:val="26"/>
        </w:rPr>
        <w:t>Единый мониторинг цен, продавцов и вариантов товаров в шести магазинах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/>
                <w:i w:val="0"/>
                <w:color w:val="F26424"/>
                <w:sz w:val="17"/>
              </w:rPr>
              <w:t>ТЕКУЩАЯ ВЕРСИЯ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1"/>
              </w:rPr>
              <w:t>4.2.0 - релиз-кандидат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/>
                <w:i w:val="0"/>
                <w:color w:val="F26424"/>
                <w:sz w:val="17"/>
              </w:rPr>
              <w:t>МАГАЗИНЫ СЕЙЧАС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1"/>
              </w:rPr>
              <w:t>EVA, VARUS, MAKEUP, Аврора, Notino, Rozetka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/>
                <w:i w:val="0"/>
                <w:color w:val="F26424"/>
                <w:sz w:val="17"/>
              </w:rPr>
              <w:t>СЛЕДУЮЩАЯ ЦЕЛЬ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1"/>
              </w:rPr>
              <w:t>Дополнительные продавцы Rozetka + варианты Авроры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 w:eastAsia="Calibri"/>
                <w:b/>
                <w:i w:val="0"/>
                <w:color w:val="F26424"/>
                <w:sz w:val="17"/>
              </w:rPr>
              <w:t>ОБНОВЛЕНО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1"/>
              </w:rPr>
              <w:t>30 августа 2026 года</w:t>
            </w:r>
          </w:p>
        </w:tc>
      </w:tr>
    </w:tbl>
    <w:p>
      <w:pPr>
        <w:spacing w:after="0"/>
      </w:pPr>
    </w:p>
    <w:p>
      <w:pPr>
        <w:spacing w:before="80" w:after="200" w:line="288" w:lineRule="auto"/>
        <w:ind w:left="173" w:right="115"/>
        <w:shd w:fill="FFF4ED" w:val="clear"/>
        <w:pBdr>
          <w:left w:val="single" w:sz="18" w:space="8" w:color="F26424"/>
        </w:pBdr>
        <w:keepLines/>
      </w:pPr>
      <w:r>
        <w:rPr>
          <w:rFonts w:ascii="Calibri" w:hAnsi="Calibri" w:eastAsia="Calibri"/>
          <w:b/>
          <w:i w:val="0"/>
          <w:color w:val="0B2545"/>
          <w:sz w:val="22"/>
        </w:rPr>
        <w:t xml:space="preserve">Главное решение. </w:t>
      </w:r>
      <w:r>
        <w:rPr>
          <w:rFonts w:ascii="Calibri" w:hAnsi="Calibri" w:eastAsia="Calibri"/>
          <w:b w:val="0"/>
          <w:i w:val="0"/>
          <w:color w:val="1F2937"/>
          <w:sz w:val="22"/>
        </w:rPr>
        <w:t>Обычный поиск остаётся быстрым. Подробный сбор оттенков и вариантов включается отдельным флажком только тогда, когда это действительно нужно.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Что уже работает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EVA открывается по умолчанию; доступны шесть магазинов: EVA, VARUS, MAKEUP, Аврора, Notino и Rozetka.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Поиск одной или нескольких торговых марок, фильтрация отсутствующих товаров и общий экспорт в Excel.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Украинский интерфейс и украинские названия столбцов.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Детальные оттенки EVA и Notino, промокоды Notino и точные продавцы Rozetka.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Setup-версия не требует установленной версии Chrome или Edge и считается основной.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Короткий план релизов</w:t>
      </w:r>
    </w:p>
    <w:tbl>
      <w:tblPr>
        <w:tblLook w:firstColumn="1" w:firstRow="1" w:lastColumn="0" w:lastRow="0" w:noHBand="0" w:noVBand="1" w:val="04A0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  <w:jc w:val="left"/>
        <w:tblW w:w="9360" w:type="dxa"/>
        <w:tblInd w:w="120" w:type="dxa"/>
        <w:tblLayout w:type="fixed"/>
      </w:tblPr>
      <w:tblGrid>
        <w:gridCol w:w="1250"/>
        <w:gridCol w:w="4150"/>
        <w:gridCol w:w="1700"/>
        <w:gridCol w:w="226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Версия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Основной результат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Оценка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Статус</w:t>
            </w:r>
          </w:p>
        </w:tc>
      </w:tr>
      <w:tr>
        <w:tc>
          <w:tcPr>
            <w:tcW w:type="dxa" w:w="12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4.0.4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Стабильность и поиск нескольких марок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Выполнено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Выпущено</w:t>
            </w:r>
          </w:p>
        </w:tc>
      </w:tr>
      <w:tr>
        <w:tc>
          <w:tcPr>
            <w:tcW w:type="dxa" w:w="12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4.1.0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Оттенки EVA и Notino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Выполнено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Выпущено</w:t>
            </w:r>
          </w:p>
        </w:tc>
      </w:tr>
      <w:tr>
        <w:tc>
          <w:tcPr>
            <w:tcW w:type="dxa" w:w="12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4.2.0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Базовая Rozetka с точным продавцом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Выполнено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Релиз-кандидат</w:t>
            </w:r>
          </w:p>
        </w:tc>
      </w:tr>
      <w:tr>
        <w:tc>
          <w:tcPr>
            <w:tcW w:type="dxa" w:w="12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4.2.1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Доп. продавцы Rozetka и варианты Авроры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2-4 дня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Запланировано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Что уже добавлено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Поиск нескольких торговых марок</w:t>
      </w:r>
    </w:p>
    <w:p>
      <w:pPr>
        <w:keepLines/>
        <w:spacing w:after="120" w:line="30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В поле поиска можно вставить сразу несколько марок через запятую, точку с запятой или с новой строки.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Лишние пробелы и повторяющиеся марки удаляются автоматически.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Все результаты объединяются в одну таблицу и один Excel-файл.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Ошибка одной марки не останавливает поиск остальных.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На экране показывается понятный прогресс: например, «Марка 3 із 8 - Nivea».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Оттенки, объёмы и другие варианты</w:t>
      </w:r>
    </w:p>
    <w:p>
      <w:pPr>
        <w:keepLines/>
        <w:spacing w:after="120" w:line="30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Флажок «Шукати відтінки та варіанти» доступен для EVA и Notino. По умолчанию он выключен, поэтому обычный мониторинг не становится медленнее.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Сначала программа ищет варианты в каталоге и данных страницы без открытия каждой карточки.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Карточка открывается только для товаров с признаками вариантов: палитра цветов, выбор объёма, цена «від» или количество оттенков.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Каждый доступный оттенок или объём выводится отдельной строкой.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Долгий поиск показывает прогресс и позволяет остановить обработку.</w:t>
      </w:r>
    </w:p>
    <w:p>
      <w:pPr>
        <w:spacing w:before="80" w:after="200" w:line="288" w:lineRule="auto"/>
        <w:ind w:left="173" w:right="115"/>
        <w:shd w:fill="FFF4ED" w:val="clear"/>
        <w:pBdr>
          <w:left w:val="single" w:sz="18" w:space="8" w:color="F26424"/>
        </w:pBdr>
        <w:keepLines/>
      </w:pPr>
      <w:r>
        <w:rPr>
          <w:rFonts w:ascii="Calibri" w:hAnsi="Calibri" w:eastAsia="Calibri"/>
          <w:b/>
          <w:i w:val="0"/>
          <w:color w:val="0B2545"/>
          <w:sz w:val="22"/>
        </w:rPr>
        <w:t xml:space="preserve">Почему так. </w:t>
      </w:r>
      <w:r>
        <w:rPr>
          <w:rFonts w:ascii="Calibri" w:hAnsi="Calibri" w:eastAsia="Calibri"/>
          <w:b w:val="0"/>
          <w:i w:val="0"/>
          <w:color w:val="1F2937"/>
          <w:sz w:val="22"/>
        </w:rPr>
        <w:t>Пять карточек обрабатываются быстро. Полный обход тысячи карточек может занять от 15-60 минут и больше. Умная детализация сохраняет точность, но не заставляет ждать при каждом обычном запросе.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Поддержка магазинов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Rozetka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Быстрый режим собирает доступные предложения каталога выбранного производителя.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Включённый по умолчанию флажок открывает карточки двумя потоками и проверяет фактического продавца и наличие.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Столбец «Продавець» появляется в таблице и Excel только для результатов, где он нужен.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Цена и наличие относятся к конкретной карточке предложения; при ошибке загрузка повторяется.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Блок «другие продавцы» пока не объединяется автоматически: сайт иногда смешивает там похожие объёмы и варианты.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Notino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Обычная цена, скидочная цена и цена по промокоду сохраняются раздельно.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Указывается условие акции или нужный промокод.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Оттенки, объёмы и другие доступные варианты выводятся отдельными строками.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Аврора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Поиск по страницам брендов, обычные и акционные цены, фактическое наличие.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Точные варианты собираются там, где сайт действительно даёт точные данные.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Если товар продаётся «в асортименті» без гарантии конкретного цвета, программа честно пишет это вместо выдуманного оттенка.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Что есть в Excel</w:t>
      </w:r>
    </w:p>
    <w:p>
      <w:pPr>
        <w:keepLines/>
        <w:spacing w:after="120" w:line="30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Одна строка соответствует конкретному товару, варианту и предложению продавца.</w:t>
      </w:r>
    </w:p>
    <w:tbl>
      <w:tblPr>
        <w:tblLook w:firstColumn="1" w:firstRow="1" w:lastColumn="0" w:lastRow="0" w:noHBand="0" w:noVBand="1" w:val="04A0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  <w:jc w:val="left"/>
        <w:tblW w:w="9360" w:type="dxa"/>
        <w:tblInd w:w="120" w:type="dxa"/>
        <w:tblLayout w:type="fixed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Столбец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Что означает</w:t>
            </w:r>
          </w:p>
        </w:tc>
      </w:tr>
      <w:tr>
        <w:tc>
          <w:tcPr>
            <w:tcW w:type="dxa" w:w="30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Магазин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EVA, VARUS, MAKEUP, Notino, Rozetka или Аврора</w:t>
            </w:r>
          </w:p>
        </w:tc>
      </w:tr>
      <w:tr>
        <w:tc>
          <w:tcPr>
            <w:tcW w:type="dxa" w:w="30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Название товара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Название позиции на сайте магазина</w:t>
            </w:r>
          </w:p>
        </w:tc>
      </w:tr>
      <w:tr>
        <w:tc>
          <w:tcPr>
            <w:tcW w:type="dxa" w:w="30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Торговая марка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Нормализованное название бренда</w:t>
            </w:r>
          </w:p>
        </w:tc>
      </w:tr>
      <w:tr>
        <w:tc>
          <w:tcPr>
            <w:tcW w:type="dxa" w:w="30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Вариант / оттенок / объём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Конкретный цвет, тон, размер или объём</w:t>
            </w:r>
          </w:p>
        </w:tc>
      </w:tr>
      <w:tr>
        <w:tc>
          <w:tcPr>
            <w:tcW w:type="dxa" w:w="30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Продавец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Особенно важно для предложений Rozetka</w:t>
            </w:r>
          </w:p>
        </w:tc>
      </w:tr>
      <w:tr>
        <w:tc>
          <w:tcPr>
            <w:tcW w:type="dxa" w:w="30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Цена без скидки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Обычная перечёркнутая или базовая цена</w:t>
            </w:r>
          </w:p>
        </w:tc>
      </w:tr>
      <w:tr>
        <w:tc>
          <w:tcPr>
            <w:tcW w:type="dxa" w:w="30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Цена со скидкой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Текущая цена без дополнительных условий</w:t>
            </w:r>
          </w:p>
        </w:tc>
      </w:tr>
      <w:tr>
        <w:tc>
          <w:tcPr>
            <w:tcW w:type="dxa" w:w="30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Цена по промокоду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Специальная условная цена</w:t>
            </w:r>
          </w:p>
        </w:tc>
      </w:tr>
      <w:tr>
        <w:tc>
          <w:tcPr>
            <w:tcW w:type="dxa" w:w="30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Условие акции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Промокод или другое условие получения цены</w:t>
            </w:r>
          </w:p>
        </w:tc>
      </w:tr>
      <w:tr>
        <w:tc>
          <w:tcPr>
            <w:tcW w:type="dxa" w:w="30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Ссылка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Прямая ссылка для быстрой ручной проверки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Наличие и город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В результат попадают только товары или предложения, которые реально доступны к покупке.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Город не выбирается, если магазин позволяет работать без него.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Если выбор города обязателен, используется Дніпро.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Остатки конкретного оттенка не выдумываются, когда магазин сообщает только «в асортименті».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Установка и стабильность</w:t>
      </w:r>
    </w:p>
    <w:p>
      <w:pPr>
        <w:keepLines/>
        <w:spacing w:after="120" w:line="30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Основной формат передачи - Setup. Он уже успешно запустился на компьютере заказчика. Portable-версия пока считается экспериментальной: на том же компьютере она трижды не дождалась загрузки каталога EVA.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Следующие версии получают повторные попытки загрузки каталога.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Технические ошибки Electron заменяются понятными сообщениями.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Перед передачей проверяется именно собранный Setup, а не только режим разработки.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Программа не требует установленной пользователем определённой версии Chrome или Edge.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Как принимается готовый релиз</w:t>
      </w:r>
    </w:p>
    <w:p>
      <w:pPr>
        <w:keepLines/>
        <w:spacing w:after="120" w:line="30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Версию можно передавать для рабочего использования, когда выполнены все пункты ниже.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Setup устанавливается и запускается на втором компьютере.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Переключатели всех добавленных магазинов работают мышью.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Поиск одной марки и списка марок не приводит к падению программы.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В таблице и Excel остаются только доступные товары и предложения.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Цены, варианты и продавцы не смешиваются между разными карточками.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Цена по промокоду отделена от обычной скидки.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Ошибка одного товара не уничтожает уже собранные результаты.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Экспортированный Excel открывается без предупреждений и совпадает с таблицей программы.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На каждом новом магазине проверены минимум две марки, скидка и товар с вариантами.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Роли и порядок работы</w:t>
      </w:r>
    </w:p>
    <w:tbl>
      <w:tblPr>
        <w:tblLook w:firstColumn="1" w:firstRow="1" w:lastColumn="0" w:lastRow="0" w:noHBand="0" w:noVBand="1" w:val="04A0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  <w:jc w:val="left"/>
        <w:tblW w:w="9360" w:type="dxa"/>
        <w:tblInd w:w="120" w:type="dxa"/>
        <w:tblLayout w:type="fixed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Роль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Ответственность</w:t>
            </w:r>
          </w:p>
        </w:tc>
      </w:tr>
      <w:tr>
        <w:tc>
          <w:tcPr>
            <w:tcW w:type="dxa" w:w="2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Заказчик и приёмка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Жена определяет, какие данные нужны для работы, и подтверждает удобство результата.</w:t>
            </w:r>
          </w:p>
        </w:tc>
      </w:tr>
      <w:tr>
        <w:tc>
          <w:tcPr>
            <w:tcW w:type="dxa" w:w="2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Идея и приоритеты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Владелец проекта определяет порядок релизов и даёт отмашку на начало работ.</w:t>
            </w:r>
          </w:p>
        </w:tc>
      </w:tr>
      <w:tr>
        <w:tc>
          <w:tcPr>
            <w:tcW w:type="dxa" w:w="2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Реализация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Codex проектирует решение, вносит изменения, собирает и проверяет релизы.</w:t>
            </w:r>
          </w:p>
        </w:tc>
      </w:tr>
    </w:tbl>
    <w:p>
      <w:pPr>
        <w:spacing w:before="80" w:after="200" w:line="288" w:lineRule="auto"/>
        <w:ind w:left="173" w:right="115"/>
        <w:shd w:fill="FFF4ED" w:val="clear"/>
        <w:pBdr>
          <w:left w:val="single" w:sz="18" w:space="8" w:color="F26424"/>
        </w:pBdr>
        <w:keepLines/>
      </w:pPr>
      <w:r>
        <w:rPr>
          <w:rFonts w:ascii="Calibri" w:hAnsi="Calibri" w:eastAsia="Calibri"/>
          <w:b/>
          <w:i w:val="0"/>
          <w:color w:val="0B2545"/>
          <w:sz w:val="22"/>
        </w:rPr>
        <w:t xml:space="preserve">Текущий статус. </w:t>
      </w:r>
      <w:r>
        <w:rPr>
          <w:rFonts w:ascii="Calibri" w:hAnsi="Calibri" w:eastAsia="Calibri"/>
          <w:b w:val="0"/>
          <w:i w:val="0"/>
          <w:color w:val="1F2937"/>
          <w:sz w:val="22"/>
        </w:rPr>
        <w:t>Версия 4.2.0 собрана и прошла автоматические и живые проверки. После пользовательского тестирования следующий этап начинается только по отдельной отмашке владельца проекта.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Риски, которые учитываем заранее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Магазины периодически меняют страницы и внутренние запросы, поэтому адаптеры иногда нужно обновлять.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Слишком высокая скорость может вызвать временную блокировку сайта; надёжность важнее рекорда по времени.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Rozetka является маркетплейсом, поэтому предложения разных продавцов нельзя объединять в одну цену.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Наличие может зависеть от города или выбранного магазина.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Portable и Setup могут по-разному обрабатываться защитой конкретного компьютера.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Идеи на будущее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Сохранённые списки торговых марок.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История цен и сравнение с предыдущей выгрузкой.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Выделение новых, исчезнувших и подорожавших товаров.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Запуск мониторинга по расписанию.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b w:val="0"/>
          <w:i w:val="0"/>
          <w:color w:val="1F2937"/>
          <w:sz w:val="22"/>
        </w:rPr>
        <w:t>Отчёт «что изменилось со вчера или прошлой недели».</w:t>
      </w:r>
    </w:p>
    <w:p>
      <w:pPr>
        <w:keepLines/>
        <w:spacing w:after="120" w:line="30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Базовая версия на шесть магазинов готова. Расширенная обработка дополнительных продавцов Rozetka и вариантов Авроры предварительно оценивается в 2-4 рабочих дня после отдельной отмашки.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7085"/>
        <w:sz w:val="18"/>
      </w:rPr>
      <w:t xml:space="preserve">Страница </w:t>
    </w:r>
    <w:r>
      <w:rPr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Calibri"/>
        <w:b/>
        <w:i w:val="0"/>
        <w:color w:val="F26424"/>
        <w:sz w:val="17"/>
      </w:rPr>
      <w:t>PRICE MONITOR</w:t>
    </w:r>
    <w:r>
      <w:rPr>
        <w:rFonts w:ascii="Calibri" w:hAnsi="Calibri" w:eastAsia="Calibri"/>
        <w:b w:val="0"/>
        <w:i w:val="0"/>
        <w:color w:val="667085"/>
        <w:sz w:val="17"/>
      </w:rPr>
      <w:t xml:space="preserve">  |  План развития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✓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развития Price Monitor</dc:title>
  <dc:subject>Дорожная карта проекта мониторинга розничных цен</dc:subject>
  <dc:creator>Price Monitor project</dc:creator>
  <cp:keywords>Price Monitor, roadmap, EVA, VARUS, MAKEUP, Rozetka, Notino, Аврора</cp:keywords>
  <dc:description>Обновлено для релиза-кандидата 4.2.0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