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Pr>
          <w:rFonts w:ascii="Times New Roman" w:hAnsi="Times New Roman" w:cs="Times New Roman"/>
          <w:color w:val="000000"/>
        </w:rPr>
        <w:t>15)%</w:t>
      </w:r>
      <w:proofErr w:type="gramEnd"/>
      <w:r>
        <w:rPr>
          <w:rFonts w:ascii="Times New Roman" w:hAnsi="Times New Roman" w:cs="Times New Roman"/>
          <w:color w:val="000000"/>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4.1.10. Требования по стандартизации и унификации</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w:t>
      </w:r>
      <w:proofErr w:type="spellStart"/>
      <w:r>
        <w:rPr>
          <w:rFonts w:ascii="Times New Roman" w:hAnsi="Times New Roman" w:cs="Times New Roman"/>
          <w:color w:val="000000"/>
        </w:rPr>
        <w:t>ERWin</w:t>
      </w:r>
      <w:proofErr w:type="spellEnd"/>
      <w:r>
        <w:rPr>
          <w:rFonts w:ascii="Times New Roman" w:hAnsi="Times New Roman" w:cs="Times New Roman"/>
          <w:color w:val="000000"/>
        </w:rPr>
        <w:t xml:space="preserve"> 4.х и </w:t>
      </w:r>
      <w:proofErr w:type="spellStart"/>
      <w:r>
        <w:rPr>
          <w:rFonts w:ascii="Times New Roman" w:hAnsi="Times New Roman" w:cs="Times New Roman"/>
          <w:color w:val="000000"/>
        </w:rPr>
        <w:t>BPWin</w:t>
      </w:r>
      <w:proofErr w:type="spellEnd"/>
      <w:r>
        <w:rPr>
          <w:rFonts w:ascii="Times New Roman" w:hAnsi="Times New Roman" w:cs="Times New Roman"/>
          <w:color w:val="000000"/>
        </w:rPr>
        <w:t xml:space="preserve">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rsidR="001158B8" w:rsidRDefault="001158B8" w:rsidP="001158B8">
      <w:pPr>
        <w:spacing w:after="0" w:line="360" w:lineRule="auto"/>
        <w:ind w:firstLine="708"/>
        <w:jc w:val="both"/>
        <w:rPr>
          <w:rFonts w:ascii="Times New Roman" w:hAnsi="Times New Roman" w:cs="Times New Roman"/>
          <w:color w:val="000000"/>
          <w:sz w:val="28"/>
          <w:szCs w:val="28"/>
        </w:rPr>
      </w:pP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4.1.11. Дополнительные требования</w:t>
      </w: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rPr>
        <w:t>АИС должно разрабатываться и эксплуатироваться на уже имеющемся 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rsidR="009E4A58" w:rsidRDefault="009E4A58" w:rsidP="009E4A5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w:t>
      </w:r>
      <w:r>
        <w:rPr>
          <w:rFonts w:ascii="Times New Roman" w:hAnsi="Times New Roman" w:cs="Times New Roman"/>
          <w:color w:val="000000"/>
          <w:sz w:val="28"/>
          <w:szCs w:val="28"/>
        </w:rPr>
        <w:t>.1.12. Требования безопасности</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xml:space="preserve">- 50 дБ - при работе технологического оборудования и средств вычислительной техники без печатающего устройства;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- 70 дБ - при работе технологического оборудования и средств вычислительной техники с печатающим устройством.</w:t>
      </w:r>
    </w:p>
    <w:p w:rsidR="00E540DF" w:rsidRDefault="00E540DF" w:rsidP="002E58E0">
      <w:pPr>
        <w:spacing w:after="0" w:line="360" w:lineRule="auto"/>
        <w:ind w:firstLine="708"/>
        <w:jc w:val="both"/>
        <w:rPr>
          <w:rFonts w:ascii="Times New Roman" w:hAnsi="Times New Roman" w:cs="Times New Roman"/>
          <w:color w:val="000000"/>
        </w:rPr>
      </w:pP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sz w:val="28"/>
          <w:szCs w:val="28"/>
        </w:rPr>
        <w:t>4.1.13. Требования к транспортабельности для подвижных АИС</w:t>
      </w: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rPr>
        <w:tab/>
        <w:t>КСА системы являются стационарными и после монтажа и проведения пуско-наладочных работ транспортировке не подлежат.</w:t>
      </w:r>
    </w:p>
    <w:p w:rsidR="002E58E0" w:rsidRDefault="002E58E0" w:rsidP="00C94011">
      <w:pPr>
        <w:spacing w:after="0" w:line="360" w:lineRule="auto"/>
        <w:ind w:firstLine="708"/>
        <w:jc w:val="both"/>
        <w:rPr>
          <w:rFonts w:ascii="Times New Roman" w:hAnsi="Times New Roman"/>
          <w:color w:val="000000"/>
        </w:rPr>
      </w:pP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4.2. Требования к функциям, выполняемым системой</w:t>
      </w: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4.2.1. Подсистема сбора, обработки и загрузки данных </w:t>
      </w:r>
    </w:p>
    <w:p w:rsidR="00DD73BB" w:rsidRDefault="00DD73BB" w:rsidP="00DD73BB">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4.2.1.1 Перечень функций, задач подлежащей автоматизации</w:t>
      </w: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Управляет процессами сбора, обработки и загрузки данных</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tbl>
            <w:tblPr>
              <w:tblW w:w="4598" w:type="dxa"/>
              <w:tblLayout w:type="fixed"/>
              <w:tblLook w:val="0000" w:firstRow="0" w:lastRow="0" w:firstColumn="0" w:lastColumn="0" w:noHBand="0" w:noVBand="0"/>
            </w:tblPr>
            <w:tblGrid>
              <w:gridCol w:w="4362"/>
              <w:gridCol w:w="236"/>
            </w:tblGrid>
            <w:tr w:rsidR="00DD73BB" w:rsidRPr="00C74225" w:rsidTr="00616321">
              <w:trPr>
                <w:trHeight w:val="420"/>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Формирование последовательности выполнения процессов сбора, обработки и загрузки данных (регламентов загрузки данных)</w:t>
                  </w:r>
                </w:p>
              </w:tc>
            </w:tr>
            <w:tr w:rsidR="00DD73BB" w:rsidRPr="00C74225" w:rsidTr="00616321">
              <w:trPr>
                <w:trHeight w:val="299"/>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Определение и изменение расписания процессов сбора, обработки и загрузки данных</w:t>
                  </w:r>
                </w:p>
              </w:tc>
            </w:tr>
            <w:tr w:rsidR="00DD73BB" w:rsidRPr="00C74225" w:rsidTr="00616321">
              <w:trPr>
                <w:trHeight w:val="818"/>
              </w:trPr>
              <w:tc>
                <w:tcPr>
                  <w:tcW w:w="4374"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Запуск процедур сбора данных из систем источников, загрузка данных в область временного, постоянного хранения</w:t>
                  </w:r>
                </w:p>
              </w:tc>
              <w:tc>
                <w:tcPr>
                  <w:tcW w:w="223" w:type="dxa"/>
                </w:tcPr>
                <w:p w:rsidR="00DD73BB" w:rsidRPr="00C74225" w:rsidRDefault="00DD73BB" w:rsidP="00616321">
                  <w:pPr>
                    <w:spacing w:after="0" w:line="240" w:lineRule="auto"/>
                    <w:jc w:val="both"/>
                    <w:rPr>
                      <w:rFonts w:ascii="Times New Roman" w:hAnsi="Times New Roman" w:cs="Times New Roman"/>
                      <w:color w:val="000000"/>
                    </w:rPr>
                  </w:pPr>
                </w:p>
              </w:tc>
            </w:tr>
          </w:tbl>
          <w:p w:rsidR="00DD73BB" w:rsidRPr="00C74225" w:rsidRDefault="00DD73BB" w:rsidP="00616321">
            <w:pPr>
              <w:ind w:firstLine="708"/>
              <w:jc w:val="both"/>
              <w:rPr>
                <w:rFonts w:ascii="Times New Roman" w:hAnsi="Times New Roman" w:cs="Times New Roman"/>
                <w:color w:val="000000"/>
                <w:sz w:val="24"/>
                <w:szCs w:val="24"/>
              </w:rPr>
            </w:pPr>
          </w:p>
        </w:tc>
      </w:tr>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Выполнение процессов сбора, обработки и загрузки данных из источников в ХД</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r>
      <w:tr w:rsidR="00DD73BB" w:rsidTr="00616321">
        <w:tc>
          <w:tcPr>
            <w:tcW w:w="4814"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DD73BB" w:rsidRPr="00C74225" w:rsidTr="00616321">
              <w:trPr>
                <w:trHeight w:val="299"/>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Ведение журналов результатов сбора, обработки и загрузки данных</w:t>
                  </w:r>
                </w:p>
              </w:tc>
            </w:tr>
            <w:tr w:rsidR="00DD73BB" w:rsidRPr="00C74225" w:rsidTr="00616321">
              <w:trPr>
                <w:trHeight w:val="420"/>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Оперативное извещение пользователей о всех нештатных ситуациях в процессе работы подсистемы</w:t>
                  </w:r>
                </w:p>
              </w:tc>
            </w:tr>
          </w:tbl>
          <w:p w:rsidR="00DD73BB" w:rsidRPr="00C74225" w:rsidRDefault="00DD73BB" w:rsidP="00616321">
            <w:pPr>
              <w:jc w:val="both"/>
              <w:rPr>
                <w:rFonts w:ascii="Times New Roman" w:hAnsi="Times New Roman" w:cs="Times New Roman"/>
                <w:color w:val="000000"/>
                <w:sz w:val="24"/>
                <w:szCs w:val="24"/>
              </w:rPr>
            </w:pPr>
          </w:p>
        </w:tc>
      </w:tr>
    </w:tbl>
    <w:p w:rsidR="00DD73BB" w:rsidRDefault="00DD73BB" w:rsidP="00DD73BB">
      <w:pPr>
        <w:spacing w:after="0" w:line="240" w:lineRule="auto"/>
        <w:jc w:val="both"/>
        <w:rPr>
          <w:rFonts w:ascii="Times New Roman" w:hAnsi="Times New Roman" w:cs="Times New Roman"/>
          <w:color w:val="000000"/>
          <w:sz w:val="28"/>
          <w:szCs w:val="28"/>
        </w:rPr>
      </w:pPr>
    </w:p>
    <w:p w:rsidR="00CD4240" w:rsidRDefault="00CD4240" w:rsidP="00CD4240">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4.2.1.2. Временной регламент реализации каждой функции, задачи</w:t>
      </w:r>
    </w:p>
    <w:p w:rsidR="00CD4240" w:rsidRDefault="00CD4240" w:rsidP="00CD4240">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процессов сбора, обработки и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Формирование последовательности выполнения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модификации регламента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Определение и изменение расписания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расписания процессов</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Запуск процедур сбора данных из систем источников, загрузка данных в область временного, постоянного хранения</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После готовности данных в системах источниках, ежедневно во временном интервале 00:00 – 03:00</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Ежедневно, после появления всех извлечённых данных во временном интервале 00:00 – 06:00</w:t>
            </w:r>
          </w:p>
        </w:tc>
      </w:tr>
      <w:tr w:rsidR="00CD4240" w:rsidTr="00616321">
        <w:tc>
          <w:tcPr>
            <w:tcW w:w="4814" w:type="dxa"/>
          </w:tcPr>
          <w:p w:rsidR="00CD4240" w:rsidRPr="00C74225" w:rsidRDefault="00CD4240"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 для измерений соответствующего типа</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Ведение журналов результатов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Оперативное извещение пользователей о всех нештатных ситуациях в процессе работы подсистемы</w:t>
            </w:r>
          </w:p>
        </w:tc>
        <w:tc>
          <w:tcPr>
            <w:tcW w:w="4813" w:type="dxa"/>
          </w:tcPr>
          <w:p w:rsidR="00CD4240" w:rsidRPr="00C74225" w:rsidRDefault="00CD4240" w:rsidP="00616321">
            <w:pPr>
              <w:tabs>
                <w:tab w:val="left" w:pos="1540"/>
              </w:tabs>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Регулярно, при возникновении нештатной ситуации в процессе работы подсистемы</w:t>
            </w:r>
          </w:p>
          <w:p w:rsidR="00CD4240" w:rsidRPr="00C74225" w:rsidRDefault="00CD4240" w:rsidP="00616321">
            <w:pPr>
              <w:tabs>
                <w:tab w:val="left" w:pos="1540"/>
              </w:tabs>
              <w:jc w:val="both"/>
              <w:rPr>
                <w:rFonts w:ascii="Times New Roman" w:eastAsia="Calibri" w:hAnsi="Times New Roman" w:cs="Times New Roman"/>
                <w:color w:val="000000"/>
                <w:sz w:val="24"/>
                <w:szCs w:val="24"/>
              </w:rPr>
            </w:pPr>
          </w:p>
        </w:tc>
      </w:tr>
    </w:tbl>
    <w:p w:rsidR="00CD4240" w:rsidRDefault="00CD4240" w:rsidP="00CD4240">
      <w:pPr>
        <w:spacing w:after="0" w:line="240" w:lineRule="auto"/>
        <w:jc w:val="both"/>
        <w:rPr>
          <w:rFonts w:ascii="Times New Roman" w:hAnsi="Times New Roman" w:cs="Times New Roman"/>
          <w:color w:val="000000"/>
          <w:sz w:val="28"/>
          <w:szCs w:val="28"/>
        </w:rPr>
      </w:pPr>
    </w:p>
    <w:p w:rsidR="00C94011" w:rsidRDefault="00C74225" w:rsidP="00C74225">
      <w:pP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 xml:space="preserve">  </w:t>
      </w:r>
      <w:r w:rsidRPr="00C74225">
        <w:rPr>
          <w:rFonts w:ascii="Times New Roman" w:hAnsi="Times New Roman"/>
          <w:color w:val="000000"/>
          <w:sz w:val="28"/>
          <w:szCs w:val="28"/>
        </w:rPr>
        <w:t>4.2.1.3</w:t>
      </w:r>
      <w:r w:rsidR="00100764">
        <w:rPr>
          <w:rFonts w:ascii="Times New Roman" w:hAnsi="Times New Roman"/>
          <w:color w:val="000000"/>
          <w:sz w:val="28"/>
          <w:szCs w:val="28"/>
        </w:rPr>
        <w:t>.</w:t>
      </w:r>
      <w:r w:rsidRPr="00C74225">
        <w:rPr>
          <w:rFonts w:ascii="Times New Roman" w:hAnsi="Times New Roman"/>
          <w:color w:val="000000"/>
          <w:sz w:val="28"/>
          <w:szCs w:val="28"/>
        </w:rPr>
        <w:t xml:space="preserve"> Требования к качеству реализации функций, задач</w:t>
      </w:r>
    </w:p>
    <w:tbl>
      <w:tblPr>
        <w:tblW w:w="8655" w:type="dxa"/>
        <w:tblCellMar>
          <w:top w:w="15" w:type="dxa"/>
          <w:left w:w="15" w:type="dxa"/>
          <w:bottom w:w="15" w:type="dxa"/>
          <w:right w:w="15" w:type="dxa"/>
        </w:tblCellMar>
        <w:tblLook w:val="04A0" w:firstRow="1" w:lastRow="0" w:firstColumn="1" w:lastColumn="0" w:noHBand="0" w:noVBand="1"/>
      </w:tblPr>
      <w:tblGrid>
        <w:gridCol w:w="3540"/>
        <w:gridCol w:w="1827"/>
        <w:gridCol w:w="3288"/>
      </w:tblGrid>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Создание, редактирование и удаление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Формирование последовательности выполнения процессов сбора, обработки и загрузки данных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Определение и изменение расписания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процедур сбора данных из систем источников, загрузка данных в область временного, постоянного хранения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должен производится точно по установленному расписанию</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Обработка и преобразование извлечённых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 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Данные должны быть преобразованы для загрузки в структуры модели </w:t>
            </w:r>
            <w:proofErr w:type="spellStart"/>
            <w:r w:rsidRPr="00C74225">
              <w:rPr>
                <w:rFonts w:ascii="Times New Roman" w:eastAsia="Times New Roman" w:hAnsi="Times New Roman" w:cs="Times New Roman"/>
                <w:lang w:eastAsia="ru-RU"/>
              </w:rPr>
              <w:t>ХД.Не</w:t>
            </w:r>
            <w:proofErr w:type="spellEnd"/>
            <w:r w:rsidRPr="00C74225">
              <w:rPr>
                <w:rFonts w:ascii="Times New Roman" w:eastAsia="Times New Roman" w:hAnsi="Times New Roman" w:cs="Times New Roman"/>
                <w:lang w:eastAsia="ru-RU"/>
              </w:rPr>
              <w:t xml:space="preserve"> более 2 часов</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Поддержка </w:t>
            </w:r>
            <w:r w:rsidRPr="00C74225">
              <w:rPr>
                <w:rFonts w:ascii="Times New Roman" w:hAnsi="Times New Roman" w:cs="Times New Roman"/>
              </w:rPr>
              <w:t>медленно меняющихся измерений</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должны быть сохранены по правилам поддержки медленно меняющихся измерений соответствующего типа</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Ведение журналов результатов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Текстовые файлы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момент выполнения сбора, обработки и загрузки данных</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Оперативное извещение пользователей о всех нештатных ситуациях в процессе работы подсистемы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Текстовый файл, оконное сообщение, </w:t>
            </w:r>
            <w:proofErr w:type="spellStart"/>
            <w:r w:rsidRPr="00C74225">
              <w:rPr>
                <w:rFonts w:ascii="Times New Roman" w:eastAsia="Times New Roman" w:hAnsi="Times New Roman" w:cs="Times New Roman"/>
                <w:lang w:eastAsia="ru-RU"/>
              </w:rPr>
              <w:t>email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Не позднее 15 минут после возникновения нештатной ситуации</w:t>
            </w:r>
          </w:p>
        </w:tc>
      </w:tr>
    </w:tbl>
    <w:p w:rsidR="00C74225" w:rsidRDefault="00C74225" w:rsidP="00C74225">
      <w:pPr>
        <w:spacing w:after="0" w:line="360" w:lineRule="auto"/>
        <w:jc w:val="both"/>
        <w:rPr>
          <w:rFonts w:ascii="Times New Roman" w:hAnsi="Times New Roman"/>
          <w:color w:val="000000"/>
          <w:sz w:val="28"/>
          <w:szCs w:val="28"/>
        </w:rPr>
      </w:pPr>
    </w:p>
    <w:p w:rsidR="00751B84" w:rsidRDefault="00100764" w:rsidP="008B78D6">
      <w:pPr>
        <w:spacing w:line="360" w:lineRule="auto"/>
        <w:ind w:left="360" w:firstLine="348"/>
        <w:jc w:val="both"/>
        <w:rPr>
          <w:rFonts w:ascii="Times New Roman" w:hAnsi="Times New Roman"/>
          <w:color w:val="000000"/>
          <w:sz w:val="28"/>
          <w:szCs w:val="28"/>
        </w:rPr>
      </w:pPr>
      <w:r w:rsidRPr="00100764">
        <w:rPr>
          <w:rFonts w:ascii="Times New Roman" w:hAnsi="Times New Roman"/>
          <w:color w:val="000000"/>
          <w:sz w:val="28"/>
          <w:szCs w:val="28"/>
        </w:rPr>
        <w:t xml:space="preserve">4.2.1.4. Перечень критериев отказа для каждой функции </w:t>
      </w:r>
    </w:p>
    <w:p w:rsidR="00100764" w:rsidRDefault="00100764" w:rsidP="008B78D6">
      <w:pPr>
        <w:spacing w:line="360" w:lineRule="auto"/>
        <w:ind w:left="360" w:firstLine="348"/>
        <w:jc w:val="both"/>
        <w:rPr>
          <w:rFonts w:ascii="Times New Roman" w:hAnsi="Times New Roman"/>
          <w:color w:val="000000"/>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3089"/>
        <w:gridCol w:w="3978"/>
        <w:gridCol w:w="898"/>
        <w:gridCol w:w="690"/>
      </w:tblGrid>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lastRenderedPageBreak/>
              <w:t>Управляет процессами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 xml:space="preserve">Не выполняется одна из задач: &lt;перечисляются задачи, в случае </w:t>
            </w:r>
            <w:r w:rsidRPr="00100764">
              <w:rPr>
                <w:rFonts w:ascii="Times New Roman" w:eastAsia="Times New Roman" w:hAnsi="Times New Roman" w:cs="Times New Roman"/>
                <w:lang w:eastAsia="ru-RU"/>
              </w:rPr>
              <w:t>невыполнения</w:t>
            </w:r>
            <w:r w:rsidRPr="00100764">
              <w:rPr>
                <w:rFonts w:ascii="Times New Roman" w:eastAsia="Times New Roman" w:hAnsi="Times New Roman" w:cs="Times New Roman"/>
                <w:lang w:eastAsia="ru-RU"/>
              </w:rPr>
              <w:t xml:space="preserve"> которых не выполняется функция:&gt;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8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0.85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Запускает процессы сбора, обработки и загрузки данных из источников в ХД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Протоколирует результаты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bl>
    <w:p w:rsidR="00100764" w:rsidRDefault="00100764" w:rsidP="00100764">
      <w:pPr>
        <w:spacing w:after="0" w:line="240" w:lineRule="auto"/>
        <w:ind w:firstLine="708"/>
        <w:jc w:val="both"/>
        <w:rPr>
          <w:rFonts w:ascii="Times New Roman" w:hAnsi="Times New Roman"/>
          <w:color w:val="000000"/>
        </w:rPr>
      </w:pPr>
      <w:r>
        <w:rPr>
          <w:rFonts w:ascii="Times New Roman" w:hAnsi="Times New Roman" w:cs="Times New Roman"/>
          <w:color w:val="000000"/>
        </w:rPr>
        <w:t>А</w:t>
      </w:r>
      <w:r w:rsidRPr="00060927">
        <w:rPr>
          <w:rFonts w:ascii="Times New Roman" w:hAnsi="Times New Roman" w:cs="Times New Roman"/>
          <w:color w:val="000000"/>
        </w:rPr>
        <w:t xml:space="preserve">налогично для каждой подсистемы, определенной в пункте "6.1.1 Требования к структуре и функционированию системы" настоящего технического задания. </w:t>
      </w:r>
    </w:p>
    <w:p w:rsidR="00B01B72" w:rsidRDefault="00B01B72" w:rsidP="00B01B72">
      <w:pPr>
        <w:spacing w:after="0" w:line="240" w:lineRule="auto"/>
        <w:jc w:val="both"/>
        <w:rPr>
          <w:rFonts w:ascii="Times New Roman" w:hAnsi="Times New Roman" w:cs="Times New Roman"/>
          <w:color w:val="000000"/>
          <w:sz w:val="28"/>
          <w:szCs w:val="28"/>
        </w:rPr>
      </w:pP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4.3. </w:t>
      </w:r>
      <w:r w:rsidRPr="00060927">
        <w:rPr>
          <w:rFonts w:ascii="Times New Roman" w:hAnsi="Times New Roman" w:cs="Times New Roman"/>
          <w:color w:val="000000"/>
          <w:sz w:val="28"/>
          <w:szCs w:val="28"/>
        </w:rPr>
        <w:t>Требования к видам обеспечения</w:t>
      </w: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4.3.1</w:t>
      </w:r>
      <w:r>
        <w:rPr>
          <w:rFonts w:ascii="Times New Roman" w:hAnsi="Times New Roman" w:cs="Times New Roman"/>
          <w:color w:val="000000"/>
          <w:sz w:val="28"/>
          <w:szCs w:val="28"/>
        </w:rPr>
        <w:t>.</w:t>
      </w:r>
      <w:r>
        <w:rPr>
          <w:rFonts w:ascii="Times New Roman" w:hAnsi="Times New Roman" w:cs="Times New Roman"/>
          <w:color w:val="000000"/>
          <w:sz w:val="28"/>
          <w:szCs w:val="28"/>
        </w:rPr>
        <w:t xml:space="preserve"> Требования к математическому обеспечению</w:t>
      </w:r>
    </w:p>
    <w:p w:rsidR="00100764" w:rsidRDefault="00B01B72" w:rsidP="00B01B72">
      <w:pPr>
        <w:spacing w:line="360" w:lineRule="auto"/>
        <w:ind w:left="360" w:firstLine="348"/>
        <w:jc w:val="both"/>
        <w:rPr>
          <w:rFonts w:ascii="Times New Roman" w:hAnsi="Times New Roman" w:cs="Times New Roman"/>
          <w:color w:val="000000"/>
        </w:rPr>
      </w:pPr>
      <w:r>
        <w:rPr>
          <w:rFonts w:ascii="Times New Roman" w:hAnsi="Times New Roman" w:cs="Times New Roman"/>
          <w:b/>
          <w:color w:val="000000"/>
          <w:sz w:val="28"/>
          <w:szCs w:val="28"/>
        </w:rPr>
        <w:tab/>
      </w:r>
      <w:r>
        <w:rPr>
          <w:rFonts w:ascii="Times New Roman" w:hAnsi="Times New Roman" w:cs="Times New Roman"/>
          <w:color w:val="000000"/>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4.3.2. </w:t>
      </w:r>
      <w:r w:rsidRPr="00060927">
        <w:rPr>
          <w:rFonts w:ascii="Times New Roman" w:hAnsi="Times New Roman" w:cs="Times New Roman"/>
          <w:color w:val="000000"/>
          <w:sz w:val="28"/>
          <w:szCs w:val="28"/>
        </w:rPr>
        <w:t>Требования к информационному обеспечению</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4.3.2.1. </w:t>
      </w:r>
      <w:r w:rsidRPr="00060927">
        <w:rPr>
          <w:rFonts w:ascii="Times New Roman" w:hAnsi="Times New Roman" w:cs="Times New Roman"/>
          <w:color w:val="000000"/>
          <w:sz w:val="28"/>
          <w:szCs w:val="28"/>
        </w:rPr>
        <w:t>Требования к составу, структуре и способам организации данных в системе</w:t>
      </w:r>
    </w:p>
    <w:p w:rsidR="007A37E8" w:rsidRDefault="007A37E8" w:rsidP="007A37E8">
      <w:pPr>
        <w:spacing w:after="0" w:line="240" w:lineRule="auto"/>
        <w:jc w:val="both"/>
        <w:rPr>
          <w:rFonts w:ascii="Times New Roman" w:hAnsi="Times New Roman"/>
          <w:color w:val="000000"/>
        </w:rPr>
      </w:pPr>
      <w:r>
        <w:rPr>
          <w:rFonts w:ascii="Times New Roman" w:hAnsi="Times New Roman" w:cs="Times New Roman"/>
          <w:color w:val="000000"/>
          <w:sz w:val="28"/>
          <w:szCs w:val="28"/>
        </w:rPr>
        <w:tab/>
      </w:r>
      <w:r>
        <w:rPr>
          <w:rFonts w:ascii="Times New Roman" w:hAnsi="Times New Roman"/>
          <w:color w:val="000000"/>
        </w:rPr>
        <w:t xml:space="preserve">Структура хранения данных в АИС должна состоять из следующих основных областей: </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временного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постоянного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витрин данных.</w:t>
      </w:r>
    </w:p>
    <w:p w:rsidR="007A37E8" w:rsidRPr="00100764" w:rsidRDefault="007A37E8" w:rsidP="007A37E8">
      <w:pPr>
        <w:spacing w:line="360" w:lineRule="auto"/>
        <w:ind w:left="360" w:firstLine="348"/>
        <w:jc w:val="both"/>
        <w:rPr>
          <w:rFonts w:ascii="Times New Roman" w:hAnsi="Times New Roman"/>
          <w:color w:val="000000"/>
          <w:sz w:val="28"/>
          <w:szCs w:val="28"/>
        </w:rPr>
      </w:pPr>
      <w:r w:rsidRPr="00060927">
        <w:rPr>
          <w:rFonts w:ascii="Times New Roman" w:hAnsi="Times New Roman" w:cs="Times New Roman"/>
          <w:color w:val="000000"/>
        </w:rPr>
        <w:tab/>
        <w:t>Области постоянного хранения и витрин данных должны строиться на основе многомерной</w:t>
      </w:r>
      <w:r>
        <w:rPr>
          <w:rFonts w:ascii="Times New Roman" w:hAnsi="Times New Roman" w:cs="Times New Roman"/>
          <w:color w:val="000000"/>
        </w:rPr>
        <w:t xml:space="preserve"> модели данных,</w:t>
      </w:r>
      <w:r w:rsidRPr="00060927">
        <w:rPr>
          <w:rFonts w:ascii="Times New Roman" w:hAnsi="Times New Roman" w:cs="Times New Roman"/>
          <w:color w:val="000000"/>
        </w:rPr>
        <w:t xml:space="preserve">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w:t>
      </w:r>
    </w:p>
    <w:p w:rsidR="00993CA1" w:rsidRDefault="00993CA1" w:rsidP="00A061EC">
      <w:pPr>
        <w:spacing w:line="360" w:lineRule="auto"/>
        <w:ind w:left="360"/>
        <w:jc w:val="both"/>
        <w:rPr>
          <w:rFonts w:ascii="Times New Roman" w:hAnsi="Times New Roman" w:cs="Times New Roman"/>
          <w:color w:val="000000"/>
        </w:rPr>
      </w:pP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A6C91"/>
    <w:rsid w:val="000C50D2"/>
    <w:rsid w:val="00100764"/>
    <w:rsid w:val="001158B8"/>
    <w:rsid w:val="00290B13"/>
    <w:rsid w:val="002E58E0"/>
    <w:rsid w:val="00407A77"/>
    <w:rsid w:val="00583105"/>
    <w:rsid w:val="005B3E73"/>
    <w:rsid w:val="00604C8B"/>
    <w:rsid w:val="00670FDE"/>
    <w:rsid w:val="00751B84"/>
    <w:rsid w:val="00793469"/>
    <w:rsid w:val="007A37E8"/>
    <w:rsid w:val="008409F1"/>
    <w:rsid w:val="00854156"/>
    <w:rsid w:val="008B78D6"/>
    <w:rsid w:val="008E005A"/>
    <w:rsid w:val="008E3380"/>
    <w:rsid w:val="00911EDD"/>
    <w:rsid w:val="00963D7B"/>
    <w:rsid w:val="00993CA1"/>
    <w:rsid w:val="009C2283"/>
    <w:rsid w:val="009E4A58"/>
    <w:rsid w:val="00A061EC"/>
    <w:rsid w:val="00A176CD"/>
    <w:rsid w:val="00A82B8E"/>
    <w:rsid w:val="00AB5E59"/>
    <w:rsid w:val="00AC6E7C"/>
    <w:rsid w:val="00AE3E23"/>
    <w:rsid w:val="00B01B72"/>
    <w:rsid w:val="00B20F2F"/>
    <w:rsid w:val="00BA0041"/>
    <w:rsid w:val="00C74225"/>
    <w:rsid w:val="00C94011"/>
    <w:rsid w:val="00CB6D81"/>
    <w:rsid w:val="00CD4240"/>
    <w:rsid w:val="00D03EAB"/>
    <w:rsid w:val="00D81889"/>
    <w:rsid w:val="00D865B4"/>
    <w:rsid w:val="00DD73BB"/>
    <w:rsid w:val="00E540DF"/>
    <w:rsid w:val="00F04987"/>
    <w:rsid w:val="00F1712C"/>
    <w:rsid w:val="00F5258B"/>
    <w:rsid w:val="00F80A87"/>
    <w:rsid w:val="00F938F7"/>
    <w:rsid w:val="00FE3311"/>
    <w:rsid w:val="00FF34CA"/>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 w:type="character" w:styleId="ad">
    <w:name w:val="Hyperlink"/>
    <w:basedOn w:val="a0"/>
    <w:uiPriority w:val="99"/>
    <w:unhideWhenUsed/>
    <w:rsid w:val="00C742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18</Pages>
  <Words>4258</Words>
  <Characters>24275</Characters>
  <Application>Microsoft Office Word</Application>
  <DocSecurity>0</DocSecurity>
  <Lines>202</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44</cp:revision>
  <dcterms:created xsi:type="dcterms:W3CDTF">2024-04-04T17:44:00Z</dcterms:created>
  <dcterms:modified xsi:type="dcterms:W3CDTF">2024-04-04T21:01:00Z</dcterms:modified>
</cp:coreProperties>
</file>