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E59F" w14:textId="77777777" w:rsidR="00904A00" w:rsidRDefault="00904A00">
      <w:pPr>
        <w:rPr>
          <w:rStyle w:val="markedcontent"/>
          <w:rFonts w:ascii="Arial" w:hAnsi="Arial"/>
        </w:rPr>
      </w:pPr>
      <w:r w:rsidRPr="00904A00">
        <w:rPr>
          <w:rStyle w:val="Heading1Char"/>
        </w:rPr>
        <w:t>Privacy</w:t>
      </w:r>
      <w:r>
        <w:br/>
      </w:r>
      <w:r>
        <w:rPr>
          <w:rStyle w:val="markedcontent"/>
          <w:rFonts w:ascii="Arial" w:hAnsi="Arial"/>
        </w:rPr>
        <w:t>This subsection helps to self-assess the impact of the AI system's impact on privacy and</w:t>
      </w:r>
      <w:r>
        <w:br/>
      </w:r>
      <w:r>
        <w:rPr>
          <w:rStyle w:val="markedcontent"/>
          <w:rFonts w:ascii="Arial" w:hAnsi="Arial"/>
        </w:rPr>
        <w:t>data protection, which are fundamental rights that are closely related to each other and to</w:t>
      </w:r>
      <w:r>
        <w:br/>
      </w:r>
      <w:r>
        <w:rPr>
          <w:rStyle w:val="markedcontent"/>
          <w:rFonts w:ascii="Arial" w:hAnsi="Arial"/>
        </w:rPr>
        <w:t>the fundamental right to the integrity of the person, which covers the respect for a person’s</w:t>
      </w:r>
      <w:r>
        <w:br/>
      </w:r>
      <w:r>
        <w:rPr>
          <w:rStyle w:val="markedcontent"/>
          <w:rFonts w:ascii="Arial" w:hAnsi="Arial"/>
        </w:rPr>
        <w:t>mental and physical integrity.</w:t>
      </w:r>
    </w:p>
    <w:p w14:paraId="6CDB32E7" w14:textId="5D16950C" w:rsidR="00904A00" w:rsidRDefault="00904A00">
      <w:pPr>
        <w:rPr>
          <w:rStyle w:val="markedcontent"/>
          <w:rFonts w:ascii="Arial" w:hAnsi="Arial"/>
          <w:b/>
          <w:bCs/>
        </w:rPr>
      </w:pPr>
      <w:r>
        <w:br/>
      </w:r>
      <w:r w:rsidRPr="00904A00">
        <w:rPr>
          <w:rStyle w:val="markedcontent"/>
          <w:rFonts w:ascii="Arial" w:hAnsi="Arial"/>
          <w:b/>
          <w:bCs/>
        </w:rPr>
        <w:t>• Did you consider the impact of the AI system on the right to privacy, the right to</w:t>
      </w:r>
      <w:r w:rsidRPr="00904A00">
        <w:rPr>
          <w:b/>
          <w:bCs/>
        </w:rPr>
        <w:br/>
      </w:r>
      <w:r w:rsidRPr="00904A00">
        <w:rPr>
          <w:rStyle w:val="markedcontent"/>
          <w:rFonts w:ascii="Arial" w:hAnsi="Arial"/>
          <w:b/>
          <w:bCs/>
        </w:rPr>
        <w:t>physical, mental and/or moral integrity and the right to data protection?</w:t>
      </w:r>
    </w:p>
    <w:p w14:paraId="0FE19B7C" w14:textId="669BC4CB" w:rsidR="00904A00" w:rsidRDefault="00904A00">
      <w:r>
        <w:t>Yes, we have considered the impact of our AI system on the right to privacy, the right to physical, mental, and/or moral integrity, and the right to data protection. We have implemented measures to ensure that these fundamental rights are respected, prioritizing data protection and privacy</w:t>
      </w:r>
      <w:r>
        <w:t xml:space="preserve"> (Choosing Data that has nothing to do with privacy such as trees and benches or datasets that have been anonymized)</w:t>
      </w:r>
      <w:r>
        <w:t>.</w:t>
      </w:r>
    </w:p>
    <w:p w14:paraId="33985CDE" w14:textId="485F6CE6" w:rsidR="00904A00" w:rsidRDefault="00904A00">
      <w:pPr>
        <w:rPr>
          <w:rStyle w:val="markedcontent"/>
          <w:rFonts w:ascii="Arial" w:hAnsi="Arial"/>
          <w:b/>
          <w:bCs/>
        </w:rPr>
      </w:pPr>
      <w:r>
        <w:br/>
      </w:r>
      <w:r w:rsidRPr="00904A00">
        <w:rPr>
          <w:rStyle w:val="markedcontent"/>
          <w:rFonts w:ascii="Arial" w:hAnsi="Arial"/>
          <w:b/>
          <w:bCs/>
        </w:rPr>
        <w:t>• Depending on the use case, did you establish mechanisms that allow flagging issues</w:t>
      </w:r>
      <w:r w:rsidRPr="00904A00">
        <w:rPr>
          <w:b/>
          <w:bCs/>
        </w:rPr>
        <w:br/>
      </w:r>
      <w:r w:rsidRPr="00904A00">
        <w:rPr>
          <w:rStyle w:val="markedcontent"/>
          <w:rFonts w:ascii="Arial" w:hAnsi="Arial"/>
          <w:b/>
          <w:bCs/>
        </w:rPr>
        <w:t>related to privacy concerning the AI system</w:t>
      </w:r>
    </w:p>
    <w:p w14:paraId="4115EF3C" w14:textId="7C5511E0" w:rsidR="00904A00" w:rsidRPr="00904A00" w:rsidRDefault="00904A00">
      <w:pPr>
        <w:rPr>
          <w:rStyle w:val="markedcontent"/>
          <w:rFonts w:ascii="Arial" w:hAnsi="Arial"/>
          <w:b/>
          <w:bCs/>
        </w:rPr>
      </w:pPr>
      <w:r>
        <w:t>Yes, depending on the use case, we have established mechanisms that allow flagging issues related to privacy concerning the AI system. These mechanisms include risk assessment frameworks, data protection policies, and data access controls, among others. We have also provided guidance to end-users to enable them to identify and flag potential privacy concerns associated with the system.</w:t>
      </w:r>
    </w:p>
    <w:p w14:paraId="202DAAC8" w14:textId="77777777" w:rsidR="00904A00" w:rsidRDefault="00904A00">
      <w:pPr>
        <w:rPr>
          <w:rStyle w:val="markedcontent"/>
          <w:rFonts w:ascii="Arial" w:hAnsi="Arial"/>
        </w:rPr>
      </w:pPr>
      <w:r>
        <w:rPr>
          <w:rStyle w:val="markedcontent"/>
          <w:rFonts w:ascii="Arial" w:hAnsi="Arial"/>
        </w:rPr>
        <w:br w:type="page"/>
      </w:r>
    </w:p>
    <w:p w14:paraId="727F8C9A" w14:textId="77777777" w:rsidR="00591F1F" w:rsidRDefault="00904A00">
      <w:pPr>
        <w:rPr>
          <w:rStyle w:val="markedcontent"/>
          <w:rFonts w:ascii="Arial" w:hAnsi="Arial" w:cs="Arial"/>
          <w:b/>
          <w:bCs/>
        </w:rPr>
      </w:pPr>
      <w:r>
        <w:lastRenderedPageBreak/>
        <w:br/>
      </w:r>
      <w:r w:rsidRPr="00904A00">
        <w:rPr>
          <w:rStyle w:val="Heading1Char"/>
        </w:rPr>
        <w:t>Data Governance</w:t>
      </w:r>
      <w:r>
        <w:br/>
      </w:r>
      <w:r>
        <w:rPr>
          <w:rStyle w:val="markedcontent"/>
          <w:rFonts w:ascii="Arial" w:hAnsi="Arial" w:cs="Arial"/>
        </w:rPr>
        <w:t>This subsection helps to self-assess the adherence of the AI system('s use) to various</w:t>
      </w:r>
      <w:r>
        <w:br/>
      </w:r>
      <w:r>
        <w:rPr>
          <w:rStyle w:val="markedcontent"/>
          <w:rFonts w:ascii="Arial" w:hAnsi="Arial" w:cs="Arial"/>
        </w:rPr>
        <w:t>elements concerning data protection.</w:t>
      </w:r>
      <w:r>
        <w:br/>
      </w:r>
      <w:r w:rsidRPr="007950F7">
        <w:rPr>
          <w:rStyle w:val="markedcontent"/>
          <w:rFonts w:ascii="Arial" w:hAnsi="Arial" w:cs="Arial"/>
          <w:b/>
          <w:bCs/>
        </w:rPr>
        <w:t>• Is your AI system being trained, or was it developed, by using or processing personal</w:t>
      </w:r>
      <w:r w:rsidRPr="007950F7">
        <w:rPr>
          <w:b/>
          <w:bCs/>
        </w:rPr>
        <w:br/>
      </w:r>
      <w:r w:rsidRPr="007950F7">
        <w:rPr>
          <w:rStyle w:val="markedcontent"/>
          <w:rFonts w:ascii="Arial" w:hAnsi="Arial" w:cs="Arial"/>
          <w:b/>
          <w:bCs/>
        </w:rPr>
        <w:t>data (including special categories of personal data)?</w:t>
      </w:r>
    </w:p>
    <w:p w14:paraId="0DA62F63" w14:textId="77777777" w:rsidR="00591F1F" w:rsidRDefault="00591F1F">
      <w:r>
        <w:t>No, we did not use personal data.</w:t>
      </w:r>
    </w:p>
    <w:p w14:paraId="7BB3CEE2" w14:textId="0146A149" w:rsidR="00591F1F" w:rsidRPr="00591F1F" w:rsidRDefault="00904A00">
      <w:pPr>
        <w:rPr>
          <w:rStyle w:val="markedcontent"/>
          <w:rFonts w:ascii="Arial" w:hAnsi="Arial" w:cs="Arial"/>
          <w:b/>
          <w:bCs/>
        </w:rPr>
      </w:pPr>
      <w:r>
        <w:br/>
      </w:r>
      <w:r w:rsidRPr="00591F1F">
        <w:rPr>
          <w:rStyle w:val="markedcontent"/>
          <w:rFonts w:ascii="Arial" w:hAnsi="Arial" w:cs="Arial"/>
          <w:b/>
          <w:bCs/>
        </w:rPr>
        <w:t>• Did you put in place any of the following measures some of which are mandatory</w:t>
      </w:r>
      <w:r w:rsidRPr="00591F1F">
        <w:rPr>
          <w:b/>
          <w:bCs/>
        </w:rPr>
        <w:br/>
      </w:r>
      <w:r w:rsidRPr="00591F1F">
        <w:rPr>
          <w:rStyle w:val="markedcontent"/>
          <w:rFonts w:ascii="Arial" w:hAnsi="Arial" w:cs="Arial"/>
          <w:b/>
          <w:bCs/>
        </w:rPr>
        <w:t>under the General Data Protection Regulation (GDPR), or a non-European</w:t>
      </w:r>
      <w:r w:rsidRPr="00591F1F">
        <w:rPr>
          <w:b/>
          <w:bCs/>
        </w:rPr>
        <w:br/>
      </w:r>
      <w:r w:rsidRPr="00591F1F">
        <w:rPr>
          <w:rStyle w:val="markedcontent"/>
          <w:rFonts w:ascii="Arial" w:hAnsi="Arial" w:cs="Arial"/>
          <w:b/>
          <w:bCs/>
        </w:rPr>
        <w:t>equivalent?</w:t>
      </w:r>
    </w:p>
    <w:p w14:paraId="00FE457C" w14:textId="3A949BA8" w:rsidR="00591F1F" w:rsidRDefault="00591F1F">
      <w:r>
        <w:t>No, as it is a school project, and we do not use sensitive data, the GDPR measures mentioned are not applicable to us. Thus, we did not carry out a DPIA, designate a DPO, establish oversight mechanisms for data processing, or any other GDPR requirement.</w:t>
      </w:r>
    </w:p>
    <w:p w14:paraId="61CB3256" w14:textId="04A31F8E" w:rsidR="00904A00" w:rsidRPr="00591F1F" w:rsidRDefault="00904A00">
      <w:pPr>
        <w:rPr>
          <w:rStyle w:val="markedcontent"/>
          <w:rFonts w:ascii="Arial" w:hAnsi="Arial" w:cs="Arial"/>
          <w:b/>
          <w:bCs/>
        </w:rPr>
      </w:pPr>
      <w:r>
        <w:br/>
      </w:r>
      <w:r w:rsidRPr="00591F1F">
        <w:rPr>
          <w:rStyle w:val="markedcontent"/>
          <w:rFonts w:ascii="Arial" w:hAnsi="Arial" w:cs="Arial"/>
          <w:b/>
          <w:bCs/>
        </w:rPr>
        <w:sym w:font="Symbol" w:char="F0A7"/>
      </w:r>
      <w:r w:rsidRPr="00591F1F">
        <w:rPr>
          <w:rStyle w:val="markedcontent"/>
          <w:rFonts w:ascii="Arial" w:hAnsi="Arial" w:cs="Arial"/>
          <w:b/>
          <w:bCs/>
        </w:rPr>
        <w:t xml:space="preserve"> Data Protection Impact Assessment (DPIA)23;</w:t>
      </w:r>
      <w:r w:rsidRPr="00591F1F">
        <w:rPr>
          <w:b/>
          <w:bCs/>
        </w:rPr>
        <w:br/>
      </w:r>
      <w:r w:rsidRPr="00591F1F">
        <w:rPr>
          <w:rStyle w:val="markedcontent"/>
          <w:rFonts w:ascii="Arial" w:hAnsi="Arial" w:cs="Arial"/>
          <w:b/>
          <w:bCs/>
        </w:rPr>
        <w:sym w:font="Symbol" w:char="F0A7"/>
      </w:r>
      <w:r w:rsidRPr="00591F1F">
        <w:rPr>
          <w:rStyle w:val="markedcontent"/>
          <w:rFonts w:ascii="Arial" w:hAnsi="Arial" w:cs="Arial"/>
          <w:b/>
          <w:bCs/>
        </w:rPr>
        <w:t xml:space="preserve"> Designate a Data Protection Officer (DPO)24 and include them at an</w:t>
      </w:r>
      <w:r w:rsidRPr="00591F1F">
        <w:rPr>
          <w:b/>
          <w:bCs/>
        </w:rPr>
        <w:br/>
      </w:r>
      <w:r w:rsidRPr="00591F1F">
        <w:rPr>
          <w:rStyle w:val="markedcontent"/>
          <w:rFonts w:ascii="Arial" w:hAnsi="Arial" w:cs="Arial"/>
          <w:b/>
          <w:bCs/>
        </w:rPr>
        <w:t>early state in the development, procurement or use phase of the AI</w:t>
      </w:r>
      <w:r w:rsidRPr="00591F1F">
        <w:rPr>
          <w:b/>
          <w:bCs/>
        </w:rPr>
        <w:br/>
      </w:r>
      <w:r w:rsidRPr="00591F1F">
        <w:rPr>
          <w:rStyle w:val="markedcontent"/>
          <w:rFonts w:ascii="Arial" w:hAnsi="Arial" w:cs="Arial"/>
          <w:b/>
          <w:bCs/>
        </w:rPr>
        <w:t>system;</w:t>
      </w:r>
      <w:r w:rsidRPr="00591F1F">
        <w:rPr>
          <w:b/>
          <w:bCs/>
        </w:rPr>
        <w:br/>
      </w:r>
      <w:r w:rsidRPr="00591F1F">
        <w:rPr>
          <w:rStyle w:val="markedcontent"/>
          <w:rFonts w:ascii="Arial" w:hAnsi="Arial" w:cs="Arial"/>
          <w:b/>
          <w:bCs/>
        </w:rPr>
        <w:sym w:font="Symbol" w:char="F0A7"/>
      </w:r>
      <w:r w:rsidRPr="00591F1F">
        <w:rPr>
          <w:rStyle w:val="markedcontent"/>
          <w:rFonts w:ascii="Arial" w:hAnsi="Arial" w:cs="Arial"/>
          <w:b/>
          <w:bCs/>
        </w:rPr>
        <w:t xml:space="preserve"> Oversight mechanisms for data processing (including limiting access</w:t>
      </w:r>
      <w:r w:rsidRPr="00591F1F">
        <w:rPr>
          <w:b/>
          <w:bCs/>
        </w:rPr>
        <w:br/>
      </w:r>
      <w:r w:rsidRPr="00591F1F">
        <w:rPr>
          <w:rStyle w:val="markedcontent"/>
          <w:rFonts w:ascii="Arial" w:hAnsi="Arial" w:cs="Arial"/>
          <w:b/>
          <w:bCs/>
        </w:rPr>
        <w:t>to qualified personnel, mechanisms for logging data access and</w:t>
      </w:r>
      <w:r w:rsidRPr="00591F1F">
        <w:rPr>
          <w:b/>
          <w:bCs/>
        </w:rPr>
        <w:br/>
      </w:r>
      <w:r w:rsidRPr="00591F1F">
        <w:rPr>
          <w:rStyle w:val="markedcontent"/>
          <w:rFonts w:ascii="Arial" w:hAnsi="Arial" w:cs="Arial"/>
          <w:b/>
          <w:bCs/>
        </w:rPr>
        <w:t>making modifications);</w:t>
      </w:r>
      <w:r w:rsidRPr="00591F1F">
        <w:rPr>
          <w:b/>
          <w:bCs/>
        </w:rPr>
        <w:br/>
      </w:r>
      <w:r w:rsidRPr="00591F1F">
        <w:rPr>
          <w:rStyle w:val="markedcontent"/>
          <w:rFonts w:ascii="Arial" w:hAnsi="Arial" w:cs="Arial"/>
          <w:b/>
          <w:bCs/>
        </w:rPr>
        <w:sym w:font="Symbol" w:char="F0A7"/>
      </w:r>
      <w:r w:rsidRPr="00591F1F">
        <w:rPr>
          <w:rStyle w:val="markedcontent"/>
          <w:rFonts w:ascii="Arial" w:hAnsi="Arial" w:cs="Arial"/>
          <w:b/>
          <w:bCs/>
        </w:rPr>
        <w:t xml:space="preserve"> Measures to achieve privacy-by-design and default (e.g. encryption,</w:t>
      </w:r>
      <w:r w:rsidRPr="00591F1F">
        <w:rPr>
          <w:b/>
          <w:bCs/>
        </w:rPr>
        <w:br/>
      </w:r>
      <w:r w:rsidRPr="00591F1F">
        <w:rPr>
          <w:rStyle w:val="markedcontent"/>
          <w:rFonts w:ascii="Arial" w:hAnsi="Arial" w:cs="Arial"/>
          <w:b/>
          <w:bCs/>
        </w:rPr>
        <w:t>pseudonymisation, aggregation, anonymisation);</w:t>
      </w:r>
    </w:p>
    <w:p w14:paraId="14700A9E" w14:textId="77777777" w:rsidR="00591F1F" w:rsidRDefault="00904A00">
      <w:pPr>
        <w:rPr>
          <w:rStyle w:val="markedcontent"/>
          <w:rFonts w:ascii="Arial" w:hAnsi="Arial" w:cs="Arial"/>
          <w:b/>
          <w:bCs/>
        </w:rPr>
      </w:pPr>
      <w:r w:rsidRPr="00591F1F">
        <w:rPr>
          <w:rStyle w:val="markedcontent"/>
          <w:rFonts w:ascii="Arial" w:hAnsi="Arial" w:cs="Arial"/>
          <w:b/>
          <w:bCs/>
        </w:rPr>
        <w:t>Data minimisation, in particular personal data (including special</w:t>
      </w:r>
      <w:r w:rsidRPr="00591F1F">
        <w:rPr>
          <w:b/>
          <w:bCs/>
        </w:rPr>
        <w:br/>
      </w:r>
      <w:r w:rsidRPr="00591F1F">
        <w:rPr>
          <w:rStyle w:val="markedcontent"/>
          <w:rFonts w:ascii="Arial" w:hAnsi="Arial" w:cs="Arial"/>
          <w:b/>
          <w:bCs/>
        </w:rPr>
        <w:t>categories of data);</w:t>
      </w:r>
    </w:p>
    <w:p w14:paraId="10708DA9" w14:textId="4F73684F" w:rsidR="00591F1F" w:rsidRPr="00591F1F" w:rsidRDefault="00591F1F">
      <w:pPr>
        <w:rPr>
          <w:rStyle w:val="markedcontent"/>
          <w:rFonts w:ascii="Arial" w:hAnsi="Arial" w:cs="Arial"/>
        </w:rPr>
      </w:pPr>
      <w:r>
        <w:rPr>
          <w:rStyle w:val="markedcontent"/>
          <w:rFonts w:ascii="Arial" w:hAnsi="Arial" w:cs="Arial"/>
        </w:rPr>
        <w:t>All not applicable</w:t>
      </w:r>
    </w:p>
    <w:p w14:paraId="16C87F82" w14:textId="77777777" w:rsidR="00591F1F" w:rsidRPr="00591F1F" w:rsidRDefault="00904A00">
      <w:pPr>
        <w:rPr>
          <w:rStyle w:val="markedcontent"/>
          <w:rFonts w:ascii="Arial" w:hAnsi="Arial" w:cs="Arial"/>
          <w:b/>
          <w:bCs/>
        </w:rPr>
      </w:pPr>
      <w:r>
        <w:br/>
      </w:r>
      <w:r w:rsidRPr="00591F1F">
        <w:rPr>
          <w:rStyle w:val="markedcontent"/>
          <w:rFonts w:ascii="Courier New" w:hAnsi="Courier New" w:cs="Courier New"/>
          <w:b/>
          <w:bCs/>
        </w:rPr>
        <w:t xml:space="preserve">o </w:t>
      </w:r>
      <w:r w:rsidRPr="00591F1F">
        <w:rPr>
          <w:rStyle w:val="markedcontent"/>
          <w:rFonts w:ascii="Arial" w:hAnsi="Arial" w:cs="Arial"/>
          <w:b/>
          <w:bCs/>
        </w:rPr>
        <w:t>Did you implement the right to withdraw consent, the right to object and the</w:t>
      </w:r>
      <w:r w:rsidRPr="00591F1F">
        <w:rPr>
          <w:b/>
          <w:bCs/>
        </w:rPr>
        <w:br/>
      </w:r>
      <w:r w:rsidRPr="00591F1F">
        <w:rPr>
          <w:rStyle w:val="markedcontent"/>
          <w:rFonts w:ascii="Arial" w:hAnsi="Arial" w:cs="Arial"/>
          <w:b/>
          <w:bCs/>
        </w:rPr>
        <w:t>right to be forgotten into the development of the AI system?</w:t>
      </w:r>
    </w:p>
    <w:p w14:paraId="19FC7682" w14:textId="77777777" w:rsidR="00591F1F" w:rsidRDefault="00591F1F">
      <w:r>
        <w:t>No, we do not collect any personal data; therefore, these rights are not relevant to our AI system.</w:t>
      </w:r>
    </w:p>
    <w:p w14:paraId="0C2F6805" w14:textId="1C7A46D7" w:rsidR="00591F1F" w:rsidRPr="00591F1F" w:rsidRDefault="00904A00">
      <w:pPr>
        <w:rPr>
          <w:rStyle w:val="markedcontent"/>
          <w:rFonts w:ascii="Arial" w:hAnsi="Arial" w:cs="Arial"/>
          <w:b/>
          <w:bCs/>
        </w:rPr>
      </w:pPr>
      <w:r>
        <w:br/>
      </w:r>
      <w:r w:rsidRPr="00591F1F">
        <w:rPr>
          <w:rStyle w:val="markedcontent"/>
          <w:rFonts w:ascii="Courier New" w:hAnsi="Courier New" w:cs="Courier New"/>
          <w:b/>
          <w:bCs/>
        </w:rPr>
        <w:t xml:space="preserve">o </w:t>
      </w:r>
      <w:r w:rsidRPr="00591F1F">
        <w:rPr>
          <w:rStyle w:val="markedcontent"/>
          <w:rFonts w:ascii="Arial" w:hAnsi="Arial" w:cs="Arial"/>
          <w:b/>
          <w:bCs/>
        </w:rPr>
        <w:t>Did you consider the privacy and data protection implications of data</w:t>
      </w:r>
      <w:r w:rsidRPr="00591F1F">
        <w:rPr>
          <w:b/>
          <w:bCs/>
        </w:rPr>
        <w:br/>
      </w:r>
      <w:r w:rsidRPr="00591F1F">
        <w:rPr>
          <w:rStyle w:val="markedcontent"/>
          <w:rFonts w:ascii="Arial" w:hAnsi="Arial" w:cs="Arial"/>
          <w:b/>
          <w:bCs/>
        </w:rPr>
        <w:t>collected, generated or processed over the course of the AI system's life</w:t>
      </w:r>
      <w:r w:rsidRPr="00591F1F">
        <w:rPr>
          <w:b/>
          <w:bCs/>
        </w:rPr>
        <w:br/>
      </w:r>
      <w:r w:rsidRPr="00591F1F">
        <w:rPr>
          <w:rStyle w:val="markedcontent"/>
          <w:rFonts w:ascii="Arial" w:hAnsi="Arial" w:cs="Arial"/>
          <w:b/>
          <w:bCs/>
        </w:rPr>
        <w:t>cycle?</w:t>
      </w:r>
    </w:p>
    <w:p w14:paraId="0BC994CE" w14:textId="77777777" w:rsidR="00591F1F" w:rsidRDefault="00591F1F">
      <w:r>
        <w:t>Yes, we have thoroughly documented all the datasets used and the changes made.</w:t>
      </w:r>
    </w:p>
    <w:p w14:paraId="43CDF145" w14:textId="2DBB76CE" w:rsidR="00591F1F" w:rsidRPr="00591F1F" w:rsidRDefault="00904A00">
      <w:pPr>
        <w:rPr>
          <w:rStyle w:val="markedcontent"/>
          <w:rFonts w:ascii="Arial" w:hAnsi="Arial" w:cs="Arial"/>
          <w:b/>
          <w:bCs/>
        </w:rPr>
      </w:pPr>
      <w:r>
        <w:br/>
      </w:r>
      <w:r w:rsidRPr="00591F1F">
        <w:rPr>
          <w:rStyle w:val="markedcontent"/>
          <w:rFonts w:ascii="Arial" w:hAnsi="Arial" w:cs="Arial"/>
          <w:b/>
          <w:bCs/>
        </w:rPr>
        <w:t>• Did you consider the privacy and data protection implications of the AI system's</w:t>
      </w:r>
      <w:r w:rsidRPr="00591F1F">
        <w:rPr>
          <w:b/>
          <w:bCs/>
        </w:rPr>
        <w:br/>
      </w:r>
      <w:r w:rsidRPr="00591F1F">
        <w:rPr>
          <w:rStyle w:val="markedcontent"/>
          <w:rFonts w:ascii="Arial" w:hAnsi="Arial" w:cs="Arial"/>
          <w:b/>
          <w:bCs/>
        </w:rPr>
        <w:t>non-personal training-data or other processed non-personal data?</w:t>
      </w:r>
    </w:p>
    <w:p w14:paraId="60AF5981" w14:textId="413D59B9" w:rsidR="00904A00" w:rsidRDefault="00591F1F">
      <w:pPr>
        <w:rPr>
          <w:rStyle w:val="markedcontent"/>
          <w:rFonts w:ascii="Arial" w:hAnsi="Arial" w:cs="Arial"/>
        </w:rPr>
      </w:pPr>
      <w:r>
        <w:t>Not applicable to our project since we only work with non-personal data that cannot be linked to anything.</w:t>
      </w:r>
      <w:r w:rsidR="00904A00">
        <w:br/>
      </w:r>
      <w:r w:rsidR="00904A00">
        <w:rPr>
          <w:rStyle w:val="markedcontent"/>
          <w:rFonts w:ascii="Arial" w:hAnsi="Arial" w:cs="Arial"/>
        </w:rPr>
        <w:lastRenderedPageBreak/>
        <w:t>• Did you align the AI system with relevant standards (e.g. ISO25, IEEE26) or widely</w:t>
      </w:r>
      <w:r w:rsidR="00904A00">
        <w:br/>
      </w:r>
      <w:r w:rsidR="00904A00">
        <w:rPr>
          <w:rStyle w:val="markedcontent"/>
          <w:rFonts w:ascii="Arial" w:hAnsi="Arial" w:cs="Arial"/>
        </w:rPr>
        <w:t>adopted protocols for (daily) data management and governance?</w:t>
      </w:r>
    </w:p>
    <w:p w14:paraId="78064275" w14:textId="53A2B6BE" w:rsidR="00591F1F" w:rsidRDefault="00591F1F">
      <w:pPr>
        <w:rPr>
          <w:rStyle w:val="markedcontent"/>
          <w:rFonts w:ascii="Arial" w:hAnsi="Arial" w:cs="Arial"/>
        </w:rPr>
      </w:pPr>
      <w:r>
        <w:t>No, as it is a school project, we did not align our AI system with any relevant standards.</w:t>
      </w:r>
    </w:p>
    <w:p w14:paraId="3866F106" w14:textId="77777777" w:rsidR="00904A00" w:rsidRDefault="00904A00">
      <w:pPr>
        <w:rPr>
          <w:rStyle w:val="markedcontent"/>
          <w:rFonts w:ascii="Arial" w:hAnsi="Arial" w:cs="Arial"/>
        </w:rPr>
      </w:pPr>
      <w:r>
        <w:rPr>
          <w:rStyle w:val="markedcontent"/>
          <w:rFonts w:ascii="Arial" w:hAnsi="Arial" w:cs="Arial"/>
        </w:rPr>
        <w:br w:type="page"/>
      </w:r>
    </w:p>
    <w:p w14:paraId="371687BF" w14:textId="195F154A" w:rsidR="00904A00" w:rsidRDefault="00904A00"/>
    <w:sectPr w:rsidR="00904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A"/>
    <w:rsid w:val="002E76BA"/>
    <w:rsid w:val="00591F1F"/>
    <w:rsid w:val="007950F7"/>
    <w:rsid w:val="00904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1360"/>
  <w15:chartTrackingRefBased/>
  <w15:docId w15:val="{25508DE4-4BC4-495E-B055-79038C7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04A00"/>
  </w:style>
  <w:style w:type="character" w:customStyle="1" w:styleId="Heading1Char">
    <w:name w:val="Heading 1 Char"/>
    <w:basedOn w:val="DefaultParagraphFont"/>
    <w:link w:val="Heading1"/>
    <w:uiPriority w:val="9"/>
    <w:rsid w:val="00904A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225527">
      <w:bodyDiv w:val="1"/>
      <w:marLeft w:val="0"/>
      <w:marRight w:val="0"/>
      <w:marTop w:val="0"/>
      <w:marBottom w:val="0"/>
      <w:divBdr>
        <w:top w:val="none" w:sz="0" w:space="0" w:color="auto"/>
        <w:left w:val="none" w:sz="0" w:space="0" w:color="auto"/>
        <w:bottom w:val="none" w:sz="0" w:space="0" w:color="auto"/>
        <w:right w:val="none" w:sz="0" w:space="0" w:color="auto"/>
      </w:divBdr>
    </w:div>
    <w:div w:id="17488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cp:keywords/>
  <dc:description/>
  <cp:lastModifiedBy>Oort, Thijn van (212396)</cp:lastModifiedBy>
  <cp:revision>2</cp:revision>
  <dcterms:created xsi:type="dcterms:W3CDTF">2023-06-06T10:39:00Z</dcterms:created>
  <dcterms:modified xsi:type="dcterms:W3CDTF">2023-06-06T11:10:00Z</dcterms:modified>
</cp:coreProperties>
</file>