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style1"/>
        <w:jc w:val="center"/>
      </w:pPr>
      <w:r>
        <w:rPr/>
        <w:t xml:space="preserve">ХАРКІВСЬКИЙ НАЦІОНАЛЬНИЙ УНІВЕРСИТЕТ РАДІОЕЛЕКТРОНІКИ</w:t>
      </w:r>
    </w:p>
    <w:p>
      <w:pPr>
        <w:pStyle w:val="style1"/>
        <w:jc w:val="center"/>
      </w:pPr>
      <w:r>
        <w:rPr/>
        <w:t xml:space="preserve">КАФЕДРА ПРОГРАМНОЇ ІНЖЕНЕРІЇ</w:t>
      </w:r>
    </w:p>
    <w:p>
      <w:pPr>
        <w:pStyle w:val="style1"/>
        <w:ind w:firstLine="600"/>
        <w:jc w:val="both"/>
      </w:pPr>
    </w:p>
    <w:p>
      <w:pPr>
        <w:pStyle w:val="style1"/>
        <w:jc w:val="center"/>
      </w:pPr>
      <w:r>
        <w:rPr/>
        <w:t xml:space="preserve">ВІДЗИВ</w:t>
      </w:r>
    </w:p>
    <w:p>
      <w:pPr>
        <w:pStyle w:val="style1"/>
        <w:ind w:firstLine="600"/>
        <w:jc w:val="both"/>
      </w:pPr>
    </w:p>
    <w:p>
      <w:pPr>
        <w:pStyle w:val="style1"/>
        <w:jc w:val="center"/>
      </w:pPr>
      <w:r>
        <w:rPr/>
        <w:t xml:space="preserve">на кваліфікаційну роботу студента Кисіля Микити В'ячеславовича,</w:t>
      </w:r>
    </w:p>
    <w:p>
      <w:pPr>
        <w:pStyle w:val="style1"/>
        <w:jc w:val="center"/>
      </w:pPr>
      <w:r>
        <w:rPr/>
        <w:t xml:space="preserve">ПЗПІ-18-3, спеціальність 121 "Інженерія програмного забезпечення", ОПП «Програмна інженерія»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Тема кваліфікаційної роботи «Автомобільний дилерський центр. Веб-додаток на платформі .NET».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В першій частини роботи були розглянуті аналги майбутнього проекту, проаналізовані їх переваги та недоліки. Частина закнчується формулюванням вимог. В другій частини була обрана програмна архітектура і спроектовані окремі подсистемі проекту. Третя частина пояснювальної записки присвячена опису окремих проектних рішень.</w:t>
      </w:r>
    </w:p>
    <w:p>
      <w:pPr>
        <w:pStyle w:val="style1"/>
        <w:ind w:firstLine="600"/>
        <w:jc w:val="both"/>
      </w:pPr>
      <w:r>
        <w:rPr/>
        <w:t xml:space="preserve">Тема роботи є актуальною і новою, ступінь складності розробки висока.</w:t>
      </w:r>
    </w:p>
    <w:p>
      <w:pPr>
        <w:pStyle w:val="style1"/>
        <w:ind w:firstLine="600"/>
        <w:jc w:val="both"/>
      </w:pPr>
      <w:r>
        <w:rPr/>
        <w:t xml:space="preserve">Автор сумлінно поставився до виконання роботи, всі етапи календарного плану були завершені вчасно.</w:t>
      </w:r>
    </w:p>
    <w:p>
      <w:pPr>
        <w:pStyle w:val="style1"/>
        <w:ind w:firstLine="600"/>
        <w:jc w:val="both"/>
      </w:pPr>
      <w:r>
        <w:rPr/>
        <w:t xml:space="preserve">Проведена робота свідчить про вміння автора працювати з науково-технічною та патентною літературою, проводити дослідний пошук в мережі Internet, робити аналіз літературних джерел і на практиці застосовувати отримані знання.</w:t>
      </w:r>
    </w:p>
    <w:p>
      <w:pPr>
        <w:pStyle w:val="style1"/>
        <w:ind w:firstLine="600"/>
        <w:jc w:val="both"/>
      </w:pPr>
      <w:r>
        <w:rPr/>
        <w:t xml:space="preserve">На основі отриманих даних була розроблена специфікація вимог до програмного забезпечення, спроектована програмна система, виконано модульне та інтеграційне тестування  програмного забезпечення. У процесі роботи здобувач продемонстрував здатність до самостійної праці над проектом, вміння знайти інженерні рішення, які відповідають поставленим задачам.</w:t>
      </w:r>
    </w:p>
    <w:p>
      <w:pPr>
        <w:pStyle w:val="style1"/>
        <w:ind w:firstLine="600"/>
        <w:jc w:val="both"/>
      </w:pPr>
      <w:r>
        <w:rPr/>
        <w:t xml:space="preserve">Студент показав високу ступінь готовності до самостійної інженерної роботи, ініціативність і зрілість.</w:t>
      </w:r>
    </w:p>
    <w:p>
      <w:pPr>
        <w:pStyle w:val="style1"/>
        <w:ind w:firstLine="600"/>
        <w:jc w:val="both"/>
      </w:pPr>
      <w:r>
        <w:rPr/>
        <w:t xml:space="preserve">Кваліфікаційна робота не містить відомостей, що заборонені до відкритого поширення, і матеріалів, що підлягають патентуванню або ліцензуванню. Робота відповідає вимогам академічної доброчесності і пройшла перевірку на академічний плагіат, рівень якого не перевищує 11.7%.</w:t>
      </w:r>
    </w:p>
    <w:p>
      <w:pPr>
        <w:pStyle w:val="style1"/>
        <w:ind w:firstLine="600"/>
        <w:jc w:val="both"/>
      </w:pPr>
      <w:r>
        <w:rPr/>
        <w:t xml:space="preserve">Оформлення пояснювальної записки до кваліфікаційної роботи виконано згідно вимогам ДСТУ 3008:2015 та інших нормативних документів. Попередній захист кваліфікаційної роботи проведено 17.06.2022.</w:t>
      </w:r>
    </w:p>
    <w:p>
      <w:pPr>
        <w:pStyle w:val="style1"/>
        <w:ind w:firstLine="600"/>
        <w:jc w:val="both"/>
      </w:pPr>
      <w:r>
        <w:rPr/>
        <w:t xml:space="preserve">Кваліфікаційну роботу можна представити до захисту в ЕК за спеціальністю 121 "Інженерія програмного забезпечення", ОПП «Програмна інженерія».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Керівник роботи, проф.                                           В.М.Бондарєв</w:t>
      </w:r>
    </w:p>
    <w:p>
      <w:pPr>
        <w:pStyle w:val="style1"/>
        <w:ind w:firstLine="600"/>
        <w:jc w:val="both"/>
      </w:pPr>
      <w:r>
        <w:rPr/>
        <w:t xml:space="preserve">17.06.2022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</w:p>
    <w:sectPr>
      <w:pgSz w:w="11907" w:h="16839"/>
      <w:pgMar w:top="1400" w:right="800" w:bottom="1400" w:left="15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tyle1">
    <w:name w:val="style1"/>
    <w:basedOn w:val="Normal"/>
    <w:qFormat/>
    <w:rPr>
      <w:rFonts w:ascii="Times New Roman" w:eastAsia="Times New Roman" w:hAnsi="Times New Roman" w:cs="Times New Roman"/>
      <w:sz w:val="26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2022-06-21T17:35:07Z</dcterms:created>
  <dcterms:modified xsi:type="dcterms:W3CDTF">2022-06-21T17:35:07Z</dcterms:modified>
</cp:coreProperties>
</file>