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CC68" w14:textId="6CBAC943" w:rsidR="00B52AA1" w:rsidRDefault="00B52AA1" w:rsidP="00C5403C">
      <w:pPr>
        <w:pStyle w:val="2"/>
      </w:pPr>
      <w:r>
        <w:t>Вступ</w:t>
      </w:r>
    </w:p>
    <w:p w14:paraId="185FAC63" w14:textId="4135B1F3" w:rsidR="00B52AA1" w:rsidRPr="00B52AA1" w:rsidRDefault="00B52AA1" w:rsidP="00B52AA1">
      <w:r>
        <w:t xml:space="preserve">Хвилі оточують нас з усіх боків. Ми бачимо електромагнітні хвилі, ми чуємо повітряні хвилі, квантові явища носять хвильовий характер, хвилі ходять в океані, в земній товщі, на сонці і в космосі, і всі ці явища описують одні й ті самі математичні </w:t>
      </w:r>
      <w:r w:rsidR="004E1D6D">
        <w:t>залежності</w:t>
      </w:r>
      <w:r>
        <w:t>.</w:t>
      </w:r>
      <w:r w:rsidR="004E1D6D">
        <w:t xml:space="preserve"> Розуміння тих </w:t>
      </w:r>
      <w:r>
        <w:t xml:space="preserve"> </w:t>
      </w:r>
      <w:r w:rsidR="004E1D6D" w:rsidRPr="004E1D6D">
        <w:t>залежностей</w:t>
      </w:r>
      <w:r w:rsidR="004E1D6D">
        <w:t xml:space="preserve"> необхідне для правильного сприйняття свого оточення и прийняття правильних рішень в критичних ситуаціях.</w:t>
      </w:r>
    </w:p>
    <w:p w14:paraId="363D9CFB" w14:textId="49A53082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02062AD4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>діє сила пружності з боку пер</w:t>
      </w:r>
      <w:r w:rsidR="00213527">
        <w:t>емичок</w:t>
      </w:r>
      <w:r>
        <w:t xml:space="preserve">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>Хоча сила, заподіяна пер</w:t>
      </w:r>
      <w:r w:rsidR="00213527">
        <w:t>емичк</w:t>
      </w:r>
      <w:r w:rsidR="00A02282">
        <w:t xml:space="preserve">ою,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0623EB4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41892FBC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[1]</w:t>
      </w:r>
      <w:r>
        <w:rPr>
          <w:rFonts w:eastAsiaTheme="minorEastAsia"/>
        </w:rPr>
        <w:t>, що система (1) має вирішення</w:t>
      </w:r>
    </w:p>
    <w:p w14:paraId="571D64E4" w14:textId="1D2C7FF5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</w:t>
      </w:r>
      <w:r w:rsidR="007F073C">
        <w:rPr>
          <w:rFonts w:eastAsiaTheme="minorEastAsia"/>
        </w:rPr>
        <w:t xml:space="preserve">  </w:t>
      </w:r>
      <w:r w:rsidR="00192271">
        <w:rPr>
          <w:rFonts w:eastAsiaTheme="minorEastAsia"/>
        </w:rPr>
        <w:t xml:space="preserve">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lastRenderedPageBreak/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2BE73843" w:rsidR="00165259" w:rsidRPr="00EC081B" w:rsidRDefault="00E442E0" w:rsidP="00C5403C">
      <w:pPr>
        <w:rPr>
          <w:rFonts w:eastAsiaTheme="minorEastAsia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Модель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7693BB09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4FFA739D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З чого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залежить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60EF91A1" w14:textId="77777777" w:rsidR="00625771" w:rsidRDefault="00495193" w:rsidP="00495193">
      <w:pPr>
        <w:rPr>
          <w:lang w:val="en-US"/>
        </w:rPr>
      </w:pPr>
      <w:r>
        <w:t>Чисельне вирішення системи (1) полягає послідовному обчисленні</w:t>
      </w:r>
      <w:r w:rsidR="00625771">
        <w:rPr>
          <w:lang w:val="en-US"/>
        </w:rPr>
        <w:t>:</w:t>
      </w:r>
    </w:p>
    <w:p w14:paraId="2FD8541D" w14:textId="525C7BCE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сил які діють на маси в кожному вузлі з боку </w:t>
      </w:r>
      <w:r w:rsidR="00213527">
        <w:t>перемичок</w:t>
      </w:r>
      <w:r>
        <w:t xml:space="preserve">, </w:t>
      </w:r>
    </w:p>
    <w:p w14:paraId="6D431979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прискорень, які ті сили спричиняють</w:t>
      </w:r>
      <w:r w:rsidR="00625771" w:rsidRPr="00625771">
        <w:rPr>
          <w:lang w:val="en-US"/>
        </w:rPr>
        <w:t xml:space="preserve">, </w:t>
      </w:r>
    </w:p>
    <w:p w14:paraId="0AAC7E72" w14:textId="2F93BC9F" w:rsid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змін швидкостей за рахунок прискорень  </w:t>
      </w:r>
    </w:p>
    <w:p w14:paraId="135F7B90" w14:textId="46676D1D" w:rsidR="00495193" w:rsidRP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>змін положень мас за рах</w:t>
      </w:r>
      <w:r w:rsidR="00D27197">
        <w:t>унок оновлених швидкостей</w:t>
      </w:r>
      <w:r>
        <w:t>.</w:t>
      </w:r>
    </w:p>
    <w:p w14:paraId="1994749B" w14:textId="5B1B7D75" w:rsidR="00DE67AB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(4а)</w:t>
      </w:r>
    </w:p>
    <w:p w14:paraId="34A5B880" w14:textId="5F7AC904" w:rsidR="00DE67AB" w:rsidRPr="00625771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/m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(4б)</w:t>
      </w:r>
    </w:p>
    <w:p w14:paraId="786792C7" w14:textId="03ED9A82" w:rsidR="00625771" w:rsidRPr="00412A3B" w:rsidRDefault="00000000" w:rsidP="00495193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(4в)</w:t>
      </w:r>
    </w:p>
    <w:p w14:paraId="1C47A546" w14:textId="210F4088" w:rsidR="00D27197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(4г)</w:t>
      </w:r>
    </w:p>
    <w:p w14:paraId="17E2EFD6" w14:textId="77777777" w:rsidR="00412A3B" w:rsidRPr="00412A3B" w:rsidRDefault="00412A3B" w:rsidP="00495193">
      <w:pPr>
        <w:rPr>
          <w:rFonts w:eastAsiaTheme="minorEastAsia"/>
          <w:i/>
        </w:rPr>
      </w:pPr>
    </w:p>
    <w:p w14:paraId="3EE256AB" w14:textId="49D8EDA1" w:rsidR="00E64AEA" w:rsidRPr="003B5340" w:rsidRDefault="00D27197" w:rsidP="00495193">
      <w:pPr>
        <w:rPr>
          <w:rFonts w:eastAsiaTheme="minorEastAsia"/>
          <w:i/>
          <w:iCs/>
          <w:lang w:val="en-US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маси в кожному вузлі.</w:t>
      </w:r>
      <w:r w:rsidR="00EA375C">
        <w:rPr>
          <w:rFonts w:eastAsiaTheme="minorEastAsia"/>
        </w:rPr>
        <w:t xml:space="preserve"> Якщо обмежитися однорідним середовищем,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і найменший проміжок такого часу </w:t>
      </w:r>
      <w:proofErr w:type="spellStart"/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proofErr w:type="spellEnd"/>
      <w:r w:rsidR="003B5340">
        <w:rPr>
          <w:rFonts w:eastAsiaTheme="minorEastAsia"/>
          <w:i/>
          <w:iCs/>
          <w:lang w:val="en-US"/>
        </w:rPr>
        <w:t xml:space="preserve"> = 1.</w:t>
      </w:r>
      <w:r w:rsidR="003B5340" w:rsidRPr="003B5340">
        <w:rPr>
          <w:rFonts w:eastAsiaTheme="minorEastAsia"/>
          <w:lang w:val="en-US"/>
        </w:rPr>
        <w:t xml:space="preserve"> </w:t>
      </w:r>
      <w:r w:rsidR="003B5340" w:rsidRPr="003B5340">
        <w:rPr>
          <w:rFonts w:eastAsiaTheme="minorEastAsia"/>
        </w:rPr>
        <w:t>Ц</w:t>
      </w:r>
      <w:r w:rsidR="003B5340">
        <w:rPr>
          <w:rFonts w:eastAsiaTheme="minorEastAsia"/>
        </w:rPr>
        <w:t xml:space="preserve">е спрощує обчислення </w:t>
      </w:r>
      <w:r w:rsidR="00311D14">
        <w:rPr>
          <w:rFonts w:eastAsiaTheme="minorEastAsia"/>
        </w:rPr>
        <w:t xml:space="preserve">і зводить їх </w:t>
      </w:r>
      <w:r w:rsidR="003B5340">
        <w:rPr>
          <w:rFonts w:eastAsiaTheme="minorEastAsia"/>
        </w:rPr>
        <w:t xml:space="preserve">до системи </w:t>
      </w:r>
      <w:r w:rsidR="003B5340">
        <w:rPr>
          <w:rFonts w:eastAsiaTheme="minorEastAsia"/>
          <w:lang w:val="en-US"/>
        </w:rPr>
        <w:t>(5).</w:t>
      </w:r>
    </w:p>
    <w:p w14:paraId="59B6CD27" w14:textId="5E820AEE" w:rsidR="003B5340" w:rsidRPr="00625771" w:rsidRDefault="00000000" w:rsidP="003B5340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а)</w:t>
      </w:r>
    </w:p>
    <w:p w14:paraId="54E924DD" w14:textId="20E48D18" w:rsidR="003B5340" w:rsidRPr="00412A3B" w:rsidRDefault="00000000" w:rsidP="003B5340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б)</w:t>
      </w:r>
    </w:p>
    <w:p w14:paraId="5B3F2827" w14:textId="05680F65" w:rsidR="00035790" w:rsidRDefault="00000000" w:rsidP="00311D14">
      <w:pPr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11D14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в)</w:t>
      </w:r>
    </w:p>
    <w:p w14:paraId="11DE5EDA" w14:textId="77777777" w:rsidR="00311D14" w:rsidRPr="00311D14" w:rsidRDefault="00311D14" w:rsidP="00311D14">
      <w:pPr>
        <w:rPr>
          <w:rFonts w:eastAsiaTheme="minorEastAsia"/>
          <w:i/>
          <w:lang w:val="en-US"/>
        </w:rPr>
      </w:pPr>
    </w:p>
    <w:p w14:paraId="6266AE77" w14:textId="01BD539C" w:rsidR="007F073C" w:rsidRDefault="007F073C" w:rsidP="007F073C">
      <w:pPr>
        <w:rPr>
          <w:lang w:val="en-US"/>
        </w:rPr>
      </w:pPr>
      <w:r>
        <w:t>Якщо після кожної серії обчислень відображувати стан моделі інтуїтивно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12E7AC9F" w:rsidR="00887A4E" w:rsidRDefault="00C939DA" w:rsidP="00C939DA"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5б)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BE3721B" w14:textId="2805A64F" w:rsidR="00887A4E" w:rsidRPr="007F073C" w:rsidRDefault="00000000" w:rsidP="00887A4E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-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(1-d)+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7F073C">
        <w:rPr>
          <w:rFonts w:eastAsiaTheme="minorEastAsia"/>
        </w:rPr>
        <w:t xml:space="preserve">       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</w:p>
    <w:p w14:paraId="399E1E7C" w14:textId="018912F1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lastRenderedPageBreak/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proofErr w:type="spellStart"/>
      <w:r w:rsidR="0061130F">
        <w:rPr>
          <w:rFonts w:eastAsiaTheme="minorEastAsia"/>
        </w:rPr>
        <w:t>експоненційне</w:t>
      </w:r>
      <w:proofErr w:type="spellEnd"/>
      <w:r w:rsidR="0061130F">
        <w:rPr>
          <w:rFonts w:eastAsiaTheme="minorEastAsia"/>
        </w:rPr>
        <w:t xml:space="preserve">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[2]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7C09D8DE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sSup>
          <m:sSup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iCs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iCs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n-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L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</m:oMath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lang w:val="en-US"/>
        </w:rPr>
        <w:t>(6)</w:t>
      </w:r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37FE2A0F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</w:t>
      </w:r>
      <w:proofErr w:type="spellStart"/>
      <w:r w:rsidRPr="00B02842">
        <w:rPr>
          <w:rFonts w:ascii="Cambria Math" w:eastAsiaTheme="minorEastAsia" w:hAnsi="Cambria Math" w:cstheme="minorHAnsi"/>
          <w:iCs/>
        </w:rPr>
        <w:t>безвідбивно</w:t>
      </w:r>
      <w:r>
        <w:rPr>
          <w:rFonts w:ascii="Cambria Math" w:eastAsiaTheme="minorEastAsia" w:hAnsi="Cambria Math" w:cstheme="minorHAnsi"/>
          <w:iCs/>
        </w:rPr>
        <w:t>ї</w:t>
      </w:r>
      <w:proofErr w:type="spellEnd"/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[3]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4F701F88" w:rsidR="00B02842" w:rsidRDefault="00000000" w:rsidP="007E6862">
      <w:pPr>
        <w:rPr>
          <w:rFonts w:ascii="Cambria Math" w:eastAsiaTheme="minorEastAsia" w:hAnsi="Cambria Math" w:cstheme="minorHAnsi"/>
          <w:iCs/>
          <w:lang w:val="en-US"/>
        </w:rPr>
      </w:pPr>
      <m:oMath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∂t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∂x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=0</m:t>
        </m:r>
      </m:oMath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 w:rsidR="004E3ACD">
        <w:rPr>
          <w:rFonts w:ascii="Cambria Math" w:eastAsiaTheme="minorEastAsia" w:hAnsi="Cambria Math" w:cstheme="minorHAnsi"/>
          <w:iCs/>
          <w:lang w:val="en-US"/>
        </w:rPr>
        <w:t>)</w:t>
      </w:r>
    </w:p>
    <w:p w14:paraId="3955468C" w14:textId="12886BAC" w:rsidR="000E6E9C" w:rsidRPr="000E6E9C" w:rsidRDefault="006049D9" w:rsidP="000E6E9C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н</w:t>
      </w:r>
      <w:r w:rsidR="000E6E9C" w:rsidRPr="000E6E9C">
        <w:rPr>
          <w:rFonts w:ascii="Cambria Math" w:eastAsiaTheme="minorEastAsia" w:hAnsi="Cambria Math" w:cstheme="minorHAnsi"/>
          <w:iCs/>
        </w:rPr>
        <w:t>ашій моделі координата дискретна: x = n.  Для довгих хвиль похідну по простору можна замінити різницею:</w:t>
      </w:r>
    </w:p>
    <w:p w14:paraId="197BE8BE" w14:textId="006A369F" w:rsidR="004E3ACD" w:rsidRDefault="00000000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∂y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2DCC125C" w:rsidR="004E3ACD" w:rsidRDefault="00000000" w:rsidP="007E6862">
      <w:pPr>
        <w:rPr>
          <w:rFonts w:ascii="Cambria Math" w:eastAsiaTheme="minorEastAsia" w:hAnsi="Cambria Math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N-</m:t>
            </m:r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4E3ACD">
        <w:rPr>
          <w:rFonts w:ascii="Cambria Math" w:eastAsiaTheme="minorEastAsia" w:hAnsi="Cambria Math" w:cstheme="minorHAnsi"/>
          <w:lang w:val="en-US"/>
        </w:rPr>
        <w:t xml:space="preserve"> </w:t>
      </w:r>
      <w:r w:rsidR="004E3ACD">
        <w:rPr>
          <w:rFonts w:ascii="Cambria Math" w:eastAsiaTheme="minorEastAsia" w:hAnsi="Cambria Math" w:cstheme="minorHAnsi"/>
          <w:lang w:val="en-US"/>
        </w:rPr>
        <w:tab/>
      </w:r>
      <w:r w:rsidR="004E3ACD">
        <w:rPr>
          <w:rFonts w:ascii="Cambria Math" w:eastAsiaTheme="minorEastAsia" w:hAnsi="Cambria Math" w:cstheme="minorHAnsi"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lang w:val="en-US"/>
        </w:rPr>
        <w:t>8</w:t>
      </w:r>
      <w:r w:rsidR="004E3ACD">
        <w:rPr>
          <w:rFonts w:ascii="Cambria Math" w:eastAsiaTheme="minorEastAsia" w:hAnsi="Cambria Math" w:cstheme="minorHAnsi"/>
          <w:lang w:val="en-US"/>
        </w:rPr>
        <w:t>)</w:t>
      </w:r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>номер останнього вузла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6E9B4A33" w:rsidR="00B02842" w:rsidRPr="0039463E" w:rsidRDefault="00000000" w:rsidP="0039463E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1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C7023C">
        <w:rPr>
          <w:rFonts w:ascii="Cambria Math" w:eastAsiaTheme="minorEastAsia" w:hAnsi="Cambria Math" w:cstheme="minorHAnsi"/>
          <w:lang w:val="en-US"/>
        </w:rPr>
        <w:t xml:space="preserve"> </w:t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>(8</w:t>
      </w:r>
      <w:r w:rsidR="00C7023C">
        <w:rPr>
          <w:rFonts w:ascii="Cambria Math" w:eastAsiaTheme="minorEastAsia" w:hAnsi="Cambria Math" w:cstheme="minorHAnsi"/>
        </w:rPr>
        <w:t>а</w:t>
      </w:r>
      <w:r w:rsidR="00C7023C">
        <w:rPr>
          <w:rFonts w:ascii="Cambria Math" w:eastAsiaTheme="minorEastAsia" w:hAnsi="Cambria Math" w:cstheme="minorHAnsi"/>
          <w:lang w:val="en-US"/>
        </w:rPr>
        <w:t>)</w:t>
      </w:r>
    </w:p>
    <w:p w14:paraId="4232E150" w14:textId="1A61E04F" w:rsidR="009F469C" w:rsidRDefault="009F469C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95193">
        <w:rPr>
          <w:rFonts w:ascii="Cambria Math" w:eastAsiaTheme="minorEastAsia" w:hAnsi="Cambria Math" w:cstheme="minorHAnsi"/>
          <w:iCs/>
        </w:rPr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</w:t>
      </w:r>
      <w:proofErr w:type="spellStart"/>
      <w:r w:rsidR="00D20218">
        <w:rPr>
          <w:rFonts w:ascii="Cambria Math" w:eastAsiaTheme="minorEastAsia" w:hAnsi="Cambria Math" w:cstheme="minorHAnsi"/>
          <w:iCs/>
        </w:rPr>
        <w:t>в</w:t>
      </w:r>
      <w:proofErr w:type="spellEnd"/>
      <w:r w:rsidR="00D20218">
        <w:rPr>
          <w:rFonts w:ascii="Cambria Math" w:eastAsiaTheme="minorEastAsia" w:hAnsi="Cambria Math" w:cstheme="minorHAnsi"/>
          <w:iCs/>
        </w:rPr>
        <w:t xml:space="preserve"> одновимірній </w:t>
      </w:r>
      <w:r w:rsidR="008914F7">
        <w:rPr>
          <w:rFonts w:ascii="Cambria Math" w:eastAsiaTheme="minorEastAsia" w:hAnsi="Cambria Math" w:cstheme="minorHAnsi"/>
          <w:iCs/>
        </w:rPr>
        <w:t xml:space="preserve">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448E8441" w14:textId="77777777" w:rsidR="006049D9" w:rsidRPr="006049D9" w:rsidRDefault="006049D9" w:rsidP="007E6862">
      <w:pPr>
        <w:rPr>
          <w:rFonts w:ascii="Cambria Math" w:eastAsiaTheme="minorEastAsia" w:hAnsi="Cambria Math" w:cstheme="minorHAnsi"/>
          <w:iCs/>
          <w:lang w:val="en-US"/>
        </w:rPr>
      </w:pPr>
    </w:p>
    <w:p w14:paraId="57B0C445" w14:textId="6530E64F" w:rsidR="003F2B61" w:rsidRPr="006049D9" w:rsidRDefault="004E1D6D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E1D6D">
        <w:rPr>
          <w:rFonts w:ascii="Cambria Math" w:eastAsiaTheme="minorEastAsia" w:hAnsi="Cambria Math" w:cstheme="minorHAnsi"/>
          <w:iCs/>
        </w:rPr>
        <w:t>У</w:t>
      </w:r>
      <w:r w:rsidR="00D20218" w:rsidRPr="004E1D6D">
        <w:rPr>
          <w:rFonts w:ascii="Cambria Math" w:eastAsiaTheme="minorEastAsia" w:hAnsi="Cambria Math" w:cstheme="minorHAnsi"/>
          <w:iCs/>
        </w:rPr>
        <w:t xml:space="preserve"> двовимірній моделі</w:t>
      </w:r>
      <w:r w:rsidR="00126BB0">
        <w:rPr>
          <w:rFonts w:ascii="Cambria Math" w:eastAsiaTheme="minorEastAsia" w:hAnsi="Cambria Math" w:cstheme="minorHAnsi"/>
          <w:iCs/>
        </w:rPr>
        <w:t xml:space="preserve"> поглинаючий шар має форму рамки, яка оточує робочу частину простору, а випромінюючі вузли розташовані по периметру робочої частини. </w:t>
      </w:r>
      <w:r w:rsidR="003F2B61">
        <w:rPr>
          <w:rFonts w:ascii="Cambria Math" w:eastAsiaTheme="minorEastAsia" w:hAnsi="Cambria Math" w:cstheme="minorHAnsi"/>
          <w:iCs/>
        </w:rPr>
        <w:t>В двовимірному просторі відносна кількість поглинаючих вузлів значно більша, ніж у одновимірному. Наприклад, як</w:t>
      </w:r>
      <w:r w:rsidR="000F23B9">
        <w:rPr>
          <w:rFonts w:ascii="Cambria Math" w:eastAsiaTheme="minorEastAsia" w:hAnsi="Cambria Math" w:cstheme="minorHAnsi"/>
          <w:iCs/>
        </w:rPr>
        <w:t>щ</w:t>
      </w:r>
      <w:r w:rsidR="003F2B61">
        <w:rPr>
          <w:rFonts w:ascii="Cambria Math" w:eastAsiaTheme="minorEastAsia" w:hAnsi="Cambria Math" w:cstheme="minorHAnsi"/>
          <w:iCs/>
        </w:rPr>
        <w:t xml:space="preserve">о </w:t>
      </w:r>
      <w:r w:rsidR="000F23B9">
        <w:rPr>
          <w:rFonts w:ascii="Cambria Math" w:eastAsiaTheme="minorEastAsia" w:hAnsi="Cambria Math" w:cstheme="minorHAnsi"/>
          <w:iCs/>
        </w:rPr>
        <w:t>співвідношення поглинаючих і робочих вузлів в одновимірному випадку складає 1</w:t>
      </w:r>
      <w:r w:rsidR="000F23B9">
        <w:rPr>
          <w:rFonts w:ascii="Cambria Math" w:eastAsiaTheme="minorEastAsia" w:hAnsi="Cambria Math" w:cstheme="minorHAnsi"/>
          <w:iCs/>
          <w:lang w:val="en-US"/>
        </w:rPr>
        <w:t>/</w:t>
      </w:r>
      <w:r w:rsidR="000E71FB">
        <w:rPr>
          <w:rFonts w:ascii="Cambria Math" w:eastAsiaTheme="minorEastAsia" w:hAnsi="Cambria Math" w:cstheme="minorHAnsi"/>
          <w:iCs/>
        </w:rPr>
        <w:t>2</w:t>
      </w:r>
      <w:r w:rsidR="000F23B9">
        <w:rPr>
          <w:rFonts w:ascii="Cambria Math" w:eastAsiaTheme="minorEastAsia" w:hAnsi="Cambria Math" w:cstheme="minorHAnsi"/>
          <w:iCs/>
        </w:rPr>
        <w:t xml:space="preserve"> </w:t>
      </w:r>
      <w:r w:rsidR="000F23B9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F23B9">
        <w:rPr>
          <w:rFonts w:ascii="Cambria Math" w:eastAsiaTheme="minorEastAsia" w:hAnsi="Cambria Math" w:cstheme="minorHAnsi"/>
          <w:iCs/>
        </w:rPr>
        <w:t>(</w:t>
      </w:r>
      <w:r w:rsidR="000E71FB">
        <w:rPr>
          <w:rFonts w:ascii="Cambria Math" w:eastAsiaTheme="minorEastAsia" w:hAnsi="Cambria Math" w:cstheme="minorHAnsi"/>
          <w:iCs/>
        </w:rPr>
        <w:t>4</w:t>
      </w:r>
      <w:r w:rsidR="000F23B9">
        <w:rPr>
          <w:rFonts w:ascii="Cambria Math" w:eastAsiaTheme="minorEastAsia" w:hAnsi="Cambria Math" w:cstheme="minorHAnsi"/>
          <w:iCs/>
        </w:rPr>
        <w:t xml:space="preserve">00 вузлів в робочій частині  і по 100 в поглинаючих шарах),  то для досягнення того ж результату у двовимірному випадку таке співвідношення складе </w:t>
      </w:r>
      <w:r w:rsidR="006049D9">
        <w:rPr>
          <w:rFonts w:ascii="Cambria Math" w:eastAsiaTheme="minorEastAsia" w:hAnsi="Cambria Math" w:cstheme="minorHAnsi"/>
          <w:iCs/>
          <w:lang w:val="en-US"/>
        </w:rPr>
        <w:t>(</w:t>
      </w:r>
      <w:r w:rsidR="006049D9">
        <w:rPr>
          <w:rFonts w:ascii="Cambria Math" w:eastAsiaTheme="minorEastAsia" w:hAnsi="Cambria Math" w:cstheme="minorHAnsi"/>
          <w:iCs/>
        </w:rPr>
        <w:t>6</w:t>
      </w:r>
      <w:r w:rsidR="006049D9">
        <w:rPr>
          <w:rFonts w:ascii="Cambria Math" w:eastAsiaTheme="minorEastAsia" w:hAnsi="Cambria Math" w:cstheme="minorHAnsi"/>
          <w:iCs/>
          <w:lang w:val="en-US"/>
        </w:rPr>
        <w:t>²– 4</w:t>
      </w:r>
      <w:r w:rsidR="006049D9">
        <w:rPr>
          <w:rFonts w:ascii="Cambria Math" w:eastAsiaTheme="minorEastAsia" w:hAnsi="Cambria Math" w:cstheme="minorHAnsi"/>
          <w:iCs/>
          <w:lang w:val="en-US"/>
        </w:rPr>
        <w:t>²</w:t>
      </w:r>
      <w:r w:rsidR="006049D9">
        <w:rPr>
          <w:rFonts w:ascii="Cambria Math" w:eastAsiaTheme="minorEastAsia" w:hAnsi="Cambria Math" w:cstheme="minorHAnsi"/>
          <w:iCs/>
          <w:lang w:val="en-US"/>
        </w:rPr>
        <w:t>) / 4</w:t>
      </w:r>
      <w:r w:rsidR="006049D9">
        <w:rPr>
          <w:rFonts w:ascii="Cambria Math" w:eastAsiaTheme="minorEastAsia" w:hAnsi="Cambria Math" w:cstheme="minorHAnsi"/>
          <w:iCs/>
          <w:lang w:val="en-US"/>
        </w:rPr>
        <w:t>²</w:t>
      </w:r>
      <w:r w:rsidR="006049D9">
        <w:rPr>
          <w:rFonts w:ascii="Cambria Math" w:eastAsiaTheme="minorEastAsia" w:hAnsi="Cambria Math" w:cstheme="minorHAnsi"/>
          <w:iCs/>
          <w:lang w:val="en-US"/>
        </w:rPr>
        <w:t xml:space="preserve"> = 5/4.</w:t>
      </w:r>
    </w:p>
    <w:p w14:paraId="7C6D509A" w14:textId="77777777" w:rsidR="003F2B61" w:rsidRDefault="003F2B61" w:rsidP="007E6862">
      <w:pPr>
        <w:rPr>
          <w:rFonts w:ascii="Cambria Math" w:eastAsiaTheme="minorEastAsia" w:hAnsi="Cambria Math" w:cstheme="minorHAnsi"/>
          <w:iCs/>
        </w:rPr>
      </w:pPr>
    </w:p>
    <w:p w14:paraId="6FE9DE02" w14:textId="77777777" w:rsidR="003B4A6B" w:rsidRDefault="00126BB0" w:rsidP="007E6862">
      <w:pPr>
        <w:rPr>
          <w:rFonts w:ascii="Cambria Math" w:eastAsiaTheme="minorEastAsia" w:hAnsi="Cambria Math" w:cstheme="minorHAnsi"/>
          <w:iCs/>
          <w:lang w:val="en-US"/>
        </w:rPr>
      </w:pPr>
      <w:r>
        <w:rPr>
          <w:rFonts w:ascii="Cambria Math" w:eastAsiaTheme="minorEastAsia" w:hAnsi="Cambria Math" w:cstheme="minorHAnsi"/>
          <w:iCs/>
        </w:rPr>
        <w:t xml:space="preserve">З огляду на </w:t>
      </w:r>
      <w:r w:rsidR="006049D9">
        <w:rPr>
          <w:rFonts w:ascii="Cambria Math" w:eastAsiaTheme="minorEastAsia" w:hAnsi="Cambria Math" w:cstheme="minorHAnsi"/>
          <w:iCs/>
        </w:rPr>
        <w:t>це у двовимірній моделі залишено лише вузли випромінювання</w:t>
      </w:r>
      <w:r w:rsidR="003F2B61">
        <w:rPr>
          <w:rFonts w:ascii="Cambria Math" w:eastAsiaTheme="minorEastAsia" w:hAnsi="Cambria Math" w:cstheme="minorHAnsi"/>
          <w:iCs/>
        </w:rPr>
        <w:t xml:space="preserve"> </w:t>
      </w:r>
    </w:p>
    <w:p w14:paraId="020DF27A" w14:textId="51CABA5B" w:rsidR="003B4A6B" w:rsidRPr="002C2812" w:rsidRDefault="003B4A6B" w:rsidP="002C281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Ніжній і верхній рядки</w:t>
      </w:r>
      <w:r w:rsidR="002C2812">
        <w:rPr>
          <w:rFonts w:ascii="Cambria Math" w:eastAsiaTheme="minorEastAsia" w:hAnsi="Cambria Math" w:cstheme="minorHAnsi"/>
          <w:iCs/>
        </w:rPr>
        <w:t xml:space="preserve"> вузлів.</w:t>
      </w:r>
    </w:p>
    <w:p w14:paraId="7F4C7FE3" w14:textId="48B0D085" w:rsidR="003B4A6B" w:rsidRPr="003B4A6B" w:rsidRDefault="003B4A6B" w:rsidP="003B4A6B">
      <w:pPr>
        <w:rPr>
          <w:rFonts w:ascii="Cambria Math" w:eastAsiaTheme="minorEastAsia" w:hAnsi="Cambria Math" w:cstheme="minorHAnsi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N,c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1,c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1,c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1,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2,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c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1713FF13" w14:textId="77549DB9" w:rsidR="003B4A6B" w:rsidRPr="002C2812" w:rsidRDefault="002C2812" w:rsidP="003B4A6B">
      <w:pPr>
        <w:rPr>
          <w:rFonts w:ascii="Cambria Math" w:eastAsiaTheme="minorEastAsia" w:hAnsi="Cambria Math" w:cstheme="minorHAnsi"/>
          <w:iCs/>
        </w:rPr>
      </w:pPr>
      <w:r w:rsidRPr="002C2812">
        <w:rPr>
          <w:rFonts w:ascii="Cambria Math" w:eastAsiaTheme="minorEastAsia" w:hAnsi="Cambria Math" w:cstheme="minorHAnsi"/>
          <w:iCs/>
        </w:rPr>
        <w:t>Правий</w:t>
      </w:r>
      <w:r>
        <w:rPr>
          <w:rFonts w:ascii="Cambria Math" w:eastAsiaTheme="minorEastAsia" w:hAnsi="Cambria Math" w:cstheme="minorHAnsi"/>
          <w:iCs/>
        </w:rPr>
        <w:t xml:space="preserve"> в лівий стовбці вузлів.</w:t>
      </w:r>
    </w:p>
    <w:p w14:paraId="3108CE24" w14:textId="0433C316" w:rsidR="00D20218" w:rsidRPr="002C2812" w:rsidRDefault="003B4A6B" w:rsidP="002C2812">
      <w:pPr>
        <w:rPr>
          <w:rFonts w:ascii="Cambria Math" w:eastAsiaTheme="minorEastAsia" w:hAnsi="Cambria Math" w:cstheme="minorHAnsi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r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60EE9D9F" w14:textId="64052B9F" w:rsidR="007E6862" w:rsidRDefault="00E8325B" w:rsidP="00E8325B">
      <w:pPr>
        <w:pStyle w:val="2"/>
        <w:rPr>
          <w:rFonts w:eastAsiaTheme="minorEastAsia"/>
          <w:lang w:val="en-US"/>
        </w:rPr>
      </w:pPr>
      <w:r>
        <w:rPr>
          <w:rFonts w:eastAsiaTheme="minorEastAsia"/>
        </w:rPr>
        <w:t>Збурення</w:t>
      </w:r>
    </w:p>
    <w:p w14:paraId="0D2BC24A" w14:textId="77777777" w:rsidR="00D20218" w:rsidRDefault="00D20218" w:rsidP="00D20218">
      <w:pPr>
        <w:rPr>
          <w:lang w:val="en-US"/>
        </w:rPr>
      </w:pPr>
    </w:p>
    <w:p w14:paraId="616C8B45" w14:textId="77777777" w:rsidR="00D20218" w:rsidRPr="00D20218" w:rsidRDefault="00D20218" w:rsidP="00D20218">
      <w:pPr>
        <w:rPr>
          <w:lang w:val="en-US"/>
        </w:rPr>
      </w:pPr>
    </w:p>
    <w:p w14:paraId="61693561" w14:textId="6D51B955" w:rsidR="005C7850" w:rsidRDefault="005C7850" w:rsidP="005C7850">
      <w:pPr>
        <w:pStyle w:val="2"/>
        <w:rPr>
          <w:lang w:val="en-US"/>
        </w:rPr>
      </w:pPr>
      <w:r>
        <w:t>Дослідження моделі</w:t>
      </w:r>
    </w:p>
    <w:p w14:paraId="411DC227" w14:textId="77777777" w:rsidR="00D20218" w:rsidRPr="00D20218" w:rsidRDefault="00D20218" w:rsidP="00D20218">
      <w:pPr>
        <w:rPr>
          <w:lang w:val="en-US"/>
        </w:rPr>
      </w:pP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27218746" w:rsidR="00192271" w:rsidRDefault="00192271" w:rsidP="00192271">
      <w:pPr>
        <w:pStyle w:val="a9"/>
        <w:numPr>
          <w:ilvl w:val="0"/>
          <w:numId w:val="1"/>
        </w:numPr>
      </w:pPr>
      <w:r w:rsidRPr="00192271">
        <w:t>Підручник 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proofErr w:type="spellStart"/>
      <w:r w:rsidRPr="0061130F">
        <w:t>Bathe</w:t>
      </w:r>
      <w:proofErr w:type="spellEnd"/>
      <w:r w:rsidRPr="0061130F">
        <w:t xml:space="preserve">, K.-J. </w:t>
      </w:r>
      <w:proofErr w:type="spellStart"/>
      <w:r w:rsidRPr="0061130F">
        <w:rPr>
          <w:i/>
          <w:iCs/>
        </w:rPr>
        <w:t>Finite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Element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Procedures</w:t>
      </w:r>
      <w:proofErr w:type="spellEnd"/>
      <w:r w:rsidRPr="0061130F">
        <w:t xml:space="preserve">. </w:t>
      </w:r>
      <w:proofErr w:type="spellStart"/>
      <w:r w:rsidRPr="0061130F">
        <w:t>Prentice</w:t>
      </w:r>
      <w:proofErr w:type="spellEnd"/>
      <w:r w:rsidRPr="0061130F">
        <w:t xml:space="preserve"> </w:t>
      </w:r>
      <w:proofErr w:type="spellStart"/>
      <w:r w:rsidRPr="0061130F">
        <w:t>Hall</w:t>
      </w:r>
      <w:proofErr w:type="spellEnd"/>
      <w:r w:rsidRPr="0061130F">
        <w:t>, 1996.</w:t>
      </w:r>
    </w:p>
    <w:p w14:paraId="2E5C4172" w14:textId="18FC91DE" w:rsidR="00B02842" w:rsidRDefault="00B02842" w:rsidP="00B02842">
      <w:pPr>
        <w:pStyle w:val="a9"/>
        <w:numPr>
          <w:ilvl w:val="0"/>
          <w:numId w:val="1"/>
        </w:numPr>
      </w:pPr>
      <w:proofErr w:type="spellStart"/>
      <w:r>
        <w:t>Engquist</w:t>
      </w:r>
      <w:proofErr w:type="spellEnd"/>
      <w:r>
        <w:t xml:space="preserve">, B., </w:t>
      </w:r>
      <w:proofErr w:type="spellStart"/>
      <w:r>
        <w:t>Majda</w:t>
      </w:r>
      <w:proofErr w:type="spellEnd"/>
      <w:r>
        <w:t xml:space="preserve">, A. (1977) </w:t>
      </w:r>
      <w:proofErr w:type="spellStart"/>
      <w:r w:rsidRPr="00B02842">
        <w:t>Absorbing</w:t>
      </w:r>
      <w:proofErr w:type="spellEnd"/>
      <w:r w:rsidRPr="00B02842">
        <w:t xml:space="preserve"> </w:t>
      </w:r>
      <w:proofErr w:type="spellStart"/>
      <w:r w:rsidRPr="00B02842">
        <w:t>boundary</w:t>
      </w:r>
      <w:proofErr w:type="spellEnd"/>
      <w:r w:rsidRPr="00B02842">
        <w:t xml:space="preserve"> </w:t>
      </w:r>
      <w:proofErr w:type="spellStart"/>
      <w:r w:rsidRPr="00B02842">
        <w:t>conditions</w:t>
      </w:r>
      <w:proofErr w:type="spellEnd"/>
      <w:r w:rsidRPr="00B02842">
        <w:t xml:space="preserve"> </w:t>
      </w:r>
      <w:proofErr w:type="spellStart"/>
      <w:r w:rsidRPr="00B02842">
        <w:t>for</w:t>
      </w:r>
      <w:proofErr w:type="spellEnd"/>
      <w:r w:rsidRPr="00B02842">
        <w:t xml:space="preserve"> </w:t>
      </w:r>
      <w:proofErr w:type="spellStart"/>
      <w:r w:rsidRPr="00B02842">
        <w:t>the</w:t>
      </w:r>
      <w:proofErr w:type="spellEnd"/>
      <w:r w:rsidRPr="00B02842">
        <w:t xml:space="preserve"> </w:t>
      </w:r>
      <w:proofErr w:type="spellStart"/>
      <w:r w:rsidRPr="00B02842">
        <w:t>numerical</w:t>
      </w:r>
      <w:proofErr w:type="spellEnd"/>
      <w:r w:rsidRPr="00B02842">
        <w:t xml:space="preserve"> </w:t>
      </w:r>
      <w:proofErr w:type="spellStart"/>
      <w:r w:rsidRPr="00B02842">
        <w:t>simulation</w:t>
      </w:r>
      <w:proofErr w:type="spellEnd"/>
      <w:r w:rsidRPr="00B02842">
        <w:t xml:space="preserve"> </w:t>
      </w:r>
      <w:proofErr w:type="spellStart"/>
      <w:r w:rsidRPr="00B02842">
        <w:t>of</w:t>
      </w:r>
      <w:proofErr w:type="spellEnd"/>
      <w:r w:rsidRPr="00B02842">
        <w:t xml:space="preserve"> </w:t>
      </w:r>
      <w:proofErr w:type="spellStart"/>
      <w:r w:rsidRPr="00B02842">
        <w:t>waves</w:t>
      </w:r>
      <w:proofErr w:type="spellEnd"/>
      <w:r w:rsidRPr="00B02842">
        <w:t>.</w:t>
      </w:r>
      <w:r>
        <w:t xml:space="preserve"> </w:t>
      </w:r>
      <w:proofErr w:type="spellStart"/>
      <w:r>
        <w:t>DOI</w:t>
      </w:r>
      <w:proofErr w:type="spellEnd"/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D1DF59C" w:rsidR="00B02842" w:rsidRDefault="00B02842" w:rsidP="00B02842">
      <w:pPr>
        <w:pStyle w:val="a9"/>
        <w:ind w:firstLine="0"/>
        <w:rPr>
          <w:lang w:val="en-US"/>
        </w:rPr>
      </w:pPr>
    </w:p>
    <w:sectPr w:rsidR="00B02842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E6E9C"/>
    <w:rsid w:val="000E71FB"/>
    <w:rsid w:val="000F23B9"/>
    <w:rsid w:val="00117119"/>
    <w:rsid w:val="00126BB0"/>
    <w:rsid w:val="00161768"/>
    <w:rsid w:val="00165259"/>
    <w:rsid w:val="00192271"/>
    <w:rsid w:val="001C7DFC"/>
    <w:rsid w:val="001D726E"/>
    <w:rsid w:val="0020189C"/>
    <w:rsid w:val="002021A7"/>
    <w:rsid w:val="00213527"/>
    <w:rsid w:val="00236549"/>
    <w:rsid w:val="002C2812"/>
    <w:rsid w:val="002F288F"/>
    <w:rsid w:val="002F3D8E"/>
    <w:rsid w:val="003106E8"/>
    <w:rsid w:val="00311D14"/>
    <w:rsid w:val="00336177"/>
    <w:rsid w:val="00345548"/>
    <w:rsid w:val="00355999"/>
    <w:rsid w:val="0039463E"/>
    <w:rsid w:val="003B4A6B"/>
    <w:rsid w:val="003B5340"/>
    <w:rsid w:val="003F2B61"/>
    <w:rsid w:val="00412A3B"/>
    <w:rsid w:val="004604E7"/>
    <w:rsid w:val="00495193"/>
    <w:rsid w:val="004E1D6D"/>
    <w:rsid w:val="004E3ACD"/>
    <w:rsid w:val="0051054E"/>
    <w:rsid w:val="00526FF7"/>
    <w:rsid w:val="005310C7"/>
    <w:rsid w:val="0053196D"/>
    <w:rsid w:val="00566C39"/>
    <w:rsid w:val="005B28D5"/>
    <w:rsid w:val="005C7850"/>
    <w:rsid w:val="006049D9"/>
    <w:rsid w:val="0061130F"/>
    <w:rsid w:val="00625771"/>
    <w:rsid w:val="006D1788"/>
    <w:rsid w:val="006D66F6"/>
    <w:rsid w:val="006F36B8"/>
    <w:rsid w:val="00710F47"/>
    <w:rsid w:val="00777894"/>
    <w:rsid w:val="00782BA5"/>
    <w:rsid w:val="007D3755"/>
    <w:rsid w:val="007E4D9B"/>
    <w:rsid w:val="007E6862"/>
    <w:rsid w:val="007F073C"/>
    <w:rsid w:val="00865886"/>
    <w:rsid w:val="00887A4E"/>
    <w:rsid w:val="008914F7"/>
    <w:rsid w:val="00891937"/>
    <w:rsid w:val="008D16A4"/>
    <w:rsid w:val="0092666B"/>
    <w:rsid w:val="00955089"/>
    <w:rsid w:val="009D0FF6"/>
    <w:rsid w:val="009F2B8C"/>
    <w:rsid w:val="009F469C"/>
    <w:rsid w:val="00A02282"/>
    <w:rsid w:val="00A1219F"/>
    <w:rsid w:val="00A1254D"/>
    <w:rsid w:val="00B02842"/>
    <w:rsid w:val="00B30D1F"/>
    <w:rsid w:val="00B52AA1"/>
    <w:rsid w:val="00B6395A"/>
    <w:rsid w:val="00B7777E"/>
    <w:rsid w:val="00B97D0F"/>
    <w:rsid w:val="00BA1126"/>
    <w:rsid w:val="00BA31C6"/>
    <w:rsid w:val="00BA3F48"/>
    <w:rsid w:val="00BD46A6"/>
    <w:rsid w:val="00C5403C"/>
    <w:rsid w:val="00C7023C"/>
    <w:rsid w:val="00C71B20"/>
    <w:rsid w:val="00C939DA"/>
    <w:rsid w:val="00CA0553"/>
    <w:rsid w:val="00CA0FCA"/>
    <w:rsid w:val="00CA517D"/>
    <w:rsid w:val="00CE2F16"/>
    <w:rsid w:val="00CE44D8"/>
    <w:rsid w:val="00D20218"/>
    <w:rsid w:val="00D27197"/>
    <w:rsid w:val="00D36987"/>
    <w:rsid w:val="00D47F0E"/>
    <w:rsid w:val="00D77CD5"/>
    <w:rsid w:val="00DA037F"/>
    <w:rsid w:val="00DE67AB"/>
    <w:rsid w:val="00DF148C"/>
    <w:rsid w:val="00DF544B"/>
    <w:rsid w:val="00E14A8A"/>
    <w:rsid w:val="00E442E0"/>
    <w:rsid w:val="00E64AEA"/>
    <w:rsid w:val="00E8325B"/>
    <w:rsid w:val="00E840D9"/>
    <w:rsid w:val="00EA375C"/>
    <w:rsid w:val="00EA7903"/>
    <w:rsid w:val="00EC081B"/>
    <w:rsid w:val="00ED46BF"/>
    <w:rsid w:val="00EE7DAE"/>
    <w:rsid w:val="00EF5B3E"/>
    <w:rsid w:val="00F27D4A"/>
    <w:rsid w:val="00F34456"/>
    <w:rsid w:val="00F34C95"/>
    <w:rsid w:val="00F47780"/>
    <w:rsid w:val="00F83FBB"/>
    <w:rsid w:val="00F96947"/>
    <w:rsid w:val="00F9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26E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3436</TotalTime>
  <Pages>1</Pages>
  <Words>1053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25</cp:revision>
  <dcterms:created xsi:type="dcterms:W3CDTF">2026-05-24T09:31:00Z</dcterms:created>
  <dcterms:modified xsi:type="dcterms:W3CDTF">2026-06-13T19:23:00Z</dcterms:modified>
</cp:coreProperties>
</file>