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1C376" w14:textId="384C6C1D" w:rsidR="00CB1DE4" w:rsidRPr="00502D3B" w:rsidRDefault="00502D3B" w:rsidP="009369EC">
      <w:pPr>
        <w:pStyle w:val="NormalWeb"/>
        <w:rPr>
          <w:rStyle w:val="Strong"/>
          <w:rFonts w:ascii="Aptos" w:hAnsi="Aptos"/>
          <w:color w:val="000000"/>
          <w:u w:val="single"/>
        </w:rPr>
      </w:pPr>
      <w:r w:rsidRPr="00502D3B">
        <w:rPr>
          <w:rStyle w:val="Strong"/>
          <w:rFonts w:ascii="Aptos" w:hAnsi="Aptos"/>
          <w:color w:val="000000"/>
          <w:u w:val="single"/>
        </w:rPr>
        <w:t>Diagramm 1: MOOD MAP</w:t>
      </w:r>
    </w:p>
    <w:p w14:paraId="7A18F6CA" w14:textId="4118E2CE" w:rsidR="009369EC" w:rsidRPr="009369EC" w:rsidRDefault="009369EC" w:rsidP="009369EC">
      <w:pPr>
        <w:pStyle w:val="NormalWeb"/>
        <w:rPr>
          <w:rFonts w:ascii="Aptos" w:hAnsi="Aptos"/>
          <w:color w:val="000000"/>
        </w:rPr>
      </w:pPr>
      <w:r w:rsidRPr="009369EC">
        <w:rPr>
          <w:rStyle w:val="Strong"/>
          <w:rFonts w:ascii="Aptos" w:hAnsi="Aptos"/>
          <w:color w:val="000000"/>
        </w:rPr>
        <w:t>1. Titel des Charts:</w:t>
      </w:r>
      <w:r w:rsidRPr="009369EC">
        <w:rPr>
          <w:rStyle w:val="apple-converted-space"/>
          <w:rFonts w:ascii="Aptos" w:hAnsi="Aptos"/>
          <w:color w:val="000000"/>
        </w:rPr>
        <w:t> </w:t>
      </w:r>
      <w:r w:rsidRPr="009369EC">
        <w:rPr>
          <w:rFonts w:ascii="Aptos" w:hAnsi="Aptos"/>
          <w:color w:val="000000"/>
        </w:rPr>
        <w:t>THE EMOTIONAL SPECTRUM OF ANTI-AGING</w:t>
      </w:r>
    </w:p>
    <w:p w14:paraId="2AC0A35D" w14:textId="110A259C" w:rsidR="009369EC" w:rsidRPr="009369EC" w:rsidRDefault="009369EC" w:rsidP="009369EC">
      <w:pPr>
        <w:pStyle w:val="NormalWeb"/>
        <w:rPr>
          <w:rFonts w:ascii="Aptos" w:hAnsi="Aptos"/>
          <w:color w:val="000000"/>
        </w:rPr>
      </w:pPr>
      <w:r w:rsidRPr="009369EC">
        <w:rPr>
          <w:rStyle w:val="Strong"/>
          <w:rFonts w:ascii="Aptos" w:hAnsi="Aptos"/>
          <w:color w:val="000000"/>
        </w:rPr>
        <w:t>2. Diagrammtyp (Visualisierung):</w:t>
      </w:r>
      <w:r w:rsidRPr="009369EC">
        <w:rPr>
          <w:rStyle w:val="apple-converted-space"/>
          <w:rFonts w:ascii="Aptos" w:hAnsi="Aptos"/>
          <w:color w:val="000000"/>
        </w:rPr>
        <w:t> </w:t>
      </w:r>
      <w:r w:rsidRPr="009369EC">
        <w:rPr>
          <w:rFonts w:ascii="Aptos" w:hAnsi="Aptos"/>
          <w:color w:val="000000"/>
        </w:rPr>
        <w:t>Donut-/Tortendiagramm mit Prozentverteilung, Farbverlauf von warm (Enthusiastic) zu kühl (Advisory), um den emotionalen Gradient visuell zu unterstützen.</w:t>
      </w:r>
    </w:p>
    <w:p w14:paraId="3B47E38D" w14:textId="77777777" w:rsidR="009369EC" w:rsidRPr="009369EC" w:rsidRDefault="009369EC" w:rsidP="009369EC">
      <w:pPr>
        <w:pStyle w:val="NormalWeb"/>
        <w:rPr>
          <w:rFonts w:ascii="Aptos" w:hAnsi="Aptos"/>
          <w:color w:val="000000"/>
        </w:rPr>
      </w:pPr>
      <w:r w:rsidRPr="009369EC">
        <w:rPr>
          <w:rStyle w:val="Strong"/>
          <w:rFonts w:ascii="Aptos" w:hAnsi="Aptos"/>
          <w:color w:val="000000"/>
        </w:rPr>
        <w:t>3. Kategorien (Feste Liste mit 5 Dimensionen):</w:t>
      </w:r>
    </w:p>
    <w:p w14:paraId="4FF17DFA" w14:textId="77777777" w:rsidR="009369EC" w:rsidRPr="009369EC" w:rsidRDefault="009369EC" w:rsidP="009369EC">
      <w:pPr>
        <w:pStyle w:val="NormalWeb"/>
        <w:numPr>
          <w:ilvl w:val="0"/>
          <w:numId w:val="13"/>
        </w:numPr>
        <w:rPr>
          <w:rFonts w:ascii="Aptos" w:hAnsi="Aptos"/>
          <w:color w:val="000000"/>
        </w:rPr>
      </w:pPr>
      <w:r w:rsidRPr="009369EC">
        <w:rPr>
          <w:rStyle w:val="Strong"/>
          <w:rFonts w:ascii="Aptos" w:hAnsi="Aptos"/>
          <w:color w:val="000000"/>
        </w:rPr>
        <w:t>Enthusiastic:</w:t>
      </w:r>
      <w:r w:rsidRPr="009369EC">
        <w:rPr>
          <w:rStyle w:val="apple-converted-space"/>
          <w:rFonts w:ascii="Aptos" w:hAnsi="Aptos"/>
          <w:color w:val="000000"/>
        </w:rPr>
        <w:t> </w:t>
      </w:r>
      <w:r w:rsidRPr="009369EC">
        <w:rPr>
          <w:rFonts w:ascii="Aptos" w:hAnsi="Aptos"/>
          <w:color w:val="000000"/>
        </w:rPr>
        <w:t>Überschwängliche Begeisterung, aktive Befürwortung, Stolz auf das Ergebnis, spontane Weiterempfehlung, Normalisierung des Eingriffs als selbstverständlicher Teil der Selbstpflege. Signalwörter/Phrasen: „Ich liebe mein Ergebnis", „Bester Entschluss meines Lebens", „Kann ich nur empfehlen", „Fühle mich wie neugeboren", „Sieht so natürlich aus, dass niemand es merkt", „Endlich mache ich es für mich".</w:t>
      </w:r>
    </w:p>
    <w:p w14:paraId="7E7AACEB" w14:textId="77777777" w:rsidR="009369EC" w:rsidRPr="009369EC" w:rsidRDefault="009369EC" w:rsidP="009369EC">
      <w:pPr>
        <w:pStyle w:val="NormalWeb"/>
        <w:numPr>
          <w:ilvl w:val="0"/>
          <w:numId w:val="13"/>
        </w:numPr>
        <w:rPr>
          <w:rFonts w:ascii="Aptos" w:hAnsi="Aptos"/>
          <w:color w:val="000000"/>
        </w:rPr>
      </w:pPr>
      <w:r w:rsidRPr="009369EC">
        <w:rPr>
          <w:rStyle w:val="Strong"/>
          <w:rFonts w:ascii="Aptos" w:hAnsi="Aptos"/>
          <w:color w:val="000000"/>
        </w:rPr>
        <w:t>Satisfied:</w:t>
      </w:r>
      <w:r w:rsidRPr="009369EC">
        <w:rPr>
          <w:rStyle w:val="apple-converted-space"/>
          <w:rFonts w:ascii="Aptos" w:hAnsi="Aptos"/>
          <w:color w:val="000000"/>
        </w:rPr>
        <w:t> </w:t>
      </w:r>
      <w:r w:rsidRPr="009369EC">
        <w:rPr>
          <w:rFonts w:ascii="Aptos" w:hAnsi="Aptos"/>
          <w:color w:val="000000"/>
        </w:rPr>
        <w:t>Ruhige, sachliche Zufriedenheit ohne Überschwang – Ergebnis entspricht den Erwartungen, aber ohne emotionale Euphorie. Realistische, abgeklärte Tonlage. Signalwörter/Phrasen: „Bin zufrieden mit dem Ergebnis", „Hat genau das gemacht, was ich wollte", „Kein Drama, einfach gut gemacht", „Würde es wieder machen, nichts Besonderes dabei", „Sieht gepflegt aus, mehr wollte ich nicht".</w:t>
      </w:r>
    </w:p>
    <w:p w14:paraId="4348B00D" w14:textId="77777777" w:rsidR="009369EC" w:rsidRPr="009369EC" w:rsidRDefault="009369EC" w:rsidP="009369EC">
      <w:pPr>
        <w:pStyle w:val="NormalWeb"/>
        <w:numPr>
          <w:ilvl w:val="0"/>
          <w:numId w:val="13"/>
        </w:numPr>
        <w:rPr>
          <w:rFonts w:ascii="Aptos" w:hAnsi="Aptos"/>
          <w:color w:val="000000"/>
        </w:rPr>
      </w:pPr>
      <w:r w:rsidRPr="009369EC">
        <w:rPr>
          <w:rStyle w:val="Strong"/>
          <w:rFonts w:ascii="Aptos" w:hAnsi="Aptos"/>
          <w:color w:val="000000"/>
        </w:rPr>
        <w:t>Neutral:</w:t>
      </w:r>
      <w:r w:rsidRPr="009369EC">
        <w:rPr>
          <w:rStyle w:val="apple-converted-space"/>
          <w:rFonts w:ascii="Aptos" w:hAnsi="Aptos"/>
          <w:color w:val="000000"/>
        </w:rPr>
        <w:t> </w:t>
      </w:r>
      <w:r w:rsidRPr="009369EC">
        <w:rPr>
          <w:rFonts w:ascii="Aptos" w:hAnsi="Aptos"/>
          <w:color w:val="000000"/>
        </w:rPr>
        <w:t>Informationssuchend, abwägend, faktenorientiert ohne klare emotionale Positionierung – oft Fragen, Vergleiche oder reine Beschreibungen ohne Werturteil. Signalwörter/Phrasen: „Was kostet das ungefähr?", „Wie lange hält das?", „Hat jemand Erfahrung mit X vs. Y?", „Wollte nur mal fragen, wie das abläuft", „Kenne mich noch nicht so aus".</w:t>
      </w:r>
    </w:p>
    <w:p w14:paraId="5696C627" w14:textId="77777777" w:rsidR="009369EC" w:rsidRPr="009369EC" w:rsidRDefault="009369EC" w:rsidP="009369EC">
      <w:pPr>
        <w:pStyle w:val="NormalWeb"/>
        <w:numPr>
          <w:ilvl w:val="0"/>
          <w:numId w:val="13"/>
        </w:numPr>
        <w:rPr>
          <w:rFonts w:ascii="Aptos" w:hAnsi="Aptos"/>
          <w:color w:val="000000"/>
        </w:rPr>
      </w:pPr>
      <w:r w:rsidRPr="009369EC">
        <w:rPr>
          <w:rStyle w:val="Strong"/>
          <w:rFonts w:ascii="Aptos" w:hAnsi="Aptos"/>
          <w:color w:val="000000"/>
        </w:rPr>
        <w:t>Disappointed:</w:t>
      </w:r>
      <w:r w:rsidRPr="009369EC">
        <w:rPr>
          <w:rStyle w:val="apple-converted-space"/>
          <w:rFonts w:ascii="Aptos" w:hAnsi="Aptos"/>
          <w:color w:val="000000"/>
        </w:rPr>
        <w:t> </w:t>
      </w:r>
      <w:r w:rsidRPr="009369EC">
        <w:rPr>
          <w:rFonts w:ascii="Aptos" w:hAnsi="Aptos"/>
          <w:color w:val="000000"/>
        </w:rPr>
        <w:t>Ergebnis hat Erwartungen nicht erfüllt, Frustration über Zeit-/Geldaufwand ohne sichtbaren Effekt, Bereuen der Entscheidung, aber ohne medizinische Komplikation. Signalwörter/Phrasen: „Hat nichts gebracht", „Geld zum Fenster rausgeworfen", „Würde ich nicht wieder machen", „Sieht man kaum einen Unterschied", „Habe mir mehr erwartet", „Ergebnis war schnell wieder weg".</w:t>
      </w:r>
    </w:p>
    <w:p w14:paraId="713CA16E" w14:textId="77777777" w:rsidR="009369EC" w:rsidRPr="009369EC" w:rsidRDefault="009369EC" w:rsidP="009369EC">
      <w:pPr>
        <w:pStyle w:val="NormalWeb"/>
        <w:numPr>
          <w:ilvl w:val="0"/>
          <w:numId w:val="13"/>
        </w:numPr>
        <w:rPr>
          <w:rFonts w:ascii="Aptos" w:hAnsi="Aptos"/>
          <w:color w:val="000000"/>
        </w:rPr>
      </w:pPr>
      <w:r w:rsidRPr="009369EC">
        <w:rPr>
          <w:rStyle w:val="Strong"/>
          <w:rFonts w:ascii="Aptos" w:hAnsi="Aptos"/>
          <w:color w:val="000000"/>
        </w:rPr>
        <w:t>Advisory:</w:t>
      </w:r>
      <w:r w:rsidRPr="009369EC">
        <w:rPr>
          <w:rStyle w:val="apple-converted-space"/>
          <w:rFonts w:ascii="Aptos" w:hAnsi="Aptos"/>
          <w:color w:val="000000"/>
        </w:rPr>
        <w:t> </w:t>
      </w:r>
      <w:r w:rsidRPr="009369EC">
        <w:rPr>
          <w:rFonts w:ascii="Aptos" w:hAnsi="Aptos"/>
          <w:color w:val="000000"/>
        </w:rPr>
        <w:t>Warnender, aufklärender oder mahnender Ton – Berichte über Komplikationen/Nebenwirkungen, Warnungen vor bestimmten Ärzten/Methoden, dringender Rat zur Vorsicht oder zweiten Meinung. Signalwörter/Phrasen: „Bitte vorher gut informieren", „Bei mir kam es zu Komplikationen", „Finger weg von diesem Arzt/dieser Klinik", „Frozen Look, sehr unnatürlich", „Vorsicht, das kann schiefgehen", „Hätte ich vorher wissen müssen".</w:t>
      </w:r>
    </w:p>
    <w:p w14:paraId="3E09DBF1" w14:textId="297E75FB" w:rsidR="009369EC" w:rsidRPr="009369EC" w:rsidRDefault="009369EC" w:rsidP="009369EC">
      <w:pPr>
        <w:pStyle w:val="NormalWeb"/>
        <w:rPr>
          <w:rFonts w:ascii="Aptos" w:hAnsi="Aptos"/>
          <w:color w:val="000000"/>
        </w:rPr>
      </w:pPr>
      <w:r w:rsidRPr="009369EC">
        <w:rPr>
          <w:rStyle w:val="Strong"/>
          <w:rFonts w:ascii="Aptos" w:hAnsi="Aptos"/>
          <w:color w:val="000000"/>
        </w:rPr>
        <w:t>4. Zielgruppe/Filter-Fokus:</w:t>
      </w:r>
      <w:r w:rsidRPr="009369EC">
        <w:rPr>
          <w:rStyle w:val="apple-converted-space"/>
          <w:rFonts w:ascii="Aptos" w:hAnsi="Aptos"/>
          <w:color w:val="000000"/>
        </w:rPr>
        <w:t> </w:t>
      </w:r>
      <w:r w:rsidRPr="009369EC">
        <w:rPr>
          <w:rFonts w:ascii="Aptos" w:hAnsi="Aptos"/>
          <w:color w:val="000000"/>
        </w:rPr>
        <w:t>Alle bereinigten und thematisch relevanten Kommentare (Mindestlänge ≥ 30–50 Zeichen), die eine persönliche Haltung, ein Urteil oder eine emotionale Reaktion zu Anti-Aging-Verfahren (minimal-invasiv wie Botox/Filler</w:t>
      </w:r>
      <w:r w:rsidR="00CB1DE4">
        <w:rPr>
          <w:rFonts w:ascii="Aptos" w:hAnsi="Aptos"/>
          <w:color w:val="000000"/>
        </w:rPr>
        <w:t xml:space="preserve"> und Laser</w:t>
      </w:r>
      <w:r w:rsidRPr="009369EC">
        <w:rPr>
          <w:rFonts w:ascii="Aptos" w:hAnsi="Aptos"/>
          <w:color w:val="000000"/>
        </w:rPr>
        <w:t xml:space="preserve"> oder operativ wie Facelift) äußern. Ausgeschlossen: reine Produktwerbung, Spam, sowie Kommentare ohne erkennbare persönliche Positionierung (z. B. reine News-Weiterleitungen ohne eigene Meinung). Bei mehrfacher emotionaler Tonalität in einem Kommentar (z. B. „War super, bis die Komplikation kam") zählt die dominante bzw. zuletzt geäußerte Tonalität – im Zweifel Advisory, da Sicherheitshinweise Priorität vor allgemeiner Zufriedenheit haben.</w:t>
      </w:r>
    </w:p>
    <w:p w14:paraId="7014C766" w14:textId="77777777" w:rsidR="00A4582A" w:rsidRDefault="00A4582A" w:rsidP="00CB1DE4">
      <w:pPr>
        <w:pStyle w:val="NormalWeb"/>
        <w:rPr>
          <w:rStyle w:val="Strong"/>
          <w:rFonts w:ascii="Aptos" w:hAnsi="Aptos"/>
          <w:color w:val="000000"/>
        </w:rPr>
      </w:pPr>
    </w:p>
    <w:p w14:paraId="2D7A3C59" w14:textId="3750E632" w:rsidR="00CB1DE4" w:rsidRPr="00502D3B" w:rsidRDefault="00502D3B" w:rsidP="00CB1DE4">
      <w:pPr>
        <w:pStyle w:val="NormalWeb"/>
        <w:rPr>
          <w:rStyle w:val="Strong"/>
          <w:rFonts w:ascii="Aptos" w:hAnsi="Aptos"/>
          <w:color w:val="000000"/>
          <w:u w:val="single"/>
        </w:rPr>
      </w:pPr>
      <w:r w:rsidRPr="00502D3B">
        <w:rPr>
          <w:rStyle w:val="Strong"/>
          <w:rFonts w:ascii="Aptos" w:hAnsi="Aptos"/>
          <w:color w:val="000000"/>
          <w:u w:val="single"/>
        </w:rPr>
        <w:t>Diagramm 2: TOPIC LANDSCAPE</w:t>
      </w:r>
    </w:p>
    <w:p w14:paraId="54516992" w14:textId="3BCC7390" w:rsidR="00CB1DE4" w:rsidRPr="00CB1DE4" w:rsidRDefault="00CB1DE4" w:rsidP="00CB1DE4">
      <w:pPr>
        <w:pStyle w:val="NormalWeb"/>
        <w:rPr>
          <w:rFonts w:ascii="Aptos" w:hAnsi="Aptos"/>
          <w:color w:val="000000"/>
        </w:rPr>
      </w:pPr>
      <w:r w:rsidRPr="00CB1DE4">
        <w:rPr>
          <w:rStyle w:val="Strong"/>
          <w:rFonts w:ascii="Aptos" w:hAnsi="Aptos"/>
          <w:color w:val="000000"/>
        </w:rPr>
        <w:t>1. Titel des Charts:</w:t>
      </w:r>
      <w:r w:rsidRPr="00CB1DE4">
        <w:rPr>
          <w:rStyle w:val="apple-converted-space"/>
          <w:rFonts w:ascii="Aptos" w:hAnsi="Aptos"/>
          <w:color w:val="000000"/>
        </w:rPr>
        <w:t> </w:t>
      </w:r>
      <w:r w:rsidRPr="00CB1DE4">
        <w:rPr>
          <w:rFonts w:ascii="Aptos" w:hAnsi="Aptos"/>
          <w:color w:val="000000"/>
        </w:rPr>
        <w:t>THE TOP CONVERSATIONS DRIVING THE CATEGORY</w:t>
      </w:r>
    </w:p>
    <w:p w14:paraId="524BD5E9" w14:textId="2A2C5CD8" w:rsidR="00CB1DE4" w:rsidRPr="00CB1DE4" w:rsidRDefault="00CB1DE4" w:rsidP="00CB1DE4">
      <w:pPr>
        <w:pStyle w:val="NormalWeb"/>
        <w:rPr>
          <w:rFonts w:ascii="Aptos" w:hAnsi="Aptos"/>
          <w:color w:val="000000"/>
        </w:rPr>
      </w:pPr>
      <w:r w:rsidRPr="00CB1DE4">
        <w:rPr>
          <w:rStyle w:val="Strong"/>
          <w:rFonts w:ascii="Aptos" w:hAnsi="Aptos"/>
          <w:color w:val="000000"/>
        </w:rPr>
        <w:t>2. Diagrammtyp:</w:t>
      </w:r>
      <w:r w:rsidRPr="00CB1DE4">
        <w:rPr>
          <w:rStyle w:val="apple-converted-space"/>
          <w:rFonts w:ascii="Aptos" w:hAnsi="Aptos"/>
          <w:color w:val="000000"/>
        </w:rPr>
        <w:t> </w:t>
      </w:r>
      <w:r w:rsidRPr="00CB1DE4">
        <w:rPr>
          <w:rFonts w:ascii="Aptos" w:hAnsi="Aptos"/>
          <w:color w:val="000000"/>
        </w:rPr>
        <w:t>Horizontales Balkendiagramm (Ranking nach Anzahl der Erwähnungen absteigend), pro Balken Sentiment-Farbcodierung (z. B. Grün-Anteil = positive Erwähnungen, Rot-Anteil = negative/warnende Erwähnungen innerhalb desselben Balkens als gestapelter Mini-Split).</w:t>
      </w:r>
    </w:p>
    <w:p w14:paraId="1CBB0E4A" w14:textId="200E11A5" w:rsidR="00A4582A" w:rsidRPr="00A4582A" w:rsidRDefault="00CB1DE4" w:rsidP="00A4582A">
      <w:pPr>
        <w:pStyle w:val="NormalWeb"/>
        <w:rPr>
          <w:rFonts w:ascii="Aptos" w:hAnsi="Aptos"/>
          <w:color w:val="000000"/>
        </w:rPr>
      </w:pPr>
      <w:r w:rsidRPr="00CB1DE4">
        <w:rPr>
          <w:rStyle w:val="Strong"/>
          <w:rFonts w:ascii="Aptos" w:hAnsi="Aptos"/>
          <w:color w:val="000000"/>
        </w:rPr>
        <w:t>3. Kategorien (Dynamische Top-10-Ermittlung):</w:t>
      </w:r>
      <w:r w:rsidRPr="00CB1DE4">
        <w:rPr>
          <w:rStyle w:val="apple-converted-space"/>
          <w:rFonts w:ascii="Aptos" w:hAnsi="Aptos"/>
          <w:color w:val="000000"/>
        </w:rPr>
        <w:t> </w:t>
      </w:r>
      <w:r w:rsidR="00A4582A">
        <w:rPr>
          <w:rFonts w:ascii="Aptos" w:hAnsi="Aptos"/>
          <w:color w:val="000000"/>
        </w:rPr>
        <w:t>Automatische Ermittlung der</w:t>
      </w:r>
      <w:r w:rsidR="00A4582A" w:rsidRPr="00A4582A">
        <w:rPr>
          <w:rFonts w:ascii="Aptos" w:hAnsi="Aptos"/>
          <w:color w:val="000000"/>
        </w:rPr>
        <w:t xml:space="preserve"> Top 10 meistdiskutierten Themen der gesamten Anti-Aging-Kategorie</w:t>
      </w:r>
      <w:r w:rsidR="00A4582A">
        <w:rPr>
          <w:rFonts w:ascii="Aptos" w:hAnsi="Aptos"/>
          <w:color w:val="000000"/>
        </w:rPr>
        <w:t>. N</w:t>
      </w:r>
      <w:r w:rsidR="00A4582A" w:rsidRPr="00A4582A">
        <w:rPr>
          <w:rFonts w:ascii="Aptos" w:hAnsi="Aptos"/>
          <w:color w:val="000000"/>
        </w:rPr>
        <w:t>icht beschränkt auf Verfahren, sondern über alle Gesprächsebenen hinweg (Eingriffe, Wirkstoffe, Hautprobleme, Einstellungen, Prominente/Trends). Beispielhafte Cluster, die die Analyse erkennen und zusammenfassen soll:</w:t>
      </w:r>
    </w:p>
    <w:p w14:paraId="4F1FDFAF" w14:textId="77777777" w:rsidR="00A4582A" w:rsidRPr="00A4582A" w:rsidRDefault="00A4582A" w:rsidP="00A4582A">
      <w:pPr>
        <w:numPr>
          <w:ilvl w:val="0"/>
          <w:numId w:val="11"/>
        </w:numPr>
        <w:spacing w:before="100" w:beforeAutospacing="1" w:after="100" w:afterAutospacing="1"/>
        <w:rPr>
          <w:rFonts w:ascii="Aptos" w:hAnsi="Aptos"/>
          <w:color w:val="000000"/>
        </w:rPr>
      </w:pPr>
      <w:r w:rsidRPr="00A4582A">
        <w:rPr>
          <w:rStyle w:val="Strong"/>
          <w:rFonts w:ascii="Aptos" w:hAnsi="Aptos"/>
          <w:color w:val="000000"/>
        </w:rPr>
        <w:t>Botox / Neuromodulatoren:</w:t>
      </w:r>
      <w:r w:rsidRPr="00A4582A">
        <w:rPr>
          <w:rStyle w:val="apple-converted-space"/>
          <w:rFonts w:ascii="Aptos" w:hAnsi="Aptos"/>
          <w:color w:val="000000"/>
        </w:rPr>
        <w:t> </w:t>
      </w:r>
      <w:r w:rsidRPr="00A4582A">
        <w:rPr>
          <w:rFonts w:ascii="Aptos" w:hAnsi="Aptos"/>
          <w:color w:val="000000"/>
        </w:rPr>
        <w:t>Botox, Botulinumtoxin, Dysport, „Fältchen-Spritze"</w:t>
      </w:r>
    </w:p>
    <w:p w14:paraId="14D51C43" w14:textId="77777777" w:rsidR="00A4582A" w:rsidRPr="00A4582A" w:rsidRDefault="00A4582A" w:rsidP="00A4582A">
      <w:pPr>
        <w:numPr>
          <w:ilvl w:val="0"/>
          <w:numId w:val="11"/>
        </w:numPr>
        <w:spacing w:before="100" w:beforeAutospacing="1" w:after="100" w:afterAutospacing="1"/>
        <w:rPr>
          <w:rFonts w:ascii="Aptos" w:hAnsi="Aptos"/>
          <w:color w:val="000000"/>
        </w:rPr>
      </w:pPr>
      <w:r w:rsidRPr="00A4582A">
        <w:rPr>
          <w:rStyle w:val="Strong"/>
          <w:rFonts w:ascii="Aptos" w:hAnsi="Aptos"/>
          <w:color w:val="000000"/>
        </w:rPr>
        <w:t>Hyaluron-Filler:</w:t>
      </w:r>
      <w:r w:rsidRPr="00A4582A">
        <w:rPr>
          <w:rStyle w:val="apple-converted-space"/>
          <w:rFonts w:ascii="Aptos" w:hAnsi="Aptos"/>
          <w:color w:val="000000"/>
        </w:rPr>
        <w:t> </w:t>
      </w:r>
      <w:r w:rsidRPr="00A4582A">
        <w:rPr>
          <w:rFonts w:ascii="Aptos" w:hAnsi="Aptos"/>
          <w:color w:val="000000"/>
        </w:rPr>
        <w:t>Lippenunterspritzung, Wangenfiller, Jawline-Filler, Nasolabialfalten-Filler</w:t>
      </w:r>
    </w:p>
    <w:p w14:paraId="4EA9E817" w14:textId="77777777" w:rsidR="00A4582A" w:rsidRPr="00A4582A" w:rsidRDefault="00A4582A" w:rsidP="00A4582A">
      <w:pPr>
        <w:numPr>
          <w:ilvl w:val="0"/>
          <w:numId w:val="11"/>
        </w:numPr>
        <w:spacing w:before="100" w:beforeAutospacing="1" w:after="100" w:afterAutospacing="1"/>
        <w:rPr>
          <w:rFonts w:ascii="Aptos" w:hAnsi="Aptos"/>
          <w:color w:val="000000"/>
        </w:rPr>
      </w:pPr>
      <w:r w:rsidRPr="00A4582A">
        <w:rPr>
          <w:rStyle w:val="Strong"/>
          <w:rFonts w:ascii="Aptos" w:hAnsi="Aptos"/>
          <w:color w:val="000000"/>
        </w:rPr>
        <w:t>Laser-Therapien:</w:t>
      </w:r>
      <w:r w:rsidRPr="00A4582A">
        <w:rPr>
          <w:rStyle w:val="apple-converted-space"/>
          <w:rFonts w:ascii="Aptos" w:hAnsi="Aptos"/>
          <w:color w:val="000000"/>
        </w:rPr>
        <w:t> </w:t>
      </w:r>
      <w:r w:rsidRPr="00A4582A">
        <w:rPr>
          <w:rFonts w:ascii="Aptos" w:hAnsi="Aptos"/>
          <w:color w:val="000000"/>
        </w:rPr>
        <w:t>Fraxel, CO2-Laser, IPL, Revitalift Laser, Pigmentlaser</w:t>
      </w:r>
    </w:p>
    <w:p w14:paraId="6739AB92" w14:textId="77777777" w:rsidR="00A4582A" w:rsidRPr="00A4582A" w:rsidRDefault="00A4582A" w:rsidP="00A4582A">
      <w:pPr>
        <w:numPr>
          <w:ilvl w:val="0"/>
          <w:numId w:val="11"/>
        </w:numPr>
        <w:spacing w:before="100" w:beforeAutospacing="1" w:after="100" w:afterAutospacing="1"/>
        <w:rPr>
          <w:rFonts w:ascii="Aptos" w:hAnsi="Aptos"/>
          <w:color w:val="000000"/>
        </w:rPr>
      </w:pPr>
      <w:r w:rsidRPr="00A4582A">
        <w:rPr>
          <w:rStyle w:val="Strong"/>
          <w:rFonts w:ascii="Aptos" w:hAnsi="Aptos"/>
          <w:color w:val="000000"/>
        </w:rPr>
        <w:t>Skincare-Wirkstoffe:</w:t>
      </w:r>
      <w:r w:rsidRPr="00A4582A">
        <w:rPr>
          <w:rStyle w:val="apple-converted-space"/>
          <w:rFonts w:ascii="Aptos" w:hAnsi="Aptos"/>
          <w:color w:val="000000"/>
        </w:rPr>
        <w:t> </w:t>
      </w:r>
      <w:r w:rsidRPr="00A4582A">
        <w:rPr>
          <w:rFonts w:ascii="Aptos" w:hAnsi="Aptos"/>
          <w:color w:val="000000"/>
        </w:rPr>
        <w:t>Retinol, Vitamin C, Niacinamid, Hyaluronsäure, Peptide</w:t>
      </w:r>
    </w:p>
    <w:p w14:paraId="2A77EB7D" w14:textId="77777777" w:rsidR="00A4582A" w:rsidRPr="00A4582A" w:rsidRDefault="00A4582A" w:rsidP="00A4582A">
      <w:pPr>
        <w:numPr>
          <w:ilvl w:val="0"/>
          <w:numId w:val="11"/>
        </w:numPr>
        <w:spacing w:before="100" w:beforeAutospacing="1" w:after="100" w:afterAutospacing="1"/>
        <w:rPr>
          <w:rFonts w:ascii="Aptos" w:hAnsi="Aptos"/>
          <w:color w:val="000000"/>
        </w:rPr>
      </w:pPr>
      <w:r w:rsidRPr="00A4582A">
        <w:rPr>
          <w:rStyle w:val="Strong"/>
          <w:rFonts w:ascii="Aptos" w:hAnsi="Aptos"/>
          <w:color w:val="000000"/>
        </w:rPr>
        <w:t>Falten &amp; Hautalterungs-Zeichen:</w:t>
      </w:r>
      <w:r w:rsidRPr="00A4582A">
        <w:rPr>
          <w:rStyle w:val="apple-converted-space"/>
          <w:rFonts w:ascii="Aptos" w:hAnsi="Aptos"/>
          <w:color w:val="000000"/>
        </w:rPr>
        <w:t> </w:t>
      </w:r>
      <w:r w:rsidRPr="00A4582A">
        <w:rPr>
          <w:rFonts w:ascii="Aptos" w:hAnsi="Aptos"/>
          <w:color w:val="000000"/>
        </w:rPr>
        <w:t>Falten, Pigmentflecken, Trockenheit, Elastizitätsverlust</w:t>
      </w:r>
    </w:p>
    <w:p w14:paraId="5591E004" w14:textId="77777777" w:rsidR="00A4582A" w:rsidRPr="00A4582A" w:rsidRDefault="00A4582A" w:rsidP="00A4582A">
      <w:pPr>
        <w:numPr>
          <w:ilvl w:val="0"/>
          <w:numId w:val="11"/>
        </w:numPr>
        <w:spacing w:before="100" w:beforeAutospacing="1" w:after="100" w:afterAutospacing="1"/>
        <w:rPr>
          <w:rFonts w:ascii="Aptos" w:hAnsi="Aptos"/>
          <w:color w:val="000000"/>
        </w:rPr>
      </w:pPr>
      <w:r w:rsidRPr="00A4582A">
        <w:rPr>
          <w:rStyle w:val="Strong"/>
          <w:rFonts w:ascii="Aptos" w:hAnsi="Aptos"/>
          <w:color w:val="000000"/>
        </w:rPr>
        <w:t>Fadenlifting &amp; Ultraschall-Lifting:</w:t>
      </w:r>
      <w:r w:rsidRPr="00A4582A">
        <w:rPr>
          <w:rStyle w:val="apple-converted-space"/>
          <w:rFonts w:ascii="Aptos" w:hAnsi="Aptos"/>
          <w:color w:val="000000"/>
        </w:rPr>
        <w:t> </w:t>
      </w:r>
      <w:r w:rsidRPr="00A4582A">
        <w:rPr>
          <w:rFonts w:ascii="Aptos" w:hAnsi="Aptos"/>
          <w:color w:val="000000"/>
        </w:rPr>
        <w:t>Thread Lift, Ultherapy, HIFU</w:t>
      </w:r>
    </w:p>
    <w:p w14:paraId="584BEFD7" w14:textId="77777777" w:rsidR="00A4582A" w:rsidRPr="00A4582A" w:rsidRDefault="00A4582A" w:rsidP="00A4582A">
      <w:pPr>
        <w:numPr>
          <w:ilvl w:val="0"/>
          <w:numId w:val="11"/>
        </w:numPr>
        <w:spacing w:before="100" w:beforeAutospacing="1" w:after="100" w:afterAutospacing="1"/>
        <w:rPr>
          <w:rFonts w:ascii="Aptos" w:hAnsi="Aptos"/>
          <w:color w:val="000000"/>
        </w:rPr>
      </w:pPr>
      <w:r w:rsidRPr="00A4582A">
        <w:rPr>
          <w:rStyle w:val="Strong"/>
          <w:rFonts w:ascii="Aptos" w:hAnsi="Aptos"/>
          <w:color w:val="000000"/>
        </w:rPr>
        <w:t>Chirurgische Eingriffe:</w:t>
      </w:r>
      <w:r w:rsidRPr="00A4582A">
        <w:rPr>
          <w:rStyle w:val="apple-converted-space"/>
          <w:rFonts w:ascii="Aptos" w:hAnsi="Aptos"/>
          <w:color w:val="000000"/>
        </w:rPr>
        <w:t> </w:t>
      </w:r>
      <w:r w:rsidRPr="00A4582A">
        <w:rPr>
          <w:rFonts w:ascii="Aptos" w:hAnsi="Aptos"/>
          <w:color w:val="000000"/>
        </w:rPr>
        <w:t>Facelift, Lidstraffung, Halslift</w:t>
      </w:r>
    </w:p>
    <w:p w14:paraId="743CE4A4" w14:textId="77777777" w:rsidR="00A4582A" w:rsidRPr="00A4582A" w:rsidRDefault="00A4582A" w:rsidP="00A4582A">
      <w:pPr>
        <w:numPr>
          <w:ilvl w:val="0"/>
          <w:numId w:val="11"/>
        </w:numPr>
        <w:spacing w:before="100" w:beforeAutospacing="1" w:after="100" w:afterAutospacing="1"/>
        <w:rPr>
          <w:rFonts w:ascii="Aptos" w:hAnsi="Aptos"/>
          <w:color w:val="000000"/>
        </w:rPr>
      </w:pPr>
      <w:r w:rsidRPr="00A4582A">
        <w:rPr>
          <w:rStyle w:val="Strong"/>
          <w:rFonts w:ascii="Aptos" w:hAnsi="Aptos"/>
          <w:color w:val="000000"/>
        </w:rPr>
        <w:t>Chemisches Peeling / Microneedling:</w:t>
      </w:r>
      <w:r w:rsidRPr="00A4582A">
        <w:rPr>
          <w:rStyle w:val="apple-converted-space"/>
          <w:rFonts w:ascii="Aptos" w:hAnsi="Aptos"/>
          <w:color w:val="000000"/>
        </w:rPr>
        <w:t> </w:t>
      </w:r>
      <w:r w:rsidRPr="00A4582A">
        <w:rPr>
          <w:rFonts w:ascii="Aptos" w:hAnsi="Aptos"/>
          <w:color w:val="000000"/>
        </w:rPr>
        <w:t>AHA/BHA-Peeling, Dermapen, Morpheus8</w:t>
      </w:r>
    </w:p>
    <w:p w14:paraId="5F1C6A1A" w14:textId="77777777" w:rsidR="00A4582A" w:rsidRPr="00A4582A" w:rsidRDefault="00A4582A" w:rsidP="00A4582A">
      <w:pPr>
        <w:numPr>
          <w:ilvl w:val="0"/>
          <w:numId w:val="11"/>
        </w:numPr>
        <w:spacing w:before="100" w:beforeAutospacing="1" w:after="100" w:afterAutospacing="1"/>
        <w:rPr>
          <w:rFonts w:ascii="Aptos" w:hAnsi="Aptos"/>
          <w:color w:val="000000"/>
        </w:rPr>
      </w:pPr>
      <w:r w:rsidRPr="00A4582A">
        <w:rPr>
          <w:rStyle w:val="Strong"/>
          <w:rFonts w:ascii="Aptos" w:hAnsi="Aptos"/>
          <w:color w:val="000000"/>
        </w:rPr>
        <w:t>Präventive/holistische Methoden:</w:t>
      </w:r>
      <w:r w:rsidRPr="00A4582A">
        <w:rPr>
          <w:rStyle w:val="apple-converted-space"/>
          <w:rFonts w:ascii="Aptos" w:hAnsi="Aptos"/>
          <w:color w:val="000000"/>
        </w:rPr>
        <w:t> </w:t>
      </w:r>
      <w:r w:rsidRPr="00A4582A">
        <w:rPr>
          <w:rFonts w:ascii="Aptos" w:hAnsi="Aptos"/>
          <w:color w:val="000000"/>
        </w:rPr>
        <w:t>Sonnenschutz, Face Yoga, Gua Sha</w:t>
      </w:r>
    </w:p>
    <w:p w14:paraId="601F5151" w14:textId="77777777" w:rsidR="00A4582A" w:rsidRDefault="00A4582A" w:rsidP="00A4582A">
      <w:pPr>
        <w:numPr>
          <w:ilvl w:val="0"/>
          <w:numId w:val="11"/>
        </w:numPr>
        <w:spacing w:before="100" w:beforeAutospacing="1" w:after="100" w:afterAutospacing="1"/>
        <w:rPr>
          <w:rFonts w:ascii="Aptos" w:hAnsi="Aptos"/>
          <w:color w:val="000000"/>
        </w:rPr>
      </w:pPr>
      <w:r w:rsidRPr="00A4582A">
        <w:rPr>
          <w:rStyle w:val="Strong"/>
          <w:rFonts w:ascii="Aptos" w:hAnsi="Aptos"/>
          <w:color w:val="000000"/>
        </w:rPr>
        <w:t>Prominente/Influencer-Diskurse:</w:t>
      </w:r>
      <w:r w:rsidRPr="00A4582A">
        <w:rPr>
          <w:rStyle w:val="apple-converted-space"/>
          <w:rFonts w:ascii="Aptos" w:hAnsi="Aptos"/>
          <w:color w:val="000000"/>
        </w:rPr>
        <w:t> </w:t>
      </w:r>
      <w:r w:rsidRPr="00A4582A">
        <w:rPr>
          <w:rFonts w:ascii="Aptos" w:hAnsi="Aptos"/>
          <w:color w:val="000000"/>
        </w:rPr>
        <w:t>Celebrity-Vergleiche, „Hat sie oder hat sie nicht?", Disclosure-Reaktionen, „Aging gracefully"-Debatten</w:t>
      </w:r>
    </w:p>
    <w:p w14:paraId="380D67BB" w14:textId="7FDE18B2" w:rsidR="00A4582A" w:rsidRPr="00A4582A" w:rsidRDefault="00A4582A" w:rsidP="00A4582A">
      <w:pPr>
        <w:numPr>
          <w:ilvl w:val="0"/>
          <w:numId w:val="11"/>
        </w:numPr>
        <w:spacing w:before="100" w:beforeAutospacing="1" w:after="100" w:afterAutospacing="1"/>
        <w:rPr>
          <w:rStyle w:val="Strong"/>
          <w:rFonts w:ascii="Aptos" w:hAnsi="Aptos"/>
          <w:b w:val="0"/>
          <w:bCs w:val="0"/>
          <w:color w:val="000000"/>
        </w:rPr>
      </w:pPr>
      <w:r>
        <w:rPr>
          <w:rStyle w:val="Strong"/>
          <w:rFonts w:ascii="Aptos" w:hAnsi="Aptos"/>
          <w:color w:val="000000"/>
        </w:rPr>
        <w:t>Kostendiskussionen:</w:t>
      </w:r>
      <w:r w:rsidR="00467589">
        <w:rPr>
          <w:rStyle w:val="Strong"/>
          <w:rFonts w:ascii="Aptos" w:hAnsi="Aptos"/>
          <w:color w:val="000000"/>
        </w:rPr>
        <w:t xml:space="preserve"> </w:t>
      </w:r>
      <w:r w:rsidR="00467589" w:rsidRPr="00467589">
        <w:rPr>
          <w:rStyle w:val="Strong"/>
          <w:rFonts w:ascii="Aptos" w:hAnsi="Aptos"/>
          <w:b w:val="0"/>
          <w:bCs w:val="0"/>
          <w:color w:val="000000"/>
        </w:rPr>
        <w:t>„wie teuer ist das", „lohnt sich der Preis", „Geld zum Fenster rausgeworfen", „Ratenzahlung für Behandlung", „günstiger Anbieter gesucht", „Kosten-Nutzen", „zu teuer für das Ergebnis", „Schnäppchen-Angebote bei Botox", „Preisvergleich Klinik vs. Praxis", „spare lieber für eine gute Behandlung".</w:t>
      </w:r>
    </w:p>
    <w:p w14:paraId="23C277F8" w14:textId="3D8E91EF" w:rsidR="00A4582A" w:rsidRPr="00A4582A" w:rsidRDefault="00A4582A" w:rsidP="00A4582A">
      <w:pPr>
        <w:numPr>
          <w:ilvl w:val="0"/>
          <w:numId w:val="11"/>
        </w:numPr>
        <w:spacing w:before="100" w:beforeAutospacing="1" w:after="100" w:afterAutospacing="1"/>
        <w:rPr>
          <w:rStyle w:val="Strong"/>
          <w:rFonts w:ascii="Aptos" w:hAnsi="Aptos"/>
          <w:b w:val="0"/>
          <w:bCs w:val="0"/>
          <w:color w:val="000000"/>
        </w:rPr>
      </w:pPr>
      <w:r>
        <w:rPr>
          <w:rStyle w:val="Strong"/>
          <w:rFonts w:ascii="Aptos" w:hAnsi="Aptos"/>
          <w:color w:val="000000"/>
        </w:rPr>
        <w:t>Gesellschafftlicher Druck:</w:t>
      </w:r>
      <w:r w:rsidR="00467589">
        <w:rPr>
          <w:rStyle w:val="Strong"/>
          <w:rFonts w:ascii="Aptos" w:hAnsi="Aptos"/>
          <w:color w:val="000000"/>
        </w:rPr>
        <w:t xml:space="preserve"> </w:t>
      </w:r>
      <w:r w:rsidR="00467589" w:rsidRPr="00467589">
        <w:rPr>
          <w:rStyle w:val="Strong"/>
          <w:rFonts w:ascii="Aptos" w:hAnsi="Aptos"/>
          <w:b w:val="0"/>
          <w:bCs w:val="0"/>
          <w:color w:val="000000"/>
        </w:rPr>
        <w:t>„Druck, jung aussehen zu müssen", „Beauty-Standards", „alle machen es heutzutage", „Social Media macht unsicher", „man wird schräg angeschaut, wenn man's nicht macht", „Schamgefühl, darüber zu sprechen", „Normalisierung von Eingriffen", „Angst, alt zu wirken im Job/Dating", „Filter-Druck durch Instagram/TikTok", „unrealistische Beauty-Ideale".</w:t>
      </w:r>
    </w:p>
    <w:p w14:paraId="56D838E6" w14:textId="77777777" w:rsidR="00467589" w:rsidRDefault="00CB1DE4" w:rsidP="00467589">
      <w:pPr>
        <w:pStyle w:val="NormalWeb"/>
        <w:rPr>
          <w:rFonts w:ascii="Aptos" w:hAnsi="Aptos"/>
          <w:color w:val="000000"/>
        </w:rPr>
      </w:pPr>
      <w:r w:rsidRPr="00CB1DE4">
        <w:rPr>
          <w:rStyle w:val="Strong"/>
          <w:rFonts w:ascii="Aptos" w:hAnsi="Aptos"/>
          <w:color w:val="000000"/>
        </w:rPr>
        <w:t>4. Zielgruppe/Filter-Fokus:</w:t>
      </w:r>
      <w:r w:rsidRPr="00CB1DE4">
        <w:rPr>
          <w:rStyle w:val="apple-converted-space"/>
          <w:rFonts w:ascii="Aptos" w:hAnsi="Aptos"/>
          <w:color w:val="000000"/>
        </w:rPr>
        <w:t> </w:t>
      </w:r>
      <w:r w:rsidR="00A4582A" w:rsidRPr="00A4582A">
        <w:rPr>
          <w:rFonts w:ascii="Aptos" w:hAnsi="Aptos"/>
          <w:color w:val="000000"/>
        </w:rPr>
        <w:t>Alle Kommentare, die ein konkretes Anti-Aging-relevantes Thema nennen, vergleichen oder nachfragen – unabhängig davon, ob es sich um einen Eingriff, einen Wirkstoff, ein Hautproblem, eine Einstellungsfrage oder einen Prominenten-Bezug handelt. Ausgeschlossen: automotive „facelift"-Treffer, reine Werbung/Spam, Kommentare ohne erkennbaren inhaltlichen Bezug zur Kategorie. Enthält ein Kommentar einen Vergleich zwischen zwei Themen (z. B. „Laser top, Botox flop" oder „Lieber Retinol als teure Spritzen"), zählt die Nennung für beide jeweiligen Themen-Cluster.</w:t>
      </w:r>
    </w:p>
    <w:p w14:paraId="2148A672" w14:textId="50717DA3" w:rsidR="00CB1DE4" w:rsidRPr="00502D3B" w:rsidRDefault="00502D3B" w:rsidP="00467589">
      <w:pPr>
        <w:pStyle w:val="NormalWeb"/>
        <w:rPr>
          <w:rFonts w:ascii="Aptos" w:hAnsi="Aptos"/>
          <w:color w:val="000000"/>
          <w:u w:val="single"/>
        </w:rPr>
      </w:pPr>
      <w:r w:rsidRPr="00502D3B">
        <w:rPr>
          <w:rFonts w:ascii="Aptos" w:hAnsi="Aptos"/>
          <w:b/>
          <w:bCs/>
          <w:u w:val="single"/>
        </w:rPr>
        <w:t>Diagramm 3: CONSUMER SEGMENTATION</w:t>
      </w:r>
    </w:p>
    <w:p w14:paraId="07F359E5" w14:textId="77777777" w:rsidR="00CB1DE4" w:rsidRPr="00CB1DE4" w:rsidRDefault="00CB1DE4" w:rsidP="00CB1DE4">
      <w:pPr>
        <w:pStyle w:val="NormalWeb"/>
        <w:rPr>
          <w:rFonts w:ascii="Aptos" w:hAnsi="Aptos"/>
          <w:color w:val="000000"/>
        </w:rPr>
      </w:pPr>
      <w:r w:rsidRPr="00CB1DE4">
        <w:rPr>
          <w:rStyle w:val="Strong"/>
          <w:rFonts w:ascii="Aptos" w:hAnsi="Aptos"/>
          <w:color w:val="000000"/>
        </w:rPr>
        <w:t>1. Titel des Charts:</w:t>
      </w:r>
      <w:r w:rsidRPr="00CB1DE4">
        <w:rPr>
          <w:rStyle w:val="apple-converted-space"/>
          <w:rFonts w:ascii="Aptos" w:hAnsi="Aptos"/>
          <w:color w:val="000000"/>
        </w:rPr>
        <w:t> </w:t>
      </w:r>
      <w:r w:rsidRPr="00CB1DE4">
        <w:rPr>
          <w:rFonts w:ascii="Aptos" w:hAnsi="Aptos"/>
          <w:color w:val="000000"/>
        </w:rPr>
        <w:t>ONE CATEGORY, THREE ANTI-AGING MINDSETS</w:t>
      </w:r>
    </w:p>
    <w:p w14:paraId="1DCC5639" w14:textId="77777777" w:rsidR="00CB1DE4" w:rsidRPr="00CB1DE4" w:rsidRDefault="00CB1DE4" w:rsidP="00CB1DE4">
      <w:pPr>
        <w:pStyle w:val="NormalWeb"/>
        <w:rPr>
          <w:rFonts w:ascii="Aptos" w:hAnsi="Aptos"/>
          <w:color w:val="000000"/>
        </w:rPr>
      </w:pPr>
      <w:r w:rsidRPr="00CB1DE4">
        <w:rPr>
          <w:rStyle w:val="Strong"/>
          <w:rFonts w:ascii="Aptos" w:hAnsi="Aptos"/>
          <w:color w:val="000000"/>
        </w:rPr>
        <w:t>2. Diagrammtyp (Visualisierung):</w:t>
      </w:r>
      <w:r w:rsidRPr="00CB1DE4">
        <w:rPr>
          <w:rStyle w:val="apple-converted-space"/>
          <w:rFonts w:ascii="Aptos" w:hAnsi="Aptos"/>
          <w:color w:val="000000"/>
        </w:rPr>
        <w:t> </w:t>
      </w:r>
      <w:r w:rsidRPr="00CB1DE4">
        <w:rPr>
          <w:rFonts w:ascii="Aptos" w:hAnsi="Aptos"/>
          <w:color w:val="000000"/>
        </w:rPr>
        <w:t>Donut-/Tortendiagramm mit Prozentverteilung, ergänzt durch eine kurze Definitions-Legende pro Segment (analog Referenzdesign), Farbcodierung mit klarer visueller Abstufung zwischen den drei Mindsets (z. B. warm/gesättigt für Procedure-Open, gemischt/gebrochen für Procedure-Curious, kühl/klar für Skincare-First).</w:t>
      </w:r>
    </w:p>
    <w:p w14:paraId="43148CBE" w14:textId="77777777" w:rsidR="00CB1DE4" w:rsidRPr="00CB1DE4" w:rsidRDefault="00CB1DE4" w:rsidP="00CB1DE4">
      <w:pPr>
        <w:pStyle w:val="NormalWeb"/>
        <w:rPr>
          <w:rFonts w:ascii="Aptos" w:hAnsi="Aptos"/>
          <w:color w:val="000000"/>
        </w:rPr>
      </w:pPr>
      <w:r w:rsidRPr="00CB1DE4">
        <w:rPr>
          <w:rStyle w:val="Strong"/>
          <w:rFonts w:ascii="Aptos" w:hAnsi="Aptos"/>
          <w:color w:val="000000"/>
        </w:rPr>
        <w:t>3. Kategorien (Feste Liste mit 3 Dimensionen):</w:t>
      </w:r>
    </w:p>
    <w:p w14:paraId="06682C2B" w14:textId="77777777" w:rsidR="00CB1DE4" w:rsidRPr="00CB1DE4" w:rsidRDefault="00CB1DE4" w:rsidP="00CB1DE4">
      <w:pPr>
        <w:pStyle w:val="NormalWeb"/>
        <w:numPr>
          <w:ilvl w:val="0"/>
          <w:numId w:val="4"/>
        </w:numPr>
        <w:rPr>
          <w:rFonts w:ascii="Aptos" w:hAnsi="Aptos"/>
          <w:color w:val="000000"/>
        </w:rPr>
      </w:pPr>
      <w:r w:rsidRPr="00CB1DE4">
        <w:rPr>
          <w:rStyle w:val="Strong"/>
          <w:rFonts w:ascii="Aptos" w:hAnsi="Aptos"/>
          <w:color w:val="000000"/>
        </w:rPr>
        <w:t>Procedure-Open:</w:t>
      </w:r>
      <w:r w:rsidRPr="00CB1DE4">
        <w:rPr>
          <w:rStyle w:val="apple-converted-space"/>
          <w:rFonts w:ascii="Aptos" w:hAnsi="Aptos"/>
          <w:color w:val="000000"/>
        </w:rPr>
        <w:t> </w:t>
      </w:r>
      <w:r w:rsidRPr="00CB1DE4">
        <w:rPr>
          <w:rFonts w:ascii="Aptos" w:hAnsi="Aptos"/>
          <w:color w:val="000000"/>
        </w:rPr>
        <w:t>Konsumentinnen, die bereits Schönheitseingriffe/kosmetische Prozeduren (minimal-invasiv oder operativ) haben durchführen lassen und aktiv über Wiederholung, Auffrischung oder Verlängerung der Ergebnisse sprechen. Signalwörter/Phrasen: „Mein nächster Termin ist in X Wochen", „Muss ich alle 6 Monate auffrischen", „Habe letztes Jahr Botox gemacht und mache es wieder", „Meine Fillerergebnisse halten nicht mehr so lange", „Erfahrungsbericht: mein zweites Mal mit Filler", „Wartungsspritze", „Auffrischungstermin".</w:t>
      </w:r>
    </w:p>
    <w:p w14:paraId="65732A9C" w14:textId="77777777" w:rsidR="00CB1DE4" w:rsidRPr="00CB1DE4" w:rsidRDefault="00CB1DE4" w:rsidP="00CB1DE4">
      <w:pPr>
        <w:pStyle w:val="NormalWeb"/>
        <w:numPr>
          <w:ilvl w:val="0"/>
          <w:numId w:val="4"/>
        </w:numPr>
        <w:rPr>
          <w:rFonts w:ascii="Aptos" w:hAnsi="Aptos"/>
          <w:color w:val="000000"/>
        </w:rPr>
      </w:pPr>
      <w:r w:rsidRPr="00CB1DE4">
        <w:rPr>
          <w:rStyle w:val="Strong"/>
          <w:rFonts w:ascii="Aptos" w:hAnsi="Aptos"/>
          <w:color w:val="000000"/>
        </w:rPr>
        <w:t>Procedure-Curious:</w:t>
      </w:r>
      <w:r w:rsidRPr="00CB1DE4">
        <w:rPr>
          <w:rStyle w:val="apple-converted-space"/>
          <w:rFonts w:ascii="Aptos" w:hAnsi="Aptos"/>
          <w:color w:val="000000"/>
        </w:rPr>
        <w:t> </w:t>
      </w:r>
      <w:r w:rsidRPr="00CB1DE4">
        <w:rPr>
          <w:rFonts w:ascii="Aptos" w:hAnsi="Aptos"/>
          <w:color w:val="000000"/>
        </w:rPr>
        <w:t>Konsumentinnen, die grundsätzliches Interesse an Eingriffen/Prozeduren äußern, aber Zögern, Unsicherheit oder Angst erkennen lassen, verbunden mit dem Wunsch nach einem risikoärmeren Zwischenschritt vor einer möglichen Prozedur. Signalwörter/Phrasen: „Überlege es mir schon lange, aber traue mich nicht", „Was kann ich vorher ausprobieren, bevor ich zum Arzt gehe?", „Angst vor Nadeln/Frozen Look", „Erstmal will ich sehen, ob Skincare schon was bringt", „Noch nicht so weit für einen Eingriff", „Wie fühlt sich das überhaupt an?", „Brauche erst eine Beratung, bevor ich mich traue".</w:t>
      </w:r>
    </w:p>
    <w:p w14:paraId="0E369D55" w14:textId="77777777" w:rsidR="00CB1DE4" w:rsidRPr="00CB1DE4" w:rsidRDefault="00CB1DE4" w:rsidP="00CB1DE4">
      <w:pPr>
        <w:pStyle w:val="NormalWeb"/>
        <w:numPr>
          <w:ilvl w:val="0"/>
          <w:numId w:val="4"/>
        </w:numPr>
        <w:rPr>
          <w:rFonts w:ascii="Aptos" w:hAnsi="Aptos"/>
          <w:color w:val="000000"/>
        </w:rPr>
      </w:pPr>
      <w:r w:rsidRPr="00CB1DE4">
        <w:rPr>
          <w:rStyle w:val="Strong"/>
          <w:rFonts w:ascii="Aptos" w:hAnsi="Aptos"/>
          <w:color w:val="000000"/>
        </w:rPr>
        <w:t>Skincare-First:</w:t>
      </w:r>
      <w:r w:rsidRPr="00CB1DE4">
        <w:rPr>
          <w:rStyle w:val="apple-converted-space"/>
          <w:rFonts w:ascii="Aptos" w:hAnsi="Aptos"/>
          <w:color w:val="000000"/>
        </w:rPr>
        <w:t> </w:t>
      </w:r>
      <w:r w:rsidRPr="00CB1DE4">
        <w:rPr>
          <w:rFonts w:ascii="Aptos" w:hAnsi="Aptos"/>
          <w:color w:val="000000"/>
        </w:rPr>
        <w:t>Konsumentinnen, die Eingriffe/Prozeduren explizit ausschließen, aber trotzdem sichtbare, effektive Ergebnisse durch Hautpflege/Wirkstoffe erwarten. Signalwörter/Phrasen: „Ich würde nie unters Messer/die Nadel gehen", „Setze lieber auf gute Pflege als auf Spritzen", „Meine Haut soll natürlich altern, aber gepflegt aussehen", „Kein Botox für mich, aber Retinol jeden Abend", „Effektive Skincare reicht mir völlig", „Kein Interesse an Eingriffen, will aber sichtbare Ergebnisse ohne Nadel".</w:t>
      </w:r>
    </w:p>
    <w:p w14:paraId="603E869E" w14:textId="77777777" w:rsidR="00CB1DE4" w:rsidRPr="00CB1DE4" w:rsidRDefault="00CB1DE4" w:rsidP="00CB1DE4">
      <w:pPr>
        <w:pStyle w:val="NormalWeb"/>
        <w:rPr>
          <w:rFonts w:ascii="Aptos" w:hAnsi="Aptos"/>
          <w:color w:val="000000"/>
        </w:rPr>
      </w:pPr>
      <w:r w:rsidRPr="00CB1DE4">
        <w:rPr>
          <w:rStyle w:val="Strong"/>
          <w:rFonts w:ascii="Aptos" w:hAnsi="Aptos"/>
          <w:color w:val="000000"/>
        </w:rPr>
        <w:t>4. Zielgruppe/Filter-Fokus:</w:t>
      </w:r>
      <w:r w:rsidRPr="00CB1DE4">
        <w:rPr>
          <w:rStyle w:val="apple-converted-space"/>
          <w:rFonts w:ascii="Aptos" w:hAnsi="Aptos"/>
          <w:color w:val="000000"/>
        </w:rPr>
        <w:t> </w:t>
      </w:r>
      <w:r w:rsidRPr="00CB1DE4">
        <w:rPr>
          <w:rFonts w:ascii="Aptos" w:hAnsi="Aptos"/>
          <w:color w:val="000000"/>
        </w:rPr>
        <w:t>Alle bereinigten und thematisch relevanten Kommentare (Mindestlänge ≥ 30–50 Zeichen), die eine persönliche Haltung, Erfahrung oder Absicht bezüglich Anti-Aging-Verfahren (minimal-invasiv oder operativ) UND/ODER Hautpflege-Wirkstoffen als bewusste Alternative äußern. Ausgeschlossen: rein informative Kommentare ohne erkennbare persönliche Positionierung (z. B. reine Verfahrensbeschreibungen ohne eigene Haltung), Spam, automotive „facelift"-Treffer. Bei Kommentaren mit gemischten Signalen (z. B. „Habe Botox gemacht, aber jetzt reicht mir eigentlich meine Pflege") zählt die aktuell dominante, zuletzt geäußerte Haltung.</w:t>
      </w:r>
    </w:p>
    <w:p w14:paraId="0439C19A" w14:textId="77777777" w:rsidR="00CB1DE4" w:rsidRDefault="00CB1DE4"/>
    <w:p w14:paraId="42FD2395" w14:textId="77777777" w:rsidR="009369EC" w:rsidRDefault="009369EC"/>
    <w:p w14:paraId="1B3176A2" w14:textId="77777777" w:rsidR="007F7D10" w:rsidRDefault="007F7D10"/>
    <w:p w14:paraId="5BDE07F3" w14:textId="77777777" w:rsidR="00A4582A" w:rsidRDefault="00A4582A" w:rsidP="007F7D10">
      <w:pPr>
        <w:pStyle w:val="NormalWeb"/>
        <w:rPr>
          <w:rStyle w:val="Strong"/>
          <w:rFonts w:ascii="Aptos" w:hAnsi="Aptos"/>
          <w:color w:val="000000"/>
        </w:rPr>
      </w:pPr>
    </w:p>
    <w:p w14:paraId="6D9B4308" w14:textId="6220A8B9" w:rsidR="007F7D10" w:rsidRPr="00502D3B" w:rsidRDefault="00502D3B" w:rsidP="007F7D10">
      <w:pPr>
        <w:pStyle w:val="NormalWeb"/>
        <w:rPr>
          <w:rStyle w:val="Strong"/>
          <w:rFonts w:ascii="Aptos" w:hAnsi="Aptos"/>
          <w:color w:val="000000"/>
          <w:u w:val="single"/>
        </w:rPr>
      </w:pPr>
      <w:r w:rsidRPr="00502D3B">
        <w:rPr>
          <w:rStyle w:val="Strong"/>
          <w:rFonts w:ascii="Aptos" w:hAnsi="Aptos"/>
          <w:color w:val="000000"/>
          <w:u w:val="single"/>
        </w:rPr>
        <w:t xml:space="preserve">Diagramm 4: </w:t>
      </w:r>
      <w:r w:rsidR="007F7D10" w:rsidRPr="00502D3B">
        <w:rPr>
          <w:rStyle w:val="Strong"/>
          <w:rFonts w:ascii="Aptos" w:hAnsi="Aptos"/>
          <w:color w:val="000000"/>
          <w:u w:val="single"/>
        </w:rPr>
        <w:t>PROCEDURE-OPEN &amp; PROCEDURE-CURIOUS</w:t>
      </w:r>
    </w:p>
    <w:p w14:paraId="59DE7065" w14:textId="77777777" w:rsidR="007F7D10" w:rsidRPr="007F7D10" w:rsidRDefault="007F7D10" w:rsidP="007F7D10">
      <w:pPr>
        <w:pStyle w:val="NormalWeb"/>
        <w:rPr>
          <w:rFonts w:ascii="Aptos" w:hAnsi="Aptos"/>
          <w:color w:val="000000"/>
        </w:rPr>
      </w:pPr>
      <w:r w:rsidRPr="007F7D10">
        <w:rPr>
          <w:rStyle w:val="Strong"/>
          <w:rFonts w:ascii="Aptos" w:hAnsi="Aptos"/>
          <w:color w:val="000000"/>
        </w:rPr>
        <w:t>1. Titel des Charts:</w:t>
      </w:r>
      <w:r w:rsidRPr="007F7D10">
        <w:rPr>
          <w:rStyle w:val="apple-converted-space"/>
          <w:rFonts w:ascii="Aptos" w:hAnsi="Aptos"/>
          <w:color w:val="000000"/>
        </w:rPr>
        <w:t> </w:t>
      </w:r>
      <w:r w:rsidRPr="007F7D10">
        <w:rPr>
          <w:rFonts w:ascii="Aptos" w:hAnsi="Aptos"/>
          <w:color w:val="000000"/>
        </w:rPr>
        <w:t>PROCEDURES, EFFECTS AND SCARES</w:t>
      </w:r>
    </w:p>
    <w:p w14:paraId="173723E2" w14:textId="4F40870F" w:rsidR="007F7D10" w:rsidRPr="007F7D10" w:rsidRDefault="007F7D10" w:rsidP="007F7D10">
      <w:pPr>
        <w:pStyle w:val="NormalWeb"/>
        <w:rPr>
          <w:rStyle w:val="Strong"/>
          <w:rFonts w:ascii="Aptos" w:hAnsi="Aptos"/>
          <w:b w:val="0"/>
          <w:bCs w:val="0"/>
          <w:color w:val="000000"/>
        </w:rPr>
      </w:pPr>
      <w:r w:rsidRPr="007F7D10">
        <w:rPr>
          <w:rStyle w:val="Strong"/>
          <w:rFonts w:ascii="Aptos" w:hAnsi="Aptos"/>
          <w:color w:val="000000"/>
        </w:rPr>
        <w:t>2. Diagrammtyp (Visualisierung):</w:t>
      </w:r>
      <w:r w:rsidRPr="007F7D10">
        <w:rPr>
          <w:rStyle w:val="apple-converted-space"/>
          <w:rFonts w:ascii="Aptos" w:hAnsi="Aptos"/>
          <w:color w:val="000000"/>
        </w:rPr>
        <w:t> </w:t>
      </w:r>
      <w:r w:rsidRPr="007F7D10">
        <w:rPr>
          <w:rFonts w:ascii="Aptos" w:hAnsi="Aptos"/>
          <w:color w:val="000000"/>
        </w:rPr>
        <w:t>Mehrstufiges, verschachteltes Blasendiagramm (Nested Bubble Chart). Ebene 1 (Zentrum): eine Hauptblase pro Top-Eingriff, Blasengröße proportional zur Gesamtzahl der Erwähnungen dieses Eingriffs. Ebene 2 (innerhalb jeder Haupteingriff-Blase): kleinere Sub-Blasen, die die konkret genannten positiven Effekte und negativen Folgen/Ängste zu genau diesem Eingriff abbilden, Blasengröße = Häufigkeit der jeweiligen Nennung innerhalb dieses Eingriffs-Clusters. Farbkodierung: durchgängig Grün-Töne für positive Effekte, Rot-/Orange-Töne für negative Folgen &amp; Ängste – konsistent über alle Eingriffs-Cluster hinweg, damit die Sentiment-Verteilung auf einen Blick über alle Eingriffe hinweg vergleichbar ist.</w:t>
      </w:r>
    </w:p>
    <w:p w14:paraId="57B17AA0" w14:textId="0FF2B876" w:rsidR="007F7D10" w:rsidRPr="007F7D10" w:rsidRDefault="007F7D10" w:rsidP="007F7D10">
      <w:pPr>
        <w:pStyle w:val="NormalWeb"/>
        <w:rPr>
          <w:rFonts w:ascii="Aptos" w:hAnsi="Aptos"/>
          <w:color w:val="000000"/>
        </w:rPr>
      </w:pPr>
      <w:r w:rsidRPr="007F7D10">
        <w:rPr>
          <w:rStyle w:val="Strong"/>
          <w:rFonts w:ascii="Aptos" w:hAnsi="Aptos"/>
          <w:color w:val="000000"/>
        </w:rPr>
        <w:t>3. Kategorien (Dynamische Top-10-Ermittlung):</w:t>
      </w:r>
    </w:p>
    <w:p w14:paraId="4EBA432F" w14:textId="77777777" w:rsidR="007F7D10" w:rsidRPr="007F7D10" w:rsidRDefault="007F7D10" w:rsidP="007F7D10">
      <w:pPr>
        <w:pStyle w:val="NormalWeb"/>
        <w:rPr>
          <w:rFonts w:ascii="Aptos" w:hAnsi="Aptos"/>
          <w:color w:val="000000"/>
        </w:rPr>
      </w:pPr>
      <w:r w:rsidRPr="007F7D10">
        <w:rPr>
          <w:rStyle w:val="Strong"/>
          <w:rFonts w:ascii="Aptos" w:hAnsi="Aptos"/>
          <w:color w:val="000000"/>
        </w:rPr>
        <w:t>Top-Eingriffe (Zentrum-Blasen), automatisch ermittelt inkl. Synonym-Zusammenfassung:</w:t>
      </w:r>
    </w:p>
    <w:p w14:paraId="5AB053F7" w14:textId="77777777" w:rsidR="007F7D10" w:rsidRPr="007F7D10" w:rsidRDefault="007F7D10" w:rsidP="007F7D10">
      <w:pPr>
        <w:numPr>
          <w:ilvl w:val="0"/>
          <w:numId w:val="10"/>
        </w:numPr>
        <w:spacing w:before="100" w:beforeAutospacing="1" w:after="100" w:afterAutospacing="1"/>
        <w:rPr>
          <w:rFonts w:ascii="Aptos" w:hAnsi="Aptos"/>
          <w:color w:val="000000"/>
        </w:rPr>
      </w:pPr>
      <w:r w:rsidRPr="007F7D10">
        <w:rPr>
          <w:rFonts w:ascii="Aptos" w:hAnsi="Aptos"/>
          <w:color w:val="000000"/>
        </w:rPr>
        <w:t>Botox / Neuromodulatoren: Botox, Botulinumtoxin, Dysport, Xeomin, „Fältchen-Spritze"</w:t>
      </w:r>
    </w:p>
    <w:p w14:paraId="3992082B" w14:textId="77777777" w:rsidR="007F7D10" w:rsidRPr="007F7D10" w:rsidRDefault="007F7D10" w:rsidP="007F7D10">
      <w:pPr>
        <w:numPr>
          <w:ilvl w:val="0"/>
          <w:numId w:val="10"/>
        </w:numPr>
        <w:spacing w:before="100" w:beforeAutospacing="1" w:after="100" w:afterAutospacing="1"/>
        <w:rPr>
          <w:rFonts w:ascii="Aptos" w:hAnsi="Aptos"/>
          <w:color w:val="000000"/>
        </w:rPr>
      </w:pPr>
      <w:r w:rsidRPr="007F7D10">
        <w:rPr>
          <w:rFonts w:ascii="Aptos" w:hAnsi="Aptos"/>
          <w:color w:val="000000"/>
        </w:rPr>
        <w:t>Hyaluron-Filler: Lippenunterspritzung, Wangenfiller, Jawline-Filler, Nasolabialfalten-Filler, Tränenrinnen-Filler</w:t>
      </w:r>
    </w:p>
    <w:p w14:paraId="32502081" w14:textId="77777777" w:rsidR="007F7D10" w:rsidRPr="007F7D10" w:rsidRDefault="007F7D10" w:rsidP="007F7D10">
      <w:pPr>
        <w:numPr>
          <w:ilvl w:val="0"/>
          <w:numId w:val="10"/>
        </w:numPr>
        <w:spacing w:before="100" w:beforeAutospacing="1" w:after="100" w:afterAutospacing="1"/>
        <w:rPr>
          <w:rFonts w:ascii="Aptos" w:hAnsi="Aptos"/>
          <w:color w:val="000000"/>
        </w:rPr>
      </w:pPr>
      <w:r w:rsidRPr="007F7D10">
        <w:rPr>
          <w:rFonts w:ascii="Aptos" w:hAnsi="Aptos"/>
          <w:color w:val="000000"/>
        </w:rPr>
        <w:t>Laser-Therapien: Fraxel, CO2-Laser, IPL, fraktionierter Laser, Pigmentlaser</w:t>
      </w:r>
    </w:p>
    <w:p w14:paraId="46FBC842" w14:textId="77777777" w:rsidR="007F7D10" w:rsidRPr="007F7D10" w:rsidRDefault="007F7D10" w:rsidP="007F7D10">
      <w:pPr>
        <w:numPr>
          <w:ilvl w:val="0"/>
          <w:numId w:val="10"/>
        </w:numPr>
        <w:spacing w:before="100" w:beforeAutospacing="1" w:after="100" w:afterAutospacing="1"/>
        <w:rPr>
          <w:rFonts w:ascii="Aptos" w:hAnsi="Aptos"/>
          <w:color w:val="000000"/>
        </w:rPr>
      </w:pPr>
      <w:r w:rsidRPr="007F7D10">
        <w:rPr>
          <w:rFonts w:ascii="Aptos" w:hAnsi="Aptos"/>
          <w:color w:val="000000"/>
        </w:rPr>
        <w:t>Microneedling / Radiofrequenz: Dermapen, Morpheus8, RF-Needling</w:t>
      </w:r>
    </w:p>
    <w:p w14:paraId="443E6C2F" w14:textId="77777777" w:rsidR="007F7D10" w:rsidRPr="007F7D10" w:rsidRDefault="007F7D10" w:rsidP="007F7D10">
      <w:pPr>
        <w:numPr>
          <w:ilvl w:val="0"/>
          <w:numId w:val="10"/>
        </w:numPr>
        <w:spacing w:before="100" w:beforeAutospacing="1" w:after="100" w:afterAutospacing="1"/>
        <w:rPr>
          <w:rFonts w:ascii="Aptos" w:hAnsi="Aptos"/>
          <w:color w:val="000000"/>
        </w:rPr>
      </w:pPr>
      <w:r w:rsidRPr="007F7D10">
        <w:rPr>
          <w:rFonts w:ascii="Aptos" w:hAnsi="Aptos"/>
          <w:color w:val="000000"/>
        </w:rPr>
        <w:t>Chemisches Peeling: AHA-/BHA-/TCA-Peeling, Fruchtsäurepeeling</w:t>
      </w:r>
    </w:p>
    <w:p w14:paraId="29C9299B" w14:textId="77777777" w:rsidR="007F7D10" w:rsidRPr="007F7D10" w:rsidRDefault="007F7D10" w:rsidP="007F7D10">
      <w:pPr>
        <w:numPr>
          <w:ilvl w:val="0"/>
          <w:numId w:val="10"/>
        </w:numPr>
        <w:spacing w:before="100" w:beforeAutospacing="1" w:after="100" w:afterAutospacing="1"/>
        <w:rPr>
          <w:rFonts w:ascii="Aptos" w:hAnsi="Aptos"/>
          <w:color w:val="000000"/>
        </w:rPr>
      </w:pPr>
      <w:r w:rsidRPr="007F7D10">
        <w:rPr>
          <w:rFonts w:ascii="Aptos" w:hAnsi="Aptos"/>
          <w:color w:val="000000"/>
        </w:rPr>
        <w:t>Fadenlifting: Thread Lift, PDO-Fäden, Silhouette Soft</w:t>
      </w:r>
    </w:p>
    <w:p w14:paraId="254DF3AE" w14:textId="77777777" w:rsidR="007F7D10" w:rsidRPr="007F7D10" w:rsidRDefault="007F7D10" w:rsidP="007F7D10">
      <w:pPr>
        <w:numPr>
          <w:ilvl w:val="0"/>
          <w:numId w:val="10"/>
        </w:numPr>
        <w:spacing w:before="100" w:beforeAutospacing="1" w:after="100" w:afterAutospacing="1"/>
        <w:rPr>
          <w:rFonts w:ascii="Aptos" w:hAnsi="Aptos"/>
          <w:color w:val="000000"/>
        </w:rPr>
      </w:pPr>
      <w:r w:rsidRPr="007F7D10">
        <w:rPr>
          <w:rFonts w:ascii="Aptos" w:hAnsi="Aptos"/>
          <w:color w:val="000000"/>
        </w:rPr>
        <w:t>Chirurgisches Facelift / Blepharoplastik: Facelift, Halslift, Lidstraffung, Stirnlift</w:t>
      </w:r>
    </w:p>
    <w:p w14:paraId="3A8A21EB" w14:textId="77777777" w:rsidR="007F7D10" w:rsidRPr="007F7D10" w:rsidRDefault="007F7D10" w:rsidP="007F7D10">
      <w:pPr>
        <w:numPr>
          <w:ilvl w:val="0"/>
          <w:numId w:val="10"/>
        </w:numPr>
        <w:spacing w:before="100" w:beforeAutospacing="1" w:after="100" w:afterAutospacing="1"/>
        <w:rPr>
          <w:rFonts w:ascii="Aptos" w:hAnsi="Aptos"/>
          <w:color w:val="000000"/>
        </w:rPr>
      </w:pPr>
      <w:r w:rsidRPr="007F7D10">
        <w:rPr>
          <w:rFonts w:ascii="Aptos" w:hAnsi="Aptos"/>
          <w:color w:val="000000"/>
        </w:rPr>
        <w:t>Ultraschall-Lifting: Ultherapy, HIFU</w:t>
      </w:r>
    </w:p>
    <w:p w14:paraId="604407B1" w14:textId="77777777" w:rsidR="007F7D10" w:rsidRPr="007F7D10" w:rsidRDefault="007F7D10" w:rsidP="007F7D10">
      <w:pPr>
        <w:numPr>
          <w:ilvl w:val="0"/>
          <w:numId w:val="10"/>
        </w:numPr>
        <w:spacing w:before="100" w:beforeAutospacing="1" w:after="100" w:afterAutospacing="1"/>
        <w:rPr>
          <w:rFonts w:ascii="Aptos" w:hAnsi="Aptos"/>
          <w:color w:val="000000"/>
        </w:rPr>
      </w:pPr>
      <w:r w:rsidRPr="007F7D10">
        <w:rPr>
          <w:rFonts w:ascii="Aptos" w:hAnsi="Aptos"/>
          <w:color w:val="000000"/>
        </w:rPr>
        <w:t>Fettabsaugung / Body Contouring (minimal-invasiv): Kryolipolyse, CoolSculpting, Fettwegspritze</w:t>
      </w:r>
    </w:p>
    <w:p w14:paraId="2CE7EA8B" w14:textId="77777777" w:rsidR="007F7D10" w:rsidRPr="007F7D10" w:rsidRDefault="007F7D10" w:rsidP="007F7D10">
      <w:pPr>
        <w:numPr>
          <w:ilvl w:val="0"/>
          <w:numId w:val="10"/>
        </w:numPr>
        <w:spacing w:before="100" w:beforeAutospacing="1" w:after="100" w:afterAutospacing="1"/>
        <w:rPr>
          <w:rFonts w:ascii="Aptos" w:hAnsi="Aptos"/>
          <w:color w:val="000000"/>
        </w:rPr>
      </w:pPr>
      <w:r w:rsidRPr="007F7D10">
        <w:rPr>
          <w:rFonts w:ascii="Aptos" w:hAnsi="Aptos"/>
          <w:color w:val="000000"/>
        </w:rPr>
        <w:t>PRP / Vampir-Lifting: Eigenbluttherapie, Microneedling mit PRP</w:t>
      </w:r>
    </w:p>
    <w:p w14:paraId="581D96C9" w14:textId="77777777" w:rsidR="007F7D10" w:rsidRPr="007F7D10" w:rsidRDefault="007F7D10" w:rsidP="007F7D10">
      <w:pPr>
        <w:pStyle w:val="NormalWeb"/>
        <w:rPr>
          <w:rFonts w:ascii="Aptos" w:hAnsi="Aptos"/>
          <w:color w:val="000000"/>
        </w:rPr>
      </w:pPr>
      <w:r w:rsidRPr="007F7D10">
        <w:rPr>
          <w:rStyle w:val="Strong"/>
          <w:rFonts w:ascii="Aptos" w:hAnsi="Aptos"/>
          <w:color w:val="000000"/>
        </w:rPr>
        <w:t>Positive Effekte (Sub-Blasen, grün), Beispielbegriffe zur Erkennung:</w:t>
      </w:r>
    </w:p>
    <w:p w14:paraId="022E7105" w14:textId="77777777" w:rsidR="007F7D10" w:rsidRPr="007F7D10" w:rsidRDefault="007F7D10" w:rsidP="007F7D10">
      <w:pPr>
        <w:numPr>
          <w:ilvl w:val="0"/>
          <w:numId w:val="15"/>
        </w:numPr>
        <w:spacing w:before="100" w:beforeAutospacing="1" w:after="100" w:afterAutospacing="1"/>
        <w:rPr>
          <w:rFonts w:ascii="Aptos" w:hAnsi="Aptos"/>
          <w:color w:val="000000"/>
        </w:rPr>
      </w:pPr>
      <w:r w:rsidRPr="007F7D10">
        <w:rPr>
          <w:rFonts w:ascii="Aptos" w:hAnsi="Aptos"/>
          <w:color w:val="000000"/>
        </w:rPr>
        <w:t>Sichtbare Faltenreduktion: „glattere Haut", „Falten weg", „jünger aussehen"</w:t>
      </w:r>
    </w:p>
    <w:p w14:paraId="4AB271AE" w14:textId="77777777" w:rsidR="007F7D10" w:rsidRPr="007F7D10" w:rsidRDefault="007F7D10" w:rsidP="007F7D10">
      <w:pPr>
        <w:numPr>
          <w:ilvl w:val="0"/>
          <w:numId w:val="15"/>
        </w:numPr>
        <w:spacing w:before="100" w:beforeAutospacing="1" w:after="100" w:afterAutospacing="1"/>
        <w:rPr>
          <w:rFonts w:ascii="Aptos" w:hAnsi="Aptos"/>
          <w:color w:val="000000"/>
        </w:rPr>
      </w:pPr>
      <w:r w:rsidRPr="007F7D10">
        <w:rPr>
          <w:rFonts w:ascii="Aptos" w:hAnsi="Aptos"/>
          <w:color w:val="000000"/>
        </w:rPr>
        <w:t>Natürliches Ergebnis: „sieht man nicht", „niemand hat es gemerkt", „natürlich frisch"</w:t>
      </w:r>
    </w:p>
    <w:p w14:paraId="3AC00824" w14:textId="77777777" w:rsidR="007F7D10" w:rsidRPr="007F7D10" w:rsidRDefault="007F7D10" w:rsidP="007F7D10">
      <w:pPr>
        <w:numPr>
          <w:ilvl w:val="0"/>
          <w:numId w:val="15"/>
        </w:numPr>
        <w:spacing w:before="100" w:beforeAutospacing="1" w:after="100" w:afterAutospacing="1"/>
        <w:rPr>
          <w:rFonts w:ascii="Aptos" w:hAnsi="Aptos"/>
          <w:color w:val="000000"/>
        </w:rPr>
      </w:pPr>
      <w:r w:rsidRPr="007F7D10">
        <w:rPr>
          <w:rFonts w:ascii="Aptos" w:hAnsi="Aptos"/>
          <w:color w:val="000000"/>
        </w:rPr>
        <w:t>Selbstbewusstsein/Empowerment: „fühle mich selbstbewusster", „endlich zufrieden mit mir", „mache es für mich"</w:t>
      </w:r>
    </w:p>
    <w:p w14:paraId="74051515" w14:textId="77777777" w:rsidR="007F7D10" w:rsidRPr="007F7D10" w:rsidRDefault="007F7D10" w:rsidP="007F7D10">
      <w:pPr>
        <w:numPr>
          <w:ilvl w:val="0"/>
          <w:numId w:val="15"/>
        </w:numPr>
        <w:spacing w:before="100" w:beforeAutospacing="1" w:after="100" w:afterAutospacing="1"/>
        <w:rPr>
          <w:rFonts w:ascii="Aptos" w:hAnsi="Aptos"/>
          <w:color w:val="000000"/>
        </w:rPr>
      </w:pPr>
      <w:r w:rsidRPr="007F7D10">
        <w:rPr>
          <w:rFonts w:ascii="Aptos" w:hAnsi="Aptos"/>
          <w:color w:val="000000"/>
        </w:rPr>
        <w:t>Langanhaltende Wirkung: „hält lange", „Ergebnis blieb monatelang"</w:t>
      </w:r>
    </w:p>
    <w:p w14:paraId="0206B5D4" w14:textId="77777777" w:rsidR="007F7D10" w:rsidRPr="007F7D10" w:rsidRDefault="007F7D10" w:rsidP="007F7D10">
      <w:pPr>
        <w:numPr>
          <w:ilvl w:val="0"/>
          <w:numId w:val="15"/>
        </w:numPr>
        <w:spacing w:before="100" w:beforeAutospacing="1" w:after="100" w:afterAutospacing="1"/>
        <w:rPr>
          <w:rFonts w:ascii="Aptos" w:hAnsi="Aptos"/>
          <w:color w:val="000000"/>
        </w:rPr>
      </w:pPr>
      <w:r w:rsidRPr="007F7D10">
        <w:rPr>
          <w:rFonts w:ascii="Aptos" w:hAnsi="Aptos"/>
          <w:color w:val="000000"/>
        </w:rPr>
        <w:t>Schnelle Erholung: „kaum Ausfallzeit", „am nächsten Tag wieder fit", „minimal-invasiv ohne Downtime"</w:t>
      </w:r>
    </w:p>
    <w:p w14:paraId="567A2868" w14:textId="77777777" w:rsidR="007F7D10" w:rsidRPr="007F7D10" w:rsidRDefault="007F7D10" w:rsidP="007F7D10">
      <w:pPr>
        <w:numPr>
          <w:ilvl w:val="0"/>
          <w:numId w:val="15"/>
        </w:numPr>
        <w:spacing w:before="100" w:beforeAutospacing="1" w:after="100" w:afterAutospacing="1"/>
        <w:rPr>
          <w:rFonts w:ascii="Aptos" w:hAnsi="Aptos"/>
          <w:color w:val="000000"/>
        </w:rPr>
      </w:pPr>
      <w:r w:rsidRPr="007F7D10">
        <w:rPr>
          <w:rFonts w:ascii="Aptos" w:hAnsi="Aptos"/>
          <w:color w:val="000000"/>
        </w:rPr>
        <w:t>Volumenaufbau/Konturierung: „definierte Wangenknochen", „vollere Lippen", „straffere Konturen"</w:t>
      </w:r>
    </w:p>
    <w:p w14:paraId="276D05F0" w14:textId="77777777" w:rsidR="007F7D10" w:rsidRPr="007F7D10" w:rsidRDefault="007F7D10" w:rsidP="007F7D10">
      <w:pPr>
        <w:pStyle w:val="NormalWeb"/>
        <w:rPr>
          <w:rFonts w:ascii="Aptos" w:hAnsi="Aptos"/>
          <w:color w:val="000000"/>
        </w:rPr>
      </w:pPr>
      <w:r w:rsidRPr="007F7D10">
        <w:rPr>
          <w:rStyle w:val="Strong"/>
          <w:rFonts w:ascii="Aptos" w:hAnsi="Aptos"/>
          <w:color w:val="000000"/>
        </w:rPr>
        <w:t>Negative Folgen &amp; Ängste (Sub-Blasen, rot/orange), Beispielbegriffe zur Erkennung:</w:t>
      </w:r>
    </w:p>
    <w:p w14:paraId="1C897EBD" w14:textId="77777777" w:rsidR="007F7D10" w:rsidRPr="007F7D10" w:rsidRDefault="007F7D10" w:rsidP="007F7D10">
      <w:pPr>
        <w:numPr>
          <w:ilvl w:val="0"/>
          <w:numId w:val="16"/>
        </w:numPr>
        <w:spacing w:before="100" w:beforeAutospacing="1" w:after="100" w:afterAutospacing="1"/>
        <w:rPr>
          <w:rFonts w:ascii="Aptos" w:hAnsi="Aptos"/>
          <w:color w:val="000000"/>
        </w:rPr>
      </w:pPr>
      <w:r w:rsidRPr="007F7D10">
        <w:rPr>
          <w:rFonts w:ascii="Aptos" w:hAnsi="Aptos"/>
          <w:color w:val="000000"/>
        </w:rPr>
        <w:t>Unnatürliches Aussehen: „Frozen Look", „aufgeblasen", „Duck Lips", „man sieht's sofort"</w:t>
      </w:r>
    </w:p>
    <w:p w14:paraId="61CFD520" w14:textId="77777777" w:rsidR="007F7D10" w:rsidRPr="007F7D10" w:rsidRDefault="007F7D10" w:rsidP="007F7D10">
      <w:pPr>
        <w:numPr>
          <w:ilvl w:val="0"/>
          <w:numId w:val="16"/>
        </w:numPr>
        <w:spacing w:before="100" w:beforeAutospacing="1" w:after="100" w:afterAutospacing="1"/>
        <w:rPr>
          <w:rFonts w:ascii="Aptos" w:hAnsi="Aptos"/>
          <w:color w:val="000000"/>
        </w:rPr>
      </w:pPr>
      <w:r w:rsidRPr="007F7D10">
        <w:rPr>
          <w:rFonts w:ascii="Aptos" w:hAnsi="Aptos"/>
          <w:color w:val="000000"/>
        </w:rPr>
        <w:t>Komplikationen/Nebenwirkungen: „blaue Flecken", „Schwellung hielt Wochen", „Nekrose", „Infektion"</w:t>
      </w:r>
    </w:p>
    <w:p w14:paraId="7D301CDD" w14:textId="77777777" w:rsidR="007F7D10" w:rsidRPr="007F7D10" w:rsidRDefault="007F7D10" w:rsidP="007F7D10">
      <w:pPr>
        <w:numPr>
          <w:ilvl w:val="0"/>
          <w:numId w:val="16"/>
        </w:numPr>
        <w:spacing w:before="100" w:beforeAutospacing="1" w:after="100" w:afterAutospacing="1"/>
        <w:rPr>
          <w:rFonts w:ascii="Aptos" w:hAnsi="Aptos"/>
          <w:color w:val="000000"/>
        </w:rPr>
      </w:pPr>
      <w:r w:rsidRPr="007F7D10">
        <w:rPr>
          <w:rFonts w:ascii="Aptos" w:hAnsi="Aptos"/>
          <w:color w:val="000000"/>
        </w:rPr>
        <w:t>Kosten/Wiederholungsaufwand: „muss ständig auffrischen", „teurer als gedacht", „Geld verschwendet"</w:t>
      </w:r>
    </w:p>
    <w:p w14:paraId="39D04E3C" w14:textId="77777777" w:rsidR="007F7D10" w:rsidRPr="007F7D10" w:rsidRDefault="007F7D10" w:rsidP="007F7D10">
      <w:pPr>
        <w:numPr>
          <w:ilvl w:val="0"/>
          <w:numId w:val="16"/>
        </w:numPr>
        <w:spacing w:before="100" w:beforeAutospacing="1" w:after="100" w:afterAutospacing="1"/>
        <w:rPr>
          <w:rFonts w:ascii="Aptos" w:hAnsi="Aptos"/>
          <w:color w:val="000000"/>
        </w:rPr>
      </w:pPr>
      <w:r w:rsidRPr="007F7D10">
        <w:rPr>
          <w:rFonts w:ascii="Aptos" w:hAnsi="Aptos"/>
          <w:color w:val="000000"/>
        </w:rPr>
        <w:t>Reue/Enttäuschung: „hätte ich nicht machen sollen", „Ergebnis war schnell wieder weg", „nicht das erwartet"</w:t>
      </w:r>
    </w:p>
    <w:p w14:paraId="075628B2" w14:textId="77777777" w:rsidR="007F7D10" w:rsidRPr="007F7D10" w:rsidRDefault="007F7D10" w:rsidP="007F7D10">
      <w:pPr>
        <w:numPr>
          <w:ilvl w:val="0"/>
          <w:numId w:val="16"/>
        </w:numPr>
        <w:spacing w:before="100" w:beforeAutospacing="1" w:after="100" w:afterAutospacing="1"/>
        <w:rPr>
          <w:rFonts w:ascii="Aptos" w:hAnsi="Aptos"/>
          <w:color w:val="000000"/>
        </w:rPr>
      </w:pPr>
      <w:r w:rsidRPr="007F7D10">
        <w:rPr>
          <w:rFonts w:ascii="Aptos" w:hAnsi="Aptos"/>
          <w:color w:val="000000"/>
        </w:rPr>
        <w:t>Angst vor Nadel/Schmerz: „Angst vor der Spritze", „tat mehr weh als gedacht"</w:t>
      </w:r>
    </w:p>
    <w:p w14:paraId="0F63E06D" w14:textId="77777777" w:rsidR="007F7D10" w:rsidRPr="007F7D10" w:rsidRDefault="007F7D10" w:rsidP="007F7D10">
      <w:pPr>
        <w:numPr>
          <w:ilvl w:val="0"/>
          <w:numId w:val="16"/>
        </w:numPr>
        <w:spacing w:before="100" w:beforeAutospacing="1" w:after="100" w:afterAutospacing="1"/>
        <w:rPr>
          <w:rFonts w:ascii="Aptos" w:hAnsi="Aptos"/>
          <w:color w:val="000000"/>
        </w:rPr>
      </w:pPr>
      <w:r w:rsidRPr="007F7D10">
        <w:rPr>
          <w:rFonts w:ascii="Aptos" w:hAnsi="Aptos"/>
          <w:color w:val="000000"/>
        </w:rPr>
        <w:t>Gesellschaftlicher Druck/Stigma: „Schamgefühl", „wollte es geheim halten", „Angst vor Urteil anderer"</w:t>
      </w:r>
    </w:p>
    <w:p w14:paraId="05A56C13" w14:textId="77777777" w:rsidR="007F7D10" w:rsidRPr="007F7D10" w:rsidRDefault="007F7D10" w:rsidP="007F7D10">
      <w:pPr>
        <w:numPr>
          <w:ilvl w:val="0"/>
          <w:numId w:val="16"/>
        </w:numPr>
        <w:spacing w:before="100" w:beforeAutospacing="1" w:after="100" w:afterAutospacing="1"/>
        <w:rPr>
          <w:rFonts w:ascii="Aptos" w:hAnsi="Aptos"/>
          <w:color w:val="000000"/>
        </w:rPr>
      </w:pPr>
      <w:r w:rsidRPr="007F7D10">
        <w:rPr>
          <w:rFonts w:ascii="Aptos" w:hAnsi="Aptos"/>
          <w:color w:val="000000"/>
        </w:rPr>
        <w:t>Falscher Arzt/Botched-Ergebnis: „schlecht gemacht", „falscher Behandler", „Korrektur nötig"</w:t>
      </w:r>
    </w:p>
    <w:p w14:paraId="60AB513E" w14:textId="7307DB97" w:rsidR="007F7D10" w:rsidRPr="007F7D10" w:rsidRDefault="007F7D10" w:rsidP="007F7D10">
      <w:pPr>
        <w:pStyle w:val="NormalWeb"/>
        <w:rPr>
          <w:rFonts w:ascii="Aptos" w:hAnsi="Aptos"/>
          <w:color w:val="000000"/>
        </w:rPr>
      </w:pPr>
      <w:r w:rsidRPr="007F7D10">
        <w:rPr>
          <w:rStyle w:val="Strong"/>
          <w:rFonts w:ascii="Aptos" w:hAnsi="Aptos"/>
          <w:color w:val="000000"/>
        </w:rPr>
        <w:t>4. Zielgruppe/Filter-Fokus:</w:t>
      </w:r>
      <w:r w:rsidRPr="007F7D10">
        <w:rPr>
          <w:rStyle w:val="apple-converted-space"/>
          <w:rFonts w:ascii="Aptos" w:hAnsi="Aptos"/>
          <w:color w:val="000000"/>
        </w:rPr>
        <w:t> </w:t>
      </w:r>
      <w:r w:rsidRPr="007F7D10">
        <w:rPr>
          <w:rFonts w:ascii="Aptos" w:hAnsi="Aptos"/>
          <w:color w:val="000000"/>
        </w:rPr>
        <w:t>Alle Kommentare, in denen konkrete Eingriffe/Behandlungen genannt, verglichen oder nachgefragt werden – mit Fokus auf Nutzerinnen, die bereits Erfahrung mit Eingriffen haben (Procedure-Open) oder aktives Interesse mit gleichzeitiger Unsicherheit äußern (Procedure-Curious). Ausgeschlossen: Kommentare von klar ablehnenden bzw. Eingriffe grundsätzlich ausschließenden Nutzerinnen (Skincare-First-Mindset), automotive „facelift"-Treffer, reine Praxis-/Klinik-Werbung ohne Nutzerkommentar. Enthält ein Kommentar mehrere Eingriffe im Vergleich (z. B. „Filler besser als Botox, aber teurer"), zählt die Nennung für beide jeweiligen Eingriffs-Cluster inklusive der jeweils zugeordneten Effekte/Ängste.</w:t>
      </w:r>
    </w:p>
    <w:p w14:paraId="0BC4CED9" w14:textId="77777777" w:rsidR="007F7D10" w:rsidRDefault="007F7D10"/>
    <w:p w14:paraId="0C554DD9" w14:textId="77777777" w:rsidR="007F7D10" w:rsidRDefault="007F7D10"/>
    <w:p w14:paraId="14CF1E12" w14:textId="77777777" w:rsidR="00A4582A" w:rsidRDefault="00A4582A">
      <w:pPr>
        <w:rPr>
          <w:rFonts w:ascii="Aptos" w:hAnsi="Aptos"/>
          <w:b/>
          <w:bCs/>
        </w:rPr>
      </w:pPr>
    </w:p>
    <w:p w14:paraId="599C91FD" w14:textId="77777777" w:rsidR="00A4582A" w:rsidRDefault="00A4582A">
      <w:pPr>
        <w:rPr>
          <w:rFonts w:ascii="Aptos" w:hAnsi="Aptos"/>
          <w:b/>
          <w:bCs/>
        </w:rPr>
      </w:pPr>
    </w:p>
    <w:p w14:paraId="279886A6" w14:textId="77777777" w:rsidR="00A4582A" w:rsidRDefault="00A4582A">
      <w:pPr>
        <w:rPr>
          <w:rFonts w:ascii="Aptos" w:hAnsi="Aptos"/>
          <w:b/>
          <w:bCs/>
        </w:rPr>
      </w:pPr>
    </w:p>
    <w:p w14:paraId="394C5091" w14:textId="77777777" w:rsidR="00A4582A" w:rsidRDefault="00A4582A">
      <w:pPr>
        <w:rPr>
          <w:rFonts w:ascii="Aptos" w:hAnsi="Aptos"/>
          <w:b/>
          <w:bCs/>
        </w:rPr>
      </w:pPr>
    </w:p>
    <w:p w14:paraId="1D1BE832" w14:textId="77777777" w:rsidR="00A4582A" w:rsidRDefault="00A4582A">
      <w:pPr>
        <w:rPr>
          <w:rFonts w:ascii="Aptos" w:hAnsi="Aptos"/>
          <w:b/>
          <w:bCs/>
        </w:rPr>
      </w:pPr>
    </w:p>
    <w:p w14:paraId="00AFBAB3" w14:textId="77777777" w:rsidR="00A4582A" w:rsidRDefault="00A4582A">
      <w:pPr>
        <w:rPr>
          <w:rFonts w:ascii="Aptos" w:hAnsi="Aptos"/>
          <w:b/>
          <w:bCs/>
        </w:rPr>
      </w:pPr>
    </w:p>
    <w:p w14:paraId="61632D47" w14:textId="77777777" w:rsidR="00A4582A" w:rsidRDefault="00A4582A">
      <w:pPr>
        <w:rPr>
          <w:rFonts w:ascii="Aptos" w:hAnsi="Aptos"/>
          <w:b/>
          <w:bCs/>
        </w:rPr>
      </w:pPr>
    </w:p>
    <w:p w14:paraId="34667317" w14:textId="77777777" w:rsidR="00A4582A" w:rsidRDefault="00A4582A">
      <w:pPr>
        <w:rPr>
          <w:rFonts w:ascii="Aptos" w:hAnsi="Aptos"/>
          <w:b/>
          <w:bCs/>
        </w:rPr>
      </w:pPr>
    </w:p>
    <w:p w14:paraId="6D0FD452" w14:textId="77777777" w:rsidR="00A4582A" w:rsidRDefault="00A4582A">
      <w:pPr>
        <w:rPr>
          <w:rFonts w:ascii="Aptos" w:hAnsi="Aptos"/>
          <w:b/>
          <w:bCs/>
        </w:rPr>
      </w:pPr>
    </w:p>
    <w:p w14:paraId="2E2D3D6C" w14:textId="77777777" w:rsidR="00A4582A" w:rsidRDefault="00A4582A">
      <w:pPr>
        <w:rPr>
          <w:rFonts w:ascii="Aptos" w:hAnsi="Aptos"/>
          <w:b/>
          <w:bCs/>
        </w:rPr>
      </w:pPr>
    </w:p>
    <w:p w14:paraId="6D074583" w14:textId="77777777" w:rsidR="00A4582A" w:rsidRDefault="00A4582A">
      <w:pPr>
        <w:rPr>
          <w:rFonts w:ascii="Aptos" w:hAnsi="Aptos"/>
          <w:b/>
          <w:bCs/>
        </w:rPr>
      </w:pPr>
    </w:p>
    <w:p w14:paraId="41EB0369" w14:textId="77777777" w:rsidR="00A4582A" w:rsidRDefault="00A4582A">
      <w:pPr>
        <w:rPr>
          <w:rFonts w:ascii="Aptos" w:hAnsi="Aptos"/>
          <w:b/>
          <w:bCs/>
        </w:rPr>
      </w:pPr>
    </w:p>
    <w:p w14:paraId="307807DA" w14:textId="77777777" w:rsidR="00A4582A" w:rsidRDefault="00A4582A">
      <w:pPr>
        <w:rPr>
          <w:rFonts w:ascii="Aptos" w:hAnsi="Aptos"/>
          <w:b/>
          <w:bCs/>
        </w:rPr>
      </w:pPr>
    </w:p>
    <w:p w14:paraId="1F8788E9" w14:textId="77777777" w:rsidR="00A4582A" w:rsidRDefault="00A4582A">
      <w:pPr>
        <w:rPr>
          <w:rFonts w:ascii="Aptos" w:hAnsi="Aptos"/>
          <w:b/>
          <w:bCs/>
        </w:rPr>
      </w:pPr>
    </w:p>
    <w:p w14:paraId="5907BDE0" w14:textId="77777777" w:rsidR="00A4582A" w:rsidRDefault="00A4582A">
      <w:pPr>
        <w:rPr>
          <w:rFonts w:ascii="Aptos" w:hAnsi="Aptos"/>
          <w:b/>
          <w:bCs/>
        </w:rPr>
      </w:pPr>
    </w:p>
    <w:p w14:paraId="02952F72" w14:textId="77777777" w:rsidR="00A4582A" w:rsidRDefault="00A4582A">
      <w:pPr>
        <w:rPr>
          <w:rFonts w:ascii="Aptos" w:hAnsi="Aptos"/>
          <w:b/>
          <w:bCs/>
        </w:rPr>
      </w:pPr>
    </w:p>
    <w:p w14:paraId="1C015174" w14:textId="77777777" w:rsidR="00A4582A" w:rsidRDefault="00A4582A">
      <w:pPr>
        <w:rPr>
          <w:rFonts w:ascii="Aptos" w:hAnsi="Aptos"/>
          <w:b/>
          <w:bCs/>
        </w:rPr>
      </w:pPr>
    </w:p>
    <w:p w14:paraId="5410B606" w14:textId="77777777" w:rsidR="00A4582A" w:rsidRDefault="00A4582A">
      <w:pPr>
        <w:rPr>
          <w:rFonts w:ascii="Aptos" w:hAnsi="Aptos"/>
          <w:b/>
          <w:bCs/>
        </w:rPr>
      </w:pPr>
    </w:p>
    <w:p w14:paraId="1A56FF82" w14:textId="77777777" w:rsidR="00A4582A" w:rsidRDefault="00A4582A">
      <w:pPr>
        <w:rPr>
          <w:rFonts w:ascii="Aptos" w:hAnsi="Aptos"/>
          <w:b/>
          <w:bCs/>
        </w:rPr>
      </w:pPr>
    </w:p>
    <w:p w14:paraId="69F80D20" w14:textId="77777777" w:rsidR="00A4582A" w:rsidRDefault="00A4582A">
      <w:pPr>
        <w:rPr>
          <w:rFonts w:ascii="Aptos" w:hAnsi="Aptos"/>
          <w:b/>
          <w:bCs/>
        </w:rPr>
      </w:pPr>
    </w:p>
    <w:p w14:paraId="193DF770" w14:textId="77777777" w:rsidR="00A4582A" w:rsidRDefault="00A4582A">
      <w:pPr>
        <w:rPr>
          <w:rFonts w:ascii="Aptos" w:hAnsi="Aptos"/>
          <w:b/>
          <w:bCs/>
        </w:rPr>
      </w:pPr>
    </w:p>
    <w:p w14:paraId="30190D96" w14:textId="77777777" w:rsidR="00A4582A" w:rsidRDefault="00A4582A">
      <w:pPr>
        <w:rPr>
          <w:rFonts w:ascii="Aptos" w:hAnsi="Aptos"/>
          <w:b/>
          <w:bCs/>
        </w:rPr>
      </w:pPr>
    </w:p>
    <w:p w14:paraId="4DD0880D" w14:textId="55D3B041" w:rsidR="007F7D10" w:rsidRPr="00502D3B" w:rsidRDefault="00502D3B">
      <w:pPr>
        <w:rPr>
          <w:rFonts w:ascii="Aptos" w:hAnsi="Aptos"/>
          <w:b/>
          <w:bCs/>
          <w:u w:val="single"/>
        </w:rPr>
      </w:pPr>
      <w:r w:rsidRPr="00502D3B">
        <w:rPr>
          <w:rFonts w:ascii="Aptos" w:hAnsi="Aptos"/>
          <w:b/>
          <w:bCs/>
          <w:u w:val="single"/>
        </w:rPr>
        <w:t xml:space="preserve">Diagramm 5: </w:t>
      </w:r>
      <w:r w:rsidR="007F7D10" w:rsidRPr="00502D3B">
        <w:rPr>
          <w:rFonts w:ascii="Aptos" w:hAnsi="Aptos"/>
          <w:b/>
          <w:bCs/>
          <w:u w:val="single"/>
        </w:rPr>
        <w:t>SKINCARE-FIRST</w:t>
      </w:r>
    </w:p>
    <w:p w14:paraId="4291AED1" w14:textId="77777777" w:rsidR="007F7D10" w:rsidRPr="007F7D10" w:rsidRDefault="007F7D10" w:rsidP="007F7D10">
      <w:pPr>
        <w:pStyle w:val="NormalWeb"/>
        <w:rPr>
          <w:rFonts w:ascii="Aptos" w:hAnsi="Aptos"/>
          <w:color w:val="000000"/>
        </w:rPr>
      </w:pPr>
      <w:r w:rsidRPr="007F7D10">
        <w:rPr>
          <w:rStyle w:val="Strong"/>
          <w:rFonts w:ascii="Aptos" w:hAnsi="Aptos"/>
          <w:color w:val="000000"/>
        </w:rPr>
        <w:t>1. Titel des Charts:</w:t>
      </w:r>
      <w:r w:rsidRPr="007F7D10">
        <w:rPr>
          <w:rStyle w:val="apple-converted-space"/>
          <w:rFonts w:ascii="Aptos" w:hAnsi="Aptos"/>
          <w:color w:val="000000"/>
        </w:rPr>
        <w:t> </w:t>
      </w:r>
      <w:r w:rsidRPr="007F7D10">
        <w:rPr>
          <w:rFonts w:ascii="Aptos" w:hAnsi="Aptos"/>
          <w:color w:val="000000"/>
        </w:rPr>
        <w:t>INGREDIENTS, CONCERNS AND DESIRED RESULTS</w:t>
      </w:r>
    </w:p>
    <w:p w14:paraId="69EC70AC" w14:textId="77777777" w:rsidR="007F7D10" w:rsidRPr="007F7D10" w:rsidRDefault="007F7D10" w:rsidP="007F7D10">
      <w:pPr>
        <w:pStyle w:val="NormalWeb"/>
        <w:rPr>
          <w:rFonts w:ascii="Aptos" w:hAnsi="Aptos"/>
          <w:color w:val="000000"/>
        </w:rPr>
      </w:pPr>
      <w:r w:rsidRPr="007F7D10">
        <w:rPr>
          <w:rStyle w:val="Strong"/>
          <w:rFonts w:ascii="Aptos" w:hAnsi="Aptos"/>
          <w:color w:val="000000"/>
        </w:rPr>
        <w:t>2. Diagrammtyp (Visualisierung):</w:t>
      </w:r>
      <w:r w:rsidRPr="007F7D10">
        <w:rPr>
          <w:rStyle w:val="apple-converted-space"/>
          <w:rFonts w:ascii="Aptos" w:hAnsi="Aptos"/>
          <w:color w:val="000000"/>
        </w:rPr>
        <w:t> </w:t>
      </w:r>
      <w:r w:rsidRPr="007F7D10">
        <w:rPr>
          <w:rFonts w:ascii="Aptos" w:hAnsi="Aptos"/>
          <w:color w:val="000000"/>
        </w:rPr>
        <w:t>Mehrstufiges, verschachteltes Blasendiagramm (Nested Bubble Chart). Ebene 1 (Zentrum): eine Hauptblase pro Top-Wirkstoff, Blasengröße proportional zur Gesamtzahl der Erwähnungen dieses Wirkstoffs. Ebene 2 (innerhalb jeder Wirkstoff-Blase): kleinere Sub-Blasen, unterteilt in zwei Kategorien – Zeichen der Hautalterung (die Sorge/der Auslöser, gegen den der Wirkstoff eingesetzt wird) und Gewünschte Ergebnisse (der Wunsch/Outcome, den der Wirkstoff erfüllen soll), Blasengröße = Häufigkeit der jeweiligen Nennung im Kontext dieses Wirkstoffs. Farbkodierung: durchgängig Blau-/Grau-Töne für Zeichen der Hautalterung (Problem/Auslöser), Grün-Töne für gewünschte Ergebnisse (Wunsch/Outcome) – konsistent über alle Wirkstoff-Cluster hinweg, damit die Problem-vs-Wunsch-Verteilung auf einen Blick über alle Wirkstoffe hinweg vergleichbar ist.</w:t>
      </w:r>
    </w:p>
    <w:p w14:paraId="2EAB7424" w14:textId="77777777" w:rsidR="007F7D10" w:rsidRPr="007F7D10" w:rsidRDefault="007F7D10" w:rsidP="007F7D10">
      <w:pPr>
        <w:pStyle w:val="NormalWeb"/>
        <w:rPr>
          <w:rFonts w:ascii="Aptos" w:hAnsi="Aptos"/>
          <w:color w:val="000000"/>
        </w:rPr>
      </w:pPr>
      <w:r w:rsidRPr="007F7D10">
        <w:rPr>
          <w:rStyle w:val="Strong"/>
          <w:rFonts w:ascii="Aptos" w:hAnsi="Aptos"/>
          <w:color w:val="000000"/>
        </w:rPr>
        <w:t>3. Kategorien (Dynamische Top-10-Ermittlung):</w:t>
      </w:r>
    </w:p>
    <w:p w14:paraId="02935403" w14:textId="77777777" w:rsidR="007F7D10" w:rsidRPr="007F7D10" w:rsidRDefault="007F7D10" w:rsidP="007F7D10">
      <w:pPr>
        <w:pStyle w:val="NormalWeb"/>
        <w:rPr>
          <w:rFonts w:ascii="Aptos" w:hAnsi="Aptos"/>
          <w:color w:val="000000"/>
        </w:rPr>
      </w:pPr>
      <w:r w:rsidRPr="007F7D10">
        <w:rPr>
          <w:rStyle w:val="Strong"/>
          <w:rFonts w:ascii="Aptos" w:hAnsi="Aptos"/>
          <w:color w:val="000000"/>
        </w:rPr>
        <w:t>Top-Wirkstoffe (Zentrum-Blasen), automatisch ermittelt inkl. Synonym-Zusammenfassung:</w:t>
      </w:r>
    </w:p>
    <w:p w14:paraId="690A9CC7" w14:textId="77777777" w:rsidR="007F7D10" w:rsidRPr="007F7D10" w:rsidRDefault="007F7D10" w:rsidP="007F7D10">
      <w:pPr>
        <w:numPr>
          <w:ilvl w:val="0"/>
          <w:numId w:val="1"/>
        </w:numPr>
        <w:spacing w:before="100" w:beforeAutospacing="1" w:after="100" w:afterAutospacing="1"/>
        <w:rPr>
          <w:rFonts w:ascii="Aptos" w:hAnsi="Aptos"/>
          <w:color w:val="000000"/>
        </w:rPr>
      </w:pPr>
      <w:r w:rsidRPr="007F7D10">
        <w:rPr>
          <w:rFonts w:ascii="Aptos" w:hAnsi="Aptos"/>
          <w:color w:val="000000"/>
        </w:rPr>
        <w:t>Hyaluronsäure: Hyaluron, HA, „Hyaluronic Acid", „Feuchtigkeitsmagnet"</w:t>
      </w:r>
    </w:p>
    <w:p w14:paraId="572D6625" w14:textId="77777777" w:rsidR="007F7D10" w:rsidRPr="007F7D10" w:rsidRDefault="007F7D10" w:rsidP="007F7D10">
      <w:pPr>
        <w:numPr>
          <w:ilvl w:val="0"/>
          <w:numId w:val="1"/>
        </w:numPr>
        <w:spacing w:before="100" w:beforeAutospacing="1" w:after="100" w:afterAutospacing="1"/>
        <w:rPr>
          <w:rFonts w:ascii="Aptos" w:hAnsi="Aptos"/>
          <w:color w:val="000000"/>
        </w:rPr>
      </w:pPr>
      <w:r w:rsidRPr="007F7D10">
        <w:rPr>
          <w:rFonts w:ascii="Aptos" w:hAnsi="Aptos"/>
          <w:color w:val="000000"/>
        </w:rPr>
        <w:t>Retinol / Retinal / Tretinoin: Retinoide allgemein, „Vitamin-A-Derivat", verschreibungspflichtiges Retinoid, OTC-Retinol</w:t>
      </w:r>
    </w:p>
    <w:p w14:paraId="03B480D9" w14:textId="77777777" w:rsidR="007F7D10" w:rsidRPr="007F7D10" w:rsidRDefault="007F7D10" w:rsidP="007F7D10">
      <w:pPr>
        <w:numPr>
          <w:ilvl w:val="0"/>
          <w:numId w:val="1"/>
        </w:numPr>
        <w:spacing w:before="100" w:beforeAutospacing="1" w:after="100" w:afterAutospacing="1"/>
        <w:rPr>
          <w:rFonts w:ascii="Aptos" w:hAnsi="Aptos"/>
          <w:color w:val="000000"/>
        </w:rPr>
      </w:pPr>
      <w:r w:rsidRPr="007F7D10">
        <w:rPr>
          <w:rFonts w:ascii="Aptos" w:hAnsi="Aptos"/>
          <w:color w:val="000000"/>
        </w:rPr>
        <w:t>Vitamin C: Ascorbinsäure, „L-Ascorbic Acid", „Vitamin C Serum", Antioxidans-Serum</w:t>
      </w:r>
    </w:p>
    <w:p w14:paraId="3EBFAB6C" w14:textId="77777777" w:rsidR="007F7D10" w:rsidRPr="007F7D10" w:rsidRDefault="007F7D10" w:rsidP="007F7D10">
      <w:pPr>
        <w:numPr>
          <w:ilvl w:val="0"/>
          <w:numId w:val="1"/>
        </w:numPr>
        <w:spacing w:before="100" w:beforeAutospacing="1" w:after="100" w:afterAutospacing="1"/>
        <w:rPr>
          <w:rFonts w:ascii="Aptos" w:hAnsi="Aptos"/>
          <w:color w:val="000000"/>
        </w:rPr>
      </w:pPr>
      <w:r w:rsidRPr="007F7D10">
        <w:rPr>
          <w:rFonts w:ascii="Aptos" w:hAnsi="Aptos"/>
          <w:color w:val="000000"/>
        </w:rPr>
        <w:t>Niacinamid: Vitamin B3, „Niacinamide Serum", Porenverfeinerer</w:t>
      </w:r>
    </w:p>
    <w:p w14:paraId="5A20169D" w14:textId="77777777" w:rsidR="007F7D10" w:rsidRPr="007F7D10" w:rsidRDefault="007F7D10" w:rsidP="007F7D10">
      <w:pPr>
        <w:numPr>
          <w:ilvl w:val="0"/>
          <w:numId w:val="1"/>
        </w:numPr>
        <w:spacing w:before="100" w:beforeAutospacing="1" w:after="100" w:afterAutospacing="1"/>
        <w:rPr>
          <w:rFonts w:ascii="Aptos" w:hAnsi="Aptos"/>
          <w:color w:val="000000"/>
        </w:rPr>
      </w:pPr>
      <w:r w:rsidRPr="007F7D10">
        <w:rPr>
          <w:rFonts w:ascii="Aptos" w:hAnsi="Aptos"/>
          <w:color w:val="000000"/>
        </w:rPr>
        <w:t>Peptide: „Signal-Peptide", Kupfer-Peptide, Kollagen-Booster-Peptide</w:t>
      </w:r>
    </w:p>
    <w:p w14:paraId="1C1070B6" w14:textId="77777777" w:rsidR="007F7D10" w:rsidRPr="007F7D10" w:rsidRDefault="007F7D10" w:rsidP="007F7D10">
      <w:pPr>
        <w:numPr>
          <w:ilvl w:val="0"/>
          <w:numId w:val="1"/>
        </w:numPr>
        <w:spacing w:before="100" w:beforeAutospacing="1" w:after="100" w:afterAutospacing="1"/>
        <w:rPr>
          <w:rFonts w:ascii="Aptos" w:hAnsi="Aptos"/>
          <w:color w:val="000000"/>
        </w:rPr>
      </w:pPr>
      <w:r w:rsidRPr="007F7D10">
        <w:rPr>
          <w:rFonts w:ascii="Aptos" w:hAnsi="Aptos"/>
          <w:color w:val="000000"/>
        </w:rPr>
        <w:t>Kollagen: topisches Kollagen, orales Kollagen, Kollagen-Booster, „Collagen Drinks"</w:t>
      </w:r>
    </w:p>
    <w:p w14:paraId="3DC0AA45" w14:textId="77777777" w:rsidR="007F7D10" w:rsidRPr="007F7D10" w:rsidRDefault="007F7D10" w:rsidP="007F7D10">
      <w:pPr>
        <w:numPr>
          <w:ilvl w:val="0"/>
          <w:numId w:val="1"/>
        </w:numPr>
        <w:spacing w:before="100" w:beforeAutospacing="1" w:after="100" w:afterAutospacing="1"/>
        <w:rPr>
          <w:rFonts w:ascii="Aptos" w:hAnsi="Aptos"/>
          <w:color w:val="000000"/>
        </w:rPr>
      </w:pPr>
      <w:r w:rsidRPr="007F7D10">
        <w:rPr>
          <w:rFonts w:ascii="Aptos" w:hAnsi="Aptos"/>
          <w:color w:val="000000"/>
        </w:rPr>
        <w:t>Vitamin E: Tocopherol, antioxidative Pflegecreme</w:t>
      </w:r>
    </w:p>
    <w:p w14:paraId="2350DCBB" w14:textId="77777777" w:rsidR="007F7D10" w:rsidRPr="007F7D10" w:rsidRDefault="007F7D10" w:rsidP="007F7D10">
      <w:pPr>
        <w:numPr>
          <w:ilvl w:val="0"/>
          <w:numId w:val="1"/>
        </w:numPr>
        <w:spacing w:before="100" w:beforeAutospacing="1" w:after="100" w:afterAutospacing="1"/>
        <w:rPr>
          <w:rFonts w:ascii="Aptos" w:hAnsi="Aptos"/>
          <w:color w:val="000000"/>
        </w:rPr>
      </w:pPr>
      <w:r w:rsidRPr="007F7D10">
        <w:rPr>
          <w:rFonts w:ascii="Aptos" w:hAnsi="Aptos"/>
          <w:color w:val="000000"/>
        </w:rPr>
        <w:t>Bakuchiol: „pflanzliches Retinol-Alternative", „Natural Retinol Alternative"</w:t>
      </w:r>
    </w:p>
    <w:p w14:paraId="7030A63B" w14:textId="77777777" w:rsidR="007F7D10" w:rsidRPr="007F7D10" w:rsidRDefault="007F7D10" w:rsidP="007F7D10">
      <w:pPr>
        <w:numPr>
          <w:ilvl w:val="0"/>
          <w:numId w:val="1"/>
        </w:numPr>
        <w:spacing w:before="100" w:beforeAutospacing="1" w:after="100" w:afterAutospacing="1"/>
        <w:rPr>
          <w:rFonts w:ascii="Aptos" w:hAnsi="Aptos"/>
          <w:color w:val="000000"/>
        </w:rPr>
      </w:pPr>
      <w:r w:rsidRPr="007F7D10">
        <w:rPr>
          <w:rFonts w:ascii="Aptos" w:hAnsi="Aptos"/>
          <w:color w:val="000000"/>
        </w:rPr>
        <w:t>SPF/Sonnenschutz (als präventiver „Wirkstoff"): Breitband-SPF, „Anti-Aging-Sonnenschutz", Mineral-SPF</w:t>
      </w:r>
    </w:p>
    <w:p w14:paraId="15661D66" w14:textId="77777777" w:rsidR="007F7D10" w:rsidRPr="007F7D10" w:rsidRDefault="007F7D10" w:rsidP="007F7D10">
      <w:pPr>
        <w:numPr>
          <w:ilvl w:val="0"/>
          <w:numId w:val="1"/>
        </w:numPr>
        <w:spacing w:before="100" w:beforeAutospacing="1" w:after="100" w:afterAutospacing="1"/>
        <w:rPr>
          <w:rFonts w:ascii="Aptos" w:hAnsi="Aptos"/>
          <w:color w:val="000000"/>
        </w:rPr>
      </w:pPr>
      <w:r w:rsidRPr="007F7D10">
        <w:rPr>
          <w:rFonts w:ascii="Aptos" w:hAnsi="Aptos"/>
          <w:color w:val="000000"/>
        </w:rPr>
        <w:t>AHA/BHA-Säuren: Glykolsäure, Salicylsäure, Milchsäure, „Chemical Exfoliant"</w:t>
      </w:r>
    </w:p>
    <w:p w14:paraId="09827E31" w14:textId="77777777" w:rsidR="007F7D10" w:rsidRPr="007F7D10" w:rsidRDefault="007F7D10" w:rsidP="007F7D10">
      <w:pPr>
        <w:pStyle w:val="NormalWeb"/>
        <w:rPr>
          <w:rFonts w:ascii="Aptos" w:hAnsi="Aptos"/>
          <w:color w:val="000000"/>
        </w:rPr>
      </w:pPr>
      <w:r w:rsidRPr="007F7D10">
        <w:rPr>
          <w:rStyle w:val="Strong"/>
          <w:rFonts w:ascii="Aptos" w:hAnsi="Aptos"/>
          <w:color w:val="000000"/>
        </w:rPr>
        <w:t>Zeichen der Hautalterung (Sub-Blasen, blau/grau), Beispielbegriffe zur Erkennung:</w:t>
      </w:r>
    </w:p>
    <w:p w14:paraId="6E2FD0C0" w14:textId="77777777" w:rsidR="007F7D10" w:rsidRPr="007F7D10" w:rsidRDefault="007F7D10" w:rsidP="007F7D10">
      <w:pPr>
        <w:numPr>
          <w:ilvl w:val="0"/>
          <w:numId w:val="12"/>
        </w:numPr>
        <w:spacing w:before="100" w:beforeAutospacing="1" w:after="100" w:afterAutospacing="1"/>
        <w:rPr>
          <w:rFonts w:ascii="Aptos" w:hAnsi="Aptos"/>
          <w:color w:val="000000"/>
        </w:rPr>
      </w:pPr>
      <w:r w:rsidRPr="007F7D10">
        <w:rPr>
          <w:rFonts w:ascii="Aptos" w:hAnsi="Aptos"/>
          <w:color w:val="000000"/>
        </w:rPr>
        <w:t>Falten &amp; feine Linien: „Fältchen", „Falten um die Augen", „Stirnfalten", „Nasolabialfalten"</w:t>
      </w:r>
    </w:p>
    <w:p w14:paraId="3B68435F" w14:textId="77777777" w:rsidR="007F7D10" w:rsidRPr="007F7D10" w:rsidRDefault="007F7D10" w:rsidP="007F7D10">
      <w:pPr>
        <w:numPr>
          <w:ilvl w:val="0"/>
          <w:numId w:val="12"/>
        </w:numPr>
        <w:spacing w:before="100" w:beforeAutospacing="1" w:after="100" w:afterAutospacing="1"/>
        <w:rPr>
          <w:rFonts w:ascii="Aptos" w:hAnsi="Aptos"/>
          <w:color w:val="000000"/>
        </w:rPr>
      </w:pPr>
      <w:r w:rsidRPr="007F7D10">
        <w:rPr>
          <w:rFonts w:ascii="Aptos" w:hAnsi="Aptos"/>
          <w:color w:val="000000"/>
        </w:rPr>
        <w:t>Trockenheit/Feuchtigkeitsverlust: „trockene Haut", „spannt", „schuppig", „Feuchtigkeitsmangel"</w:t>
      </w:r>
    </w:p>
    <w:p w14:paraId="29ED6376" w14:textId="77777777" w:rsidR="007F7D10" w:rsidRPr="007F7D10" w:rsidRDefault="007F7D10" w:rsidP="007F7D10">
      <w:pPr>
        <w:numPr>
          <w:ilvl w:val="0"/>
          <w:numId w:val="12"/>
        </w:numPr>
        <w:spacing w:before="100" w:beforeAutospacing="1" w:after="100" w:afterAutospacing="1"/>
        <w:rPr>
          <w:rFonts w:ascii="Aptos" w:hAnsi="Aptos"/>
          <w:color w:val="000000"/>
        </w:rPr>
      </w:pPr>
      <w:r w:rsidRPr="007F7D10">
        <w:rPr>
          <w:rFonts w:ascii="Aptos" w:hAnsi="Aptos"/>
          <w:color w:val="000000"/>
        </w:rPr>
        <w:t>Elastizitäts- &amp; Festigkeitsverlust: „schlaffe Haut", „Erschlaffung", „verliert an Spannkraft"</w:t>
      </w:r>
    </w:p>
    <w:p w14:paraId="130D7871" w14:textId="77777777" w:rsidR="007F7D10" w:rsidRPr="007F7D10" w:rsidRDefault="007F7D10" w:rsidP="007F7D10">
      <w:pPr>
        <w:numPr>
          <w:ilvl w:val="0"/>
          <w:numId w:val="12"/>
        </w:numPr>
        <w:spacing w:before="100" w:beforeAutospacing="1" w:after="100" w:afterAutospacing="1"/>
        <w:rPr>
          <w:rFonts w:ascii="Aptos" w:hAnsi="Aptos"/>
          <w:color w:val="000000"/>
        </w:rPr>
      </w:pPr>
      <w:r w:rsidRPr="007F7D10">
        <w:rPr>
          <w:rFonts w:ascii="Aptos" w:hAnsi="Aptos"/>
          <w:color w:val="000000"/>
        </w:rPr>
        <w:t>Pigmentflecken/Hyperpigmentierung: „Altersflecken", „dunkle Flecken", „ungleichmäßiger Teint"</w:t>
      </w:r>
    </w:p>
    <w:p w14:paraId="06D240F9" w14:textId="77777777" w:rsidR="007F7D10" w:rsidRPr="007F7D10" w:rsidRDefault="007F7D10" w:rsidP="007F7D10">
      <w:pPr>
        <w:numPr>
          <w:ilvl w:val="0"/>
          <w:numId w:val="12"/>
        </w:numPr>
        <w:spacing w:before="100" w:beforeAutospacing="1" w:after="100" w:afterAutospacing="1"/>
        <w:rPr>
          <w:rFonts w:ascii="Aptos" w:hAnsi="Aptos"/>
          <w:color w:val="000000"/>
        </w:rPr>
      </w:pPr>
      <w:r w:rsidRPr="007F7D10">
        <w:rPr>
          <w:rFonts w:ascii="Aptos" w:hAnsi="Aptos"/>
          <w:color w:val="000000"/>
        </w:rPr>
        <w:t>Augenringe/dunkle Augenpartie: „Augenringe", „dunkle Schatten unter den Augen", „müde Augen"</w:t>
      </w:r>
    </w:p>
    <w:p w14:paraId="4B135398" w14:textId="77777777" w:rsidR="007F7D10" w:rsidRPr="007F7D10" w:rsidRDefault="007F7D10" w:rsidP="007F7D10">
      <w:pPr>
        <w:numPr>
          <w:ilvl w:val="0"/>
          <w:numId w:val="12"/>
        </w:numPr>
        <w:spacing w:before="100" w:beforeAutospacing="1" w:after="100" w:afterAutospacing="1"/>
        <w:rPr>
          <w:rFonts w:ascii="Aptos" w:hAnsi="Aptos"/>
          <w:color w:val="000000"/>
        </w:rPr>
      </w:pPr>
      <w:r w:rsidRPr="007F7D10">
        <w:rPr>
          <w:rFonts w:ascii="Aptos" w:hAnsi="Aptos"/>
          <w:color w:val="000000"/>
        </w:rPr>
        <w:t>Fahler Teint: „fahle Haut", „glanzlos", „grauer Teint"</w:t>
      </w:r>
    </w:p>
    <w:p w14:paraId="3F7ABE78" w14:textId="77777777" w:rsidR="007F7D10" w:rsidRPr="007F7D10" w:rsidRDefault="007F7D10" w:rsidP="007F7D10">
      <w:pPr>
        <w:numPr>
          <w:ilvl w:val="0"/>
          <w:numId w:val="12"/>
        </w:numPr>
        <w:spacing w:before="100" w:beforeAutospacing="1" w:after="100" w:afterAutospacing="1"/>
        <w:rPr>
          <w:rFonts w:ascii="Aptos" w:hAnsi="Aptos"/>
          <w:color w:val="000000"/>
        </w:rPr>
      </w:pPr>
      <w:r w:rsidRPr="007F7D10">
        <w:rPr>
          <w:rFonts w:ascii="Aptos" w:hAnsi="Aptos"/>
          <w:color w:val="000000"/>
        </w:rPr>
        <w:t>Vergrößerte Poren: „große Poren", „unebene Textur"</w:t>
      </w:r>
    </w:p>
    <w:p w14:paraId="62E9C9AC" w14:textId="77777777" w:rsidR="007F7D10" w:rsidRPr="007F7D10" w:rsidRDefault="007F7D10" w:rsidP="007F7D10">
      <w:pPr>
        <w:numPr>
          <w:ilvl w:val="0"/>
          <w:numId w:val="12"/>
        </w:numPr>
        <w:spacing w:before="100" w:beforeAutospacing="1" w:after="100" w:afterAutospacing="1"/>
        <w:rPr>
          <w:rFonts w:ascii="Aptos" w:hAnsi="Aptos"/>
          <w:color w:val="000000"/>
        </w:rPr>
      </w:pPr>
      <w:r w:rsidRPr="007F7D10">
        <w:rPr>
          <w:rFonts w:ascii="Aptos" w:hAnsi="Aptos"/>
          <w:color w:val="000000"/>
        </w:rPr>
        <w:t>Kollagenverlust: „Kollagenabbau", „Haut wird dünner"</w:t>
      </w:r>
    </w:p>
    <w:p w14:paraId="3DEAC1A6" w14:textId="77777777" w:rsidR="007F7D10" w:rsidRPr="007F7D10" w:rsidRDefault="007F7D10" w:rsidP="007F7D10">
      <w:pPr>
        <w:pStyle w:val="NormalWeb"/>
        <w:rPr>
          <w:rFonts w:ascii="Aptos" w:hAnsi="Aptos"/>
          <w:color w:val="000000"/>
        </w:rPr>
      </w:pPr>
      <w:r w:rsidRPr="007F7D10">
        <w:rPr>
          <w:rStyle w:val="Strong"/>
          <w:rFonts w:ascii="Aptos" w:hAnsi="Aptos"/>
          <w:color w:val="000000"/>
        </w:rPr>
        <w:t>Gewünschte Ergebnisse (Sub-Blasen, grün), Beispielbegriffe zur Erkennung:</w:t>
      </w:r>
    </w:p>
    <w:p w14:paraId="7213C1F0" w14:textId="77777777" w:rsidR="007F7D10" w:rsidRPr="007F7D10" w:rsidRDefault="007F7D10" w:rsidP="007F7D10">
      <w:pPr>
        <w:numPr>
          <w:ilvl w:val="0"/>
          <w:numId w:val="6"/>
        </w:numPr>
        <w:spacing w:before="100" w:beforeAutospacing="1" w:after="100" w:afterAutospacing="1"/>
        <w:rPr>
          <w:rFonts w:ascii="Aptos" w:hAnsi="Aptos"/>
          <w:color w:val="000000"/>
        </w:rPr>
      </w:pPr>
      <w:r w:rsidRPr="007F7D10">
        <w:rPr>
          <w:rFonts w:ascii="Aptos" w:hAnsi="Aptos"/>
          <w:color w:val="000000"/>
        </w:rPr>
        <w:t>Pralle, feuchtigkeitsgebundene Haut: „pralle Haut", „plump", „gut durchfeuchtet"</w:t>
      </w:r>
    </w:p>
    <w:p w14:paraId="7B03FCB6" w14:textId="77777777" w:rsidR="007F7D10" w:rsidRPr="007F7D10" w:rsidRDefault="007F7D10" w:rsidP="007F7D10">
      <w:pPr>
        <w:numPr>
          <w:ilvl w:val="0"/>
          <w:numId w:val="6"/>
        </w:numPr>
        <w:spacing w:before="100" w:beforeAutospacing="1" w:after="100" w:afterAutospacing="1"/>
        <w:rPr>
          <w:rFonts w:ascii="Aptos" w:hAnsi="Aptos"/>
          <w:color w:val="000000"/>
        </w:rPr>
      </w:pPr>
      <w:r w:rsidRPr="007F7D10">
        <w:rPr>
          <w:rFonts w:ascii="Aptos" w:hAnsi="Aptos"/>
          <w:color w:val="000000"/>
        </w:rPr>
        <w:t>Sichtbare Faltenreduktion: „glattere Haut", „Falten weniger sichtbar", „glatteres Hautbild"</w:t>
      </w:r>
    </w:p>
    <w:p w14:paraId="6302BAF1" w14:textId="77777777" w:rsidR="007F7D10" w:rsidRPr="007F7D10" w:rsidRDefault="007F7D10" w:rsidP="007F7D10">
      <w:pPr>
        <w:numPr>
          <w:ilvl w:val="0"/>
          <w:numId w:val="6"/>
        </w:numPr>
        <w:spacing w:before="100" w:beforeAutospacing="1" w:after="100" w:afterAutospacing="1"/>
        <w:rPr>
          <w:rFonts w:ascii="Aptos" w:hAnsi="Aptos"/>
          <w:color w:val="000000"/>
        </w:rPr>
      </w:pPr>
      <w:r w:rsidRPr="007F7D10">
        <w:rPr>
          <w:rFonts w:ascii="Aptos" w:hAnsi="Aptos"/>
          <w:color w:val="000000"/>
        </w:rPr>
        <w:t>Ebenmäßiger, strahlender Teint: „ebenmäßiger Teint", „strahlend", „glowy skin"</w:t>
      </w:r>
    </w:p>
    <w:p w14:paraId="7ACA8DE2" w14:textId="77777777" w:rsidR="007F7D10" w:rsidRPr="007F7D10" w:rsidRDefault="007F7D10" w:rsidP="007F7D10">
      <w:pPr>
        <w:numPr>
          <w:ilvl w:val="0"/>
          <w:numId w:val="6"/>
        </w:numPr>
        <w:spacing w:before="100" w:beforeAutospacing="1" w:after="100" w:afterAutospacing="1"/>
        <w:rPr>
          <w:rFonts w:ascii="Aptos" w:hAnsi="Aptos"/>
          <w:color w:val="000000"/>
        </w:rPr>
      </w:pPr>
      <w:r w:rsidRPr="007F7D10">
        <w:rPr>
          <w:rFonts w:ascii="Aptos" w:hAnsi="Aptos"/>
          <w:color w:val="000000"/>
        </w:rPr>
        <w:t>Festigkeit &amp; Straffung: „straffere Haut", „festere Konturen", „gestärkte Haut"</w:t>
      </w:r>
    </w:p>
    <w:p w14:paraId="47B20B3E" w14:textId="77777777" w:rsidR="007F7D10" w:rsidRPr="007F7D10" w:rsidRDefault="007F7D10" w:rsidP="007F7D10">
      <w:pPr>
        <w:numPr>
          <w:ilvl w:val="0"/>
          <w:numId w:val="6"/>
        </w:numPr>
        <w:spacing w:before="100" w:beforeAutospacing="1" w:after="100" w:afterAutospacing="1"/>
        <w:rPr>
          <w:rFonts w:ascii="Aptos" w:hAnsi="Aptos"/>
          <w:color w:val="000000"/>
        </w:rPr>
      </w:pPr>
      <w:r w:rsidRPr="007F7D10">
        <w:rPr>
          <w:rFonts w:ascii="Aptos" w:hAnsi="Aptos"/>
          <w:color w:val="000000"/>
        </w:rPr>
        <w:t>Jugendliches, frisches Aussehen: „jünger aussehen", „frischer Look", „verjüngt"</w:t>
      </w:r>
    </w:p>
    <w:p w14:paraId="146611D5" w14:textId="77777777" w:rsidR="007F7D10" w:rsidRPr="007F7D10" w:rsidRDefault="007F7D10" w:rsidP="007F7D10">
      <w:pPr>
        <w:numPr>
          <w:ilvl w:val="0"/>
          <w:numId w:val="6"/>
        </w:numPr>
        <w:spacing w:before="100" w:beforeAutospacing="1" w:after="100" w:afterAutospacing="1"/>
        <w:rPr>
          <w:rFonts w:ascii="Aptos" w:hAnsi="Aptos"/>
          <w:color w:val="000000"/>
        </w:rPr>
      </w:pPr>
      <w:r w:rsidRPr="007F7D10">
        <w:rPr>
          <w:rFonts w:ascii="Aptos" w:hAnsi="Aptos"/>
          <w:color w:val="000000"/>
        </w:rPr>
        <w:t>Reduzierte Pigmentflecken: „ebenmäßiger Hautton", „weniger dunkle Flecken"</w:t>
      </w:r>
    </w:p>
    <w:p w14:paraId="2AC6D6B9" w14:textId="77777777" w:rsidR="007F7D10" w:rsidRPr="007F7D10" w:rsidRDefault="007F7D10" w:rsidP="007F7D10">
      <w:pPr>
        <w:numPr>
          <w:ilvl w:val="0"/>
          <w:numId w:val="6"/>
        </w:numPr>
        <w:spacing w:before="100" w:beforeAutospacing="1" w:after="100" w:afterAutospacing="1"/>
        <w:rPr>
          <w:rFonts w:ascii="Aptos" w:hAnsi="Aptos"/>
          <w:color w:val="000000"/>
        </w:rPr>
      </w:pPr>
      <w:r w:rsidRPr="007F7D10">
        <w:rPr>
          <w:rFonts w:ascii="Aptos" w:hAnsi="Aptos"/>
          <w:color w:val="000000"/>
        </w:rPr>
        <w:t>Verfeinerte Poren/Textur: „feinporig", „glatte Textur", „weniger sichtbare Poren"</w:t>
      </w:r>
    </w:p>
    <w:p w14:paraId="29282F7B" w14:textId="77777777" w:rsidR="007F7D10" w:rsidRPr="007F7D10" w:rsidRDefault="007F7D10" w:rsidP="007F7D10">
      <w:pPr>
        <w:numPr>
          <w:ilvl w:val="0"/>
          <w:numId w:val="6"/>
        </w:numPr>
        <w:spacing w:before="100" w:beforeAutospacing="1" w:after="100" w:afterAutospacing="1"/>
        <w:rPr>
          <w:rFonts w:ascii="Aptos" w:hAnsi="Aptos"/>
          <w:color w:val="000000"/>
        </w:rPr>
      </w:pPr>
      <w:r w:rsidRPr="007F7D10">
        <w:rPr>
          <w:rFonts w:ascii="Aptos" w:hAnsi="Aptos"/>
          <w:color w:val="000000"/>
        </w:rPr>
        <w:t>Langfristiger Hautschutz/Prävention: „Haut bleibt gesund", „vorbeugende Wirkung", „schützt vor weiterer Alterung"</w:t>
      </w:r>
    </w:p>
    <w:p w14:paraId="05B244F9" w14:textId="4F0EE629" w:rsidR="007F7D10" w:rsidRPr="007F7D10" w:rsidRDefault="007F7D10" w:rsidP="007F7D10">
      <w:pPr>
        <w:pStyle w:val="NormalWeb"/>
        <w:rPr>
          <w:rFonts w:ascii="Aptos" w:hAnsi="Aptos"/>
          <w:color w:val="000000"/>
        </w:rPr>
      </w:pPr>
      <w:r w:rsidRPr="007F7D10">
        <w:rPr>
          <w:rStyle w:val="Strong"/>
          <w:rFonts w:ascii="Aptos" w:hAnsi="Aptos"/>
          <w:color w:val="000000"/>
        </w:rPr>
        <w:t>4. Zielgruppe/Filter-Fokus:</w:t>
      </w:r>
      <w:r w:rsidRPr="007F7D10">
        <w:rPr>
          <w:rStyle w:val="apple-converted-space"/>
          <w:rFonts w:ascii="Aptos" w:hAnsi="Aptos"/>
          <w:color w:val="000000"/>
        </w:rPr>
        <w:t> </w:t>
      </w:r>
      <w:r w:rsidRPr="007F7D10">
        <w:rPr>
          <w:rFonts w:ascii="Aptos" w:hAnsi="Aptos"/>
          <w:color w:val="000000"/>
        </w:rPr>
        <w:t>Alle Kommentare, in denen konkrete Anti-Aging-Wirkstoffe genannt, verglichen oder nachgefragt werden – mit Fokus auf Nutzerinnen, die Hautpflege/Wirkstoffe als primäre Lösung diskutieren (Skincare-First-Mindset). Ausgeschlossen: Kommentare, die primär ein invasives Verfahren (Botox, Filler, Laser, OP) als Lösung diskutieren</w:t>
      </w:r>
      <w:r w:rsidR="005D2E38">
        <w:rPr>
          <w:rFonts w:ascii="Aptos" w:hAnsi="Aptos"/>
          <w:color w:val="000000"/>
        </w:rPr>
        <w:t xml:space="preserve">. </w:t>
      </w:r>
      <w:r w:rsidRPr="007F7D10">
        <w:rPr>
          <w:rFonts w:ascii="Aptos" w:hAnsi="Aptos"/>
          <w:color w:val="000000"/>
        </w:rPr>
        <w:t>Enthält ein Kommentar einen Vergleich wie „Retinal top, Retinol flop" oder „Vitamin C besser gegen Pigmentflecken als Niacinamid", zählt die Nennung für beide jeweiligen Wirkstoff-Cluster inklusive der jeweils zugeordneten Zeichen der Hautalterung/gewünschten Ergebnisse.</w:t>
      </w:r>
    </w:p>
    <w:p w14:paraId="267D2F08" w14:textId="77777777" w:rsidR="007F7D10" w:rsidRDefault="007F7D10"/>
    <w:p w14:paraId="354E8A81" w14:textId="77777777" w:rsidR="007F7D10" w:rsidRDefault="007F7D10"/>
    <w:p w14:paraId="0A722CF8" w14:textId="77777777" w:rsidR="007F7D10" w:rsidRDefault="007F7D10"/>
    <w:p w14:paraId="36C99538" w14:textId="77777777" w:rsidR="007F7D10" w:rsidRDefault="007F7D10"/>
    <w:p w14:paraId="19215873" w14:textId="77777777" w:rsidR="007F7D10" w:rsidRDefault="007F7D10"/>
    <w:p w14:paraId="6A81D8A8" w14:textId="77777777" w:rsidR="007F7D10" w:rsidRDefault="007F7D10"/>
    <w:p w14:paraId="4762FC97" w14:textId="77777777" w:rsidR="007F7D10" w:rsidRDefault="007F7D10"/>
    <w:p w14:paraId="2F4425DA" w14:textId="77777777" w:rsidR="00467589" w:rsidRDefault="00467589"/>
    <w:p w14:paraId="3FCC0F9C" w14:textId="77777777" w:rsidR="00467589" w:rsidRDefault="00467589"/>
    <w:p w14:paraId="47CE6526" w14:textId="77777777" w:rsidR="00467589" w:rsidRDefault="00467589"/>
    <w:p w14:paraId="4E98324F" w14:textId="77777777" w:rsidR="00467589" w:rsidRDefault="00467589"/>
    <w:p w14:paraId="00FE2B24" w14:textId="77777777" w:rsidR="00467589" w:rsidRDefault="00467589"/>
    <w:p w14:paraId="21D2FCED" w14:textId="77777777" w:rsidR="00467589" w:rsidRDefault="00467589"/>
    <w:p w14:paraId="7D4EFFEF" w14:textId="77777777" w:rsidR="00467589" w:rsidRDefault="00467589"/>
    <w:p w14:paraId="2FEB2FCC" w14:textId="77777777" w:rsidR="00467589" w:rsidRDefault="00467589"/>
    <w:p w14:paraId="39FE1272" w14:textId="77777777" w:rsidR="00467589" w:rsidRDefault="00467589"/>
    <w:p w14:paraId="71C8F22D" w14:textId="77777777" w:rsidR="00467589" w:rsidRDefault="00467589"/>
    <w:p w14:paraId="1EA73E56" w14:textId="77777777" w:rsidR="00467589" w:rsidRDefault="00467589"/>
    <w:p w14:paraId="0B96F2FA" w14:textId="77777777" w:rsidR="00467589" w:rsidRDefault="00467589"/>
    <w:p w14:paraId="06E69758" w14:textId="77777777" w:rsidR="00467589" w:rsidRDefault="00467589"/>
    <w:p w14:paraId="1EE9B421" w14:textId="77777777" w:rsidR="00467589" w:rsidRDefault="00467589"/>
    <w:p w14:paraId="2BE07AF6" w14:textId="77777777" w:rsidR="00467589" w:rsidRDefault="00467589"/>
    <w:p w14:paraId="10246D7D" w14:textId="77777777" w:rsidR="00467589" w:rsidRDefault="00467589"/>
    <w:p w14:paraId="077E58EC" w14:textId="77777777" w:rsidR="00467589" w:rsidRDefault="00467589"/>
    <w:p w14:paraId="6CD22A17" w14:textId="3ED838E2" w:rsidR="00467589" w:rsidRPr="0014602A" w:rsidRDefault="00502D3B">
      <w:pPr>
        <w:rPr>
          <w:rFonts w:ascii="Aptos" w:hAnsi="Aptos"/>
          <w:b/>
          <w:bCs/>
          <w:u w:val="single"/>
        </w:rPr>
      </w:pPr>
      <w:r w:rsidRPr="0014602A">
        <w:rPr>
          <w:rFonts w:ascii="Aptos" w:hAnsi="Aptos"/>
          <w:b/>
          <w:bCs/>
          <w:u w:val="single"/>
        </w:rPr>
        <w:t xml:space="preserve">Diagramm 6: </w:t>
      </w:r>
      <w:r w:rsidR="00467589" w:rsidRPr="0014602A">
        <w:rPr>
          <w:rFonts w:ascii="Aptos" w:hAnsi="Aptos"/>
          <w:b/>
          <w:bCs/>
          <w:u w:val="single"/>
        </w:rPr>
        <w:t>CATEGORY-WIDE DECISION-DRIVERS</w:t>
      </w:r>
    </w:p>
    <w:p w14:paraId="35612BD1" w14:textId="77777777" w:rsidR="00502D3B" w:rsidRPr="00502D3B" w:rsidRDefault="00502D3B" w:rsidP="00502D3B">
      <w:pPr>
        <w:pStyle w:val="NormalWeb"/>
        <w:rPr>
          <w:rFonts w:ascii="Aptos" w:hAnsi="Aptos"/>
          <w:color w:val="000000"/>
        </w:rPr>
      </w:pPr>
      <w:r w:rsidRPr="00502D3B">
        <w:rPr>
          <w:rStyle w:val="Strong"/>
          <w:rFonts w:ascii="Aptos" w:hAnsi="Aptos"/>
          <w:color w:val="000000"/>
        </w:rPr>
        <w:t>1. Titel des Charts:</w:t>
      </w:r>
      <w:r w:rsidRPr="00502D3B">
        <w:rPr>
          <w:rStyle w:val="apple-converted-space"/>
          <w:rFonts w:ascii="Aptos" w:hAnsi="Aptos"/>
          <w:color w:val="000000"/>
        </w:rPr>
        <w:t> </w:t>
      </w:r>
      <w:r w:rsidRPr="00502D3B">
        <w:rPr>
          <w:rFonts w:ascii="Aptos" w:hAnsi="Aptos"/>
          <w:color w:val="000000"/>
        </w:rPr>
        <w:t>Whom do German Consumers trust when it comes to Anti-Aging?</w:t>
      </w:r>
    </w:p>
    <w:p w14:paraId="6BDABD93" w14:textId="71690E0F" w:rsidR="00502D3B" w:rsidRPr="00502D3B" w:rsidRDefault="00502D3B" w:rsidP="00502D3B">
      <w:pPr>
        <w:pStyle w:val="NormalWeb"/>
        <w:rPr>
          <w:rFonts w:ascii="Aptos" w:hAnsi="Aptos"/>
          <w:color w:val="000000"/>
        </w:rPr>
      </w:pPr>
      <w:r w:rsidRPr="00502D3B">
        <w:rPr>
          <w:rStyle w:val="Strong"/>
          <w:rFonts w:ascii="Aptos" w:hAnsi="Aptos"/>
          <w:color w:val="000000"/>
        </w:rPr>
        <w:t>2. Diagrammtyp (Visualisierung):</w:t>
      </w:r>
      <w:r w:rsidRPr="00502D3B">
        <w:rPr>
          <w:rStyle w:val="apple-converted-space"/>
          <w:rFonts w:ascii="Aptos" w:hAnsi="Aptos"/>
          <w:color w:val="000000"/>
        </w:rPr>
        <w:t> </w:t>
      </w:r>
      <w:r w:rsidRPr="00502D3B">
        <w:rPr>
          <w:rFonts w:ascii="Aptos" w:hAnsi="Aptos"/>
          <w:color w:val="000000"/>
        </w:rPr>
        <w:t>Horizontales Balkendiagramm</w:t>
      </w:r>
      <w:r w:rsidR="0014602A">
        <w:rPr>
          <w:rFonts w:ascii="Aptos" w:hAnsi="Aptos"/>
          <w:color w:val="000000"/>
        </w:rPr>
        <w:t xml:space="preserve"> mit 7 Kategorien</w:t>
      </w:r>
      <w:r w:rsidRPr="00502D3B">
        <w:rPr>
          <w:rFonts w:ascii="Aptos" w:hAnsi="Aptos"/>
          <w:color w:val="000000"/>
        </w:rPr>
        <w:t>, sortiert nach Wert absteigend, ein Balken pro Kategorie.</w:t>
      </w:r>
    </w:p>
    <w:p w14:paraId="0766AC72" w14:textId="04370EDF" w:rsidR="00502D3B" w:rsidRPr="00502D3B" w:rsidRDefault="00502D3B" w:rsidP="00502D3B">
      <w:pPr>
        <w:pStyle w:val="NormalWeb"/>
        <w:rPr>
          <w:rFonts w:ascii="Aptos" w:hAnsi="Aptos"/>
          <w:color w:val="000000"/>
        </w:rPr>
      </w:pPr>
      <w:r w:rsidRPr="00502D3B">
        <w:rPr>
          <w:rStyle w:val="Strong"/>
          <w:rFonts w:ascii="Aptos" w:hAnsi="Aptos"/>
          <w:color w:val="000000"/>
        </w:rPr>
        <w:t>3. Kategorien (Feste Liste, Originalbegriffe aus dem Appinio-Chart "Rational Decision Drivers", keine Analyse nötig, Werte direkt übernehmen):</w:t>
      </w:r>
    </w:p>
    <w:p w14:paraId="08F253CE" w14:textId="77777777" w:rsidR="00502D3B" w:rsidRPr="00502D3B" w:rsidRDefault="00502D3B" w:rsidP="00502D3B">
      <w:pPr>
        <w:numPr>
          <w:ilvl w:val="0"/>
          <w:numId w:val="14"/>
        </w:numPr>
        <w:spacing w:before="100" w:beforeAutospacing="1" w:after="100" w:afterAutospacing="1"/>
        <w:rPr>
          <w:rFonts w:ascii="Aptos" w:hAnsi="Aptos"/>
          <w:color w:val="000000"/>
        </w:rPr>
      </w:pPr>
      <w:r w:rsidRPr="00502D3B">
        <w:rPr>
          <w:rStyle w:val="Strong"/>
          <w:rFonts w:ascii="Aptos" w:hAnsi="Aptos"/>
          <w:color w:val="000000"/>
        </w:rPr>
        <w:t>Clinically tested efficacy: 86,4%</w:t>
      </w:r>
    </w:p>
    <w:p w14:paraId="5385B6C3" w14:textId="77777777" w:rsidR="00502D3B" w:rsidRPr="00502D3B" w:rsidRDefault="00502D3B" w:rsidP="00502D3B">
      <w:pPr>
        <w:numPr>
          <w:ilvl w:val="0"/>
          <w:numId w:val="14"/>
        </w:numPr>
        <w:spacing w:before="100" w:beforeAutospacing="1" w:after="100" w:afterAutospacing="1"/>
        <w:rPr>
          <w:rFonts w:ascii="Aptos" w:hAnsi="Aptos"/>
          <w:color w:val="000000"/>
        </w:rPr>
      </w:pPr>
      <w:r w:rsidRPr="00502D3B">
        <w:rPr>
          <w:rStyle w:val="Strong"/>
          <w:rFonts w:ascii="Aptos" w:hAnsi="Aptos"/>
          <w:color w:val="000000"/>
        </w:rPr>
        <w:t>Innovative Ingredients: 73,9%</w:t>
      </w:r>
    </w:p>
    <w:p w14:paraId="4BC14822" w14:textId="77777777" w:rsidR="00502D3B" w:rsidRPr="00502D3B" w:rsidRDefault="00502D3B" w:rsidP="00502D3B">
      <w:pPr>
        <w:numPr>
          <w:ilvl w:val="0"/>
          <w:numId w:val="14"/>
        </w:numPr>
        <w:spacing w:before="100" w:beforeAutospacing="1" w:after="100" w:afterAutospacing="1"/>
        <w:rPr>
          <w:rFonts w:ascii="Aptos" w:hAnsi="Aptos"/>
          <w:color w:val="000000"/>
        </w:rPr>
      </w:pPr>
      <w:r w:rsidRPr="00502D3B">
        <w:rPr>
          <w:rStyle w:val="Strong"/>
          <w:rFonts w:ascii="Aptos" w:hAnsi="Aptos"/>
          <w:color w:val="000000"/>
        </w:rPr>
        <w:t>Recommendations by experts: 72,0%</w:t>
      </w:r>
    </w:p>
    <w:p w14:paraId="50F90C67" w14:textId="77777777" w:rsidR="00502D3B" w:rsidRPr="00502D3B" w:rsidRDefault="00502D3B" w:rsidP="00502D3B">
      <w:pPr>
        <w:numPr>
          <w:ilvl w:val="0"/>
          <w:numId w:val="14"/>
        </w:numPr>
        <w:spacing w:before="100" w:beforeAutospacing="1" w:after="100" w:afterAutospacing="1"/>
        <w:rPr>
          <w:rFonts w:ascii="Aptos" w:hAnsi="Aptos"/>
          <w:color w:val="000000"/>
        </w:rPr>
      </w:pPr>
      <w:r w:rsidRPr="00502D3B">
        <w:rPr>
          <w:rStyle w:val="Strong"/>
          <w:rFonts w:ascii="Aptos" w:hAnsi="Aptos"/>
          <w:color w:val="000000"/>
        </w:rPr>
        <w:t>Price-performance ratio: 54,9%</w:t>
      </w:r>
    </w:p>
    <w:p w14:paraId="7D5DB344" w14:textId="77777777" w:rsidR="00502D3B" w:rsidRPr="00502D3B" w:rsidRDefault="00502D3B" w:rsidP="00502D3B">
      <w:pPr>
        <w:numPr>
          <w:ilvl w:val="0"/>
          <w:numId w:val="14"/>
        </w:numPr>
        <w:spacing w:before="100" w:beforeAutospacing="1" w:after="100" w:afterAutospacing="1"/>
        <w:rPr>
          <w:rFonts w:ascii="Aptos" w:hAnsi="Aptos"/>
          <w:color w:val="000000"/>
        </w:rPr>
      </w:pPr>
      <w:r w:rsidRPr="00502D3B">
        <w:rPr>
          <w:rStyle w:val="Strong"/>
          <w:rFonts w:ascii="Aptos" w:hAnsi="Aptos"/>
          <w:color w:val="000000"/>
        </w:rPr>
        <w:t>Recommendations by friends: 51,1%</w:t>
      </w:r>
    </w:p>
    <w:p w14:paraId="0EB32E78" w14:textId="77777777" w:rsidR="00502D3B" w:rsidRPr="00502D3B" w:rsidRDefault="00502D3B" w:rsidP="00502D3B">
      <w:pPr>
        <w:numPr>
          <w:ilvl w:val="0"/>
          <w:numId w:val="14"/>
        </w:numPr>
        <w:spacing w:before="100" w:beforeAutospacing="1" w:after="100" w:afterAutospacing="1"/>
        <w:rPr>
          <w:rFonts w:ascii="Aptos" w:hAnsi="Aptos"/>
          <w:color w:val="000000"/>
        </w:rPr>
      </w:pPr>
      <w:r w:rsidRPr="00502D3B">
        <w:rPr>
          <w:rStyle w:val="Strong"/>
          <w:rFonts w:ascii="Aptos" w:hAnsi="Aptos"/>
          <w:color w:val="000000"/>
        </w:rPr>
        <w:t>Popularity of the Brand: 26,2%</w:t>
      </w:r>
    </w:p>
    <w:p w14:paraId="0B0A6154" w14:textId="77777777" w:rsidR="00502D3B" w:rsidRPr="00502D3B" w:rsidRDefault="00502D3B" w:rsidP="00502D3B">
      <w:pPr>
        <w:numPr>
          <w:ilvl w:val="0"/>
          <w:numId w:val="14"/>
        </w:numPr>
        <w:spacing w:before="100" w:beforeAutospacing="1" w:after="100" w:afterAutospacing="1"/>
        <w:rPr>
          <w:rFonts w:ascii="Aptos" w:hAnsi="Aptos"/>
          <w:color w:val="000000"/>
        </w:rPr>
      </w:pPr>
      <w:r w:rsidRPr="00502D3B">
        <w:rPr>
          <w:rStyle w:val="Strong"/>
          <w:rFonts w:ascii="Aptos" w:hAnsi="Aptos"/>
          <w:color w:val="000000"/>
        </w:rPr>
        <w:t>Market leader / Tradition: 25,8%</w:t>
      </w:r>
    </w:p>
    <w:p w14:paraId="150ACF4C" w14:textId="349A8DB1" w:rsidR="00502D3B" w:rsidRPr="00502D3B" w:rsidRDefault="00502D3B" w:rsidP="00502D3B">
      <w:pPr>
        <w:pStyle w:val="NormalWeb"/>
        <w:rPr>
          <w:rFonts w:ascii="Aptos" w:hAnsi="Aptos"/>
          <w:color w:val="000000"/>
        </w:rPr>
      </w:pPr>
      <w:r w:rsidRPr="00502D3B">
        <w:rPr>
          <w:rStyle w:val="Strong"/>
          <w:rFonts w:ascii="Aptos" w:hAnsi="Aptos"/>
          <w:color w:val="000000"/>
        </w:rPr>
        <w:t>4. Zielgruppe/Filter-Fokus:</w:t>
      </w:r>
      <w:r w:rsidRPr="00502D3B">
        <w:rPr>
          <w:rStyle w:val="apple-converted-space"/>
          <w:rFonts w:ascii="Aptos" w:hAnsi="Aptos"/>
          <w:color w:val="000000"/>
        </w:rPr>
        <w:t> </w:t>
      </w:r>
      <w:r w:rsidRPr="00502D3B">
        <w:rPr>
          <w:rFonts w:ascii="Aptos" w:hAnsi="Aptos"/>
          <w:color w:val="000000"/>
        </w:rPr>
        <w:t>Ausschließlich diese festen Originalwerte aus der Appinio-Survey-Frage "Emotional Trust Builders, Befragte: deutsche Konsumentinnen (n=450). Werte sind final und direkt zu übernehmen, keine erneute Textanalyse/Berechnung nötig.</w:t>
      </w:r>
      <w:r w:rsidRPr="00502D3B">
        <w:rPr>
          <w:rStyle w:val="apple-converted-space"/>
          <w:rFonts w:ascii="Aptos" w:hAnsi="Aptos"/>
          <w:color w:val="000000"/>
        </w:rPr>
        <w:t> </w:t>
      </w:r>
    </w:p>
    <w:p w14:paraId="316B14F3" w14:textId="77777777" w:rsidR="00502D3B" w:rsidRDefault="00502D3B">
      <w:pPr>
        <w:rPr>
          <w:rFonts w:ascii="Aptos" w:hAnsi="Aptos"/>
          <w:b/>
          <w:bCs/>
        </w:rPr>
      </w:pPr>
    </w:p>
    <w:p w14:paraId="7FCA0A2E" w14:textId="77777777" w:rsidR="00467589" w:rsidRDefault="00467589">
      <w:pPr>
        <w:rPr>
          <w:rFonts w:ascii="Aptos" w:hAnsi="Aptos"/>
          <w:b/>
          <w:bCs/>
        </w:rPr>
      </w:pPr>
    </w:p>
    <w:p w14:paraId="58D5A14F" w14:textId="77777777" w:rsidR="00467589" w:rsidRPr="00467589" w:rsidRDefault="00467589">
      <w:pPr>
        <w:rPr>
          <w:rFonts w:ascii="Aptos" w:hAnsi="Aptos"/>
          <w:b/>
          <w:bCs/>
        </w:rPr>
      </w:pPr>
    </w:p>
    <w:sectPr w:rsidR="00467589" w:rsidRPr="00467589">
      <w:footerReference w:type="even" r:id="rId7"/>
      <w:footerReference w:type="default" r:id="rId8"/>
      <w:footerReference w:type="firs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D008B" w14:textId="77777777" w:rsidR="00812EB5" w:rsidRDefault="00812EB5" w:rsidP="0014602A">
      <w:r>
        <w:separator/>
      </w:r>
    </w:p>
  </w:endnote>
  <w:endnote w:type="continuationSeparator" w:id="0">
    <w:p w14:paraId="1D0493F4" w14:textId="77777777" w:rsidR="00812EB5" w:rsidRDefault="00812EB5" w:rsidP="00146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506E7" w14:textId="255E4D95" w:rsidR="0014602A" w:rsidRDefault="0014602A">
    <w:pPr>
      <w:pStyle w:val="Footer"/>
    </w:pPr>
    <w:r>
      <w:rPr>
        <w:noProof/>
        <w14:ligatures w14:val="standardContextual"/>
      </w:rPr>
      <mc:AlternateContent>
        <mc:Choice Requires="wps">
          <w:drawing>
            <wp:anchor distT="0" distB="0" distL="0" distR="0" simplePos="0" relativeHeight="251659264" behindDoc="0" locked="0" layoutInCell="1" allowOverlap="1" wp14:anchorId="2DD3045A" wp14:editId="79809A62">
              <wp:simplePos x="635" y="635"/>
              <wp:positionH relativeFrom="page">
                <wp:align>center</wp:align>
              </wp:positionH>
              <wp:positionV relativeFrom="page">
                <wp:align>bottom</wp:align>
              </wp:positionV>
              <wp:extent cx="3108960" cy="345440"/>
              <wp:effectExtent l="0" t="0" r="2540" b="0"/>
              <wp:wrapNone/>
              <wp:docPr id="757478517" name="Textfeld 2" descr="Confidential - Not for Public Consumption or Distribution">
                <a:extLst xmlns:a="http://schemas.openxmlformats.org/drawingml/2006/main">
                  <a:ext uri="{FF2B5EF4-FFF2-40B4-BE49-F238E27FC236}">
                    <a16:creationId xmlns:a16="http://schemas.microsoft.com/office/drawing/2014/main" id="{39E27A81-0A26-48A6-9067-1E2F63C803A6}"/>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8960" cy="345440"/>
                      </a:xfrm>
                      <a:prstGeom prst="rect">
                        <a:avLst/>
                      </a:prstGeom>
                      <a:noFill/>
                      <a:ln>
                        <a:noFill/>
                      </a:ln>
                    </wps:spPr>
                    <wps:txbx>
                      <w:txbxContent>
                        <w:p w14:paraId="7C6E00C3" w14:textId="23203AB1" w:rsidR="0014602A" w:rsidRPr="0014602A" w:rsidRDefault="0014602A" w:rsidP="0014602A">
                          <w:pPr>
                            <w:rPr>
                              <w:rFonts w:ascii="Aptos" w:eastAsia="Aptos" w:hAnsi="Aptos" w:cs="Aptos"/>
                              <w:noProof/>
                              <w:color w:val="000000"/>
                              <w:sz w:val="20"/>
                              <w:szCs w:val="20"/>
                            </w:rPr>
                          </w:pPr>
                          <w:r w:rsidRPr="0014602A">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DD3045A" id="_x0000_t202" coordsize="21600,21600" o:spt="202" path="m,l,21600r21600,l21600,xe">
              <v:stroke joinstyle="miter"/>
              <v:path gradientshapeok="t" o:connecttype="rect"/>
            </v:shapetype>
            <v:shape id="Textfeld 2" o:spid="_x0000_s1026" type="#_x0000_t202" alt="Confidential - Not for Public Consumption or Distribution" style="position:absolute;margin-left:0;margin-top:0;width:244.8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" filled="f" stroked="f">
              <v:textbox style="mso-fit-shape-to-text:t" inset="0,0,0,15pt">
                <w:txbxContent>
                  <w:p w14:paraId="7C6E00C3" w14:textId="23203AB1" w:rsidR="0014602A" w:rsidRPr="0014602A" w:rsidRDefault="0014602A" w:rsidP="0014602A">
                    <w:pPr>
                      <w:rPr>
                        <w:rFonts w:ascii="Aptos" w:eastAsia="Aptos" w:hAnsi="Aptos" w:cs="Aptos"/>
                        <w:noProof/>
                        <w:color w:val="000000"/>
                        <w:sz w:val="20"/>
                        <w:szCs w:val="20"/>
                      </w:rPr>
                    </w:pPr>
                    <w:r w:rsidRPr="0014602A">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D75BD" w14:textId="4C3B8077" w:rsidR="0014602A" w:rsidRDefault="0014602A">
    <w:pPr>
      <w:pStyle w:val="Footer"/>
    </w:pPr>
    <w:r>
      <w:rPr>
        <w:noProof/>
        <w14:ligatures w14:val="standardContextual"/>
      </w:rPr>
      <mc:AlternateContent>
        <mc:Choice Requires="wps">
          <w:drawing>
            <wp:anchor distT="0" distB="0" distL="0" distR="0" simplePos="0" relativeHeight="251660288" behindDoc="0" locked="0" layoutInCell="1" allowOverlap="1" wp14:anchorId="21BC2974" wp14:editId="233A5BEA">
              <wp:simplePos x="0" y="0"/>
              <wp:positionH relativeFrom="page">
                <wp:align>center</wp:align>
              </wp:positionH>
              <wp:positionV relativeFrom="page">
                <wp:align>bottom</wp:align>
              </wp:positionV>
              <wp:extent cx="3108960" cy="345440"/>
              <wp:effectExtent l="0" t="0" r="2540" b="0"/>
              <wp:wrapNone/>
              <wp:docPr id="133615247" name="Textfeld 3" descr="Confidential - Not for Public Consumption or Distribution">
                <a:extLst xmlns:a="http://schemas.openxmlformats.org/drawingml/2006/main">
                  <a:ext uri="{FF2B5EF4-FFF2-40B4-BE49-F238E27FC236}">
                    <a16:creationId xmlns:a16="http://schemas.microsoft.com/office/drawing/2014/main" id="{824FB6A2-D4FB-490B-A380-240C8461296F}"/>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8960" cy="345440"/>
                      </a:xfrm>
                      <a:prstGeom prst="rect">
                        <a:avLst/>
                      </a:prstGeom>
                      <a:noFill/>
                      <a:ln>
                        <a:noFill/>
                      </a:ln>
                    </wps:spPr>
                    <wps:txbx>
                      <w:txbxContent>
                        <w:p w14:paraId="301AB7BF" w14:textId="0C07E1CC" w:rsidR="0014602A" w:rsidRPr="0014602A" w:rsidRDefault="0014602A" w:rsidP="0014602A">
                          <w:pPr>
                            <w:rPr>
                              <w:rFonts w:ascii="Aptos" w:eastAsia="Aptos" w:hAnsi="Aptos" w:cs="Aptos"/>
                              <w:noProof/>
                              <w:color w:val="000000"/>
                              <w:sz w:val="20"/>
                              <w:szCs w:val="20"/>
                            </w:rPr>
                          </w:pPr>
                          <w:r w:rsidRPr="0014602A">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1BC2974" id="_x0000_t202" coordsize="21600,21600" o:spt="202" path="m,l,21600r21600,l21600,xe">
              <v:stroke joinstyle="miter"/>
              <v:path gradientshapeok="t" o:connecttype="rect"/>
            </v:shapetype>
            <v:shape id="Textfeld 3" o:spid="_x0000_s1027" type="#_x0000_t202" alt="Confidential - Not for Public Consumption or Distribution" style="position:absolute;margin-left:0;margin-top:0;width:244.8pt;height:27.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" filled="f" stroked="f">
              <v:textbox style="mso-fit-shape-to-text:t" inset="0,0,0,15pt">
                <w:txbxContent>
                  <w:p w14:paraId="301AB7BF" w14:textId="0C07E1CC" w:rsidR="0014602A" w:rsidRPr="0014602A" w:rsidRDefault="0014602A" w:rsidP="0014602A">
                    <w:pPr>
                      <w:rPr>
                        <w:rFonts w:ascii="Aptos" w:eastAsia="Aptos" w:hAnsi="Aptos" w:cs="Aptos"/>
                        <w:noProof/>
                        <w:color w:val="000000"/>
                        <w:sz w:val="20"/>
                        <w:szCs w:val="20"/>
                      </w:rPr>
                    </w:pPr>
                    <w:r w:rsidRPr="0014602A">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488AE" w14:textId="13BEAF19" w:rsidR="0014602A" w:rsidRDefault="0014602A">
    <w:pPr>
      <w:pStyle w:val="Footer"/>
    </w:pPr>
    <w:r>
      <w:rPr>
        <w:noProof/>
        <w14:ligatures w14:val="standardContextual"/>
      </w:rPr>
      <mc:AlternateContent>
        <mc:Choice Requires="wps">
          <w:drawing>
            <wp:anchor distT="0" distB="0" distL="0" distR="0" simplePos="0" relativeHeight="251658240" behindDoc="0" locked="0" layoutInCell="1" allowOverlap="1" wp14:anchorId="15500530" wp14:editId="1BC24CC3">
              <wp:simplePos x="635" y="635"/>
              <wp:positionH relativeFrom="page">
                <wp:align>center</wp:align>
              </wp:positionH>
              <wp:positionV relativeFrom="page">
                <wp:align>bottom</wp:align>
              </wp:positionV>
              <wp:extent cx="3108960" cy="345440"/>
              <wp:effectExtent l="0" t="0" r="2540" b="0"/>
              <wp:wrapNone/>
              <wp:docPr id="750999473" name="Textfeld 1" descr="Confidential - Not for Public Consumption or Distribution">
                <a:extLst xmlns:a="http://schemas.openxmlformats.org/drawingml/2006/main">
                  <a:ext uri="{FF2B5EF4-FFF2-40B4-BE49-F238E27FC236}">
                    <a16:creationId xmlns:a16="http://schemas.microsoft.com/office/drawing/2014/main" id="{3E742C53-D7FE-49ED-BB91-F386DE8B1DE4}"/>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8960" cy="345440"/>
                      </a:xfrm>
                      <a:prstGeom prst="rect">
                        <a:avLst/>
                      </a:prstGeom>
                      <a:noFill/>
                      <a:ln>
                        <a:noFill/>
                      </a:ln>
                    </wps:spPr>
                    <wps:txbx>
                      <w:txbxContent>
                        <w:p w14:paraId="7D747E60" w14:textId="79212CAC" w:rsidR="0014602A" w:rsidRPr="0014602A" w:rsidRDefault="0014602A" w:rsidP="0014602A">
                          <w:pPr>
                            <w:rPr>
                              <w:rFonts w:ascii="Aptos" w:eastAsia="Aptos" w:hAnsi="Aptos" w:cs="Aptos"/>
                              <w:noProof/>
                              <w:color w:val="000000"/>
                              <w:sz w:val="20"/>
                              <w:szCs w:val="20"/>
                            </w:rPr>
                          </w:pPr>
                          <w:r w:rsidRPr="0014602A">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5500530" id="_x0000_t202" coordsize="21600,21600" o:spt="202" path="m,l,21600r21600,l21600,xe">
              <v:stroke joinstyle="miter"/>
              <v:path gradientshapeok="t" o:connecttype="rect"/>
            </v:shapetype>
            <v:shape id="Textfeld 1" o:spid="_x0000_s1028" type="#_x0000_t202" alt="Confidential - Not for Public Consumption or Distribution" style="position:absolute;margin-left:0;margin-top:0;width:244.8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" filled="f" stroked="f">
              <v:textbox style="mso-fit-shape-to-text:t" inset="0,0,0,15pt">
                <w:txbxContent>
                  <w:p w14:paraId="7D747E60" w14:textId="79212CAC" w:rsidR="0014602A" w:rsidRPr="0014602A" w:rsidRDefault="0014602A" w:rsidP="0014602A">
                    <w:pPr>
                      <w:rPr>
                        <w:rFonts w:ascii="Aptos" w:eastAsia="Aptos" w:hAnsi="Aptos" w:cs="Aptos"/>
                        <w:noProof/>
                        <w:color w:val="000000"/>
                        <w:sz w:val="20"/>
                        <w:szCs w:val="20"/>
                      </w:rPr>
                    </w:pPr>
                    <w:r w:rsidRPr="0014602A">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E3532" w14:textId="77777777" w:rsidR="00812EB5" w:rsidRDefault="00812EB5" w:rsidP="0014602A">
      <w:r>
        <w:separator/>
      </w:r>
    </w:p>
  </w:footnote>
  <w:footnote w:type="continuationSeparator" w:id="0">
    <w:p w14:paraId="72F0DEC4" w14:textId="77777777" w:rsidR="00812EB5" w:rsidRDefault="00812EB5" w:rsidP="001460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41EDA"/>
    <w:multiLevelType w:val="multilevel"/>
    <w:tmpl w:val="8CA28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6B6E28"/>
    <w:multiLevelType w:val="multilevel"/>
    <w:tmpl w:val="6EB2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963704"/>
    <w:multiLevelType w:val="multilevel"/>
    <w:tmpl w:val="B48E4A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394C6038"/>
    <w:multiLevelType w:val="multilevel"/>
    <w:tmpl w:val="FFDE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DE28CC"/>
    <w:multiLevelType w:val="multilevel"/>
    <w:tmpl w:val="899CC4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C925AC5"/>
    <w:multiLevelType w:val="multilevel"/>
    <w:tmpl w:val="FC2C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A3F3F"/>
    <w:multiLevelType w:val="multilevel"/>
    <w:tmpl w:val="49223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F962F2"/>
    <w:multiLevelType w:val="multilevel"/>
    <w:tmpl w:val="54247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10582E"/>
    <w:multiLevelType w:val="multilevel"/>
    <w:tmpl w:val="4C7829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220E67"/>
    <w:multiLevelType w:val="multilevel"/>
    <w:tmpl w:val="7B8A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3A5C79"/>
    <w:multiLevelType w:val="multilevel"/>
    <w:tmpl w:val="A132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B401DD"/>
    <w:multiLevelType w:val="multilevel"/>
    <w:tmpl w:val="3416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A208D8"/>
    <w:multiLevelType w:val="multilevel"/>
    <w:tmpl w:val="CD1E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FD71B3"/>
    <w:multiLevelType w:val="multilevel"/>
    <w:tmpl w:val="7BC2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3D79E1"/>
    <w:multiLevelType w:val="multilevel"/>
    <w:tmpl w:val="F53A3B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75A32CBC"/>
    <w:multiLevelType w:val="multilevel"/>
    <w:tmpl w:val="AF46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348157">
    <w:abstractNumId w:val="3"/>
  </w:num>
  <w:num w:numId="2" w16cid:durableId="1181511321">
    <w:abstractNumId w:val="1"/>
  </w:num>
  <w:num w:numId="3" w16cid:durableId="1211452725">
    <w:abstractNumId w:val="2"/>
  </w:num>
  <w:num w:numId="4" w16cid:durableId="1306427158">
    <w:abstractNumId w:val="14"/>
  </w:num>
  <w:num w:numId="5" w16cid:durableId="1345670527">
    <w:abstractNumId w:val="6"/>
  </w:num>
  <w:num w:numId="6" w16cid:durableId="1375694025">
    <w:abstractNumId w:val="10"/>
  </w:num>
  <w:num w:numId="7" w16cid:durableId="1488940348">
    <w:abstractNumId w:val="0"/>
  </w:num>
  <w:num w:numId="8" w16cid:durableId="160778035">
    <w:abstractNumId w:val="8"/>
  </w:num>
  <w:num w:numId="9" w16cid:durableId="1688605372">
    <w:abstractNumId w:val="7"/>
  </w:num>
  <w:num w:numId="10" w16cid:durableId="1833524082">
    <w:abstractNumId w:val="12"/>
  </w:num>
  <w:num w:numId="11" w16cid:durableId="1856529082">
    <w:abstractNumId w:val="15"/>
  </w:num>
  <w:num w:numId="12" w16cid:durableId="1964925927">
    <w:abstractNumId w:val="13"/>
  </w:num>
  <w:num w:numId="13" w16cid:durableId="211308958">
    <w:abstractNumId w:val="4"/>
  </w:num>
  <w:num w:numId="14" w16cid:durableId="297343609">
    <w:abstractNumId w:val="9"/>
  </w:num>
  <w:num w:numId="15" w16cid:durableId="522519826">
    <w:abstractNumId w:val="11"/>
  </w:num>
  <w:num w:numId="16" w16cid:durableId="9342452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29B"/>
    <w:rsid w:val="00067C46"/>
    <w:rsid w:val="00111375"/>
    <w:rsid w:val="0014602A"/>
    <w:rsid w:val="00467589"/>
    <w:rsid w:val="00502D3B"/>
    <w:rsid w:val="005A029B"/>
    <w:rsid w:val="005D2E38"/>
    <w:rsid w:val="006016DA"/>
    <w:rsid w:val="00652372"/>
    <w:rsid w:val="007F7D10"/>
    <w:rsid w:val="00812EB5"/>
    <w:rsid w:val="009369EC"/>
    <w:rsid w:val="00992CE7"/>
    <w:rsid w:val="00A4582A"/>
    <w:rsid w:val="00B524FA"/>
    <w:rsid w:val="00CB1DE4"/>
    <w:rsid w:val="00DF55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57199D5"/>
  <w15:chartTrackingRefBased/>
  <w15:docId w15:val="{A3348B23-B1FE-449B-BF4D-C8A0B7AB1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D10"/>
    <w:pPr>
      <w:spacing w:after="0" w:line="240" w:lineRule="auto"/>
    </w:pPr>
    <w:rPr>
      <w:rFonts w:ascii="Times New Roman" w:eastAsia="Times New Roman" w:hAnsi="Times New Roman" w:cs="Times New Roman"/>
      <w:kern w:val="0"/>
      <w:lang w:eastAsia="de-DE"/>
      <w14:ligatures w14:val="none"/>
    </w:rPr>
  </w:style>
  <w:style w:type="paragraph" w:styleId="Heading1">
    <w:name w:val="heading 1"/>
    <w:basedOn w:val="Normal"/>
    <w:next w:val="Normal"/>
    <w:link w:val="Heading1Char"/>
    <w:uiPriority w:val="9"/>
    <w:qFormat/>
    <w:rsid w:val="005A02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02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02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2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2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2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2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2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2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2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02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02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2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2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2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2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2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29B"/>
    <w:rPr>
      <w:rFonts w:eastAsiaTheme="majorEastAsia" w:cstheme="majorBidi"/>
      <w:color w:val="272727" w:themeColor="text1" w:themeTint="D8"/>
    </w:rPr>
  </w:style>
  <w:style w:type="paragraph" w:styleId="Title">
    <w:name w:val="Title"/>
    <w:basedOn w:val="Normal"/>
    <w:next w:val="Normal"/>
    <w:link w:val="TitleChar"/>
    <w:uiPriority w:val="10"/>
    <w:qFormat/>
    <w:rsid w:val="005A02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2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2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2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29B"/>
    <w:pPr>
      <w:spacing w:before="160"/>
      <w:jc w:val="center"/>
    </w:pPr>
    <w:rPr>
      <w:i/>
      <w:iCs/>
      <w:color w:val="404040" w:themeColor="text1" w:themeTint="BF"/>
    </w:rPr>
  </w:style>
  <w:style w:type="character" w:customStyle="1" w:styleId="QuoteChar">
    <w:name w:val="Quote Char"/>
    <w:basedOn w:val="DefaultParagraphFont"/>
    <w:link w:val="Quote"/>
    <w:uiPriority w:val="29"/>
    <w:rsid w:val="005A029B"/>
    <w:rPr>
      <w:i/>
      <w:iCs/>
      <w:color w:val="404040" w:themeColor="text1" w:themeTint="BF"/>
    </w:rPr>
  </w:style>
  <w:style w:type="paragraph" w:styleId="ListParagraph">
    <w:name w:val="List Paragraph"/>
    <w:basedOn w:val="Normal"/>
    <w:uiPriority w:val="34"/>
    <w:qFormat/>
    <w:rsid w:val="005A029B"/>
    <w:pPr>
      <w:ind w:left="720"/>
      <w:contextualSpacing/>
    </w:pPr>
  </w:style>
  <w:style w:type="character" w:styleId="IntenseEmphasis">
    <w:name w:val="Intense Emphasis"/>
    <w:basedOn w:val="DefaultParagraphFont"/>
    <w:uiPriority w:val="21"/>
    <w:qFormat/>
    <w:rsid w:val="005A029B"/>
    <w:rPr>
      <w:i/>
      <w:iCs/>
      <w:color w:val="0F4761" w:themeColor="accent1" w:themeShade="BF"/>
    </w:rPr>
  </w:style>
  <w:style w:type="paragraph" w:styleId="IntenseQuote">
    <w:name w:val="Intense Quote"/>
    <w:basedOn w:val="Normal"/>
    <w:next w:val="Normal"/>
    <w:link w:val="IntenseQuoteChar"/>
    <w:uiPriority w:val="30"/>
    <w:qFormat/>
    <w:rsid w:val="005A02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29B"/>
    <w:rPr>
      <w:i/>
      <w:iCs/>
      <w:color w:val="0F4761" w:themeColor="accent1" w:themeShade="BF"/>
    </w:rPr>
  </w:style>
  <w:style w:type="character" w:styleId="IntenseReference">
    <w:name w:val="Intense Reference"/>
    <w:basedOn w:val="DefaultParagraphFont"/>
    <w:uiPriority w:val="32"/>
    <w:qFormat/>
    <w:rsid w:val="005A029B"/>
    <w:rPr>
      <w:b/>
      <w:bCs/>
      <w:smallCaps/>
      <w:color w:val="0F4761" w:themeColor="accent1" w:themeShade="BF"/>
      <w:spacing w:val="5"/>
    </w:rPr>
  </w:style>
  <w:style w:type="character" w:styleId="Strong">
    <w:name w:val="Strong"/>
    <w:basedOn w:val="DefaultParagraphFont"/>
    <w:uiPriority w:val="22"/>
    <w:qFormat/>
    <w:rsid w:val="005A029B"/>
    <w:rPr>
      <w:b/>
      <w:bCs/>
    </w:rPr>
  </w:style>
  <w:style w:type="paragraph" w:styleId="NormalWeb">
    <w:name w:val="Normal (Web)"/>
    <w:basedOn w:val="Normal"/>
    <w:uiPriority w:val="99"/>
    <w:unhideWhenUsed/>
    <w:rsid w:val="009369EC"/>
    <w:pPr>
      <w:spacing w:before="100" w:beforeAutospacing="1" w:after="100" w:afterAutospacing="1"/>
    </w:pPr>
  </w:style>
  <w:style w:type="character" w:customStyle="1" w:styleId="apple-converted-space">
    <w:name w:val="apple-converted-space"/>
    <w:basedOn w:val="DefaultParagraphFont"/>
    <w:rsid w:val="009369EC"/>
  </w:style>
  <w:style w:type="paragraph" w:styleId="Footer">
    <w:name w:val="footer"/>
    <w:basedOn w:val="Normal"/>
    <w:link w:val="FooterChar"/>
    <w:uiPriority w:val="99"/>
    <w:unhideWhenUsed/>
    <w:rsid w:val="0014602A"/>
    <w:pPr>
      <w:tabs>
        <w:tab w:val="center" w:pos="4536"/>
        <w:tab w:val="right" w:pos="9072"/>
      </w:tabs>
    </w:pPr>
  </w:style>
  <w:style w:type="character" w:customStyle="1" w:styleId="FooterChar">
    <w:name w:val="Footer Char"/>
    <w:basedOn w:val="DefaultParagraphFont"/>
    <w:link w:val="Footer"/>
    <w:uiPriority w:val="99"/>
    <w:rsid w:val="0014602A"/>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Panitz (Omnicom)</dc:creator>
  <cp:keywords/>
  <dc:description/>
  <cp:lastModifiedBy>Marie Panitz (Omnicom)</cp:lastModifiedBy>
  <cp:revision>2</cp:revision>
  <dcterms:created xsi:type="dcterms:W3CDTF">2026-09-01T08:07:00Z</dcterms:created>
  <dcterms:modified xsi:type="dcterms:W3CDTF">2026-09-01T08:09:00Z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2cc357b1,2d263475,7f6ce8f</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2026-09-01T08:07:24Z</vt:lpwstr>
  </property>
  <property fmtid="{D5CDD505-2E9C-101B-9397-08002B2CF9AE}" pid="7" name="MSIP_Label_8e19d756-792e-42a1-bcad-4cb9051ddd2d_Method">
    <vt:lpwstr>Privileged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c26734ef-9d47-45d0-8fd5-ece808cdaecb</vt:lpwstr>
  </property>
  <property fmtid="{D5CDD505-2E9C-101B-9397-08002B2CF9AE}" pid="11" name="MSIP_Label_8e19d756-792e-42a1-bcad-4cb9051ddd2d_ContentBits">
    <vt:lpwstr>2</vt:lpwstr>
  </property>
  <property fmtid="{D5CDD505-2E9C-101B-9397-08002B2CF9AE}" pid="12" name="MSIP_Label_8e19d756-792e-42a1-bcad-4cb9051ddd2d_Tag">
    <vt:lpwstr>50, 0, 1, 1</vt:lpwstr>
  </property>
</Properties>
</file>