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BDF8C" w14:textId="4D60EE3E" w:rsidR="00FE4318" w:rsidRDefault="00C7387E" w:rsidP="00C738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Cookies </w:t>
      </w:r>
    </w:p>
    <w:p w14:paraId="1CB965B2" w14:textId="480436CE" w:rsidR="00C7387E" w:rsidRPr="00F30541" w:rsidRDefault="00C7387E" w:rsidP="00C738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Това е малък файл от </w:t>
      </w:r>
      <w:r>
        <w:rPr>
          <w:sz w:val="24"/>
          <w:szCs w:val="24"/>
        </w:rPr>
        <w:t xml:space="preserve">plain text, </w:t>
      </w:r>
      <w:r>
        <w:rPr>
          <w:sz w:val="24"/>
          <w:szCs w:val="24"/>
          <w:lang w:val="bg-BG"/>
        </w:rPr>
        <w:t>с без изпълним код</w:t>
      </w:r>
    </w:p>
    <w:p w14:paraId="34814FF3" w14:textId="0B291BE3" w:rsidR="00F30541" w:rsidRPr="00C0429A" w:rsidRDefault="00F30541" w:rsidP="00C738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HTTP request </w:t>
      </w:r>
      <w:r>
        <w:rPr>
          <w:sz w:val="24"/>
          <w:szCs w:val="24"/>
          <w:lang w:val="bg-BG"/>
        </w:rPr>
        <w:t xml:space="preserve">са </w:t>
      </w:r>
      <w:r>
        <w:rPr>
          <w:sz w:val="24"/>
          <w:szCs w:val="24"/>
        </w:rPr>
        <w:t xml:space="preserve">stateless </w:t>
      </w:r>
      <w:r>
        <w:rPr>
          <w:sz w:val="24"/>
          <w:szCs w:val="24"/>
          <w:lang w:val="bg-BG"/>
        </w:rPr>
        <w:t xml:space="preserve">и чрез </w:t>
      </w:r>
      <w:r>
        <w:rPr>
          <w:sz w:val="24"/>
          <w:szCs w:val="24"/>
        </w:rPr>
        <w:t xml:space="preserve">cookies </w:t>
      </w:r>
      <w:r>
        <w:rPr>
          <w:sz w:val="24"/>
          <w:szCs w:val="24"/>
          <w:lang w:val="bg-BG"/>
        </w:rPr>
        <w:t xml:space="preserve">не е нужно на всеки </w:t>
      </w:r>
      <w:r>
        <w:rPr>
          <w:sz w:val="24"/>
          <w:szCs w:val="24"/>
        </w:rPr>
        <w:t xml:space="preserve">request </w:t>
      </w:r>
      <w:r>
        <w:rPr>
          <w:sz w:val="24"/>
          <w:szCs w:val="24"/>
          <w:lang w:val="bg-BG"/>
        </w:rPr>
        <w:t xml:space="preserve">да се аутентикира </w:t>
      </w:r>
      <w:r>
        <w:rPr>
          <w:sz w:val="24"/>
          <w:szCs w:val="24"/>
        </w:rPr>
        <w:t>user-a</w:t>
      </w:r>
      <w:r w:rsidR="002D5FC6">
        <w:rPr>
          <w:sz w:val="24"/>
          <w:szCs w:val="24"/>
        </w:rPr>
        <w:t xml:space="preserve"> </w:t>
      </w:r>
      <w:r w:rsidR="002D5FC6">
        <w:rPr>
          <w:sz w:val="24"/>
          <w:szCs w:val="24"/>
          <w:lang w:val="bg-BG"/>
        </w:rPr>
        <w:t xml:space="preserve">и дава инфо в какъв акаунт </w:t>
      </w:r>
      <w:r w:rsidR="002D5FC6">
        <w:rPr>
          <w:sz w:val="24"/>
          <w:szCs w:val="24"/>
        </w:rPr>
        <w:t xml:space="preserve">user-a </w:t>
      </w:r>
      <w:r w:rsidR="002D5FC6">
        <w:rPr>
          <w:sz w:val="24"/>
          <w:szCs w:val="24"/>
          <w:lang w:val="bg-BG"/>
        </w:rPr>
        <w:t>е логнат.</w:t>
      </w:r>
    </w:p>
    <w:p w14:paraId="1BAB19FE" w14:textId="136DAEA3" w:rsidR="00C0429A" w:rsidRPr="0084430D" w:rsidRDefault="00C0429A" w:rsidP="00C0429A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Едно </w:t>
      </w:r>
      <w:r>
        <w:rPr>
          <w:sz w:val="24"/>
          <w:szCs w:val="24"/>
        </w:rPr>
        <w:t xml:space="preserve">cookie </w:t>
      </w:r>
      <w:r>
        <w:rPr>
          <w:sz w:val="24"/>
          <w:szCs w:val="24"/>
          <w:lang w:val="bg-BG"/>
        </w:rPr>
        <w:t xml:space="preserve">се състои от </w:t>
      </w:r>
      <w:r>
        <w:rPr>
          <w:sz w:val="24"/>
          <w:szCs w:val="24"/>
        </w:rPr>
        <w:t>Name, Value and Attributes(optional)</w:t>
      </w:r>
    </w:p>
    <w:p w14:paraId="269EBF6C" w14:textId="6C67713F" w:rsidR="0084430D" w:rsidRDefault="0084430D" w:rsidP="0084430D">
      <w:pPr>
        <w:pStyle w:val="ListParagraph"/>
        <w:ind w:left="1080"/>
        <w:rPr>
          <w:sz w:val="24"/>
          <w:szCs w:val="24"/>
        </w:rPr>
      </w:pPr>
    </w:p>
    <w:p w14:paraId="0EB6ABBB" w14:textId="3A0C3AEE" w:rsidR="0084430D" w:rsidRPr="0084430D" w:rsidRDefault="0084430D" w:rsidP="008443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t>Scope of cookies</w:t>
      </w:r>
    </w:p>
    <w:p w14:paraId="334A0323" w14:textId="77777777" w:rsidR="0084430D" w:rsidRPr="0084430D" w:rsidRDefault="0084430D" w:rsidP="0084430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Defined by attributes</w:t>
      </w:r>
      <w:r>
        <w:rPr>
          <w:b/>
          <w:bCs/>
        </w:rPr>
        <w:t xml:space="preserve"> Domain </w:t>
      </w:r>
      <w:r>
        <w:t xml:space="preserve">( defines the website that the cookie belong to) and </w:t>
      </w:r>
    </w:p>
    <w:p w14:paraId="0E93C6F8" w14:textId="2C188A83" w:rsidR="0084430D" w:rsidRDefault="0084430D" w:rsidP="0084430D">
      <w:pPr>
        <w:pStyle w:val="ListParagraph"/>
        <w:ind w:left="1080"/>
      </w:pPr>
      <w:r>
        <w:rPr>
          <w:b/>
          <w:bCs/>
        </w:rPr>
        <w:t xml:space="preserve">Path </w:t>
      </w:r>
      <w:r>
        <w:t>( indicates a URL path that must exist in the requested resource before sending the cookie header)</w:t>
      </w:r>
    </w:p>
    <w:p w14:paraId="3B415158" w14:textId="77777777" w:rsidR="004F6744" w:rsidRDefault="004F6744" w:rsidP="0084430D">
      <w:pPr>
        <w:pStyle w:val="ListParagraph"/>
        <w:ind w:left="1080"/>
        <w:rPr>
          <w:sz w:val="24"/>
          <w:szCs w:val="24"/>
        </w:rPr>
      </w:pPr>
    </w:p>
    <w:p w14:paraId="7FC78C76" w14:textId="639CB019" w:rsidR="004F6744" w:rsidRDefault="004F6744" w:rsidP="004F674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Lifetime</w:t>
      </w:r>
    </w:p>
    <w:p w14:paraId="1E808C16" w14:textId="7EFE429A" w:rsidR="004F6744" w:rsidRDefault="004F6744" w:rsidP="004F674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Expires – </w:t>
      </w:r>
      <w:r>
        <w:rPr>
          <w:sz w:val="24"/>
          <w:szCs w:val="24"/>
        </w:rPr>
        <w:t>defines the date that the browser should delete the cookie. By default the cookies are deleted after the end of the session</w:t>
      </w:r>
    </w:p>
    <w:p w14:paraId="6F885550" w14:textId="70FFD403" w:rsidR="004F6744" w:rsidRDefault="004F6744" w:rsidP="004F674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F6744">
        <w:rPr>
          <w:b/>
          <w:bCs/>
          <w:sz w:val="24"/>
          <w:szCs w:val="24"/>
        </w:rPr>
        <w:t>Max-Age</w:t>
      </w:r>
      <w:r>
        <w:rPr>
          <w:sz w:val="24"/>
          <w:szCs w:val="24"/>
        </w:rPr>
        <w:t xml:space="preserve"> – interval of seconds before the cookies is deleted</w:t>
      </w:r>
    </w:p>
    <w:p w14:paraId="314BF722" w14:textId="77777777" w:rsidR="004F6744" w:rsidRPr="004F6744" w:rsidRDefault="004F6744" w:rsidP="004F6744">
      <w:pPr>
        <w:pStyle w:val="ListParagraph"/>
        <w:ind w:left="1080"/>
        <w:rPr>
          <w:sz w:val="24"/>
          <w:szCs w:val="24"/>
        </w:rPr>
      </w:pPr>
    </w:p>
    <w:p w14:paraId="356B8355" w14:textId="7D2ED1A9" w:rsidR="004F6744" w:rsidRDefault="004F6744" w:rsidP="004F674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</w:t>
      </w:r>
    </w:p>
    <w:p w14:paraId="28ED575E" w14:textId="6EA484CB" w:rsidR="004F6744" w:rsidRPr="004F6744" w:rsidRDefault="004F6744" w:rsidP="004F674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Security – </w:t>
      </w:r>
      <w:r>
        <w:rPr>
          <w:sz w:val="24"/>
          <w:szCs w:val="24"/>
        </w:rPr>
        <w:t xml:space="preserve">tells the browser to use cookies only via secure/encrypted </w:t>
      </w:r>
      <w:r w:rsidR="0019245E">
        <w:rPr>
          <w:sz w:val="24"/>
          <w:szCs w:val="24"/>
        </w:rPr>
        <w:t>connection.</w:t>
      </w:r>
    </w:p>
    <w:p w14:paraId="5971E14C" w14:textId="774F21D4" w:rsidR="004F6744" w:rsidRPr="004F6744" w:rsidRDefault="004F6744" w:rsidP="004F674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HttpOnly </w:t>
      </w:r>
      <w:r>
        <w:rPr>
          <w:sz w:val="24"/>
          <w:szCs w:val="24"/>
        </w:rPr>
        <w:t xml:space="preserve">– defines that the cookie cannot be accessed via client-side scripting </w:t>
      </w:r>
      <w:r w:rsidR="0019245E">
        <w:rPr>
          <w:sz w:val="24"/>
          <w:szCs w:val="24"/>
        </w:rPr>
        <w:t xml:space="preserve">languages. </w:t>
      </w:r>
    </w:p>
    <w:p w14:paraId="7EAE2375" w14:textId="77777777" w:rsidR="0084430D" w:rsidRDefault="0084430D" w:rsidP="0084430D">
      <w:pPr>
        <w:pStyle w:val="ListParagraph"/>
        <w:ind w:left="1080"/>
        <w:rPr>
          <w:sz w:val="24"/>
          <w:szCs w:val="24"/>
        </w:rPr>
      </w:pPr>
    </w:p>
    <w:p w14:paraId="56F7F162" w14:textId="69A18B18" w:rsidR="0019245E" w:rsidRDefault="0019245E" w:rsidP="0084430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561FE38" wp14:editId="2F5AC26E">
            <wp:extent cx="5943600" cy="527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2E42" w14:textId="77777777" w:rsidR="006101E1" w:rsidRDefault="006101E1" w:rsidP="0084430D">
      <w:pPr>
        <w:pStyle w:val="ListParagraph"/>
        <w:ind w:left="1080"/>
        <w:rPr>
          <w:sz w:val="24"/>
          <w:szCs w:val="24"/>
        </w:rPr>
      </w:pPr>
    </w:p>
    <w:p w14:paraId="28B800DE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40911ECA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152E6760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3904E4F5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55351E94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2BE16C8A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63580DD2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44158E06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4ACA69ED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2B214A6B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6328809C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1AD2D283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275BA590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39C8B9B7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2D79FC03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6574905C" w14:textId="0CBDC352" w:rsidR="006101E1" w:rsidRDefault="00B10F2F" w:rsidP="006101E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Cookies with </w:t>
      </w:r>
      <w:r w:rsidR="006101E1">
        <w:rPr>
          <w:b/>
          <w:bCs/>
          <w:sz w:val="28"/>
          <w:szCs w:val="28"/>
        </w:rPr>
        <w:t xml:space="preserve">Thymeleaf </w:t>
      </w:r>
      <w:r>
        <w:rPr>
          <w:b/>
          <w:bCs/>
          <w:sz w:val="28"/>
          <w:szCs w:val="28"/>
        </w:rPr>
        <w:t>template – select preferred language</w:t>
      </w:r>
    </w:p>
    <w:p w14:paraId="3102FE80" w14:textId="248A2C3A" w:rsidR="006F0BF2" w:rsidRDefault="006F0BF2" w:rsidP="006F0BF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  <w:lang w:val="bg-BG"/>
        </w:rPr>
        <w:t xml:space="preserve">Чрез </w:t>
      </w:r>
      <w:r>
        <w:rPr>
          <w:sz w:val="24"/>
          <w:szCs w:val="24"/>
        </w:rPr>
        <w:t xml:space="preserve">Model </w:t>
      </w:r>
      <w:r>
        <w:rPr>
          <w:sz w:val="24"/>
          <w:szCs w:val="24"/>
          <w:lang w:val="bg-BG"/>
        </w:rPr>
        <w:t>се предава атрибут „</w:t>
      </w:r>
      <w:r>
        <w:rPr>
          <w:sz w:val="24"/>
          <w:szCs w:val="24"/>
        </w:rPr>
        <w:t xml:space="preserve">lang” </w:t>
      </w:r>
      <w:r>
        <w:rPr>
          <w:sz w:val="24"/>
          <w:szCs w:val="24"/>
          <w:lang w:val="bg-BG"/>
        </w:rPr>
        <w:t xml:space="preserve">на </w:t>
      </w:r>
      <w:r>
        <w:rPr>
          <w:sz w:val="24"/>
          <w:szCs w:val="24"/>
        </w:rPr>
        <w:t xml:space="preserve">thymleleaf template </w:t>
      </w:r>
      <w:r>
        <w:rPr>
          <w:sz w:val="24"/>
          <w:szCs w:val="24"/>
          <w:lang w:val="bg-BG"/>
        </w:rPr>
        <w:t xml:space="preserve">и се визуализира различно в зависимост от това какво е </w:t>
      </w:r>
      <w:r>
        <w:rPr>
          <w:sz w:val="24"/>
          <w:szCs w:val="24"/>
        </w:rPr>
        <w:t xml:space="preserve">value-to </w:t>
      </w:r>
      <w:r>
        <w:rPr>
          <w:sz w:val="24"/>
          <w:szCs w:val="24"/>
          <w:lang w:val="bg-BG"/>
        </w:rPr>
        <w:t>на бисквитка с име „</w:t>
      </w:r>
      <w:r>
        <w:rPr>
          <w:sz w:val="24"/>
          <w:szCs w:val="24"/>
        </w:rPr>
        <w:t>lang”</w:t>
      </w:r>
    </w:p>
    <w:p w14:paraId="49B8DFD9" w14:textId="71BF1B61" w:rsidR="006101E1" w:rsidRDefault="005D7EA9" w:rsidP="006101E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8A584A" wp14:editId="5A436A5A">
            <wp:extent cx="5250730" cy="292212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872" cy="29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EE9B" w14:textId="77777777" w:rsidR="005D7EA9" w:rsidRDefault="005D7EA9" w:rsidP="006101E1">
      <w:pPr>
        <w:pStyle w:val="ListParagraph"/>
        <w:rPr>
          <w:b/>
          <w:bCs/>
          <w:sz w:val="28"/>
          <w:szCs w:val="28"/>
        </w:rPr>
      </w:pPr>
    </w:p>
    <w:p w14:paraId="20BB41FD" w14:textId="2CC7A44E" w:rsidR="005D7EA9" w:rsidRDefault="005D7EA9" w:rsidP="006101E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F6FD96" wp14:editId="74E4D379">
            <wp:extent cx="5731497" cy="191049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796" cy="19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845A" w14:textId="77777777" w:rsidR="005D7EA9" w:rsidRDefault="005D7EA9" w:rsidP="006101E1">
      <w:pPr>
        <w:pStyle w:val="ListParagraph"/>
        <w:rPr>
          <w:b/>
          <w:bCs/>
          <w:sz w:val="28"/>
          <w:szCs w:val="28"/>
        </w:rPr>
      </w:pPr>
    </w:p>
    <w:p w14:paraId="72654D15" w14:textId="756F0A8A" w:rsidR="005D7EA9" w:rsidRDefault="005D7EA9" w:rsidP="006101E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F45714" wp14:editId="28C7EE68">
            <wp:extent cx="594360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70BA" w14:textId="031D1E4B" w:rsidR="00757BEF" w:rsidRDefault="00757BEF" w:rsidP="00757B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Thymeleaf access to SessionScope objects</w:t>
      </w:r>
    </w:p>
    <w:p w14:paraId="51BCDD0E" w14:textId="7E7CED28" w:rsidR="00757BEF" w:rsidRPr="00757BEF" w:rsidRDefault="00757BEF" w:rsidP="00757BEF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Принтира името на логнатия </w:t>
      </w:r>
      <w:r>
        <w:rPr>
          <w:sz w:val="24"/>
          <w:szCs w:val="24"/>
        </w:rPr>
        <w:t>user</w:t>
      </w:r>
    </w:p>
    <w:p w14:paraId="1D988BED" w14:textId="0893E389" w:rsidR="00757BEF" w:rsidRDefault="00757BEF" w:rsidP="00757BEF">
      <w:pPr>
        <w:pStyle w:val="ListParagraph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C8CA74F" wp14:editId="55F1B157">
            <wp:extent cx="5847574" cy="2432116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36" cy="24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03F" w14:textId="77777777" w:rsidR="00833D0C" w:rsidRDefault="00833D0C" w:rsidP="00757BEF">
      <w:pPr>
        <w:pStyle w:val="ListParagraph"/>
        <w:rPr>
          <w:b/>
          <w:bCs/>
          <w:sz w:val="28"/>
          <w:szCs w:val="28"/>
          <w:lang w:val="bg-BG"/>
        </w:rPr>
      </w:pPr>
    </w:p>
    <w:p w14:paraId="601D1CEB" w14:textId="1FFCDF7C" w:rsidR="00833D0C" w:rsidRDefault="00833D0C" w:rsidP="00833D0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Създаване на </w:t>
      </w:r>
      <w:r>
        <w:rPr>
          <w:b/>
          <w:bCs/>
          <w:sz w:val="28"/>
          <w:szCs w:val="28"/>
        </w:rPr>
        <w:t xml:space="preserve">fragments </w:t>
      </w:r>
      <w:r>
        <w:rPr>
          <w:b/>
          <w:bCs/>
          <w:sz w:val="28"/>
          <w:szCs w:val="28"/>
          <w:lang w:val="bg-BG"/>
        </w:rPr>
        <w:t xml:space="preserve">с </w:t>
      </w:r>
      <w:r>
        <w:rPr>
          <w:b/>
          <w:bCs/>
          <w:sz w:val="28"/>
          <w:szCs w:val="28"/>
        </w:rPr>
        <w:t>thymeleaf</w:t>
      </w:r>
    </w:p>
    <w:p w14:paraId="5698747C" w14:textId="03D7B53B" w:rsidR="00833D0C" w:rsidRPr="00833D0C" w:rsidRDefault="00833D0C" w:rsidP="00833D0C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 многократно използване на част от страница се изнася във фрагфмент в отделен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 xml:space="preserve">с </w:t>
      </w:r>
      <w:r>
        <w:rPr>
          <w:sz w:val="24"/>
          <w:szCs w:val="24"/>
        </w:rPr>
        <w:t xml:space="preserve">th:fragment </w:t>
      </w:r>
      <w:r>
        <w:rPr>
          <w:sz w:val="24"/>
          <w:szCs w:val="24"/>
          <w:lang w:val="bg-BG"/>
        </w:rPr>
        <w:t xml:space="preserve">и после  където е необходимо се извиква с </w:t>
      </w:r>
      <w:r>
        <w:rPr>
          <w:sz w:val="24"/>
          <w:szCs w:val="24"/>
        </w:rPr>
        <w:t>th:replace =”fragments/navbar :: (fragmentName)”</w:t>
      </w:r>
      <w:r w:rsidR="00EC35FB">
        <w:rPr>
          <w:sz w:val="24"/>
          <w:szCs w:val="24"/>
        </w:rPr>
        <w:t xml:space="preserve"> . </w:t>
      </w:r>
      <w:r w:rsidR="00EC35FB">
        <w:rPr>
          <w:sz w:val="24"/>
          <w:szCs w:val="24"/>
          <w:lang w:val="bg-BG"/>
        </w:rPr>
        <w:t xml:space="preserve">Става също и с </w:t>
      </w:r>
      <w:r w:rsidR="00EC35FB">
        <w:rPr>
          <w:sz w:val="24"/>
          <w:szCs w:val="24"/>
        </w:rPr>
        <w:t>th:include</w:t>
      </w:r>
    </w:p>
    <w:p w14:paraId="50D48AA8" w14:textId="0E09BBBE" w:rsidR="00833D0C" w:rsidRDefault="00833D0C" w:rsidP="00833D0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743234" wp14:editId="55F2E4E2">
            <wp:extent cx="5943600" cy="824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C2E5" w14:textId="031E7BCF" w:rsidR="00833D0C" w:rsidRDefault="00833D0C" w:rsidP="00833D0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8068F3" wp14:editId="225FBF3A">
            <wp:extent cx="5943600" cy="1161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EFDA" w14:textId="77777777" w:rsidR="00D95DFA" w:rsidRDefault="00D95DFA" w:rsidP="00833D0C">
      <w:pPr>
        <w:pStyle w:val="ListParagraph"/>
        <w:rPr>
          <w:b/>
          <w:bCs/>
          <w:sz w:val="28"/>
          <w:szCs w:val="28"/>
        </w:rPr>
      </w:pPr>
    </w:p>
    <w:p w14:paraId="06CEAFC4" w14:textId="4D76B782" w:rsidR="00D95DFA" w:rsidRPr="00833D0C" w:rsidRDefault="0066259E" w:rsidP="00D95D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 </w:t>
      </w:r>
      <w:r w:rsidR="00D95DFA">
        <w:rPr>
          <w:b/>
          <w:bCs/>
          <w:sz w:val="28"/>
          <w:szCs w:val="28"/>
          <w:lang w:val="bg-BG"/>
        </w:rPr>
        <w:t xml:space="preserve">При </w:t>
      </w:r>
      <w:r w:rsidR="00D95DFA">
        <w:rPr>
          <w:b/>
          <w:bCs/>
          <w:sz w:val="28"/>
          <w:szCs w:val="28"/>
        </w:rPr>
        <w:t xml:space="preserve">@Bean </w:t>
      </w:r>
      <w:r w:rsidR="00D95DFA">
        <w:rPr>
          <w:b/>
          <w:bCs/>
          <w:sz w:val="28"/>
          <w:szCs w:val="28"/>
          <w:lang w:val="bg-BG"/>
        </w:rPr>
        <w:t xml:space="preserve">по </w:t>
      </w:r>
      <w:r w:rsidR="00D95DFA">
        <w:rPr>
          <w:b/>
          <w:bCs/>
          <w:sz w:val="28"/>
          <w:szCs w:val="28"/>
        </w:rPr>
        <w:t xml:space="preserve">default </w:t>
      </w:r>
      <w:r w:rsidR="00D95DFA">
        <w:rPr>
          <w:b/>
          <w:bCs/>
          <w:sz w:val="28"/>
          <w:szCs w:val="28"/>
          <w:lang w:val="bg-BG"/>
        </w:rPr>
        <w:t>се изчивка само 1 път метод, дори да се реинициализира, винаги ще го създаде само 1 път</w:t>
      </w:r>
    </w:p>
    <w:sectPr w:rsidR="00D95DFA" w:rsidRPr="00833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85C91"/>
    <w:multiLevelType w:val="hybridMultilevel"/>
    <w:tmpl w:val="0EC4D984"/>
    <w:lvl w:ilvl="0" w:tplc="9D46F63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2E605C"/>
    <w:multiLevelType w:val="hybridMultilevel"/>
    <w:tmpl w:val="49C0B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0583688">
    <w:abstractNumId w:val="1"/>
  </w:num>
  <w:num w:numId="2" w16cid:durableId="1395162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8B5"/>
    <w:rsid w:val="0019245E"/>
    <w:rsid w:val="002D5FC6"/>
    <w:rsid w:val="004F6744"/>
    <w:rsid w:val="005D7EA9"/>
    <w:rsid w:val="006101E1"/>
    <w:rsid w:val="0066259E"/>
    <w:rsid w:val="006F0BF2"/>
    <w:rsid w:val="00757BEF"/>
    <w:rsid w:val="00767B96"/>
    <w:rsid w:val="00833D0C"/>
    <w:rsid w:val="0084430D"/>
    <w:rsid w:val="00B10F2F"/>
    <w:rsid w:val="00BA79C3"/>
    <w:rsid w:val="00C0429A"/>
    <w:rsid w:val="00C7387E"/>
    <w:rsid w:val="00D95DFA"/>
    <w:rsid w:val="00DA18B5"/>
    <w:rsid w:val="00EB4F8C"/>
    <w:rsid w:val="00EC35FB"/>
    <w:rsid w:val="00F30541"/>
    <w:rsid w:val="00F520BC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B807"/>
  <w15:chartTrackingRefBased/>
  <w15:docId w15:val="{907B39ED-2F28-4C5F-BE82-FF696248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17</cp:revision>
  <dcterms:created xsi:type="dcterms:W3CDTF">2023-09-04T20:12:00Z</dcterms:created>
  <dcterms:modified xsi:type="dcterms:W3CDTF">2023-09-17T08:17:00Z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2023-09-04T20:13:31Z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9b9e9cd9-6773-413f-8327-d2e4a0b9f0a9</vt:lpwstr>
  </property>
  <property fmtid="{D5CDD505-2E9C-101B-9397-08002B2CF9AE}" pid="8" name="MSIP_Label_9d258917-277f-42cd-a3cd-14c4e9ee58bc_ContentBits">
    <vt:lpwstr>0</vt:lpwstr>
  </property>
</Properties>
</file>