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D4542" w14:textId="77777777" w:rsidR="003D7966" w:rsidRDefault="00000000">
      <w:pPr>
        <w:pStyle w:val="30"/>
        <w:shd w:val="clear" w:color="auto" w:fill="auto"/>
        <w:spacing w:after="208" w:line="360" w:lineRule="exact"/>
        <w:ind w:left="2900"/>
      </w:pPr>
      <w:r>
        <w:rPr>
          <w:rStyle w:val="31"/>
          <w:i/>
          <w:iCs/>
        </w:rPr>
        <w:t>История</w:t>
      </w:r>
    </w:p>
    <w:p w14:paraId="0D36CCDF" w14:textId="77777777" w:rsidR="003D7966" w:rsidRDefault="00000000">
      <w:r>
        <w:pict w14:anchorId="383CD7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.85pt;margin-top:7.95pt;width:376.8pt;height:16.8pt;z-index:-251658752;mso-wrap-distance-left:14.65pt;mso-wrap-distance-right:5pt;mso-position-horizontal-relative:margin" filled="f" stroked="f">
            <v:textbox style="mso-fit-shape-to-text:t" inset="0,0,0,0">
              <w:txbxContent>
                <w:p w14:paraId="2971B1CB" w14:textId="564F1980" w:rsidR="003D7966" w:rsidRDefault="003D7966">
                  <w:pPr>
                    <w:pStyle w:val="20"/>
                    <w:shd w:val="clear" w:color="auto" w:fill="auto"/>
                    <w:spacing w:before="0" w:after="0" w:line="240" w:lineRule="exact"/>
                    <w:jc w:val="left"/>
                  </w:pPr>
                </w:p>
              </w:txbxContent>
            </v:textbox>
            <w10:wrap type="square" side="left" anchorx="margin"/>
          </v:shape>
        </w:pict>
      </w:r>
    </w:p>
    <w:p w14:paraId="33922DAD" w14:textId="4ECD376A" w:rsidR="00B5033A" w:rsidRDefault="00B5033A" w:rsidP="00B5033A">
      <w:pPr>
        <w:pStyle w:val="20"/>
        <w:shd w:val="clear" w:color="auto" w:fill="auto"/>
        <w:spacing w:before="0" w:after="0" w:line="240" w:lineRule="exact"/>
        <w:jc w:val="left"/>
      </w:pPr>
      <w:r>
        <w:rPr>
          <w:rStyle w:val="2Exact"/>
        </w:rPr>
        <w:t>На 8 март</w:t>
      </w:r>
      <w:r>
        <w:rPr>
          <w:rStyle w:val="2Exact"/>
        </w:rPr>
        <w:t xml:space="preserve"> </w:t>
      </w:r>
      <w:r>
        <w:rPr>
          <w:rStyle w:val="2Exact"/>
        </w:rPr>
        <w:t>1954 г. родолюбиви ентусиасти основават поредното</w:t>
      </w:r>
    </w:p>
    <w:p w14:paraId="0A5E3CF7" w14:textId="77777777" w:rsidR="003D7966" w:rsidRDefault="00000000">
      <w:pPr>
        <w:pStyle w:val="20"/>
        <w:shd w:val="clear" w:color="auto" w:fill="auto"/>
        <w:spacing w:before="0" w:after="236"/>
      </w:pPr>
      <w:r>
        <w:t xml:space="preserve">пловдивско читалище в центъра на града - в някогашния квартал "Гюл бахча", разположен между хълмовете </w:t>
      </w:r>
      <w:proofErr w:type="spellStart"/>
      <w:r>
        <w:t>Сахаттепе</w:t>
      </w:r>
      <w:proofErr w:type="spellEnd"/>
      <w:r>
        <w:t xml:space="preserve"> и </w:t>
      </w:r>
      <w:proofErr w:type="spellStart"/>
      <w:r>
        <w:t>Бунарджика</w:t>
      </w:r>
      <w:proofErr w:type="spellEnd"/>
      <w:r>
        <w:t xml:space="preserve">. Инициатори са общественикът Партений Спасов, адвокатът Аврам Генков, читалищният деец Теодоси </w:t>
      </w:r>
      <w:proofErr w:type="spellStart"/>
      <w:r>
        <w:t>Врачев</w:t>
      </w:r>
      <w:proofErr w:type="spellEnd"/>
      <w:r>
        <w:t xml:space="preserve"> и още неколцина съмишленици. В духа на тогавашното време новото читалище (настанено отначало на улица "Найден Геров") получава името „Васил Коларов" - в памет на известния политически и държавен деец, живял и работил повече от 15 години в Пловдив.</w:t>
      </w:r>
    </w:p>
    <w:p w14:paraId="5C557AD0" w14:textId="77777777" w:rsidR="003D7966" w:rsidRDefault="00000000">
      <w:pPr>
        <w:pStyle w:val="20"/>
        <w:shd w:val="clear" w:color="auto" w:fill="auto"/>
        <w:spacing w:before="0" w:line="298" w:lineRule="exact"/>
        <w:ind w:firstLine="760"/>
      </w:pPr>
      <w:r>
        <w:t xml:space="preserve">Избрано е и първото настоятелство с председател професор Пеньо Пенев, а първи организатори на културно-просветната дейност са семейство Лиляна и Борислав Димитрови, които обикалят домовете на съкварталците и само за няколко месеца успяват да съберат като дарения 600 книги. Постепенно библиотечният фонд нараства, започва провеждането на редица творчески срещи - сред видните гости са: професорите Ефрем </w:t>
      </w:r>
      <w:proofErr w:type="spellStart"/>
      <w:r>
        <w:t>Каранфилов</w:t>
      </w:r>
      <w:proofErr w:type="spellEnd"/>
      <w:r>
        <w:t xml:space="preserve">, Исак Паси, Кирил Василев, писателят Антон Дончев, артисти от пловдивския театър и пловдивската опера; изнасят се рецитали по стихове на Елисавета Багряна, Димчо Дебелянов, Пею Яворов. За добрата си библиотечна дейност през този период , особено с въвеждането на свободния достъп до книгите </w:t>
      </w:r>
      <w:r>
        <w:rPr>
          <w:rStyle w:val="F759D97D-8AC5-402D-9700-1020F11BF70A"/>
        </w:rPr>
        <w:t>( за първи път в Пловдив)</w:t>
      </w:r>
      <w:r>
        <w:t>, още през 1964 г. читалището е обявено за образцово.</w:t>
      </w:r>
    </w:p>
    <w:p w14:paraId="56556869" w14:textId="77777777" w:rsidR="003D7966" w:rsidRDefault="00000000">
      <w:pPr>
        <w:pStyle w:val="20"/>
        <w:shd w:val="clear" w:color="auto" w:fill="auto"/>
        <w:spacing w:before="0" w:line="298" w:lineRule="exact"/>
        <w:ind w:firstLine="760"/>
      </w:pPr>
      <w:r>
        <w:t xml:space="preserve">Сменят се няколко председатели на читалището - Аврам Генков, Васил </w:t>
      </w:r>
      <w:proofErr w:type="spellStart"/>
      <w:r>
        <w:t>Байкушев</w:t>
      </w:r>
      <w:proofErr w:type="spellEnd"/>
      <w:r>
        <w:t xml:space="preserve">, Тотьо Петков, докато през 1965 година е избрана Иванка </w:t>
      </w:r>
      <w:proofErr w:type="spellStart"/>
      <w:r>
        <w:t>Белмер</w:t>
      </w:r>
      <w:proofErr w:type="spellEnd"/>
      <w:r>
        <w:t>, ръководила читалището близо 20 години и допринесла много за развитие му. Културният живот тече на бързи обороти - организират се школи за изучаване на чужди езици с над 600 участници годишно, дамски хор за родопски народни песни, младежки кръжоци за художествено слово и др.</w:t>
      </w:r>
    </w:p>
    <w:p w14:paraId="25935EBC" w14:textId="77777777" w:rsidR="003D7966" w:rsidRDefault="00000000">
      <w:pPr>
        <w:pStyle w:val="20"/>
        <w:shd w:val="clear" w:color="auto" w:fill="auto"/>
        <w:spacing w:before="0" w:after="0" w:line="298" w:lineRule="exact"/>
        <w:ind w:firstLine="760"/>
      </w:pPr>
      <w:r>
        <w:t>Политическите промени в страната през 1989 г. в значителна степен променят съдбата на читалището. То е настанено в сегашния си дом на бул. "Шести септември" №160. Сменено е и името му - от 1995 г. негов патрон е</w:t>
      </w:r>
    </w:p>
    <w:p w14:paraId="21A61CED" w14:textId="77777777" w:rsidR="003D7966" w:rsidRDefault="00000000">
      <w:pPr>
        <w:pStyle w:val="20"/>
        <w:shd w:val="clear" w:color="auto" w:fill="auto"/>
        <w:tabs>
          <w:tab w:val="left" w:leader="dot" w:pos="7375"/>
          <w:tab w:val="left" w:leader="dot" w:pos="7450"/>
          <w:tab w:val="left" w:leader="dot" w:pos="8198"/>
          <w:tab w:val="left" w:leader="dot" w:pos="9038"/>
        </w:tabs>
        <w:spacing w:before="0" w:after="0" w:line="298" w:lineRule="exact"/>
      </w:pPr>
      <w:r>
        <w:t>големият български писател-сатирик Алеко Константинов.</w:t>
      </w:r>
    </w:p>
    <w:p w14:paraId="158B70C4" w14:textId="77777777" w:rsidR="00B5033A" w:rsidRDefault="00B5033A">
      <w:pPr>
        <w:pStyle w:val="20"/>
        <w:shd w:val="clear" w:color="auto" w:fill="auto"/>
        <w:tabs>
          <w:tab w:val="left" w:leader="dot" w:pos="7375"/>
          <w:tab w:val="left" w:leader="dot" w:pos="7450"/>
          <w:tab w:val="left" w:leader="dot" w:pos="8198"/>
          <w:tab w:val="left" w:leader="dot" w:pos="9038"/>
        </w:tabs>
        <w:spacing w:before="0" w:after="0" w:line="298" w:lineRule="exact"/>
      </w:pPr>
    </w:p>
    <w:p w14:paraId="7CB086A3" w14:textId="77777777" w:rsidR="003D7966" w:rsidRPr="00B5033A" w:rsidRDefault="00000000">
      <w:pPr>
        <w:pStyle w:val="20"/>
        <w:shd w:val="clear" w:color="auto" w:fill="auto"/>
        <w:tabs>
          <w:tab w:val="left" w:leader="dot" w:pos="7375"/>
          <w:tab w:val="left" w:leader="dot" w:pos="7450"/>
          <w:tab w:val="left" w:leader="dot" w:pos="8198"/>
          <w:tab w:val="left" w:leader="dot" w:pos="9038"/>
        </w:tabs>
        <w:spacing w:before="0" w:line="298" w:lineRule="exact"/>
        <w:rPr>
          <w:strike/>
        </w:rPr>
      </w:pPr>
      <w:r w:rsidRPr="00B5033A">
        <w:rPr>
          <w:strike/>
        </w:rPr>
        <w:t xml:space="preserve">             Дейността му все повече се разширява и разнообразява. Днес читалището </w:t>
      </w:r>
      <w:proofErr w:type="spellStart"/>
      <w:r w:rsidRPr="00B5033A">
        <w:rPr>
          <w:strike/>
        </w:rPr>
        <w:t>разполата</w:t>
      </w:r>
      <w:proofErr w:type="spellEnd"/>
      <w:r w:rsidRPr="00B5033A">
        <w:rPr>
          <w:strike/>
        </w:rPr>
        <w:t xml:space="preserve"> с 24 000</w:t>
      </w:r>
      <w:r w:rsidRPr="00B5033A">
        <w:rPr>
          <w:strike/>
          <w:lang w:val="en-US" w:eastAsia="en-US" w:bidi="en-US"/>
        </w:rPr>
        <w:t xml:space="preserve"> </w:t>
      </w:r>
      <w:r w:rsidRPr="00B5033A">
        <w:rPr>
          <w:strike/>
        </w:rPr>
        <w:t>екземпляра художествена литература, справочници, вестници и списания, които се ползват от студенти, ученици и много граждани. Библиотечната работа продължава да е основна и спомага за утвърждаването му като културно-информационен център, който от 2001 г. предоставя безплатно на читателите интернет-справки и услуги.</w:t>
      </w:r>
    </w:p>
    <w:p w14:paraId="1B2A138D" w14:textId="77777777" w:rsidR="003D7966" w:rsidRPr="00B5033A" w:rsidRDefault="00000000">
      <w:pPr>
        <w:pStyle w:val="20"/>
        <w:shd w:val="clear" w:color="auto" w:fill="auto"/>
        <w:spacing w:before="0" w:after="0" w:line="298" w:lineRule="exact"/>
        <w:ind w:firstLine="1180"/>
        <w:rPr>
          <w:strike/>
        </w:rPr>
      </w:pPr>
      <w:r w:rsidRPr="00B5033A">
        <w:rPr>
          <w:strike/>
        </w:rPr>
        <w:t xml:space="preserve">Наред с традиционните читалищни дейности - езикова школа/английски и италиански език/,музикална школа, формация "Музикална палитра", Детска вокална група "Усмивки", активна дейност развиват и клубът за национална шевица и орнаментика "Росица Чуканова", </w:t>
      </w:r>
      <w:r w:rsidRPr="00B5033A">
        <w:rPr>
          <w:strike/>
        </w:rPr>
        <w:lastRenderedPageBreak/>
        <w:t>клубът "Интериор", клубът "Европа отблизо", клубът за</w:t>
      </w:r>
    </w:p>
    <w:sectPr w:rsidR="003D7966" w:rsidRPr="00B5033A">
      <w:pgSz w:w="11900" w:h="16840"/>
      <w:pgMar w:top="1383" w:right="1592" w:bottom="1383" w:left="117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EBA90" w14:textId="77777777" w:rsidR="005428FD" w:rsidRDefault="005428FD">
      <w:r>
        <w:separator/>
      </w:r>
    </w:p>
  </w:endnote>
  <w:endnote w:type="continuationSeparator" w:id="0">
    <w:p w14:paraId="6F4F666B" w14:textId="77777777" w:rsidR="005428FD" w:rsidRDefault="0054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0E184" w14:textId="77777777" w:rsidR="005428FD" w:rsidRDefault="005428FD"/>
  </w:footnote>
  <w:footnote w:type="continuationSeparator" w:id="0">
    <w:p w14:paraId="6CA96EC5" w14:textId="77777777" w:rsidR="005428FD" w:rsidRDefault="005428F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66"/>
    <w:rsid w:val="003D7966"/>
    <w:rsid w:val="005428FD"/>
    <w:rsid w:val="00B5033A"/>
    <w:rsid w:val="00C0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CAB445"/>
  <w15:docId w15:val="{A1C2F568-B625-4ADE-996A-BED85936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ejaVu Sans" w:eastAsia="DejaVu Sans" w:hAnsi="DejaVu Sans" w:cs="DejaVu Sans"/>
        <w:sz w:val="24"/>
        <w:szCs w:val="24"/>
        <w:lang w:val="bg-BG" w:eastAsia="bg-BG" w:bidi="bg-BG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ен текст (2) Exact"/>
    <w:basedOn w:val="a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u w:val="none"/>
    </w:rPr>
  </w:style>
  <w:style w:type="character" w:customStyle="1" w:styleId="3">
    <w:name w:val="Основен текст (3)_"/>
    <w:basedOn w:val="a0"/>
    <w:link w:val="30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31">
    <w:name w:val="Основен текст (3)"/>
    <w:basedOn w:val="3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-10"/>
      <w:w w:val="100"/>
      <w:position w:val="0"/>
      <w:sz w:val="36"/>
      <w:szCs w:val="36"/>
      <w:u w:val="none"/>
      <w:lang w:val="bg-BG" w:eastAsia="bg-BG" w:bidi="bg-BG"/>
    </w:rPr>
  </w:style>
  <w:style w:type="character" w:customStyle="1" w:styleId="1">
    <w:name w:val="Заглавие #1_"/>
    <w:basedOn w:val="a0"/>
    <w:link w:val="10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46"/>
      <w:szCs w:val="46"/>
      <w:u w:val="none"/>
    </w:rPr>
  </w:style>
  <w:style w:type="character" w:customStyle="1" w:styleId="2">
    <w:name w:val="Основен текст (2)_"/>
    <w:basedOn w:val="a0"/>
    <w:link w:val="2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u w:val="none"/>
    </w:rPr>
  </w:style>
  <w:style w:type="character" w:customStyle="1" w:styleId="F759D97D-8AC5-402D-9700-1020F11BF70A">
    <w:name w:val="{F759D97D-8AC5-402D-9700-1020F11BF70A}"/>
    <w:basedOn w:val="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bg-BG" w:eastAsia="bg-BG" w:bidi="bg-BG"/>
    </w:rPr>
  </w:style>
  <w:style w:type="paragraph" w:customStyle="1" w:styleId="20">
    <w:name w:val="Основен текст (2)"/>
    <w:basedOn w:val="a"/>
    <w:link w:val="2"/>
    <w:pPr>
      <w:shd w:val="clear" w:color="auto" w:fill="FFFFFF"/>
      <w:spacing w:before="60" w:after="240" w:line="293" w:lineRule="exact"/>
      <w:jc w:val="both"/>
    </w:pPr>
    <w:rPr>
      <w:rFonts w:ascii="Book Antiqua" w:eastAsia="Book Antiqua" w:hAnsi="Book Antiqua" w:cs="Book Antiqua"/>
    </w:rPr>
  </w:style>
  <w:style w:type="paragraph" w:customStyle="1" w:styleId="30">
    <w:name w:val="Основен текст (3)"/>
    <w:basedOn w:val="a"/>
    <w:link w:val="3"/>
    <w:pPr>
      <w:shd w:val="clear" w:color="auto" w:fill="FFFFFF"/>
      <w:spacing w:after="240" w:line="0" w:lineRule="atLeast"/>
    </w:pPr>
    <w:rPr>
      <w:rFonts w:ascii="Franklin Gothic Heavy" w:eastAsia="Franklin Gothic Heavy" w:hAnsi="Franklin Gothic Heavy" w:cs="Franklin Gothic Heavy"/>
      <w:i/>
      <w:iCs/>
      <w:spacing w:val="-10"/>
      <w:sz w:val="36"/>
      <w:szCs w:val="36"/>
    </w:rPr>
  </w:style>
  <w:style w:type="paragraph" w:customStyle="1" w:styleId="10">
    <w:name w:val="Заглавие #1"/>
    <w:basedOn w:val="a"/>
    <w:link w:val="1"/>
    <w:pPr>
      <w:shd w:val="clear" w:color="auto" w:fill="FFFFFF"/>
      <w:spacing w:before="240" w:after="60" w:line="0" w:lineRule="atLeast"/>
      <w:jc w:val="right"/>
      <w:outlineLvl w:val="0"/>
    </w:pPr>
    <w:rPr>
      <w:rFonts w:ascii="Impact" w:eastAsia="Impact" w:hAnsi="Impact" w:cs="Impact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Nguyen</cp:lastModifiedBy>
  <cp:revision>3</cp:revision>
  <dcterms:created xsi:type="dcterms:W3CDTF">2024-06-17T09:00:00Z</dcterms:created>
  <dcterms:modified xsi:type="dcterms:W3CDTF">2024-06-17T09:34:00Z</dcterms:modified>
</cp:coreProperties>
</file>