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5FA8F" w14:textId="77777777" w:rsidR="000B1039" w:rsidRDefault="00A3455E" w:rsidP="00063AB0">
      <w:pPr>
        <w:ind w:firstLine="709"/>
      </w:pPr>
      <w:r w:rsidRPr="00FE1629">
        <w:t>УДК 004.8:378</w:t>
      </w:r>
    </w:p>
    <w:p w14:paraId="2BAA7EDD" w14:textId="77777777" w:rsidR="008B33D5" w:rsidRPr="008B33D5" w:rsidRDefault="008B33D5" w:rsidP="00063AB0">
      <w:pPr>
        <w:ind w:firstLine="709"/>
        <w:rPr>
          <w:sz w:val="20"/>
          <w:szCs w:val="20"/>
        </w:rPr>
      </w:pPr>
    </w:p>
    <w:p w14:paraId="77C53FCD" w14:textId="77777777" w:rsidR="008B33D5" w:rsidRDefault="008B33D5" w:rsidP="00063AB0">
      <w:pPr>
        <w:ind w:firstLine="709"/>
      </w:pPr>
    </w:p>
    <w:p w14:paraId="360A4120" w14:textId="24CAECB4" w:rsidR="000B1039" w:rsidRDefault="005D0328" w:rsidP="00063AB0">
      <w:pPr>
        <w:ind w:firstLine="709"/>
        <w:jc w:val="center"/>
        <w:rPr>
          <w:b/>
          <w:bCs/>
        </w:rPr>
      </w:pPr>
      <w:r w:rsidRPr="00A45320">
        <w:rPr>
          <w:b/>
          <w:bCs/>
        </w:rPr>
        <w:t>СРАВНИТЕЛЬНЫЙ АНАЛИЗ RAG-СИСТЕМ НА ОСНОВЕ КОММЕРЧЕСКОГО API GIGACHAT И ЛОКАЛЬНОЙ МОДЕЛИ MISTRAL 7B НА ДОМЕННЫХ ДАННЫХ УНИВЕРСИТЕТА</w:t>
      </w:r>
      <w:r>
        <w:rPr>
          <w:b/>
          <w:bCs/>
        </w:rPr>
        <w:t xml:space="preserve"> </w:t>
      </w:r>
    </w:p>
    <w:p w14:paraId="2C928486" w14:textId="4B33B545" w:rsidR="008B33D5" w:rsidRPr="008B33D5" w:rsidRDefault="008B33D5" w:rsidP="00063AB0">
      <w:pPr>
        <w:ind w:firstLine="709"/>
        <w:jc w:val="center"/>
        <w:rPr>
          <w:b/>
          <w:bCs/>
          <w:lang w:val="en-US"/>
        </w:rPr>
      </w:pPr>
      <w:r w:rsidRPr="008B33D5">
        <w:rPr>
          <w:b/>
          <w:bCs/>
          <w:lang w:val="en-US"/>
        </w:rPr>
        <w:t>COMPARATIVE ANALYSIS OF RETRIEVAL-AUGMENTED GENERATION SYSTEMS BASED ON THE GIGACHAT COMMERCIAL API AND THE LOCAL MISTRAL 7B MODEL ON UNIVERSITY DOMAIN DATA</w:t>
      </w:r>
    </w:p>
    <w:p w14:paraId="271049D6" w14:textId="77777777" w:rsidR="008B33D5" w:rsidRPr="008B33D5" w:rsidRDefault="008B33D5" w:rsidP="00063AB0">
      <w:pPr>
        <w:ind w:firstLine="709"/>
        <w:jc w:val="center"/>
        <w:rPr>
          <w:b/>
          <w:bCs/>
          <w:lang w:val="en-US"/>
        </w:rPr>
      </w:pPr>
    </w:p>
    <w:p w14:paraId="42714829" w14:textId="7DCD211C" w:rsidR="000B1039" w:rsidRPr="00FE1629" w:rsidRDefault="00A3455E" w:rsidP="00063AB0">
      <w:pPr>
        <w:ind w:firstLine="709"/>
        <w:jc w:val="center"/>
        <w:rPr>
          <w:vertAlign w:val="superscript"/>
        </w:rPr>
      </w:pPr>
      <w:r w:rsidRPr="008B33D5">
        <w:rPr>
          <w:i/>
          <w:iCs/>
        </w:rPr>
        <w:t>В.А.</w:t>
      </w:r>
      <w:r w:rsidR="008B33D5">
        <w:rPr>
          <w:i/>
          <w:iCs/>
        </w:rPr>
        <w:t xml:space="preserve"> Эллерт</w:t>
      </w:r>
      <w:r w:rsidR="008B33D5">
        <w:rPr>
          <w:i/>
          <w:iCs/>
          <w:vertAlign w:val="superscript"/>
        </w:rPr>
        <w:t>1</w:t>
      </w:r>
      <w:r w:rsidRPr="008B33D5">
        <w:rPr>
          <w:i/>
          <w:iCs/>
        </w:rPr>
        <w:t>, А.М.</w:t>
      </w:r>
      <w:r w:rsidR="008B33D5">
        <w:rPr>
          <w:i/>
          <w:iCs/>
        </w:rPr>
        <w:t xml:space="preserve"> Колохматов</w:t>
      </w:r>
      <w:r w:rsidR="008B33D5">
        <w:rPr>
          <w:i/>
          <w:iCs/>
          <w:vertAlign w:val="superscript"/>
        </w:rPr>
        <w:t>2</w:t>
      </w:r>
      <w:r w:rsidRPr="008B33D5">
        <w:rPr>
          <w:i/>
          <w:iCs/>
        </w:rPr>
        <w:t>, М.В.</w:t>
      </w:r>
      <w:r w:rsidR="008B33D5">
        <w:rPr>
          <w:i/>
          <w:iCs/>
        </w:rPr>
        <w:t xml:space="preserve"> Бокач</w:t>
      </w:r>
      <w:r w:rsidR="008B33D5">
        <w:rPr>
          <w:i/>
          <w:iCs/>
          <w:vertAlign w:val="superscript"/>
        </w:rPr>
        <w:t>3</w:t>
      </w:r>
      <w:r w:rsidRPr="008B33D5">
        <w:rPr>
          <w:i/>
          <w:iCs/>
        </w:rPr>
        <w:t>, С.Д.</w:t>
      </w:r>
      <w:r w:rsidR="008B33D5">
        <w:rPr>
          <w:i/>
          <w:iCs/>
        </w:rPr>
        <w:t xml:space="preserve"> Бабикова</w:t>
      </w:r>
      <w:r w:rsidR="00FE1629" w:rsidRPr="00FE1629">
        <w:rPr>
          <w:i/>
          <w:iCs/>
          <w:vertAlign w:val="superscript"/>
        </w:rPr>
        <w:t>4</w:t>
      </w:r>
    </w:p>
    <w:p w14:paraId="0EEA1714" w14:textId="58E9B2BF" w:rsidR="000B1039" w:rsidRDefault="008B33D5" w:rsidP="00063AB0">
      <w:pPr>
        <w:ind w:firstLine="709"/>
        <w:jc w:val="center"/>
        <w:rPr>
          <w:i/>
          <w:iCs/>
        </w:rPr>
      </w:pPr>
      <w:r>
        <w:rPr>
          <w:i/>
          <w:iCs/>
          <w:vertAlign w:val="superscript"/>
        </w:rPr>
        <w:t>1</w:t>
      </w:r>
      <w:r w:rsidR="00A3455E">
        <w:rPr>
          <w:i/>
          <w:iCs/>
        </w:rPr>
        <w:t>Омский государственный технический университет, Омск, Россия</w:t>
      </w:r>
    </w:p>
    <w:p w14:paraId="2C9FA59A" w14:textId="23DAA622" w:rsidR="008B33D5" w:rsidRDefault="008B33D5" w:rsidP="00063AB0">
      <w:pPr>
        <w:ind w:firstLine="709"/>
        <w:jc w:val="center"/>
      </w:pPr>
      <w:r>
        <w:rPr>
          <w:i/>
          <w:iCs/>
          <w:vertAlign w:val="superscript"/>
        </w:rPr>
        <w:t>2</w:t>
      </w:r>
      <w:r>
        <w:rPr>
          <w:i/>
          <w:iCs/>
        </w:rPr>
        <w:t>Омский государственный технический университет, Омск, Россия</w:t>
      </w:r>
    </w:p>
    <w:p w14:paraId="63E48FCA" w14:textId="05A5E1A9" w:rsidR="008B33D5" w:rsidRDefault="008B33D5" w:rsidP="00063AB0">
      <w:pPr>
        <w:ind w:firstLine="709"/>
        <w:jc w:val="center"/>
      </w:pPr>
      <w:r>
        <w:rPr>
          <w:i/>
          <w:iCs/>
          <w:vertAlign w:val="superscript"/>
        </w:rPr>
        <w:t>3</w:t>
      </w:r>
      <w:r>
        <w:rPr>
          <w:i/>
          <w:iCs/>
        </w:rPr>
        <w:t>Омский государственный технический университет, Омск, Россия</w:t>
      </w:r>
    </w:p>
    <w:p w14:paraId="526D196A" w14:textId="62AD2EA3" w:rsidR="008B33D5" w:rsidRDefault="008B33D5" w:rsidP="00063AB0">
      <w:pPr>
        <w:ind w:firstLine="709"/>
        <w:jc w:val="center"/>
      </w:pPr>
      <w:r>
        <w:rPr>
          <w:i/>
          <w:iCs/>
          <w:vertAlign w:val="superscript"/>
        </w:rPr>
        <w:t>4</w:t>
      </w:r>
      <w:r>
        <w:rPr>
          <w:i/>
          <w:iCs/>
        </w:rPr>
        <w:t>Омский государственный технический университет, Омск, Россия</w:t>
      </w:r>
    </w:p>
    <w:p w14:paraId="4AACD7EE" w14:textId="77777777" w:rsidR="008B33D5" w:rsidRDefault="008B33D5" w:rsidP="00063AB0">
      <w:pPr>
        <w:ind w:firstLine="709"/>
        <w:jc w:val="center"/>
      </w:pPr>
    </w:p>
    <w:p w14:paraId="25F64E77" w14:textId="77777777" w:rsidR="008B33D5" w:rsidRDefault="008B33D5" w:rsidP="00063AB0">
      <w:pPr>
        <w:ind w:firstLine="709"/>
        <w:jc w:val="center"/>
      </w:pPr>
    </w:p>
    <w:p w14:paraId="58905316" w14:textId="759FE3B2" w:rsidR="008B33D5" w:rsidRPr="00B52987" w:rsidRDefault="00720C25" w:rsidP="00063AB0">
      <w:pPr>
        <w:ind w:firstLine="709"/>
        <w:jc w:val="center"/>
        <w:rPr>
          <w:i/>
          <w:iCs/>
          <w:vertAlign w:val="superscript"/>
          <w:lang w:val="en-US"/>
        </w:rPr>
      </w:pPr>
      <w:r w:rsidRPr="00B52987">
        <w:rPr>
          <w:i/>
          <w:iCs/>
          <w:lang w:val="en-US"/>
        </w:rPr>
        <w:t>V.A. Ellert</w:t>
      </w:r>
      <w:r w:rsidR="00B52987">
        <w:rPr>
          <w:i/>
          <w:iCs/>
          <w:vertAlign w:val="superscript"/>
          <w:lang w:val="en-US"/>
        </w:rPr>
        <w:t>1</w:t>
      </w:r>
      <w:r w:rsidRPr="00B52987">
        <w:rPr>
          <w:i/>
          <w:iCs/>
          <w:lang w:val="en-US"/>
        </w:rPr>
        <w:t>, A.M</w:t>
      </w:r>
      <w:r w:rsidR="00B52987" w:rsidRPr="00B52987">
        <w:rPr>
          <w:i/>
          <w:iCs/>
          <w:lang w:val="en-US"/>
        </w:rPr>
        <w:t>. Kolokhmatov</w:t>
      </w:r>
      <w:r w:rsidR="00B52987">
        <w:rPr>
          <w:i/>
          <w:iCs/>
          <w:vertAlign w:val="superscript"/>
          <w:lang w:val="en-US"/>
        </w:rPr>
        <w:t>2</w:t>
      </w:r>
      <w:r w:rsidR="00B52987" w:rsidRPr="00B52987">
        <w:rPr>
          <w:i/>
          <w:iCs/>
          <w:lang w:val="en-US"/>
        </w:rPr>
        <w:t>, M.V. Bokach</w:t>
      </w:r>
      <w:r w:rsidR="00B52987">
        <w:rPr>
          <w:i/>
          <w:iCs/>
          <w:vertAlign w:val="superscript"/>
          <w:lang w:val="en-US"/>
        </w:rPr>
        <w:t>3</w:t>
      </w:r>
      <w:r w:rsidR="00B52987" w:rsidRPr="00B52987">
        <w:rPr>
          <w:i/>
          <w:iCs/>
          <w:lang w:val="en-US"/>
        </w:rPr>
        <w:t>, S.D. Babikova</w:t>
      </w:r>
      <w:r w:rsidR="00B52987">
        <w:rPr>
          <w:i/>
          <w:iCs/>
          <w:vertAlign w:val="superscript"/>
          <w:lang w:val="en-US"/>
        </w:rPr>
        <w:t>4</w:t>
      </w:r>
    </w:p>
    <w:p w14:paraId="4622E596" w14:textId="4A8F4F47" w:rsidR="00B52987" w:rsidRDefault="00B52987" w:rsidP="00063AB0">
      <w:pPr>
        <w:ind w:firstLine="709"/>
        <w:jc w:val="center"/>
        <w:rPr>
          <w:i/>
          <w:iCs/>
          <w:lang w:val="en-US"/>
        </w:rPr>
      </w:pPr>
      <w:r>
        <w:rPr>
          <w:i/>
          <w:iCs/>
          <w:vertAlign w:val="superscript"/>
          <w:lang w:val="en-US"/>
        </w:rPr>
        <w:t>1</w:t>
      </w:r>
      <w:r>
        <w:rPr>
          <w:i/>
          <w:iCs/>
          <w:lang w:val="en-US"/>
        </w:rPr>
        <w:t>Omsk State Technical University, Omsk, Russia</w:t>
      </w:r>
    </w:p>
    <w:p w14:paraId="77D79871" w14:textId="62EDD6D4" w:rsidR="00B52987" w:rsidRPr="00B52987" w:rsidRDefault="00B52987" w:rsidP="00063AB0">
      <w:pPr>
        <w:ind w:firstLine="709"/>
        <w:jc w:val="center"/>
        <w:rPr>
          <w:i/>
          <w:iCs/>
          <w:lang w:val="en-US"/>
        </w:rPr>
      </w:pPr>
      <w:r>
        <w:rPr>
          <w:i/>
          <w:iCs/>
          <w:vertAlign w:val="superscript"/>
          <w:lang w:val="en-US"/>
        </w:rPr>
        <w:t>2</w:t>
      </w:r>
      <w:r>
        <w:rPr>
          <w:i/>
          <w:iCs/>
          <w:lang w:val="en-US"/>
        </w:rPr>
        <w:t>Omsk State Technical University, Omsk, Russia</w:t>
      </w:r>
    </w:p>
    <w:p w14:paraId="41B33A2C" w14:textId="092D1CBE" w:rsidR="00B52987" w:rsidRPr="00B52987" w:rsidRDefault="00B52987" w:rsidP="00063AB0">
      <w:pPr>
        <w:ind w:firstLine="709"/>
        <w:jc w:val="center"/>
        <w:rPr>
          <w:i/>
          <w:iCs/>
          <w:lang w:val="en-US"/>
        </w:rPr>
      </w:pPr>
      <w:r>
        <w:rPr>
          <w:i/>
          <w:iCs/>
          <w:vertAlign w:val="superscript"/>
          <w:lang w:val="en-US"/>
        </w:rPr>
        <w:t>3</w:t>
      </w:r>
      <w:r>
        <w:rPr>
          <w:i/>
          <w:iCs/>
          <w:lang w:val="en-US"/>
        </w:rPr>
        <w:t>Omsk State Technical University, Omsk, Russia</w:t>
      </w:r>
    </w:p>
    <w:p w14:paraId="13CB8FF7" w14:textId="798EF0DF" w:rsidR="00B52987" w:rsidRPr="00B52987" w:rsidRDefault="00B52987" w:rsidP="00063AB0">
      <w:pPr>
        <w:ind w:firstLine="709"/>
        <w:jc w:val="center"/>
        <w:rPr>
          <w:i/>
          <w:iCs/>
          <w:lang w:val="en-US"/>
        </w:rPr>
      </w:pPr>
      <w:r>
        <w:rPr>
          <w:i/>
          <w:iCs/>
          <w:vertAlign w:val="superscript"/>
          <w:lang w:val="en-US"/>
        </w:rPr>
        <w:t>4</w:t>
      </w:r>
      <w:r>
        <w:rPr>
          <w:i/>
          <w:iCs/>
          <w:lang w:val="en-US"/>
        </w:rPr>
        <w:t>Omsk State Technical University, Omsk, Russia</w:t>
      </w:r>
    </w:p>
    <w:p w14:paraId="29CE195E" w14:textId="77777777" w:rsidR="00E61AC3" w:rsidRDefault="00E61AC3" w:rsidP="00063AB0">
      <w:pPr>
        <w:ind w:firstLine="709"/>
        <w:jc w:val="center"/>
        <w:rPr>
          <w:i/>
          <w:iCs/>
          <w:lang w:val="en-US"/>
        </w:rPr>
      </w:pPr>
    </w:p>
    <w:p w14:paraId="154EF480" w14:textId="77777777" w:rsidR="00E61AC3" w:rsidRPr="00E61AC3" w:rsidRDefault="00E61AC3" w:rsidP="00063AB0">
      <w:pPr>
        <w:ind w:firstLine="709"/>
        <w:jc w:val="both"/>
        <w:rPr>
          <w:b/>
          <w:bCs/>
          <w:lang w:val="en-US"/>
        </w:rPr>
      </w:pPr>
    </w:p>
    <w:p w14:paraId="458406FF" w14:textId="2ADE1573" w:rsidR="000B1039" w:rsidRPr="00214B5C" w:rsidRDefault="00A3455E" w:rsidP="00063AB0">
      <w:pPr>
        <w:ind w:firstLine="709"/>
        <w:jc w:val="both"/>
      </w:pPr>
      <w:r>
        <w:rPr>
          <w:b/>
          <w:bCs/>
        </w:rPr>
        <w:t>Аннотация</w:t>
      </w:r>
      <w:r w:rsidRPr="00214B5C">
        <w:rPr>
          <w:b/>
          <w:bCs/>
        </w:rPr>
        <w:t>.</w:t>
      </w:r>
      <w:r w:rsidRPr="00214B5C">
        <w:t xml:space="preserve"> </w:t>
      </w:r>
      <w:r>
        <w:t xml:space="preserve">Данная статья посвящена практическому исследованию применения технологии </w:t>
      </w:r>
      <w:r w:rsidR="00C75005">
        <w:t>генерации с дополненной выборкой д</w:t>
      </w:r>
      <w:r>
        <w:t>ля создания предметно-ориентированного чат-ассистента на данных</w:t>
      </w:r>
      <w:r w:rsidR="00AE183B">
        <w:t>, специфичных для</w:t>
      </w:r>
      <w:r>
        <w:t xml:space="preserve"> Омского государственного технического университет</w:t>
      </w:r>
      <w:r w:rsidR="00C75005">
        <w:t>а.</w:t>
      </w:r>
      <w:r>
        <w:t xml:space="preserve"> Актуальность задачи</w:t>
      </w:r>
      <w:r w:rsidR="00C75005">
        <w:t xml:space="preserve"> заключается в</w:t>
      </w:r>
      <w:r>
        <w:t xml:space="preserve"> том, что при ответах на запросы, выходящие за пределы обучающей выборки, большие языковые мод</w:t>
      </w:r>
      <w:r w:rsidR="00C75005">
        <w:t>ели с</w:t>
      </w:r>
      <w:r>
        <w:t>клонны к генерации недостоверных ответов. В ходе работы был разработа</w:t>
      </w:r>
      <w:r w:rsidR="00C75005">
        <w:t xml:space="preserve">н конвейер генерации с извлечением информации; </w:t>
      </w:r>
      <w:r>
        <w:t xml:space="preserve">сформирована база знаний из шести категорий данных ОмГТУ в формате </w:t>
      </w:r>
      <w:r w:rsidR="000865FA">
        <w:t>вопросно-ответных фрагментов.</w:t>
      </w:r>
      <w:r w:rsidR="00C72410">
        <w:t xml:space="preserve"> </w:t>
      </w:r>
      <w:r w:rsidR="00C72410" w:rsidRPr="00C72410">
        <w:t>Проведено сравнительное тестирование трёх конфигураций системы на наборе тестовых вопросов с ручной оценкой по критериям точности, достоверности и релевантности ответов. Результаты подтвердили существенное повышение качества ответов при использовании предложенного подхода во всех конфигурациях.</w:t>
      </w:r>
      <w:r w:rsidR="00C72410">
        <w:t xml:space="preserve"> </w:t>
      </w:r>
      <w:r>
        <w:t>Также выявлено, что обе</w:t>
      </w:r>
      <w:r w:rsidR="00C72410">
        <w:t xml:space="preserve"> </w:t>
      </w:r>
      <w:r>
        <w:t>системы корректно сообщают об ограничениях при отсутствии необходимой информации в базе знаний, тогда как базовая модель в аналогичных ситуациях генерирует недостоверные данные.</w:t>
      </w:r>
    </w:p>
    <w:p w14:paraId="42B614D6" w14:textId="77777777" w:rsidR="00E61AC3" w:rsidRPr="00214B5C" w:rsidRDefault="00E61AC3" w:rsidP="00063AB0">
      <w:pPr>
        <w:ind w:firstLine="709"/>
        <w:jc w:val="both"/>
      </w:pPr>
    </w:p>
    <w:p w14:paraId="750D4F55" w14:textId="6C0A7662" w:rsidR="000B1039" w:rsidRPr="00214B5C" w:rsidRDefault="00A3455E" w:rsidP="00063AB0">
      <w:pPr>
        <w:ind w:firstLine="709"/>
        <w:jc w:val="both"/>
      </w:pPr>
      <w:r>
        <w:rPr>
          <w:b/>
          <w:bCs/>
        </w:rPr>
        <w:t>Ключевые слова:</w:t>
      </w:r>
      <w:r>
        <w:t xml:space="preserve"> большие языковые модели, RAG, </w:t>
      </w:r>
      <w:proofErr w:type="spellStart"/>
      <w:r>
        <w:t>GigaChat</w:t>
      </w:r>
      <w:proofErr w:type="spellEnd"/>
      <w:r>
        <w:t xml:space="preserve">, </w:t>
      </w:r>
      <w:proofErr w:type="spellStart"/>
      <w:r>
        <w:t>LangChain</w:t>
      </w:r>
      <w:proofErr w:type="spellEnd"/>
      <w:r>
        <w:t xml:space="preserve">, </w:t>
      </w:r>
      <w:r>
        <w:rPr>
          <w:lang w:val="en-US"/>
        </w:rPr>
        <w:t>Chroma</w:t>
      </w:r>
      <w:r>
        <w:t xml:space="preserve">DB, </w:t>
      </w:r>
      <w:r>
        <w:rPr>
          <w:lang w:val="en-US"/>
        </w:rPr>
        <w:t>sentence</w:t>
      </w:r>
      <w:r>
        <w:t>-</w:t>
      </w:r>
      <w:r>
        <w:rPr>
          <w:lang w:val="en-US"/>
        </w:rPr>
        <w:t>transformers</w:t>
      </w:r>
      <w:r>
        <w:t>, галлюцинации, чат-бот, ОмГТУ.</w:t>
      </w:r>
    </w:p>
    <w:p w14:paraId="5FC270C8" w14:textId="77777777" w:rsidR="00E61AC3" w:rsidRPr="00214B5C" w:rsidRDefault="00E61AC3" w:rsidP="00063AB0">
      <w:pPr>
        <w:ind w:firstLine="709"/>
        <w:jc w:val="both"/>
      </w:pPr>
    </w:p>
    <w:p w14:paraId="422B1A5D" w14:textId="5BFC7C41" w:rsidR="000B1039" w:rsidRDefault="00A3455E" w:rsidP="00063AB0">
      <w:pPr>
        <w:ind w:firstLine="709"/>
        <w:jc w:val="both"/>
        <w:rPr>
          <w:lang w:val="en-US"/>
        </w:rPr>
      </w:pPr>
      <w:r w:rsidRPr="00C72410">
        <w:rPr>
          <w:b/>
          <w:bCs/>
          <w:lang w:val="en-US"/>
        </w:rPr>
        <w:t>Abstract.</w:t>
      </w:r>
      <w:r w:rsidRPr="00C72410">
        <w:rPr>
          <w:lang w:val="en-US"/>
        </w:rPr>
        <w:t xml:space="preserve"> </w:t>
      </w:r>
      <w:r w:rsidR="00C72410" w:rsidRPr="00C72410">
        <w:rPr>
          <w:lang w:val="en-US"/>
        </w:rPr>
        <w:t xml:space="preserve">This paper presents a practical study on applying retrieval-augmented generation technology to develop a domain-specific chat assistant based on data from Omsk State Technical University. The relevance of the problem stems from the tendency of large language models to produce incorrect answers when handling queries that fall outside their training distribution. A retrieval-augmented generation pipeline was developed and a knowledge base comprising six categories of university-specific data was constructed in a question-and-answer format. A comparative evaluation of three system configurations was conducted on a set of test questions, with manual assessment across accuracy, reliability, and relevance criteria. The results confirmed a substantial improvement in response quality across all configurations using the proposed approach. It was also found that both systems correctly acknowledge their limitations when the required </w:t>
      </w:r>
      <w:r w:rsidR="00C72410" w:rsidRPr="00C72410">
        <w:rPr>
          <w:lang w:val="en-US"/>
        </w:rPr>
        <w:lastRenderedPageBreak/>
        <w:t>information is absent from the knowledge base, whereas the baseline model produces unreliable answers in such cases.</w:t>
      </w:r>
    </w:p>
    <w:p w14:paraId="2316FE15" w14:textId="77777777" w:rsidR="00E61AC3" w:rsidRPr="00E61AC3" w:rsidRDefault="00E61AC3" w:rsidP="00063AB0">
      <w:pPr>
        <w:ind w:firstLine="709"/>
        <w:jc w:val="both"/>
        <w:rPr>
          <w:b/>
          <w:bCs/>
          <w:i/>
          <w:iCs/>
          <w:lang w:val="en-US"/>
        </w:rPr>
      </w:pPr>
    </w:p>
    <w:p w14:paraId="0A9F41D9" w14:textId="626E02FA" w:rsidR="000B1039" w:rsidRDefault="00A3455E" w:rsidP="00063AB0">
      <w:pPr>
        <w:ind w:firstLine="709"/>
        <w:jc w:val="both"/>
        <w:rPr>
          <w:lang w:val="en-US"/>
        </w:rPr>
      </w:pPr>
      <w:r>
        <w:rPr>
          <w:b/>
          <w:bCs/>
          <w:lang w:val="en-US"/>
        </w:rPr>
        <w:t>Keywords:</w:t>
      </w:r>
      <w:r>
        <w:rPr>
          <w:lang w:val="en-US"/>
        </w:rPr>
        <w:t xml:space="preserve"> large language models, RAG, </w:t>
      </w:r>
      <w:proofErr w:type="spellStart"/>
      <w:r>
        <w:rPr>
          <w:lang w:val="en-US"/>
        </w:rPr>
        <w:t>GigaChat</w:t>
      </w:r>
      <w:proofErr w:type="spellEnd"/>
      <w:r>
        <w:rPr>
          <w:lang w:val="en-US"/>
        </w:rPr>
        <w:t xml:space="preserve">, </w:t>
      </w:r>
      <w:proofErr w:type="spellStart"/>
      <w:r>
        <w:rPr>
          <w:lang w:val="en-US"/>
        </w:rPr>
        <w:t>LangChain</w:t>
      </w:r>
      <w:proofErr w:type="spellEnd"/>
      <w:r>
        <w:rPr>
          <w:lang w:val="en-US"/>
        </w:rPr>
        <w:t xml:space="preserve">, </w:t>
      </w:r>
      <w:proofErr w:type="spellStart"/>
      <w:r>
        <w:rPr>
          <w:lang w:val="en-US"/>
        </w:rPr>
        <w:t>ChromaDB</w:t>
      </w:r>
      <w:proofErr w:type="spellEnd"/>
      <w:r>
        <w:rPr>
          <w:lang w:val="en-US"/>
        </w:rPr>
        <w:t xml:space="preserve">, sentence-transformers, hallucinations, chatbot, </w:t>
      </w:r>
      <w:proofErr w:type="spellStart"/>
      <w:r>
        <w:rPr>
          <w:lang w:val="en-US"/>
        </w:rPr>
        <w:t>OmSTU</w:t>
      </w:r>
      <w:proofErr w:type="spellEnd"/>
      <w:r>
        <w:rPr>
          <w:lang w:val="en-US"/>
        </w:rPr>
        <w:t>.</w:t>
      </w:r>
    </w:p>
    <w:p w14:paraId="5805A225" w14:textId="77777777" w:rsidR="00E61AC3" w:rsidRPr="00A3455E" w:rsidRDefault="00E61AC3" w:rsidP="00063AB0">
      <w:pPr>
        <w:ind w:firstLine="709"/>
        <w:jc w:val="both"/>
        <w:rPr>
          <w:lang w:val="en-US"/>
        </w:rPr>
      </w:pPr>
    </w:p>
    <w:p w14:paraId="02C2D6B7" w14:textId="1ADAC9FD" w:rsidR="00B73F90" w:rsidRPr="00214B5C" w:rsidRDefault="00A3455E" w:rsidP="00063AB0">
      <w:pPr>
        <w:ind w:firstLine="709"/>
        <w:jc w:val="center"/>
        <w:rPr>
          <w:b/>
          <w:bCs/>
        </w:rPr>
      </w:pPr>
      <w:r>
        <w:rPr>
          <w:b/>
          <w:bCs/>
        </w:rPr>
        <w:t>Введение</w:t>
      </w:r>
    </w:p>
    <w:p w14:paraId="5000F0DC" w14:textId="77777777" w:rsidR="00E61AC3" w:rsidRPr="00214B5C" w:rsidRDefault="00E61AC3" w:rsidP="00063AB0">
      <w:pPr>
        <w:ind w:firstLine="709"/>
        <w:jc w:val="both"/>
        <w:rPr>
          <w:b/>
          <w:bCs/>
        </w:rPr>
      </w:pPr>
    </w:p>
    <w:p w14:paraId="1913D26D" w14:textId="77491108" w:rsidR="000B1039" w:rsidRDefault="00A3455E" w:rsidP="00063AB0">
      <w:pPr>
        <w:ind w:firstLine="709"/>
        <w:jc w:val="both"/>
      </w:pPr>
      <w:r>
        <w:t>Повсеместное распространение больших языковых моделей</w:t>
      </w:r>
      <w:r w:rsidR="008D659D">
        <w:t xml:space="preserve"> </w:t>
      </w:r>
      <w:r w:rsidR="00E879CE" w:rsidRPr="00E879CE">
        <w:t>[1]</w:t>
      </w:r>
      <w:r>
        <w:t xml:space="preserve"> открыло новые возможности для создания интеллектуальных помощников в образовательной среде. Университетские чат-боты, способные консультировать студентов по вопросам академической жизни, представляют собой практически востребованный класс приложений: они позволяют снизить нагрузку на деканаты, упростить поиск и обеспечить круглосуточный доступ к организационной информации [1, 2].</w:t>
      </w:r>
    </w:p>
    <w:p w14:paraId="47772FF3" w14:textId="19D0D94C" w:rsidR="000B1039" w:rsidRDefault="001C5CC5" w:rsidP="00063AB0">
      <w:pPr>
        <w:ind w:firstLine="709"/>
        <w:jc w:val="both"/>
      </w:pPr>
      <w:r>
        <w:t xml:space="preserve">Однако при развёртывании </w:t>
      </w:r>
      <w:r w:rsidR="008D659D">
        <w:t>больших языковых моделей</w:t>
      </w:r>
      <w:r>
        <w:t xml:space="preserve"> в узко</w:t>
      </w:r>
      <w:r w:rsidR="008D659D">
        <w:t>направленных</w:t>
      </w:r>
      <w:r>
        <w:t xml:space="preserve"> задачах обнаруживается принципиальное ограничение: модели, обученные на общедоступных </w:t>
      </w:r>
      <w:r w:rsidR="00C72410">
        <w:t>наборах данных,</w:t>
      </w:r>
      <w:r>
        <w:t xml:space="preserve"> не располагают актуальными сведениями о конкретном учреждении – его руководстве, расположении корпусов, правилах назначения стипендий и иных внутренних регламентах. В ответ на подобные запросы модель </w:t>
      </w:r>
      <w:r w:rsidR="00C72410">
        <w:t xml:space="preserve">склонна генерировать </w:t>
      </w:r>
      <w:r>
        <w:t xml:space="preserve">правдоподобно сформулированные, однако фактически недостоверные ответы – явление, получившее в научной литературе название «галлюцинации» [3, 4]. Это делает прямое применение базовых </w:t>
      </w:r>
      <w:r w:rsidR="008D659D">
        <w:t>больших языковых моделей</w:t>
      </w:r>
      <w:r>
        <w:t xml:space="preserve"> в университетских чат-ботах нежелательным: пользователь не имеет возможности отличить достоверный ответ от вымышленного.</w:t>
      </w:r>
    </w:p>
    <w:p w14:paraId="4277595D" w14:textId="5B2718CE" w:rsidR="000B1039" w:rsidRDefault="001C5CC5" w:rsidP="00063AB0">
      <w:pPr>
        <w:ind w:firstLine="709"/>
        <w:jc w:val="both"/>
      </w:pPr>
      <w:r>
        <w:t xml:space="preserve">Целью данной работы является исследование того, в какой мере технология </w:t>
      </w:r>
      <w:r w:rsidR="00AA43D1">
        <w:t xml:space="preserve">генерации с дополненной выборкой </w:t>
      </w:r>
      <w:proofErr w:type="spellStart"/>
      <w:r w:rsidRPr="00AA43D1">
        <w:rPr>
          <w:i/>
          <w:iCs/>
        </w:rPr>
        <w:t>Retrieval-Augmented</w:t>
      </w:r>
      <w:proofErr w:type="spellEnd"/>
      <w:r w:rsidRPr="00AA43D1">
        <w:rPr>
          <w:i/>
          <w:iCs/>
        </w:rPr>
        <w:t xml:space="preserve"> Generation</w:t>
      </w:r>
      <w:r w:rsidRPr="00AA43D1">
        <w:t xml:space="preserve"> (RAG)</w:t>
      </w:r>
      <w:r>
        <w:t xml:space="preserve"> позволяет устранить галлюцинации и повысить точность ответов </w:t>
      </w:r>
      <w:r w:rsidR="008D659D">
        <w:t>больш</w:t>
      </w:r>
      <w:r w:rsidR="004A21F7">
        <w:t>ой</w:t>
      </w:r>
      <w:r w:rsidR="008D659D">
        <w:t xml:space="preserve"> языков</w:t>
      </w:r>
      <w:r w:rsidR="004A21F7">
        <w:t xml:space="preserve">ой </w:t>
      </w:r>
      <w:r w:rsidR="008D659D">
        <w:t>моде</w:t>
      </w:r>
      <w:r w:rsidR="004A21F7">
        <w:t>ли</w:t>
      </w:r>
      <w:r>
        <w:t xml:space="preserve"> применительно к доменным данным ОмГТУ. Практическая значимость работы состоит в том, что её результаты непосредственно применимы к созданию реального студенческого чат-ассистента ОмГТУ. С научной точки зрения исследование вносит вклад в накапливаемую экспериментальную базу по оценке эффективности RAG-систем на предметно-ориентированных данных.</w:t>
      </w:r>
    </w:p>
    <w:p w14:paraId="5C004DA5" w14:textId="25E45EA9" w:rsidR="00E61AC3" w:rsidRDefault="00E80A54" w:rsidP="00063AB0">
      <w:pPr>
        <w:ind w:firstLine="709"/>
        <w:jc w:val="both"/>
      </w:pPr>
      <w:r w:rsidRPr="00E80A54">
        <w:t>В рамках исследования был разработан</w:t>
      </w:r>
      <w:r w:rsidR="008D659D">
        <w:t>а система</w:t>
      </w:r>
      <w:r w:rsidRPr="00E80A54">
        <w:t xml:space="preserve"> генерации с извлечением информации на основе </w:t>
      </w:r>
      <w:r>
        <w:t>фреймворка</w:t>
      </w:r>
      <w:r w:rsidRPr="00E80A54">
        <w:t xml:space="preserve"> </w:t>
      </w:r>
      <w:proofErr w:type="spellStart"/>
      <w:r w:rsidRPr="00E80A54">
        <w:t>LangChain</w:t>
      </w:r>
      <w:proofErr w:type="spellEnd"/>
      <w:r w:rsidRPr="00E80A54">
        <w:t xml:space="preserve">, </w:t>
      </w:r>
      <w:r>
        <w:t xml:space="preserve">векторной базы данных </w:t>
      </w:r>
      <w:proofErr w:type="spellStart"/>
      <w:r w:rsidRPr="00E80A54">
        <w:t>ChromaDB</w:t>
      </w:r>
      <w:proofErr w:type="spellEnd"/>
      <w:r w:rsidRPr="00E80A54">
        <w:t xml:space="preserve"> и многоязычной модели векторного представления текста </w:t>
      </w:r>
      <w:proofErr w:type="spellStart"/>
      <w:r w:rsidRPr="00E80A54">
        <w:t>sentence-transformers</w:t>
      </w:r>
      <w:proofErr w:type="spellEnd"/>
      <w:r w:rsidR="001C5CC5">
        <w:t xml:space="preserve">; сформирована база знаний из шести категорий данных ОмГТУ; проведено сравнительное тестирование трёх конфигураций: базовой модели </w:t>
      </w:r>
      <w:proofErr w:type="spellStart"/>
      <w:r w:rsidR="001C5CC5">
        <w:t>GigaChat</w:t>
      </w:r>
      <w:proofErr w:type="spellEnd"/>
      <w:r w:rsidR="001C5CC5">
        <w:t xml:space="preserve"> без контекста, </w:t>
      </w:r>
      <w:proofErr w:type="spellStart"/>
      <w:r w:rsidR="001C5CC5">
        <w:t>GigaChat</w:t>
      </w:r>
      <w:proofErr w:type="spellEnd"/>
      <w:r w:rsidR="001C5CC5">
        <w:t xml:space="preserve"> </w:t>
      </w:r>
      <w:r w:rsidR="002C7CA6">
        <w:t>и</w:t>
      </w:r>
      <w:r w:rsidR="001C5CC5">
        <w:t xml:space="preserve"> RAG и </w:t>
      </w:r>
      <w:proofErr w:type="spellStart"/>
      <w:r w:rsidR="001C5CC5">
        <w:t>Mistral</w:t>
      </w:r>
      <w:proofErr w:type="spellEnd"/>
      <w:r w:rsidR="001C5CC5">
        <w:t xml:space="preserve"> 7B </w:t>
      </w:r>
      <w:r w:rsidR="002C7CA6">
        <w:t>и</w:t>
      </w:r>
      <w:r w:rsidR="001C5CC5">
        <w:t xml:space="preserve"> RAG. Качество оценивалось методом ручной аннотации по критериям точности, частоты галлюцинаций и релевантности на выборке из 42 вопросов.</w:t>
      </w:r>
    </w:p>
    <w:p w14:paraId="4510436C" w14:textId="77777777" w:rsidR="00823DC6" w:rsidRPr="00214B5C" w:rsidRDefault="00823DC6" w:rsidP="00063AB0">
      <w:pPr>
        <w:ind w:firstLine="709"/>
        <w:jc w:val="both"/>
      </w:pPr>
    </w:p>
    <w:p w14:paraId="1E50746A" w14:textId="6D574ED4" w:rsidR="00214B5C" w:rsidRDefault="00823DC6" w:rsidP="00063AB0">
      <w:pPr>
        <w:tabs>
          <w:tab w:val="center" w:pos="4677"/>
          <w:tab w:val="left" w:pos="6192"/>
        </w:tabs>
        <w:ind w:firstLine="709"/>
        <w:rPr>
          <w:b/>
          <w:color w:val="000000"/>
        </w:rPr>
      </w:pPr>
      <w:r>
        <w:rPr>
          <w:b/>
          <w:color w:val="000000"/>
        </w:rPr>
        <w:tab/>
      </w:r>
      <w:sdt>
        <w:sdtPr>
          <w:rPr>
            <w:b/>
            <w:color w:val="000000"/>
          </w:rPr>
          <w:id w:val="1314290932"/>
          <w:placeholder>
            <w:docPart w:val="123E867B40024952978C623B68F98A57"/>
          </w:placeholder>
          <w:text/>
        </w:sdtPr>
        <w:sdtEndPr/>
        <w:sdtContent>
          <w:r w:rsidR="00214B5C" w:rsidRPr="0026652B">
            <w:rPr>
              <w:b/>
              <w:color w:val="000000"/>
            </w:rPr>
            <w:t xml:space="preserve"> Теория</w:t>
          </w:r>
        </w:sdtContent>
      </w:sdt>
      <w:r>
        <w:rPr>
          <w:b/>
          <w:color w:val="000000"/>
        </w:rPr>
        <w:tab/>
      </w:r>
    </w:p>
    <w:p w14:paraId="49780D0E" w14:textId="77777777" w:rsidR="00823DC6" w:rsidRPr="0026652B" w:rsidRDefault="00823DC6" w:rsidP="00063AB0">
      <w:pPr>
        <w:tabs>
          <w:tab w:val="center" w:pos="4677"/>
          <w:tab w:val="left" w:pos="6192"/>
        </w:tabs>
        <w:ind w:firstLine="709"/>
        <w:rPr>
          <w:b/>
          <w:color w:val="000000"/>
        </w:rPr>
      </w:pPr>
    </w:p>
    <w:p w14:paraId="227B8227" w14:textId="2E79E2F0" w:rsidR="000B1039" w:rsidRDefault="00A3455E" w:rsidP="00063AB0">
      <w:pPr>
        <w:ind w:firstLine="709"/>
        <w:jc w:val="both"/>
      </w:pPr>
      <w:r>
        <w:t xml:space="preserve">Метод RAG широко используется в системах искусственного интеллекта в контексте </w:t>
      </w:r>
      <w:r w:rsidRPr="00AA43D1">
        <w:t>больших языковых моделей</w:t>
      </w:r>
      <w:r w:rsidR="00585D4A" w:rsidRPr="00AA43D1">
        <w:t xml:space="preserve"> </w:t>
      </w:r>
      <w:r w:rsidR="00585D4A" w:rsidRPr="00AA43D1">
        <w:rPr>
          <w:i/>
          <w:iCs/>
          <w:lang w:val="en-US"/>
        </w:rPr>
        <w:t>Large</w:t>
      </w:r>
      <w:r w:rsidR="00585D4A" w:rsidRPr="00AA43D1">
        <w:rPr>
          <w:i/>
          <w:iCs/>
        </w:rPr>
        <w:t xml:space="preserve"> </w:t>
      </w:r>
      <w:r w:rsidR="00585D4A" w:rsidRPr="00AA43D1">
        <w:rPr>
          <w:i/>
          <w:iCs/>
          <w:lang w:val="en-US"/>
        </w:rPr>
        <w:t>Language</w:t>
      </w:r>
      <w:r w:rsidR="00585D4A" w:rsidRPr="00AA43D1">
        <w:rPr>
          <w:i/>
          <w:iCs/>
        </w:rPr>
        <w:t xml:space="preserve"> </w:t>
      </w:r>
      <w:r w:rsidR="00585D4A" w:rsidRPr="00AA43D1">
        <w:rPr>
          <w:i/>
          <w:iCs/>
          <w:lang w:val="en-US"/>
        </w:rPr>
        <w:t>Models</w:t>
      </w:r>
      <w:r w:rsidR="00585D4A" w:rsidRPr="00AA43D1">
        <w:rPr>
          <w:i/>
          <w:iCs/>
        </w:rPr>
        <w:t xml:space="preserve"> </w:t>
      </w:r>
      <w:r w:rsidR="00585D4A" w:rsidRPr="00AA43D1">
        <w:t>(</w:t>
      </w:r>
      <w:r w:rsidR="00585D4A" w:rsidRPr="00AA43D1">
        <w:rPr>
          <w:lang w:val="en-US"/>
        </w:rPr>
        <w:t>LLM</w:t>
      </w:r>
      <w:r w:rsidR="00585D4A" w:rsidRPr="00AA43D1">
        <w:t>)</w:t>
      </w:r>
      <w:r w:rsidRPr="00AA43D1">
        <w:t>.</w:t>
      </w:r>
      <w:r>
        <w:t xml:space="preserve"> Технология позволяет генерировать ответы на основе внешних источников информации, что существенно повышает точность и понижает вероятность галлюцинаций, являющихся типичными для обычных языковых моделей.</w:t>
      </w:r>
    </w:p>
    <w:p w14:paraId="773CC557" w14:textId="7645B8C8" w:rsidR="000B1039" w:rsidRPr="00D179F6" w:rsidRDefault="00215248" w:rsidP="00063AB0">
      <w:pPr>
        <w:ind w:firstLine="709"/>
        <w:jc w:val="both"/>
      </w:pPr>
      <w:r>
        <w:t>На этапе поиска запрос пользователя</w:t>
      </w:r>
      <w:r w:rsidRPr="00130F12">
        <w:rPr>
          <w:i/>
          <w:iCs/>
        </w:rPr>
        <w:t xml:space="preserve"> q</w:t>
      </w:r>
      <w:r>
        <w:t xml:space="preserve"> и документы</w:t>
      </w:r>
      <w:r w:rsidRPr="00130F12">
        <w:rPr>
          <w:i/>
          <w:iCs/>
        </w:rPr>
        <w:t xml:space="preserve"> d</w:t>
      </w:r>
      <w:r>
        <w:t xml:space="preserve"> из базы знаний преобразуются в векторный вид с помощью мод</w:t>
      </w:r>
      <w:r w:rsidR="007A130F">
        <w:t>ели векторного тестирования</w:t>
      </w:r>
      <w:r>
        <w:t xml:space="preserve">. Затем для нахождения наиболее </w:t>
      </w:r>
      <w:r w:rsidR="00C31D68">
        <w:t xml:space="preserve">соответствующих </w:t>
      </w:r>
      <w:r>
        <w:t>фрагментов вычисляется косинусное сходство по формуле (1):</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B62AE9" w14:paraId="2DA36395" w14:textId="77777777" w:rsidTr="00AC0264">
        <w:tc>
          <w:tcPr>
            <w:tcW w:w="3115" w:type="dxa"/>
          </w:tcPr>
          <w:p w14:paraId="716B9D21" w14:textId="77777777" w:rsidR="00B62AE9" w:rsidRDefault="00B62AE9" w:rsidP="00063AB0">
            <w:pPr>
              <w:ind w:firstLine="709"/>
              <w:jc w:val="center"/>
            </w:pPr>
          </w:p>
        </w:tc>
        <w:tc>
          <w:tcPr>
            <w:tcW w:w="3115" w:type="dxa"/>
          </w:tcPr>
          <w:p w14:paraId="4877E503" w14:textId="77777777" w:rsidR="00B62AE9" w:rsidRPr="00E66394" w:rsidRDefault="00B62AE9" w:rsidP="00063AB0">
            <w:pPr>
              <w:ind w:firstLine="709"/>
              <w:jc w:val="center"/>
              <w:rPr>
                <w:rFonts w:ascii="Times New Roman" w:hAnsi="Times New Roman" w:cs="Times New Roman"/>
              </w:rPr>
            </w:pPr>
            <m:oMathPara>
              <m:oMath>
                <m:r>
                  <w:rPr>
                    <w:rFonts w:ascii="Cambria Math" w:hAnsi="Cambria Math" w:cs="Times New Roman"/>
                    <w:lang w:val="en-US"/>
                  </w:rPr>
                  <m:t>sim</m:t>
                </m:r>
                <m:d>
                  <m:dPr>
                    <m:ctrlPr>
                      <w:rPr>
                        <w:rFonts w:ascii="Cambria Math" w:hAnsi="Cambria Math" w:cs="Times New Roman"/>
                        <w:i/>
                        <w:lang w:val="en-US"/>
                      </w:rPr>
                    </m:ctrlPr>
                  </m:dPr>
                  <m:e>
                    <m:r>
                      <w:rPr>
                        <w:rFonts w:ascii="Cambria Math" w:hAnsi="Cambria Math" w:cs="Times New Roman"/>
                        <w:lang w:val="en-US"/>
                      </w:rPr>
                      <m:t>q, d</m:t>
                    </m:r>
                  </m:e>
                </m:d>
                <m:r>
                  <w:rPr>
                    <w:rFonts w:ascii="Cambria Math" w:hAnsi="Cambria Math" w:cs="Times New Roman"/>
                    <w:lang w:val="en-US"/>
                  </w:rPr>
                  <m:t>=</m:t>
                </m:r>
                <m:f>
                  <m:fPr>
                    <m:ctrlPr>
                      <w:rPr>
                        <w:rFonts w:ascii="Cambria Math" w:hAnsi="Cambria Math" w:cs="Times New Roman"/>
                      </w:rPr>
                    </m:ctrlPr>
                  </m:fPr>
                  <m:num>
                    <m:r>
                      <w:rPr>
                        <w:rFonts w:ascii="Cambria Math" w:hAnsi="Cambria Math" w:cs="Times New Roman"/>
                      </w:rPr>
                      <m:t>q</m:t>
                    </m:r>
                    <m:r>
                      <w:rPr>
                        <w:rFonts w:ascii="Cambria Math" w:hAnsi="Cambria Math" w:cs="Times New Roman"/>
                        <w:lang w:val="en-US"/>
                      </w:rPr>
                      <m:t>⋅d</m:t>
                    </m:r>
                  </m:num>
                  <m:den>
                    <m:r>
                      <w:rPr>
                        <w:rFonts w:ascii="Cambria Math" w:hAnsi="Cambria Math" w:cs="Times New Roman"/>
                        <w:lang w:val="en-US"/>
                      </w:rPr>
                      <m:t>‖</m:t>
                    </m:r>
                    <m:r>
                      <w:rPr>
                        <w:rFonts w:ascii="Cambria Math" w:hAnsi="Cambria Math" w:cs="Times New Roman"/>
                      </w:rPr>
                      <m:t>q</m:t>
                    </m:r>
                    <m:r>
                      <w:rPr>
                        <w:rFonts w:ascii="Cambria Math" w:hAnsi="Cambria Math" w:cs="Times New Roman"/>
                        <w:lang w:val="en-US"/>
                      </w:rPr>
                      <m:t>‖⋅</m:t>
                    </m:r>
                    <m:d>
                      <m:dPr>
                        <m:begChr m:val="‖"/>
                        <m:endChr m:val="‖"/>
                        <m:ctrlPr>
                          <w:rPr>
                            <w:rFonts w:ascii="Cambria Math" w:hAnsi="Cambria Math" w:cs="Times New Roman"/>
                            <w:i/>
                            <w:iCs/>
                            <w:lang w:val="en-US"/>
                          </w:rPr>
                        </m:ctrlPr>
                      </m:dPr>
                      <m:e>
                        <m:r>
                          <w:rPr>
                            <w:rFonts w:ascii="Cambria Math" w:hAnsi="Cambria Math" w:cs="Times New Roman"/>
                            <w:lang w:val="en-US"/>
                          </w:rPr>
                          <m:t>d</m:t>
                        </m:r>
                      </m:e>
                    </m:d>
                  </m:den>
                </m:f>
              </m:oMath>
            </m:oMathPara>
          </w:p>
        </w:tc>
        <w:tc>
          <w:tcPr>
            <w:tcW w:w="3115" w:type="dxa"/>
          </w:tcPr>
          <w:p w14:paraId="3A997ED4" w14:textId="77777777" w:rsidR="00B62AE9" w:rsidRPr="00A10636" w:rsidRDefault="00B62AE9" w:rsidP="00063AB0">
            <w:pPr>
              <w:ind w:firstLine="709"/>
              <w:jc w:val="right"/>
              <w:rPr>
                <w:rFonts w:ascii="Times New Roman" w:hAnsi="Times New Roman" w:cs="Times New Roman"/>
              </w:rPr>
            </w:pPr>
            <w:r w:rsidRPr="00A10636">
              <w:rPr>
                <w:rFonts w:ascii="Times New Roman" w:hAnsi="Times New Roman" w:cs="Times New Roman"/>
              </w:rPr>
              <w:t>(</w:t>
            </w:r>
            <w:r w:rsidRPr="00A10636">
              <w:rPr>
                <w:rFonts w:ascii="Times New Roman" w:hAnsi="Times New Roman" w:cs="Times New Roman"/>
                <w:lang w:val="en-US"/>
              </w:rPr>
              <w:t>1</w:t>
            </w:r>
            <w:r w:rsidRPr="00A10636">
              <w:rPr>
                <w:rFonts w:ascii="Times New Roman" w:hAnsi="Times New Roman" w:cs="Times New Roman"/>
              </w:rPr>
              <w:t>)</w:t>
            </w:r>
          </w:p>
        </w:tc>
      </w:tr>
    </w:tbl>
    <w:p w14:paraId="7030196D" w14:textId="3CFB7D4D" w:rsidR="000B1039" w:rsidRDefault="00A3455E" w:rsidP="00063AB0">
      <w:pPr>
        <w:ind w:firstLine="709"/>
        <w:jc w:val="both"/>
      </w:pPr>
      <w:r>
        <w:t xml:space="preserve">где </w:t>
      </w:r>
      <w:r w:rsidRPr="00E879CE">
        <w:rPr>
          <w:i/>
          <w:iCs/>
          <w:lang w:val="en-US"/>
        </w:rPr>
        <w:t>q</w:t>
      </w:r>
      <w:r>
        <w:t xml:space="preserve"> – вектор запроса, </w:t>
      </w:r>
      <w:r w:rsidRPr="007A130F">
        <w:rPr>
          <w:i/>
          <w:iCs/>
        </w:rPr>
        <w:t>d</w:t>
      </w:r>
      <w:r>
        <w:t xml:space="preserve"> – вектор документа, ‖·‖ – евклидова норма вектора. Чем ближе значение </w:t>
      </w:r>
      <w:proofErr w:type="spellStart"/>
      <w:r>
        <w:t>sim</w:t>
      </w:r>
      <w:proofErr w:type="spellEnd"/>
      <w:r>
        <w:t xml:space="preserve"> ∈ [−1; 1], тем выше семантическое сходство между запросом и фрагментом </w:t>
      </w:r>
      <w:r>
        <w:lastRenderedPageBreak/>
        <w:t xml:space="preserve">текста. Из базы знаний извлекаются </w:t>
      </w:r>
      <w:r w:rsidR="007A130F" w:rsidRPr="007A130F">
        <w:t xml:space="preserve">наиболее </w:t>
      </w:r>
      <w:r w:rsidR="00C31D68">
        <w:t xml:space="preserve">подходящие </w:t>
      </w:r>
      <w:r>
        <w:t>фрагмент</w:t>
      </w:r>
      <w:r w:rsidR="007A130F">
        <w:t>ы</w:t>
      </w:r>
      <w:r>
        <w:t xml:space="preserve"> с наибольшим значением </w:t>
      </w:r>
      <w:proofErr w:type="spellStart"/>
      <w:r>
        <w:t>sim</w:t>
      </w:r>
      <w:proofErr w:type="spellEnd"/>
      <w:r>
        <w:t xml:space="preserve"> [6].</w:t>
      </w:r>
    </w:p>
    <w:p w14:paraId="004C63B0" w14:textId="3666402B" w:rsidR="009F78BC" w:rsidRPr="009F78BC" w:rsidRDefault="00A414A3" w:rsidP="00063AB0">
      <w:pPr>
        <w:ind w:firstLine="709"/>
        <w:jc w:val="both"/>
      </w:pPr>
      <w:r>
        <w:t>На этапе генерации ответа по формуле (2), извлечённые фрагменты объединяются с исходным запросом и передаются в языковую модель в виде расширенного</w:t>
      </w:r>
      <w:r w:rsidR="007A130F">
        <w:t xml:space="preserve"> системного запроса</w:t>
      </w:r>
      <w:r>
        <w:t xml:space="preserve">: </w:t>
      </w:r>
    </w:p>
    <w:tbl>
      <w:tblPr>
        <w:tblStyle w:val="ac"/>
        <w:tblW w:w="11485" w:type="dxa"/>
        <w:tblInd w:w="-1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6421"/>
        <w:gridCol w:w="2464"/>
      </w:tblGrid>
      <w:tr w:rsidR="00A414A3" w:rsidRPr="00585D4A" w14:paraId="22473E3B" w14:textId="77777777" w:rsidTr="009F78BC">
        <w:trPr>
          <w:trHeight w:val="31"/>
        </w:trPr>
        <w:tc>
          <w:tcPr>
            <w:tcW w:w="2600" w:type="dxa"/>
          </w:tcPr>
          <w:p w14:paraId="0D98F86F" w14:textId="77777777" w:rsidR="00A414A3" w:rsidRDefault="00A414A3" w:rsidP="00063AB0">
            <w:pPr>
              <w:ind w:firstLine="709"/>
              <w:jc w:val="center"/>
            </w:pPr>
          </w:p>
        </w:tc>
        <w:tc>
          <w:tcPr>
            <w:tcW w:w="6421" w:type="dxa"/>
          </w:tcPr>
          <w:p w14:paraId="407F7538" w14:textId="109AC338" w:rsidR="00A414A3" w:rsidRPr="00585D4A" w:rsidRDefault="009F78BC" w:rsidP="00063AB0">
            <w:pPr>
              <w:ind w:firstLine="709"/>
              <w:jc w:val="both"/>
              <w:rPr>
                <w:i/>
              </w:rPr>
            </w:pPr>
            <m:oMathPara>
              <m:oMath>
                <m:r>
                  <w:rPr>
                    <w:rFonts w:ascii="Cambria Math" w:hAnsi="Cambria Math"/>
                    <w:lang w:val="en-US"/>
                  </w:rPr>
                  <m:t>О</m:t>
                </m:r>
                <m:r>
                  <w:rPr>
                    <w:rFonts w:ascii="Cambria Math" w:hAnsi="Cambria Math"/>
                  </w:rPr>
                  <m:t>твет</m:t>
                </m:r>
                <m:r>
                  <w:rPr>
                    <w:rFonts w:ascii="Cambria Math" w:hAnsi="Cambria Math"/>
                    <w:lang w:val="en-US"/>
                  </w:rPr>
                  <m:t>=</m:t>
                </m:r>
                <m:r>
                  <w:rPr>
                    <w:rFonts w:ascii="Cambria Math" w:hAnsi="Cambria Math"/>
                  </w:rPr>
                  <m:t>LL</m:t>
                </m:r>
                <m:r>
                  <w:rPr>
                    <w:rFonts w:ascii="Cambria Math" w:hAnsi="Cambria Math"/>
                    <w:lang w:val="en-US"/>
                  </w:rPr>
                  <m:t>M(</m:t>
                </m:r>
                <m:r>
                  <w:rPr>
                    <w:rFonts w:ascii="Cambria Math" w:hAnsi="Cambria Math"/>
                  </w:rPr>
                  <m:t>Системный</m:t>
                </m:r>
                <m:r>
                  <w:rPr>
                    <w:rFonts w:ascii="Cambria Math" w:hAnsi="Cambria Math"/>
                    <w:lang w:val="en-US"/>
                  </w:rPr>
                  <m:t xml:space="preserve"> запрос ⊕</m:t>
                </m:r>
                <m:r>
                  <w:rPr>
                    <w:rFonts w:ascii="Cambria Math"/>
                  </w:rPr>
                  <m:t>Контекст</m:t>
                </m:r>
                <m:d>
                  <m:dPr>
                    <m:ctrlPr>
                      <w:rPr>
                        <w:rFonts w:ascii="Cambria Math" w:hAnsi="Cambria Math"/>
                        <w:i/>
                      </w:rPr>
                    </m:ctrlPr>
                  </m:dPr>
                  <m:e>
                    <m:r>
                      <w:rPr>
                        <w:rFonts w:ascii="Cambria Math"/>
                        <w:lang w:val="en-US"/>
                      </w:rPr>
                      <m:t>q</m:t>
                    </m:r>
                  </m:e>
                </m:d>
                <m:r>
                  <w:rPr>
                    <w:rFonts w:ascii="Cambria Math" w:hAnsi="Cambria Math"/>
                    <w:lang w:val="en-US"/>
                  </w:rPr>
                  <m:t xml:space="preserve"> ⊕</m:t>
                </m:r>
                <m:r>
                  <w:rPr>
                    <w:rFonts w:ascii="Cambria Math"/>
                    <w:lang w:val="en-US"/>
                  </w:rPr>
                  <m:t>q</m:t>
                </m:r>
                <m:r>
                  <w:rPr>
                    <w:rFonts w:ascii="Cambria Math" w:hAnsi="Cambria Math"/>
                    <w:lang w:val="en-US"/>
                  </w:rPr>
                  <m:t>)</m:t>
                </m:r>
              </m:oMath>
            </m:oMathPara>
          </w:p>
        </w:tc>
        <w:tc>
          <w:tcPr>
            <w:tcW w:w="2464" w:type="dxa"/>
          </w:tcPr>
          <w:p w14:paraId="74C0C4B5" w14:textId="77777777" w:rsidR="00A414A3" w:rsidRPr="00585D4A" w:rsidRDefault="00A414A3" w:rsidP="00063AB0">
            <w:pPr>
              <w:ind w:firstLine="709"/>
              <w:jc w:val="center"/>
              <w:rPr>
                <w:rFonts w:ascii="Times New Roman" w:hAnsi="Times New Roman" w:cs="Times New Roman"/>
              </w:rPr>
            </w:pPr>
            <w:r w:rsidRPr="00585D4A">
              <w:rPr>
                <w:rFonts w:ascii="Times New Roman" w:hAnsi="Times New Roman" w:cs="Times New Roman"/>
                <w:lang w:val="en-US"/>
              </w:rPr>
              <w:t xml:space="preserve">    </w:t>
            </w:r>
            <w:r w:rsidRPr="00585D4A">
              <w:rPr>
                <w:rFonts w:ascii="Times New Roman" w:hAnsi="Times New Roman" w:cs="Times New Roman"/>
              </w:rPr>
              <w:t>(2)</w:t>
            </w:r>
          </w:p>
        </w:tc>
      </w:tr>
    </w:tbl>
    <w:p w14:paraId="222B1542" w14:textId="3D78DBA6" w:rsidR="000B1039" w:rsidRPr="004A21F7" w:rsidRDefault="00A3455E" w:rsidP="00063AB0">
      <w:pPr>
        <w:ind w:firstLine="709"/>
        <w:jc w:val="both"/>
      </w:pPr>
      <w:r w:rsidRPr="00585D4A">
        <w:t xml:space="preserve">где </w:t>
      </w:r>
      <w:r w:rsidR="00585D4A" w:rsidRPr="00585D4A">
        <w:t>к</w:t>
      </w:r>
      <w:r w:rsidRPr="00585D4A">
        <w:t>онтекст(</w:t>
      </w:r>
      <w:r w:rsidRPr="00585D4A">
        <w:rPr>
          <w:i/>
          <w:iCs/>
        </w:rPr>
        <w:t>q</w:t>
      </w:r>
      <w:r w:rsidRPr="00585D4A">
        <w:t>) –</w:t>
      </w:r>
      <w:r w:rsidR="00E66394" w:rsidRPr="00585D4A">
        <w:t xml:space="preserve"> связь </w:t>
      </w:r>
      <w:r w:rsidR="007A130F" w:rsidRPr="00585D4A">
        <w:t xml:space="preserve">наиболее </w:t>
      </w:r>
      <w:r w:rsidR="00C31D68" w:rsidRPr="00585D4A">
        <w:t>соответствующих</w:t>
      </w:r>
      <w:r w:rsidR="007A130F" w:rsidRPr="00585D4A">
        <w:t xml:space="preserve"> </w:t>
      </w:r>
      <w:r w:rsidRPr="00585D4A">
        <w:t>фрагментов, ⊕ – операция объединения строк</w:t>
      </w:r>
      <w:r w:rsidR="00585D4A">
        <w:t>.</w:t>
      </w:r>
    </w:p>
    <w:p w14:paraId="64B3A6B4" w14:textId="749AC039" w:rsidR="005C7426" w:rsidRPr="00FE1629" w:rsidRDefault="00E82230" w:rsidP="00063AB0">
      <w:pPr>
        <w:ind w:firstLine="709"/>
        <w:jc w:val="both"/>
      </w:pPr>
      <w:r>
        <w:t xml:space="preserve">Метод </w:t>
      </w:r>
      <w:r>
        <w:rPr>
          <w:lang w:val="en-US"/>
        </w:rPr>
        <w:t>RAG</w:t>
      </w:r>
      <w:r>
        <w:t xml:space="preserve"> имеет множество преимуществ для задачи университетского </w:t>
      </w:r>
      <w:proofErr w:type="gramStart"/>
      <w:r>
        <w:t>чат-бота</w:t>
      </w:r>
      <w:proofErr w:type="gramEnd"/>
      <w:r>
        <w:t xml:space="preserve"> Во-первых, база знаний легко обновляется без переобучения: достаточно добавить или удалить</w:t>
      </w:r>
      <w:r w:rsidR="004A21F7">
        <w:t xml:space="preserve"> вопросно-ответные </w:t>
      </w:r>
      <w:r w:rsidR="007A130F">
        <w:t>фрагменты</w:t>
      </w:r>
      <w:r>
        <w:t>. Во-вторых, подход можно применять к закрытым API</w:t>
      </w:r>
      <w:r w:rsidR="00E66394">
        <w:t xml:space="preserve"> </w:t>
      </w:r>
      <w:proofErr w:type="spellStart"/>
      <w:r w:rsidR="003525AE">
        <w:t>GigaChat</w:t>
      </w:r>
      <w:proofErr w:type="spellEnd"/>
      <w:r w:rsidR="003525AE">
        <w:t xml:space="preserve">. </w:t>
      </w:r>
      <w:r w:rsidR="00E66394">
        <w:sym w:font="Symbol" w:char="F02D"/>
      </w:r>
      <w:r w:rsidR="00E66394">
        <w:t xml:space="preserve"> </w:t>
      </w:r>
      <w:r w:rsidR="00E66394" w:rsidRPr="00E66394">
        <w:t>набор правил и инструкций, которые позволяют разным программам общаться между собой и обмениваться данными</w:t>
      </w:r>
      <w:r>
        <w:t xml:space="preserve">. Их исходный код недоступен для модификации, но </w:t>
      </w:r>
      <w:r>
        <w:rPr>
          <w:lang w:val="en-US"/>
        </w:rPr>
        <w:t>RAG</w:t>
      </w:r>
      <w:r>
        <w:t xml:space="preserve"> подает контекст в </w:t>
      </w:r>
      <w:r w:rsidR="007A130F" w:rsidRPr="007A130F">
        <w:t>системный запрос</w:t>
      </w:r>
      <w:r>
        <w:t xml:space="preserve"> и получает точные ответы. В-третьих, RAG обеспечивает прозрачность. Модель всегда ссылается на конкретный источник из базы, что упрощает аудит ответов [5, 7].</w:t>
      </w:r>
    </w:p>
    <w:p w14:paraId="4D7AA5FF" w14:textId="7BE61048" w:rsidR="00147F4B" w:rsidRDefault="00466CC5" w:rsidP="00063AB0">
      <w:pPr>
        <w:ind w:firstLine="709"/>
        <w:jc w:val="both"/>
      </w:pPr>
      <w:r>
        <w:rPr>
          <w:b/>
          <w:bCs/>
        </w:rPr>
        <w:t>Набор</w:t>
      </w:r>
      <w:r w:rsidR="00147F4B">
        <w:rPr>
          <w:b/>
          <w:bCs/>
        </w:rPr>
        <w:t xml:space="preserve"> технологий и архитектурное решение</w:t>
      </w:r>
      <w:r w:rsidR="00FE1629" w:rsidRPr="00FE1629">
        <w:t xml:space="preserve">. </w:t>
      </w:r>
      <w:r w:rsidR="00147F4B">
        <w:t>Система написана на</w:t>
      </w:r>
      <w:r w:rsidR="00147F4B" w:rsidRPr="00147F4B">
        <w:t xml:space="preserve"> </w:t>
      </w:r>
      <w:r w:rsidR="00147F4B">
        <w:t>языке программирования Python</w:t>
      </w:r>
      <w:r w:rsidR="00585D4A">
        <w:t xml:space="preserve"> 3.11</w:t>
      </w:r>
      <w:r w:rsidR="00147F4B">
        <w:t xml:space="preserve"> </w:t>
      </w:r>
      <w:r w:rsidR="00147F4B" w:rsidRPr="00585D4A">
        <w:t>[</w:t>
      </w:r>
      <w:r w:rsidR="00585D4A" w:rsidRPr="00585D4A">
        <w:t>12</w:t>
      </w:r>
      <w:r w:rsidR="00147F4B" w:rsidRPr="00585D4A">
        <w:t>]</w:t>
      </w:r>
      <w:r w:rsidR="00147F4B">
        <w:t xml:space="preserve"> и включает две независимых RAG-системы с общей кодовой базой. Одна </w:t>
      </w:r>
      <w:r w:rsidR="00147F4B">
        <w:rPr>
          <w:lang w:val="en-US"/>
        </w:rPr>
        <w:t>R</w:t>
      </w:r>
      <w:r w:rsidR="00147F4B">
        <w:t xml:space="preserve">AG-система работает через </w:t>
      </w:r>
      <w:proofErr w:type="spellStart"/>
      <w:r w:rsidR="00147F4B">
        <w:t>GigaChat</w:t>
      </w:r>
      <w:proofErr w:type="spellEnd"/>
      <w:r w:rsidR="00147F4B">
        <w:t xml:space="preserve"> API, вторая запускает модель локально. Общая архитектура включает два этапа (рисунок 1): на этапе подготовки исходные данные разбиваются на фрагменты, векторизуются и помещаются в </w:t>
      </w:r>
      <w:proofErr w:type="spellStart"/>
      <w:r w:rsidR="00147F4B">
        <w:t>ChromaDB</w:t>
      </w:r>
      <w:proofErr w:type="spellEnd"/>
      <w:r w:rsidR="00147F4B">
        <w:t xml:space="preserve">; при поступлении запроса </w:t>
      </w:r>
      <w:r w:rsidR="00147F4B" w:rsidRPr="00147F4B">
        <w:rPr>
          <w:color w:val="000000" w:themeColor="text1"/>
        </w:rPr>
        <w:t>та же модель векторизации переводит его в вектор</w:t>
      </w:r>
      <w:r w:rsidR="00147F4B">
        <w:t xml:space="preserve">, </w:t>
      </w:r>
      <w:proofErr w:type="spellStart"/>
      <w:r w:rsidR="00147F4B">
        <w:t>ChromaDB</w:t>
      </w:r>
      <w:proofErr w:type="spellEnd"/>
      <w:r w:rsidR="00147F4B">
        <w:t xml:space="preserve"> возвращает</w:t>
      </w:r>
      <w:r w:rsidR="00147F4B" w:rsidRPr="00147F4B">
        <w:t xml:space="preserve"> </w:t>
      </w:r>
      <w:r w:rsidR="00147F4B">
        <w:t>три наиболее близких фрагмента, которые вместе с вопросом передаются в языковую модель.</w:t>
      </w:r>
    </w:p>
    <w:p w14:paraId="753F01FF" w14:textId="77777777" w:rsidR="00147F4B" w:rsidRDefault="00147F4B" w:rsidP="00063AB0">
      <w:pPr>
        <w:ind w:firstLine="709"/>
        <w:jc w:val="center"/>
      </w:pPr>
      <w:r>
        <w:rPr>
          <w:noProof/>
        </w:rPr>
        <w:drawing>
          <wp:inline distT="0" distB="0" distL="0" distR="0" wp14:anchorId="15820D66" wp14:editId="3948CD35">
            <wp:extent cx="5940425" cy="225615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256155"/>
                    </a:xfrm>
                    <a:prstGeom prst="rect">
                      <a:avLst/>
                    </a:prstGeom>
                  </pic:spPr>
                </pic:pic>
              </a:graphicData>
            </a:graphic>
          </wp:inline>
        </w:drawing>
      </w:r>
    </w:p>
    <w:p w14:paraId="0D3C9617" w14:textId="31271556" w:rsidR="00147F4B" w:rsidRPr="00214B5C" w:rsidRDefault="00147F4B" w:rsidP="00063AB0">
      <w:pPr>
        <w:ind w:firstLine="709"/>
        <w:jc w:val="center"/>
      </w:pPr>
      <w:r w:rsidRPr="00214B5C">
        <w:t>Рисунок 1. Архитектура RAG-</w:t>
      </w:r>
      <w:r w:rsidR="00E66394" w:rsidRPr="00214B5C">
        <w:t>системы</w:t>
      </w:r>
    </w:p>
    <w:p w14:paraId="6856ACF8" w14:textId="2F2CCC1F" w:rsidR="00147F4B" w:rsidRDefault="00147F4B" w:rsidP="00063AB0">
      <w:pPr>
        <w:ind w:firstLine="709"/>
        <w:jc w:val="both"/>
      </w:pPr>
      <w:r>
        <w:t xml:space="preserve">Кодовая база разбита на пять модулей (рисунок 2): ingest.py загружает </w:t>
      </w:r>
      <w:r w:rsidR="00982A1A">
        <w:t xml:space="preserve">вопросно-ответные </w:t>
      </w:r>
      <w:r w:rsidR="00E66394">
        <w:t>фрагменты</w:t>
      </w:r>
      <w:r>
        <w:t xml:space="preserve"> в векторное хранилище; retriever.py выполняет семантический поиск по запросу; chain.py формирует входной запрос и обращается к </w:t>
      </w:r>
      <w:proofErr w:type="spellStart"/>
      <w:r>
        <w:t>GigaChat</w:t>
      </w:r>
      <w:proofErr w:type="spellEnd"/>
      <w:r>
        <w:t xml:space="preserve"> API; chain_mistral.py реализует аналогичную цепочку для локальной модели через HTTP-запросы к </w:t>
      </w:r>
      <w:proofErr w:type="spellStart"/>
      <w:r>
        <w:t>Ollama</w:t>
      </w:r>
      <w:proofErr w:type="spellEnd"/>
      <w:r>
        <w:t xml:space="preserve"> – утилиту, разворачивающую </w:t>
      </w:r>
      <w:r w:rsidR="004A21F7">
        <w:t>большую языковую модель</w:t>
      </w:r>
      <w:r>
        <w:t xml:space="preserve"> локально и предоставляющую REST API на порту 11434; evaluate.py и evaluate_mistral.py прогоняют набор тестов и сохраняют результаты в JSON-файлы.</w:t>
      </w:r>
    </w:p>
    <w:p w14:paraId="6036A445" w14:textId="77777777" w:rsidR="00147F4B" w:rsidRPr="0093453E" w:rsidRDefault="00147F4B" w:rsidP="00063AB0">
      <w:pPr>
        <w:ind w:firstLine="709"/>
        <w:jc w:val="center"/>
      </w:pPr>
      <w:r>
        <w:rPr>
          <w:noProof/>
        </w:rPr>
        <w:lastRenderedPageBreak/>
        <w:drawing>
          <wp:inline distT="0" distB="0" distL="0" distR="0" wp14:anchorId="38F54B36" wp14:editId="0F11160F">
            <wp:extent cx="2672704" cy="4991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5950" cy="5034511"/>
                    </a:xfrm>
                    <a:prstGeom prst="rect">
                      <a:avLst/>
                    </a:prstGeom>
                  </pic:spPr>
                </pic:pic>
              </a:graphicData>
            </a:graphic>
          </wp:inline>
        </w:drawing>
      </w:r>
    </w:p>
    <w:p w14:paraId="2B48E6C6" w14:textId="77777777" w:rsidR="00147F4B" w:rsidRPr="00214B5C" w:rsidRDefault="00147F4B" w:rsidP="00063AB0">
      <w:pPr>
        <w:ind w:firstLine="709"/>
        <w:jc w:val="center"/>
      </w:pPr>
      <w:r w:rsidRPr="00214B5C">
        <w:t>Рисунок 2. Структура проекта RAG-системы</w:t>
      </w:r>
    </w:p>
    <w:p w14:paraId="26CA0F80" w14:textId="4E3BF8C4" w:rsidR="00147F4B" w:rsidRDefault="00147F4B" w:rsidP="00063AB0">
      <w:pPr>
        <w:ind w:firstLine="709"/>
        <w:jc w:val="both"/>
      </w:pPr>
      <w:r>
        <w:t xml:space="preserve">Векторизация текста выполняется моделью paraphrase-multilingual-mpnet-base-v2 из библиотеки </w:t>
      </w:r>
      <w:proofErr w:type="spellStart"/>
      <w:r>
        <w:t>sentence-transformers</w:t>
      </w:r>
      <w:proofErr w:type="spellEnd"/>
      <w:r>
        <w:t xml:space="preserve"> </w:t>
      </w:r>
      <w:r>
        <w:sym w:font="Symbol" w:char="F02D"/>
      </w:r>
      <w:r>
        <w:t xml:space="preserve"> она поддерживает русский язык и формирует плотные 768-мерные </w:t>
      </w:r>
      <w:r w:rsidR="00EE2172">
        <w:t>векторные представления</w:t>
      </w:r>
      <w:r>
        <w:t xml:space="preserve">. Глубина поиска зафиксирована на значении </w:t>
      </w:r>
      <w:r w:rsidR="00EE2172">
        <w:t>трех ближайших фрагментов</w:t>
      </w:r>
      <w:r>
        <w:t xml:space="preserve">. В качестве хранилища векторов используется </w:t>
      </w:r>
      <w:proofErr w:type="spellStart"/>
      <w:r>
        <w:t>ChromaDB</w:t>
      </w:r>
      <w:proofErr w:type="spellEnd"/>
      <w:r>
        <w:t xml:space="preserve"> с персистентной записью на диск.</w:t>
      </w:r>
    </w:p>
    <w:p w14:paraId="0663EFC9" w14:textId="411862A4" w:rsidR="00147F4B" w:rsidRDefault="00147F4B" w:rsidP="00063AB0">
      <w:pPr>
        <w:ind w:firstLine="709"/>
        <w:jc w:val="both"/>
      </w:pPr>
      <w:r>
        <w:rPr>
          <w:b/>
          <w:bCs/>
        </w:rPr>
        <w:t xml:space="preserve">Подключение </w:t>
      </w:r>
      <w:proofErr w:type="spellStart"/>
      <w:r>
        <w:rPr>
          <w:b/>
          <w:bCs/>
        </w:rPr>
        <w:t>GigaChat</w:t>
      </w:r>
      <w:proofErr w:type="spellEnd"/>
      <w:r>
        <w:rPr>
          <w:b/>
          <w:bCs/>
        </w:rPr>
        <w:t xml:space="preserve"> API</w:t>
      </w:r>
      <w:r w:rsidR="00FE1629" w:rsidRPr="00FE1629">
        <w:t xml:space="preserve">. </w:t>
      </w:r>
      <w:proofErr w:type="spellStart"/>
      <w:r>
        <w:t>GigaChat</w:t>
      </w:r>
      <w:proofErr w:type="spellEnd"/>
      <w:r>
        <w:t xml:space="preserve"> выбран по трём причинам: как отечественная разработка, ориентированная на российский рынок; как модель, демонстрирующая высокое качество обработки русскоязычных запросов без дополнительной настройки; как API, доступный для российских разработчиков без инфраструктурных ограничений. Подключение выполняется через библиотеку </w:t>
      </w:r>
      <w:proofErr w:type="spellStart"/>
      <w:r>
        <w:t>langchain-gigachat</w:t>
      </w:r>
      <w:proofErr w:type="spellEnd"/>
      <w:r>
        <w:t xml:space="preserve"> с параметром </w:t>
      </w:r>
      <w:proofErr w:type="spellStart"/>
      <w:r>
        <w:t>verify_ssl_certs</w:t>
      </w:r>
      <w:proofErr w:type="spellEnd"/>
      <w:r>
        <w:t>=</w:t>
      </w:r>
      <w:proofErr w:type="spellStart"/>
      <w:r>
        <w:t>False</w:t>
      </w:r>
      <w:proofErr w:type="spellEnd"/>
      <w:r>
        <w:t xml:space="preserve"> – такое решение вызвано особенностями российской сетевой инфраструктуры, где цепочка отечественных удостоверяющих центров не входит в стандартный </w:t>
      </w:r>
      <w:r w:rsidR="00EE2172">
        <w:t>набор</w:t>
      </w:r>
      <w:r>
        <w:t xml:space="preserve"> доверенных сертификатов. Системный </w:t>
      </w:r>
      <w:r w:rsidR="00EE2172">
        <w:t>запрос</w:t>
      </w:r>
      <w:r>
        <w:t xml:space="preserve"> явно предписывает модели отвечать строго по контексту и сообщать об отсутствии информации вместо её домысливания.</w:t>
      </w:r>
    </w:p>
    <w:p w14:paraId="42F2AAE4" w14:textId="77777777" w:rsidR="00147F4B" w:rsidRDefault="00147F4B" w:rsidP="00063AB0">
      <w:pPr>
        <w:ind w:firstLine="709"/>
        <w:jc w:val="both"/>
      </w:pPr>
      <w:r>
        <w:rPr>
          <w:noProof/>
        </w:rPr>
        <w:drawing>
          <wp:inline distT="0" distB="0" distL="0" distR="0" wp14:anchorId="53B60754" wp14:editId="09441356">
            <wp:extent cx="5495925" cy="67625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8346" cy="681473"/>
                    </a:xfrm>
                    <a:prstGeom prst="rect">
                      <a:avLst/>
                    </a:prstGeom>
                  </pic:spPr>
                </pic:pic>
              </a:graphicData>
            </a:graphic>
          </wp:inline>
        </w:drawing>
      </w:r>
    </w:p>
    <w:p w14:paraId="7292C17F" w14:textId="52C2913C" w:rsidR="00147F4B" w:rsidRPr="00214B5C" w:rsidRDefault="00147F4B" w:rsidP="00063AB0">
      <w:pPr>
        <w:ind w:firstLine="709"/>
        <w:jc w:val="center"/>
      </w:pPr>
      <w:r w:rsidRPr="00214B5C">
        <w:t xml:space="preserve">Рисунок 3. Системный </w:t>
      </w:r>
      <w:r w:rsidR="006E6F82" w:rsidRPr="00214B5C">
        <w:t>входной запрос</w:t>
      </w:r>
      <w:r w:rsidRPr="00214B5C">
        <w:t xml:space="preserve"> </w:t>
      </w:r>
      <w:proofErr w:type="spellStart"/>
      <w:r w:rsidRPr="00214B5C">
        <w:t>GigaChat</w:t>
      </w:r>
      <w:proofErr w:type="spellEnd"/>
    </w:p>
    <w:p w14:paraId="7F593DC0" w14:textId="29392DBA" w:rsidR="00147F4B" w:rsidRPr="00AA43D1" w:rsidRDefault="00147F4B" w:rsidP="00063AB0">
      <w:pPr>
        <w:ind w:firstLine="709"/>
        <w:jc w:val="both"/>
      </w:pPr>
      <w:r>
        <w:rPr>
          <w:b/>
          <w:bCs/>
        </w:rPr>
        <w:t xml:space="preserve">Локальное развёртывание </w:t>
      </w:r>
      <w:proofErr w:type="spellStart"/>
      <w:r>
        <w:rPr>
          <w:b/>
          <w:bCs/>
        </w:rPr>
        <w:t>Mistral</w:t>
      </w:r>
      <w:proofErr w:type="spellEnd"/>
      <w:r>
        <w:rPr>
          <w:b/>
          <w:bCs/>
        </w:rPr>
        <w:t xml:space="preserve"> 7B</w:t>
      </w:r>
      <w:r w:rsidR="00FE1629" w:rsidRPr="00FE1629">
        <w:rPr>
          <w:b/>
          <w:bCs/>
        </w:rPr>
        <w:t>.</w:t>
      </w:r>
      <w:r w:rsidR="00FE1629" w:rsidRPr="00FE1629">
        <w:t xml:space="preserve"> </w:t>
      </w:r>
      <w:r>
        <w:t xml:space="preserve">Для сравнения с коммерческим API в мы рассмотрим открытую модель </w:t>
      </w:r>
      <w:proofErr w:type="spellStart"/>
      <w:r>
        <w:t>Mistral</w:t>
      </w:r>
      <w:proofErr w:type="spellEnd"/>
      <w:r>
        <w:t xml:space="preserve"> 7B в квантованном формате Q4. Запуск производится через </w:t>
      </w:r>
      <w:proofErr w:type="spellStart"/>
      <w:r>
        <w:t>Ollama</w:t>
      </w:r>
      <w:proofErr w:type="spellEnd"/>
      <w:r>
        <w:t>. Загрузка модели выполняется одной командой в терминале (рисунок 4).</w:t>
      </w:r>
    </w:p>
    <w:p w14:paraId="1DA2F6D3" w14:textId="77777777" w:rsidR="00147F4B" w:rsidRPr="00B03FD9" w:rsidRDefault="00147F4B" w:rsidP="00063AB0">
      <w:pPr>
        <w:ind w:firstLine="709"/>
        <w:jc w:val="center"/>
        <w:rPr>
          <w:lang w:val="en-US"/>
        </w:rPr>
      </w:pPr>
      <w:r>
        <w:rPr>
          <w:noProof/>
          <w:lang w:val="en-US"/>
        </w:rPr>
        <w:lastRenderedPageBreak/>
        <w:drawing>
          <wp:inline distT="0" distB="0" distL="0" distR="0" wp14:anchorId="13A67A59" wp14:editId="74B07355">
            <wp:extent cx="3695700" cy="18754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7975" cy="1881659"/>
                    </a:xfrm>
                    <a:prstGeom prst="rect">
                      <a:avLst/>
                    </a:prstGeom>
                  </pic:spPr>
                </pic:pic>
              </a:graphicData>
            </a:graphic>
          </wp:inline>
        </w:drawing>
      </w:r>
    </w:p>
    <w:p w14:paraId="0FE3C1D0" w14:textId="77777777" w:rsidR="00147F4B" w:rsidRPr="00214B5C" w:rsidRDefault="00147F4B" w:rsidP="00063AB0">
      <w:pPr>
        <w:ind w:firstLine="709"/>
        <w:jc w:val="center"/>
        <w:rPr>
          <w:lang w:val="en-US"/>
        </w:rPr>
      </w:pPr>
      <w:r w:rsidRPr="00214B5C">
        <w:t>Рисунок</w:t>
      </w:r>
      <w:r w:rsidRPr="00214B5C">
        <w:rPr>
          <w:lang w:val="en-US"/>
        </w:rPr>
        <w:t xml:space="preserve"> 4. </w:t>
      </w:r>
      <w:r w:rsidRPr="00214B5C">
        <w:t>Загрузка</w:t>
      </w:r>
      <w:r w:rsidRPr="00214B5C">
        <w:rPr>
          <w:lang w:val="en-US"/>
        </w:rPr>
        <w:t xml:space="preserve"> </w:t>
      </w:r>
      <w:r w:rsidRPr="00214B5C">
        <w:t>модели</w:t>
      </w:r>
      <w:r w:rsidRPr="00214B5C">
        <w:rPr>
          <w:lang w:val="en-US"/>
        </w:rPr>
        <w:t xml:space="preserve"> Mistral 7B </w:t>
      </w:r>
      <w:r w:rsidRPr="00214B5C">
        <w:t>через</w:t>
      </w:r>
      <w:r w:rsidRPr="00214B5C">
        <w:rPr>
          <w:lang w:val="en-US"/>
        </w:rPr>
        <w:t xml:space="preserve"> </w:t>
      </w:r>
      <w:proofErr w:type="spellStart"/>
      <w:r w:rsidRPr="00214B5C">
        <w:rPr>
          <w:lang w:val="en-US"/>
        </w:rPr>
        <w:t>Ollama</w:t>
      </w:r>
      <w:proofErr w:type="spellEnd"/>
    </w:p>
    <w:p w14:paraId="2F8F1524" w14:textId="0D20D601" w:rsidR="00147F4B" w:rsidRDefault="00147F4B" w:rsidP="00063AB0">
      <w:pPr>
        <w:ind w:firstLine="709"/>
        <w:jc w:val="both"/>
      </w:pPr>
      <w:r>
        <w:t xml:space="preserve">Модель объёмом 4,4 ГБ размещается в видеопамяти видеокарты NVIDIA RTX 4060 OC (8 ГБ VRAM); оставшийся объём памяти занимают </w:t>
      </w:r>
      <w:r w:rsidR="00EE2172">
        <w:t>модель векторизации</w:t>
      </w:r>
      <w:r>
        <w:t xml:space="preserve"> и </w:t>
      </w:r>
      <w:proofErr w:type="spellStart"/>
      <w:r>
        <w:t>ChromaDB</w:t>
      </w:r>
      <w:proofErr w:type="spellEnd"/>
      <w:r>
        <w:t xml:space="preserve">. Обращение к </w:t>
      </w:r>
      <w:proofErr w:type="spellStart"/>
      <w:r>
        <w:t>Mistral</w:t>
      </w:r>
      <w:proofErr w:type="spellEnd"/>
      <w:r>
        <w:t xml:space="preserve"> реализовано напрямую через </w:t>
      </w:r>
      <w:proofErr w:type="spellStart"/>
      <w:r>
        <w:t>requests.post</w:t>
      </w:r>
      <w:proofErr w:type="spellEnd"/>
      <w:r>
        <w:t xml:space="preserve"> к локальному REST-</w:t>
      </w:r>
      <w:r w:rsidR="00EE2172">
        <w:t>интерфейсу</w:t>
      </w:r>
      <w:r>
        <w:t xml:space="preserve"> /</w:t>
      </w:r>
      <w:proofErr w:type="spellStart"/>
      <w:r>
        <w:t>api</w:t>
      </w:r>
      <w:proofErr w:type="spellEnd"/>
      <w:r>
        <w:t>/</w:t>
      </w:r>
      <w:proofErr w:type="spellStart"/>
      <w:r>
        <w:t>chat</w:t>
      </w:r>
      <w:proofErr w:type="spellEnd"/>
      <w:r>
        <w:t xml:space="preserve"> – без сторонних обёрток, что упрощает отладку и устраняет зависимость от внешних клиентских библиотек. Системный </w:t>
      </w:r>
      <w:r w:rsidR="00EE2172">
        <w:t>запрос</w:t>
      </w:r>
      <w:r>
        <w:t xml:space="preserve"> у обеих моделей идентичен, что обеспечивает корректность сравнения.</w:t>
      </w:r>
    </w:p>
    <w:p w14:paraId="48C66419" w14:textId="781EA61F" w:rsidR="00147F4B" w:rsidRDefault="00147F4B" w:rsidP="00063AB0">
      <w:pPr>
        <w:ind w:firstLine="709"/>
        <w:jc w:val="both"/>
      </w:pPr>
      <w:r>
        <w:t>Материалом для базы знаний послужили официальный сайт ОмГТУ (omgtu.ru) и документы деканатов. Данные структурированы по шести категориям: академический отпуск; стипендиальное обеспечение; повышенная государственная академическая стипендия (ПГАС); навигация по корпусам; контакты деканатов и руководства; организация питания. Каждая запись оформлена в виде средней длиной около 180 символов (~60 токенов)</w:t>
      </w:r>
      <w:r w:rsidR="00EE2172" w:rsidRPr="00EE2172">
        <w:t xml:space="preserve"> </w:t>
      </w:r>
      <w:r w:rsidR="00EE2172">
        <w:t xml:space="preserve">– </w:t>
      </w:r>
      <w:r>
        <w:t xml:space="preserve">такой объём хорошо укладывается в размерность </w:t>
      </w:r>
      <w:r w:rsidR="00EE2172">
        <w:t>векторных представлений</w:t>
      </w:r>
      <w:r>
        <w:t xml:space="preserve"> и не требует дополнительного дробления текста. Загрузка </w:t>
      </w:r>
      <w:r w:rsidR="00EE2172">
        <w:t>фрагментов</w:t>
      </w:r>
      <w:r>
        <w:t xml:space="preserve"> в </w:t>
      </w:r>
      <w:proofErr w:type="spellStart"/>
      <w:r>
        <w:t>ChromaDB</w:t>
      </w:r>
      <w:proofErr w:type="spellEnd"/>
      <w:r>
        <w:t xml:space="preserve"> выполняется </w:t>
      </w:r>
      <w:r w:rsidR="00EE2172">
        <w:t>программой</w:t>
      </w:r>
      <w:r>
        <w:t xml:space="preserve"> ingest.py.</w:t>
      </w:r>
    </w:p>
    <w:p w14:paraId="7DFAEBB8" w14:textId="77777777" w:rsidR="00147F4B" w:rsidRDefault="00147F4B" w:rsidP="00063AB0">
      <w:pPr>
        <w:ind w:firstLine="709"/>
        <w:jc w:val="center"/>
      </w:pPr>
      <w:r>
        <w:rPr>
          <w:noProof/>
        </w:rPr>
        <w:drawing>
          <wp:inline distT="0" distB="0" distL="0" distR="0" wp14:anchorId="30457D44" wp14:editId="74E35711">
            <wp:extent cx="5940425" cy="32854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85490"/>
                    </a:xfrm>
                    <a:prstGeom prst="rect">
                      <a:avLst/>
                    </a:prstGeom>
                  </pic:spPr>
                </pic:pic>
              </a:graphicData>
            </a:graphic>
          </wp:inline>
        </w:drawing>
      </w:r>
    </w:p>
    <w:p w14:paraId="1E31ED7A" w14:textId="3A088752" w:rsidR="00147F4B" w:rsidRPr="00214B5C" w:rsidRDefault="00147F4B" w:rsidP="00063AB0">
      <w:pPr>
        <w:ind w:firstLine="709"/>
        <w:jc w:val="center"/>
      </w:pPr>
      <w:r w:rsidRPr="00214B5C">
        <w:t xml:space="preserve">Рисунок 5. Внутренняя структура базы знаний: примеры </w:t>
      </w:r>
      <w:r w:rsidR="00982A1A" w:rsidRPr="00214B5C">
        <w:t xml:space="preserve">вопросно-ответные </w:t>
      </w:r>
      <w:r w:rsidR="003525AE" w:rsidRPr="00214B5C">
        <w:t>фрагментов</w:t>
      </w:r>
      <w:r w:rsidRPr="00214B5C">
        <w:t xml:space="preserve"> в формате JSON</w:t>
      </w:r>
    </w:p>
    <w:p w14:paraId="76F0F8B4" w14:textId="6DF66842" w:rsidR="00147F4B" w:rsidRPr="00FE1629" w:rsidRDefault="00147F4B" w:rsidP="00063AB0">
      <w:pPr>
        <w:ind w:firstLine="709"/>
        <w:jc w:val="both"/>
      </w:pPr>
      <w:r>
        <w:rPr>
          <w:b/>
          <w:bCs/>
        </w:rPr>
        <w:t>Набор тестов и процедура оценки</w:t>
      </w:r>
      <w:r w:rsidR="00FE1629" w:rsidRPr="00FE1629">
        <w:t xml:space="preserve">. </w:t>
      </w:r>
      <w:r>
        <w:t xml:space="preserve">Оценочная выборка включает 42 вопроса, охватывающих все шесть категорий базы знаний. Помимо точных вопросов, попадающих под ответы в нашей базе данных есть вопросы, сформулированные косвенно без дословного совпадения с текстом базы, что снижает риск искусственного завышения метрик за счёт лексического совпадения. Запуск набора тестов выполнялся командами </w:t>
      </w:r>
      <w:proofErr w:type="spellStart"/>
      <w:r>
        <w:t>python</w:t>
      </w:r>
      <w:proofErr w:type="spellEnd"/>
      <w:r>
        <w:t xml:space="preserve"> evaluate.py (для </w:t>
      </w:r>
      <w:proofErr w:type="spellStart"/>
      <w:r>
        <w:lastRenderedPageBreak/>
        <w:t>GigaChat</w:t>
      </w:r>
      <w:proofErr w:type="spellEnd"/>
      <w:r>
        <w:t xml:space="preserve">) и </w:t>
      </w:r>
      <w:proofErr w:type="spellStart"/>
      <w:r>
        <w:t>python</w:t>
      </w:r>
      <w:proofErr w:type="spellEnd"/>
      <w:r>
        <w:t xml:space="preserve"> evaluate_mistral.py (для </w:t>
      </w:r>
      <w:proofErr w:type="spellStart"/>
      <w:r>
        <w:t>Mistral</w:t>
      </w:r>
      <w:proofErr w:type="spellEnd"/>
      <w:r>
        <w:t>); результаты каждого выполнения автоматически сохранялись в JSON-файлы для последующей ручной аннотации.</w:t>
      </w:r>
    </w:p>
    <w:p w14:paraId="109C0595" w14:textId="11DDF3E5" w:rsidR="00CC0B9E" w:rsidRPr="00FE1629" w:rsidRDefault="00CC0B9E" w:rsidP="00063AB0">
      <w:pPr>
        <w:ind w:firstLine="709"/>
        <w:jc w:val="both"/>
        <w:rPr>
          <w:b/>
          <w:bCs/>
        </w:rPr>
      </w:pPr>
      <w:r>
        <w:rPr>
          <w:b/>
          <w:bCs/>
        </w:rPr>
        <w:t>Метод оценки качества</w:t>
      </w:r>
      <w:r w:rsidR="00FE1629" w:rsidRPr="00FE1629">
        <w:rPr>
          <w:b/>
          <w:bCs/>
        </w:rPr>
        <w:t xml:space="preserve">. </w:t>
      </w:r>
      <w:r>
        <w:t>В ходе предварительных экспериментов был рассмотрен подход автоматической оценки ответов с помощью другой языковой модели. Однако, при использовании данного подхода, была обнаружена неточность оценивания: многословные, уверенно звучащие ответы базовой модели последовательно получали завышенные оценки даже в случаях фактических ошибок. Это соответствует известной тенденции языковых моделей завышать оценки многословным и уверенно звучащим ответам [8].</w:t>
      </w:r>
    </w:p>
    <w:p w14:paraId="4E85C5FC" w14:textId="5D6931DE" w:rsidR="00227C21" w:rsidRDefault="00227C21" w:rsidP="00063AB0">
      <w:pPr>
        <w:ind w:firstLine="709"/>
        <w:jc w:val="both"/>
      </w:pPr>
      <w:r>
        <w:t xml:space="preserve">В качестве основного метода оценки принята ручная аннотация по трём критериям: точность ответа (1 – ответ фактически верен, 0 – содержит ошибки), галлюцинация (1 – ответ содержит галлюцинации, 0 – ответ достоверен), </w:t>
      </w:r>
      <w:r w:rsidR="003525AE">
        <w:t xml:space="preserve">соответствие </w:t>
      </w:r>
      <w:r>
        <w:t xml:space="preserve">(1 – ответ </w:t>
      </w:r>
      <w:r w:rsidR="003525AE">
        <w:t xml:space="preserve">соответствует </w:t>
      </w:r>
      <w:r>
        <w:t>запросу, 0 –</w:t>
      </w:r>
      <w:r w:rsidR="003525AE">
        <w:t xml:space="preserve"> не соответствует</w:t>
      </w:r>
      <w:r>
        <w:t>). Помимо качественных метрик, фиксировалось среднее время ответа (в секундах). Аннотация выполнена четырьмя членами команды независимо.</w:t>
      </w:r>
    </w:p>
    <w:p w14:paraId="7D0940BD" w14:textId="37C55C4C" w:rsidR="00227C21" w:rsidRDefault="00227C21" w:rsidP="00063AB0">
      <w:pPr>
        <w:ind w:firstLine="709"/>
        <w:jc w:val="both"/>
      </w:pPr>
      <w:r>
        <w:t xml:space="preserve">Каждый критерий оценивался по следующим формулам: точность ответов </w:t>
      </w:r>
      <w:r>
        <w:sym w:font="Symbol" w:char="F02D"/>
      </w:r>
      <w:r>
        <w:t xml:space="preserve"> по формуле (3), частота галлюцинаций </w:t>
      </w:r>
      <w:r>
        <w:sym w:font="Symbol" w:char="F02D"/>
      </w:r>
      <w:r>
        <w:t xml:space="preserve"> по формуле (4), </w:t>
      </w:r>
      <w:r w:rsidR="003525AE">
        <w:t xml:space="preserve">соответствие </w:t>
      </w:r>
      <w:r>
        <w:t xml:space="preserve">ответов </w:t>
      </w:r>
      <w:r>
        <w:sym w:font="Symbol" w:char="F02D"/>
      </w:r>
      <w:r>
        <w:t xml:space="preserve"> по формуле (5), среднее время ответа </w:t>
      </w:r>
      <w:r>
        <w:sym w:font="Symbol" w:char="F02D"/>
      </w:r>
      <w:r>
        <w:t xml:space="preserve"> по формуле (6).</w:t>
      </w:r>
      <w:r>
        <w:tab/>
        <w:t xml:space="preserve">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27C21" w14:paraId="729189D0" w14:textId="77777777" w:rsidTr="00227C21">
        <w:tc>
          <w:tcPr>
            <w:tcW w:w="3115" w:type="dxa"/>
          </w:tcPr>
          <w:p w14:paraId="67059DF3" w14:textId="77777777" w:rsidR="00227C21" w:rsidRDefault="00227C21" w:rsidP="00063AB0">
            <w:pPr>
              <w:ind w:firstLine="709"/>
              <w:jc w:val="center"/>
            </w:pPr>
          </w:p>
        </w:tc>
        <w:tc>
          <w:tcPr>
            <w:tcW w:w="3115" w:type="dxa"/>
            <w:hideMark/>
          </w:tcPr>
          <w:p w14:paraId="5D8966E4" w14:textId="77777777" w:rsidR="00227C21" w:rsidRDefault="00227C21" w:rsidP="00063AB0">
            <w:pPr>
              <w:ind w:firstLine="709"/>
              <w:jc w:val="center"/>
            </w:pPr>
            <m:oMathPara>
              <m:oMath>
                <m:r>
                  <w:rPr>
                    <w:rFonts w:ascii="Cambria Math" w:hAnsi="Cambria Math"/>
                  </w:rPr>
                  <m:t>Accuracy=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correct</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oMath>
            </m:oMathPara>
          </w:p>
        </w:tc>
        <w:tc>
          <w:tcPr>
            <w:tcW w:w="3115" w:type="dxa"/>
            <w:hideMark/>
          </w:tcPr>
          <w:p w14:paraId="7B3D1D14" w14:textId="77777777" w:rsidR="00227C21" w:rsidRPr="002E6884" w:rsidRDefault="00227C21" w:rsidP="00063AB0">
            <w:pPr>
              <w:ind w:firstLine="709"/>
              <w:jc w:val="right"/>
              <w:rPr>
                <w:rFonts w:ascii="Times New Roman" w:hAnsi="Times New Roman" w:cs="Times New Roman"/>
              </w:rPr>
            </w:pPr>
            <w:r>
              <w:t xml:space="preserve">  </w:t>
            </w:r>
            <w:r w:rsidRPr="002E6884">
              <w:rPr>
                <w:rFonts w:ascii="Times New Roman" w:hAnsi="Times New Roman" w:cs="Times New Roman"/>
              </w:rPr>
              <w:t>(3)</w:t>
            </w:r>
          </w:p>
        </w:tc>
      </w:tr>
    </w:tbl>
    <w:p w14:paraId="5460F303" w14:textId="77777777" w:rsidR="00227C21" w:rsidRDefault="00227C21" w:rsidP="00063AB0">
      <w:pPr>
        <w:ind w:firstLine="709"/>
        <w:jc w:val="both"/>
      </w:pPr>
      <w:r>
        <w:t xml:space="preserve">где </w:t>
      </w:r>
      <m:oMath>
        <m:sSub>
          <m:sSubPr>
            <m:ctrlPr>
              <w:rPr>
                <w:rFonts w:ascii="Cambria Math" w:hAnsi="Cambria Math"/>
              </w:rPr>
            </m:ctrlPr>
          </m:sSubPr>
          <m:e>
            <m:r>
              <w:rPr>
                <w:rFonts w:ascii="Cambria Math" w:hAnsi="Cambria Math"/>
              </w:rPr>
              <m:t>N</m:t>
            </m:r>
          </m:e>
          <m:sub>
            <m:r>
              <w:rPr>
                <w:rFonts w:ascii="Cambria Math" w:hAnsi="Cambria Math"/>
              </w:rPr>
              <m:t>correct</m:t>
            </m:r>
          </m:sub>
        </m:sSub>
      </m:oMath>
      <w:r>
        <w:t xml:space="preserve"> </w:t>
      </w:r>
      <w:r>
        <w:sym w:font="Symbol" w:char="F02D"/>
      </w:r>
      <w:r>
        <w:t xml:space="preserve"> число фактически верных ответов, </w:t>
      </w:r>
      <m:oMath>
        <m:sSub>
          <m:sSubPr>
            <m:ctrlPr>
              <w:rPr>
                <w:rFonts w:ascii="Cambria Math" w:hAnsi="Cambria Math"/>
              </w:rPr>
            </m:ctrlPr>
          </m:sSubPr>
          <m:e>
            <m:r>
              <w:rPr>
                <w:rFonts w:ascii="Cambria Math" w:hAnsi="Cambria Math"/>
              </w:rPr>
              <m:t>N</m:t>
            </m:r>
          </m:e>
          <m:sub>
            <m:r>
              <w:rPr>
                <w:rFonts w:ascii="Cambria Math" w:hAnsi="Cambria Math"/>
              </w:rPr>
              <m:t>total</m:t>
            </m:r>
          </m:sub>
        </m:sSub>
      </m:oMath>
      <w:r>
        <w:t xml:space="preserve"> </w:t>
      </w:r>
      <w:r>
        <w:sym w:font="Symbol" w:char="F02D"/>
      </w:r>
      <w:r>
        <w:t xml:space="preserve"> общее число вопросов в тестовой выборке.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27C21" w14:paraId="28FD47FD" w14:textId="77777777" w:rsidTr="00227C21">
        <w:tc>
          <w:tcPr>
            <w:tcW w:w="3115" w:type="dxa"/>
          </w:tcPr>
          <w:p w14:paraId="26579D12" w14:textId="77777777" w:rsidR="00227C21" w:rsidRDefault="00227C21" w:rsidP="00063AB0">
            <w:pPr>
              <w:ind w:firstLine="709"/>
              <w:jc w:val="center"/>
            </w:pPr>
          </w:p>
        </w:tc>
        <w:tc>
          <w:tcPr>
            <w:tcW w:w="3115" w:type="dxa"/>
            <w:hideMark/>
          </w:tcPr>
          <w:p w14:paraId="0A31935C" w14:textId="77777777" w:rsidR="00227C21" w:rsidRPr="00A10636" w:rsidRDefault="00227C21" w:rsidP="00063AB0">
            <w:pPr>
              <w:ind w:firstLine="709"/>
              <w:jc w:val="center"/>
              <w:rPr>
                <w:rFonts w:ascii="Times New Roman" w:hAnsi="Times New Roman" w:cs="Times New Roman"/>
              </w:rPr>
            </w:pPr>
            <m:oMathPara>
              <m:oMath>
                <m:r>
                  <w:rPr>
                    <w:rFonts w:ascii="Cambria Math" w:hAnsi="Cambria Math" w:cs="Times New Roman"/>
                  </w:rPr>
                  <m:t>HR=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hall</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total</m:t>
                        </m:r>
                      </m:sub>
                    </m:sSub>
                  </m:den>
                </m:f>
              </m:oMath>
            </m:oMathPara>
          </w:p>
        </w:tc>
        <w:tc>
          <w:tcPr>
            <w:tcW w:w="3115" w:type="dxa"/>
            <w:hideMark/>
          </w:tcPr>
          <w:p w14:paraId="2AEEDF67" w14:textId="77777777" w:rsidR="00227C21" w:rsidRPr="00A10636" w:rsidRDefault="00227C21" w:rsidP="00063AB0">
            <w:pPr>
              <w:ind w:firstLine="709"/>
              <w:jc w:val="right"/>
              <w:rPr>
                <w:rFonts w:ascii="Times New Roman" w:hAnsi="Times New Roman" w:cs="Times New Roman"/>
              </w:rPr>
            </w:pPr>
            <w:r w:rsidRPr="00A10636">
              <w:rPr>
                <w:rFonts w:ascii="Times New Roman" w:hAnsi="Times New Roman" w:cs="Times New Roman"/>
              </w:rPr>
              <w:t>(4)</w:t>
            </w:r>
          </w:p>
        </w:tc>
      </w:tr>
    </w:tbl>
    <w:p w14:paraId="17BF7906" w14:textId="77777777" w:rsidR="00227C21" w:rsidRDefault="00227C21" w:rsidP="00063AB0">
      <w:pPr>
        <w:ind w:firstLine="709"/>
        <w:jc w:val="both"/>
      </w:pPr>
      <w:r>
        <w:t xml:space="preserve">где </w:t>
      </w:r>
      <m:oMath>
        <m:sSub>
          <m:sSubPr>
            <m:ctrlPr>
              <w:rPr>
                <w:rFonts w:ascii="Cambria Math" w:hAnsi="Cambria Math"/>
              </w:rPr>
            </m:ctrlPr>
          </m:sSubPr>
          <m:e>
            <m:r>
              <w:rPr>
                <w:rFonts w:ascii="Cambria Math" w:hAnsi="Cambria Math"/>
              </w:rPr>
              <m:t>N</m:t>
            </m:r>
          </m:e>
          <m:sub>
            <m:r>
              <w:rPr>
                <w:rFonts w:ascii="Cambria Math" w:hAnsi="Cambria Math"/>
              </w:rPr>
              <m:t>hall</m:t>
            </m:r>
          </m:sub>
        </m:sSub>
      </m:oMath>
      <w:r>
        <w:t xml:space="preserve"> </w:t>
      </w:r>
      <w:r>
        <w:sym w:font="Symbol" w:char="F02D"/>
      </w:r>
      <w:r>
        <w:t xml:space="preserve"> число ответов, содержащих недостоверную информацию.</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27C21" w:rsidRPr="00A10636" w14:paraId="4BF32070" w14:textId="77777777" w:rsidTr="00227C21">
        <w:tc>
          <w:tcPr>
            <w:tcW w:w="3115" w:type="dxa"/>
          </w:tcPr>
          <w:p w14:paraId="279292EE" w14:textId="77777777" w:rsidR="00227C21" w:rsidRDefault="00227C21" w:rsidP="00063AB0">
            <w:pPr>
              <w:ind w:firstLine="709"/>
              <w:jc w:val="center"/>
            </w:pPr>
          </w:p>
        </w:tc>
        <w:tc>
          <w:tcPr>
            <w:tcW w:w="3115" w:type="dxa"/>
            <w:hideMark/>
          </w:tcPr>
          <w:p w14:paraId="3D1B6D55" w14:textId="77777777" w:rsidR="00227C21" w:rsidRDefault="00227C21" w:rsidP="00063AB0">
            <w:pPr>
              <w:ind w:firstLine="709"/>
              <w:jc w:val="center"/>
            </w:pPr>
            <m:oMathPara>
              <m:oMath>
                <m:r>
                  <w:rPr>
                    <w:rFonts w:ascii="Cambria Math" w:hAnsi="Cambria Math"/>
                  </w:rPr>
                  <m:t>RR=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rel</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w:rPr>
                    <w:rFonts w:ascii="Cambria Math" w:hAnsi="Cambria Math"/>
                  </w:rPr>
                  <m:t xml:space="preserve"> </m:t>
                </m:r>
              </m:oMath>
            </m:oMathPara>
          </w:p>
        </w:tc>
        <w:tc>
          <w:tcPr>
            <w:tcW w:w="3115" w:type="dxa"/>
            <w:hideMark/>
          </w:tcPr>
          <w:p w14:paraId="603E2A8C" w14:textId="77777777" w:rsidR="00227C21" w:rsidRPr="00A10636" w:rsidRDefault="00227C21" w:rsidP="00063AB0">
            <w:pPr>
              <w:ind w:firstLine="709"/>
              <w:jc w:val="right"/>
              <w:rPr>
                <w:rFonts w:ascii="Times New Roman" w:hAnsi="Times New Roman" w:cs="Times New Roman"/>
              </w:rPr>
            </w:pPr>
            <w:r w:rsidRPr="00A10636">
              <w:rPr>
                <w:rFonts w:ascii="Times New Roman" w:hAnsi="Times New Roman" w:cs="Times New Roman"/>
              </w:rPr>
              <w:t>(5)</w:t>
            </w:r>
          </w:p>
        </w:tc>
      </w:tr>
    </w:tbl>
    <w:p w14:paraId="493051E3" w14:textId="24E07D84" w:rsidR="00227C21" w:rsidRDefault="00227C21" w:rsidP="00063AB0">
      <w:pPr>
        <w:ind w:firstLine="709"/>
        <w:jc w:val="both"/>
      </w:pPr>
      <w:r>
        <w:t xml:space="preserve">где </w:t>
      </w:r>
      <m:oMath>
        <m:sSub>
          <m:sSubPr>
            <m:ctrlPr>
              <w:rPr>
                <w:rFonts w:ascii="Cambria Math" w:hAnsi="Cambria Math"/>
              </w:rPr>
            </m:ctrlPr>
          </m:sSubPr>
          <m:e>
            <m:r>
              <w:rPr>
                <w:rFonts w:ascii="Cambria Math" w:hAnsi="Cambria Math"/>
              </w:rPr>
              <m:t>N</m:t>
            </m:r>
          </m:e>
          <m:sub>
            <m:r>
              <w:rPr>
                <w:rFonts w:ascii="Cambria Math" w:hAnsi="Cambria Math"/>
              </w:rPr>
              <m:t>rel</m:t>
            </m:r>
          </m:sub>
        </m:sSub>
      </m:oMath>
      <w:r>
        <w:t xml:space="preserve"> </w:t>
      </w:r>
      <w:r>
        <w:sym w:font="Symbol" w:char="F02D"/>
      </w:r>
      <w:r>
        <w:t xml:space="preserve"> число ответов, признанных </w:t>
      </w:r>
      <w:r w:rsidR="003525AE">
        <w:t>соответс</w:t>
      </w:r>
      <w:r w:rsidR="00466CC5">
        <w:t>т</w:t>
      </w:r>
      <w:r w:rsidR="003525AE">
        <w:t>вующих</w:t>
      </w:r>
      <w:r>
        <w:t xml:space="preserve"> запросу.</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27C21" w:rsidRPr="00A10636" w14:paraId="56AB668F" w14:textId="77777777" w:rsidTr="00227C21">
        <w:tc>
          <w:tcPr>
            <w:tcW w:w="3115" w:type="dxa"/>
          </w:tcPr>
          <w:p w14:paraId="5DC24C34" w14:textId="77777777" w:rsidR="00227C21" w:rsidRDefault="00227C21" w:rsidP="00063AB0">
            <w:pPr>
              <w:ind w:firstLine="709"/>
              <w:jc w:val="center"/>
            </w:pPr>
          </w:p>
        </w:tc>
        <w:tc>
          <w:tcPr>
            <w:tcW w:w="3115" w:type="dxa"/>
            <w:hideMark/>
          </w:tcPr>
          <w:p w14:paraId="01F23F76" w14:textId="77777777" w:rsidR="00227C21" w:rsidRDefault="003D226C" w:rsidP="00063AB0">
            <w:pPr>
              <w:ind w:firstLine="709"/>
              <w:jc w:val="center"/>
            </w:pPr>
            <m:oMathPara>
              <m:oMath>
                <m:acc>
                  <m:accPr>
                    <m:chr m:val="ˉ"/>
                    <m:ctrlPr>
                      <w:rPr>
                        <w:rFonts w:ascii="Cambria Math" w:hAnsi="Cambria Math"/>
                      </w:rPr>
                    </m:ctrlPr>
                  </m:accPr>
                  <m:e>
                    <m:r>
                      <w:rPr>
                        <w:rFonts w:ascii="Cambria Math" w:hAnsi="Cambria Math"/>
                      </w:rPr>
                      <m:t>t</m:t>
                    </m:r>
                  </m:e>
                </m:acc>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total</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total</m:t>
                        </m:r>
                      </m:sub>
                    </m:sSub>
                  </m:sup>
                  <m:e>
                    <m:sSub>
                      <m:sSubPr>
                        <m:ctrlPr>
                          <w:rPr>
                            <w:rFonts w:ascii="Cambria Math" w:hAnsi="Cambria Math"/>
                          </w:rPr>
                        </m:ctrlPr>
                      </m:sSubPr>
                      <m:e>
                        <m:r>
                          <w:rPr>
                            <w:rFonts w:ascii="Cambria Math" w:hAnsi="Cambria Math"/>
                          </w:rPr>
                          <m:t>t</m:t>
                        </m:r>
                      </m:e>
                      <m:sub>
                        <m:r>
                          <w:rPr>
                            <w:rFonts w:ascii="Cambria Math" w:hAnsi="Cambria Math"/>
                          </w:rPr>
                          <m:t>i</m:t>
                        </m:r>
                      </m:sub>
                    </m:sSub>
                  </m:e>
                </m:nary>
              </m:oMath>
            </m:oMathPara>
          </w:p>
        </w:tc>
        <w:tc>
          <w:tcPr>
            <w:tcW w:w="3115" w:type="dxa"/>
            <w:hideMark/>
          </w:tcPr>
          <w:p w14:paraId="457939CE" w14:textId="77777777" w:rsidR="00227C21" w:rsidRPr="00A10636" w:rsidRDefault="00227C21" w:rsidP="00063AB0">
            <w:pPr>
              <w:ind w:firstLine="709"/>
              <w:jc w:val="right"/>
              <w:rPr>
                <w:rFonts w:ascii="Times New Roman" w:hAnsi="Times New Roman" w:cs="Times New Roman"/>
              </w:rPr>
            </w:pPr>
            <w:r w:rsidRPr="00A10636">
              <w:rPr>
                <w:rFonts w:ascii="Times New Roman" w:hAnsi="Times New Roman" w:cs="Times New Roman"/>
              </w:rPr>
              <w:t>(6)</w:t>
            </w:r>
          </w:p>
        </w:tc>
      </w:tr>
    </w:tbl>
    <w:p w14:paraId="088A5AD0" w14:textId="77777777" w:rsidR="00227C21" w:rsidRDefault="00227C21" w:rsidP="00063AB0">
      <w:pPr>
        <w:ind w:firstLine="709"/>
        <w:jc w:val="both"/>
      </w:pPr>
      <w:r>
        <w:t xml:space="preserve">где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sym w:font="Symbol" w:char="F02D"/>
      </w:r>
      <w:r>
        <w:t xml:space="preserve">время генерации </w:t>
      </w:r>
      <m:oMath>
        <m:r>
          <w:rPr>
            <w:rFonts w:ascii="Cambria Math" w:hAnsi="Cambria Math"/>
          </w:rPr>
          <m:t>i</m:t>
        </m:r>
      </m:oMath>
      <w:r>
        <w:t>-го ответа в секундах.</w:t>
      </w:r>
    </w:p>
    <w:p w14:paraId="2B773A64" w14:textId="33BDE103" w:rsidR="00FE1629" w:rsidRDefault="003D226C" w:rsidP="00063AB0">
      <w:pPr>
        <w:ind w:firstLine="709"/>
        <w:jc w:val="center"/>
      </w:pPr>
      <w:sdt>
        <w:sdtPr>
          <w:rPr>
            <w:b/>
            <w:color w:val="000000"/>
          </w:rPr>
          <w:id w:val="-265078207"/>
          <w:placeholder>
            <w:docPart w:val="07926E5B1C772A44A84BAB4D39D45261"/>
          </w:placeholder>
          <w:text/>
        </w:sdtPr>
        <w:sdtEndPr/>
        <w:sdtContent>
          <w:r w:rsidR="00FE1629" w:rsidRPr="005942D6">
            <w:rPr>
              <w:b/>
              <w:color w:val="000000"/>
            </w:rPr>
            <w:t>Результаты</w:t>
          </w:r>
        </w:sdtContent>
      </w:sdt>
    </w:p>
    <w:p w14:paraId="0D67D314" w14:textId="59E4E176" w:rsidR="00227C21" w:rsidRDefault="00227C21" w:rsidP="00F26842">
      <w:pPr>
        <w:ind w:firstLine="709"/>
        <w:jc w:val="both"/>
      </w:pPr>
      <w:r>
        <w:rPr>
          <w:b/>
          <w:bCs/>
        </w:rPr>
        <w:t>Сравнительный анализ и результаты</w:t>
      </w:r>
      <w:r w:rsidR="00FE1629" w:rsidRPr="00FE1629">
        <w:t xml:space="preserve">. </w:t>
      </w:r>
      <w:r>
        <w:t xml:space="preserve">Эксперимент проведён на тестовой выборке из 42 вопросов, охватывающих шесть тематических категорий предметной области ОмГТУ. Каждый вопрос был адресован трём системам: базовой модели </w:t>
      </w:r>
      <w:proofErr w:type="spellStart"/>
      <w:r>
        <w:t>GigaChat</w:t>
      </w:r>
      <w:proofErr w:type="spellEnd"/>
      <w:r>
        <w:t xml:space="preserve"> без контекста, </w:t>
      </w:r>
      <w:proofErr w:type="spellStart"/>
      <w:r>
        <w:t>GigaChat</w:t>
      </w:r>
      <w:proofErr w:type="spellEnd"/>
      <w:r>
        <w:t xml:space="preserve"> с RAG и </w:t>
      </w:r>
      <w:proofErr w:type="spellStart"/>
      <w:r>
        <w:t>Mistral</w:t>
      </w:r>
      <w:proofErr w:type="spellEnd"/>
      <w:r>
        <w:t xml:space="preserve"> с RAG. Результаты тестирования обобщены в таблице 1.</w:t>
      </w:r>
    </w:p>
    <w:p w14:paraId="61658BD5" w14:textId="77777777" w:rsidR="00982A1A" w:rsidRPr="00480FC9" w:rsidRDefault="00982A1A" w:rsidP="00063AB0">
      <w:pPr>
        <w:ind w:firstLine="709"/>
        <w:jc w:val="both"/>
      </w:pPr>
    </w:p>
    <w:p w14:paraId="631966ED" w14:textId="77777777" w:rsidR="00227C21" w:rsidRDefault="00227C21" w:rsidP="00063AB0">
      <w:pPr>
        <w:ind w:firstLine="709"/>
        <w:rPr>
          <w:i/>
          <w:iCs/>
        </w:rPr>
      </w:pPr>
      <w:r>
        <w:rPr>
          <w:i/>
          <w:iCs/>
        </w:rPr>
        <w:t>Таблица 1. Сравнительные показатели трёх систем на тестовой выборке из 42 вопросов</w:t>
      </w:r>
    </w:p>
    <w:p w14:paraId="487C4126" w14:textId="77777777" w:rsidR="00982A1A" w:rsidRPr="00480FC9" w:rsidRDefault="00982A1A" w:rsidP="00063AB0">
      <w:pPr>
        <w:ind w:firstLine="709"/>
        <w:jc w:val="center"/>
      </w:pPr>
    </w:p>
    <w:tbl>
      <w:tblPr>
        <w:tblW w:w="9360" w:type="dxa"/>
        <w:tblBorders>
          <w:top w:val="single" w:sz="4" w:space="0" w:color="7F8C8D"/>
          <w:left w:val="single" w:sz="4" w:space="0" w:color="7F8C8D"/>
          <w:bottom w:val="single" w:sz="4" w:space="0" w:color="7F8C8D"/>
          <w:right w:val="single" w:sz="4" w:space="0" w:color="7F8C8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5"/>
        <w:gridCol w:w="1633"/>
        <w:gridCol w:w="1753"/>
        <w:gridCol w:w="1579"/>
        <w:gridCol w:w="1850"/>
      </w:tblGrid>
      <w:tr w:rsidR="00227C21" w:rsidRPr="00480FC9" w14:paraId="183146FD" w14:textId="77777777" w:rsidTr="00982A1A">
        <w:trPr>
          <w:trHeight w:val="1046"/>
          <w:tblHeader/>
        </w:trPr>
        <w:tc>
          <w:tcPr>
            <w:tcW w:w="260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608E88EF" w14:textId="77777777" w:rsidR="00227C21" w:rsidRPr="00214B5C" w:rsidRDefault="00227C21" w:rsidP="00063AB0">
            <w:pPr>
              <w:ind w:firstLine="709"/>
              <w:jc w:val="center"/>
              <w:rPr>
                <w:sz w:val="22"/>
                <w:szCs w:val="22"/>
              </w:rPr>
            </w:pPr>
            <w:r w:rsidRPr="00214B5C">
              <w:rPr>
                <w:color w:val="000000"/>
                <w:sz w:val="22"/>
                <w:szCs w:val="22"/>
              </w:rPr>
              <w:t>Метрика</w:t>
            </w:r>
          </w:p>
        </w:tc>
        <w:tc>
          <w:tcPr>
            <w:tcW w:w="15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572815CF" w14:textId="77777777" w:rsidR="00227C21" w:rsidRPr="00214B5C" w:rsidRDefault="00227C21" w:rsidP="00063AB0">
            <w:pPr>
              <w:ind w:firstLine="709"/>
              <w:jc w:val="center"/>
              <w:rPr>
                <w:sz w:val="22"/>
                <w:szCs w:val="22"/>
              </w:rPr>
            </w:pPr>
            <w:r w:rsidRPr="00214B5C">
              <w:rPr>
                <w:color w:val="000000"/>
                <w:sz w:val="22"/>
                <w:szCs w:val="22"/>
              </w:rPr>
              <w:t>Базовая модель (</w:t>
            </w:r>
            <w:proofErr w:type="spellStart"/>
            <w:r w:rsidRPr="00214B5C">
              <w:rPr>
                <w:color w:val="000000"/>
                <w:sz w:val="22"/>
                <w:szCs w:val="22"/>
              </w:rPr>
              <w:t>GigaChat</w:t>
            </w:r>
            <w:proofErr w:type="spellEnd"/>
            <w:r w:rsidRPr="00214B5C">
              <w:rPr>
                <w:color w:val="000000"/>
                <w:sz w:val="22"/>
                <w:szCs w:val="22"/>
              </w:rPr>
              <w:t>)</w:t>
            </w:r>
          </w:p>
        </w:tc>
        <w:tc>
          <w:tcPr>
            <w:tcW w:w="15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37D99000" w14:textId="6D3D8B12" w:rsidR="00227C21" w:rsidRPr="00214B5C" w:rsidRDefault="00227C21" w:rsidP="00063AB0">
            <w:pPr>
              <w:ind w:firstLine="709"/>
              <w:jc w:val="center"/>
              <w:rPr>
                <w:sz w:val="22"/>
                <w:szCs w:val="22"/>
              </w:rPr>
            </w:pPr>
            <w:proofErr w:type="spellStart"/>
            <w:r w:rsidRPr="00214B5C">
              <w:rPr>
                <w:color w:val="000000"/>
                <w:sz w:val="22"/>
                <w:szCs w:val="22"/>
              </w:rPr>
              <w:t>GigaChat</w:t>
            </w:r>
            <w:proofErr w:type="spellEnd"/>
            <w:r w:rsidRPr="00214B5C">
              <w:rPr>
                <w:color w:val="000000"/>
                <w:sz w:val="22"/>
                <w:szCs w:val="22"/>
              </w:rPr>
              <w:t xml:space="preserve"> </w:t>
            </w:r>
            <w:r w:rsidR="003525AE" w:rsidRPr="00214B5C">
              <w:rPr>
                <w:color w:val="000000"/>
                <w:sz w:val="22"/>
                <w:szCs w:val="22"/>
              </w:rPr>
              <w:t>и</w:t>
            </w:r>
            <w:r w:rsidRPr="00214B5C">
              <w:rPr>
                <w:color w:val="000000"/>
                <w:sz w:val="22"/>
                <w:szCs w:val="22"/>
              </w:rPr>
              <w:t xml:space="preserve"> RAG</w:t>
            </w:r>
          </w:p>
        </w:tc>
        <w:tc>
          <w:tcPr>
            <w:tcW w:w="15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307615C2" w14:textId="2EAA32CE" w:rsidR="00227C21" w:rsidRPr="00214B5C" w:rsidRDefault="00227C21" w:rsidP="00063AB0">
            <w:pPr>
              <w:ind w:firstLine="709"/>
              <w:jc w:val="center"/>
              <w:rPr>
                <w:sz w:val="22"/>
                <w:szCs w:val="22"/>
              </w:rPr>
            </w:pPr>
            <w:proofErr w:type="spellStart"/>
            <w:r w:rsidRPr="00214B5C">
              <w:rPr>
                <w:color w:val="000000"/>
                <w:sz w:val="22"/>
                <w:szCs w:val="22"/>
              </w:rPr>
              <w:t>Mistral</w:t>
            </w:r>
            <w:proofErr w:type="spellEnd"/>
            <w:r w:rsidRPr="00214B5C">
              <w:rPr>
                <w:color w:val="000000"/>
                <w:sz w:val="22"/>
                <w:szCs w:val="22"/>
              </w:rPr>
              <w:t xml:space="preserve"> </w:t>
            </w:r>
            <w:r w:rsidR="003525AE" w:rsidRPr="00214B5C">
              <w:rPr>
                <w:color w:val="000000"/>
                <w:sz w:val="22"/>
                <w:szCs w:val="22"/>
              </w:rPr>
              <w:t>и</w:t>
            </w:r>
            <w:r w:rsidRPr="00214B5C">
              <w:rPr>
                <w:color w:val="000000"/>
                <w:sz w:val="22"/>
                <w:szCs w:val="22"/>
              </w:rPr>
              <w:t xml:space="preserve"> RAG</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3D2D9170" w14:textId="2860BA32" w:rsidR="00227C21" w:rsidRPr="00214B5C" w:rsidRDefault="00227C21" w:rsidP="00063AB0">
            <w:pPr>
              <w:ind w:firstLine="709"/>
              <w:jc w:val="center"/>
              <w:rPr>
                <w:sz w:val="22"/>
                <w:szCs w:val="22"/>
              </w:rPr>
            </w:pPr>
            <w:r w:rsidRPr="00214B5C">
              <w:rPr>
                <w:color w:val="000000"/>
                <w:sz w:val="22"/>
                <w:szCs w:val="22"/>
              </w:rPr>
              <w:t>Δ (</w:t>
            </w:r>
            <w:proofErr w:type="spellStart"/>
            <w:r w:rsidRPr="00214B5C">
              <w:rPr>
                <w:color w:val="000000"/>
                <w:sz w:val="22"/>
                <w:szCs w:val="22"/>
              </w:rPr>
              <w:t>GigaChat</w:t>
            </w:r>
            <w:proofErr w:type="spellEnd"/>
            <w:r w:rsidR="003525AE" w:rsidRPr="00214B5C">
              <w:rPr>
                <w:color w:val="000000"/>
                <w:sz w:val="22"/>
                <w:szCs w:val="22"/>
              </w:rPr>
              <w:t xml:space="preserve"> и </w:t>
            </w:r>
            <w:r w:rsidRPr="00214B5C">
              <w:rPr>
                <w:color w:val="000000"/>
                <w:sz w:val="22"/>
                <w:szCs w:val="22"/>
              </w:rPr>
              <w:t>RAG − Базовая)</w:t>
            </w:r>
          </w:p>
        </w:tc>
      </w:tr>
      <w:tr w:rsidR="00227C21" w:rsidRPr="00480FC9" w14:paraId="2F26EAD3"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57D0E75" w14:textId="77777777" w:rsidR="00227C21" w:rsidRPr="00214B5C" w:rsidRDefault="00227C21" w:rsidP="00063AB0">
            <w:pPr>
              <w:ind w:firstLine="709"/>
              <w:rPr>
                <w:sz w:val="22"/>
                <w:szCs w:val="22"/>
              </w:rPr>
            </w:pPr>
            <w:r w:rsidRPr="00214B5C">
              <w:rPr>
                <w:sz w:val="22"/>
                <w:szCs w:val="22"/>
              </w:rPr>
              <w:t>Точность, %</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9A08156" w14:textId="77777777" w:rsidR="00227C21" w:rsidRPr="00214B5C" w:rsidRDefault="00227C21" w:rsidP="00063AB0">
            <w:pPr>
              <w:ind w:firstLine="709"/>
              <w:jc w:val="center"/>
              <w:rPr>
                <w:sz w:val="22"/>
                <w:szCs w:val="22"/>
              </w:rPr>
            </w:pPr>
            <w:r w:rsidRPr="00214B5C">
              <w:rPr>
                <w:sz w:val="22"/>
                <w:szCs w:val="22"/>
              </w:rPr>
              <w:t>21,4</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D8E8A1F" w14:textId="77777777" w:rsidR="00227C21" w:rsidRPr="00214B5C" w:rsidRDefault="00227C21" w:rsidP="00063AB0">
            <w:pPr>
              <w:ind w:firstLine="709"/>
              <w:jc w:val="center"/>
              <w:rPr>
                <w:sz w:val="22"/>
                <w:szCs w:val="22"/>
              </w:rPr>
            </w:pPr>
            <w:r w:rsidRPr="00214B5C">
              <w:rPr>
                <w:sz w:val="22"/>
                <w:szCs w:val="22"/>
              </w:rPr>
              <w:t>88,1</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055A4D9" w14:textId="77777777" w:rsidR="00227C21" w:rsidRPr="00214B5C" w:rsidRDefault="00227C21" w:rsidP="00063AB0">
            <w:pPr>
              <w:ind w:firstLine="709"/>
              <w:jc w:val="center"/>
              <w:rPr>
                <w:sz w:val="22"/>
                <w:szCs w:val="22"/>
              </w:rPr>
            </w:pPr>
            <w:r w:rsidRPr="00214B5C">
              <w:rPr>
                <w:sz w:val="22"/>
                <w:szCs w:val="22"/>
              </w:rPr>
              <w:t>85,7</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10A1EDA7" w14:textId="77777777" w:rsidR="00227C21" w:rsidRPr="00214B5C" w:rsidRDefault="00227C21" w:rsidP="00063AB0">
            <w:pPr>
              <w:ind w:firstLine="709"/>
              <w:jc w:val="center"/>
              <w:rPr>
                <w:sz w:val="22"/>
                <w:szCs w:val="22"/>
              </w:rPr>
            </w:pPr>
            <w:r w:rsidRPr="00214B5C">
              <w:rPr>
                <w:sz w:val="22"/>
                <w:szCs w:val="22"/>
              </w:rPr>
              <w:t xml:space="preserve">+66,7 </w:t>
            </w:r>
            <w:proofErr w:type="spellStart"/>
            <w:r w:rsidRPr="00214B5C">
              <w:rPr>
                <w:sz w:val="22"/>
                <w:szCs w:val="22"/>
              </w:rPr>
              <w:t>п.п</w:t>
            </w:r>
            <w:proofErr w:type="spellEnd"/>
            <w:r w:rsidRPr="00214B5C">
              <w:rPr>
                <w:sz w:val="22"/>
                <w:szCs w:val="22"/>
              </w:rPr>
              <w:t>.</w:t>
            </w:r>
          </w:p>
        </w:tc>
      </w:tr>
      <w:tr w:rsidR="00227C21" w:rsidRPr="00480FC9" w14:paraId="2C78A3D8"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30B5B40" w14:textId="77777777" w:rsidR="00227C21" w:rsidRPr="00214B5C" w:rsidRDefault="00227C21" w:rsidP="00063AB0">
            <w:pPr>
              <w:ind w:firstLine="709"/>
              <w:rPr>
                <w:sz w:val="22"/>
                <w:szCs w:val="22"/>
              </w:rPr>
            </w:pPr>
            <w:r w:rsidRPr="00214B5C">
              <w:rPr>
                <w:sz w:val="22"/>
                <w:szCs w:val="22"/>
              </w:rPr>
              <w:t>Галлюцинации (кол-во из 42)</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5B85B5F" w14:textId="77777777" w:rsidR="00227C21" w:rsidRPr="00214B5C" w:rsidRDefault="00227C21" w:rsidP="00063AB0">
            <w:pPr>
              <w:ind w:firstLine="709"/>
              <w:jc w:val="center"/>
              <w:rPr>
                <w:sz w:val="22"/>
                <w:szCs w:val="22"/>
              </w:rPr>
            </w:pPr>
            <w:r w:rsidRPr="00214B5C">
              <w:rPr>
                <w:sz w:val="22"/>
                <w:szCs w:val="22"/>
              </w:rPr>
              <w:t>25</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C964366" w14:textId="77777777" w:rsidR="00227C21" w:rsidRPr="00214B5C" w:rsidRDefault="00227C21" w:rsidP="00063AB0">
            <w:pPr>
              <w:ind w:firstLine="709"/>
              <w:jc w:val="center"/>
              <w:rPr>
                <w:sz w:val="22"/>
                <w:szCs w:val="22"/>
              </w:rPr>
            </w:pPr>
            <w:r w:rsidRPr="00214B5C">
              <w:rPr>
                <w:sz w:val="22"/>
                <w:szCs w:val="22"/>
              </w:rPr>
              <w:t>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BA48282" w14:textId="77777777" w:rsidR="00227C21" w:rsidRPr="00214B5C" w:rsidRDefault="00227C21" w:rsidP="00063AB0">
            <w:pPr>
              <w:ind w:firstLine="709"/>
              <w:jc w:val="center"/>
              <w:rPr>
                <w:sz w:val="22"/>
                <w:szCs w:val="22"/>
              </w:rPr>
            </w:pPr>
            <w:r w:rsidRPr="00214B5C">
              <w:rPr>
                <w:sz w:val="22"/>
                <w:szCs w:val="22"/>
              </w:rPr>
              <w:t>3</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512FA924" w14:textId="77777777" w:rsidR="00227C21" w:rsidRPr="00214B5C" w:rsidRDefault="00227C21" w:rsidP="00063AB0">
            <w:pPr>
              <w:ind w:firstLine="709"/>
              <w:jc w:val="center"/>
              <w:rPr>
                <w:sz w:val="22"/>
                <w:szCs w:val="22"/>
              </w:rPr>
            </w:pPr>
            <w:r w:rsidRPr="00214B5C">
              <w:rPr>
                <w:sz w:val="22"/>
                <w:szCs w:val="22"/>
              </w:rPr>
              <w:t>−25</w:t>
            </w:r>
          </w:p>
        </w:tc>
      </w:tr>
      <w:tr w:rsidR="00227C21" w:rsidRPr="00480FC9" w14:paraId="7ACC3A1D"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32602D" w14:textId="77777777" w:rsidR="00227C21" w:rsidRPr="00214B5C" w:rsidRDefault="00227C21" w:rsidP="00063AB0">
            <w:pPr>
              <w:ind w:firstLine="709"/>
              <w:rPr>
                <w:sz w:val="22"/>
                <w:szCs w:val="22"/>
              </w:rPr>
            </w:pPr>
            <w:r w:rsidRPr="00214B5C">
              <w:rPr>
                <w:sz w:val="22"/>
                <w:szCs w:val="22"/>
              </w:rPr>
              <w:t>Галлюцинации, %</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6A0557F" w14:textId="77777777" w:rsidR="00227C21" w:rsidRPr="00214B5C" w:rsidRDefault="00227C21" w:rsidP="00063AB0">
            <w:pPr>
              <w:ind w:firstLine="709"/>
              <w:jc w:val="center"/>
              <w:rPr>
                <w:sz w:val="22"/>
                <w:szCs w:val="22"/>
              </w:rPr>
            </w:pPr>
            <w:r w:rsidRPr="00214B5C">
              <w:rPr>
                <w:sz w:val="22"/>
                <w:szCs w:val="22"/>
              </w:rPr>
              <w:t>59,5</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FFCB6FE" w14:textId="77777777" w:rsidR="00227C21" w:rsidRPr="00214B5C" w:rsidRDefault="00227C21" w:rsidP="00063AB0">
            <w:pPr>
              <w:ind w:firstLine="709"/>
              <w:jc w:val="center"/>
              <w:rPr>
                <w:sz w:val="22"/>
                <w:szCs w:val="22"/>
              </w:rPr>
            </w:pPr>
            <w:r w:rsidRPr="00214B5C">
              <w:rPr>
                <w:sz w:val="22"/>
                <w:szCs w:val="22"/>
              </w:rPr>
              <w:t>0,0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D04D72F" w14:textId="77777777" w:rsidR="00227C21" w:rsidRPr="00214B5C" w:rsidRDefault="00227C21" w:rsidP="00063AB0">
            <w:pPr>
              <w:ind w:firstLine="709"/>
              <w:jc w:val="center"/>
              <w:rPr>
                <w:sz w:val="22"/>
                <w:szCs w:val="22"/>
              </w:rPr>
            </w:pPr>
            <w:r w:rsidRPr="00214B5C">
              <w:rPr>
                <w:sz w:val="22"/>
                <w:szCs w:val="22"/>
              </w:rPr>
              <w:t>7,1</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6DC006A8" w14:textId="77777777" w:rsidR="00227C21" w:rsidRPr="00214B5C" w:rsidRDefault="00227C21" w:rsidP="00063AB0">
            <w:pPr>
              <w:ind w:firstLine="709"/>
              <w:jc w:val="center"/>
              <w:rPr>
                <w:sz w:val="22"/>
                <w:szCs w:val="22"/>
              </w:rPr>
            </w:pPr>
            <w:r w:rsidRPr="00214B5C">
              <w:rPr>
                <w:sz w:val="22"/>
                <w:szCs w:val="22"/>
              </w:rPr>
              <w:t xml:space="preserve">−59,5 </w:t>
            </w:r>
            <w:proofErr w:type="spellStart"/>
            <w:r w:rsidRPr="00214B5C">
              <w:rPr>
                <w:sz w:val="22"/>
                <w:szCs w:val="22"/>
              </w:rPr>
              <w:t>п.п</w:t>
            </w:r>
            <w:proofErr w:type="spellEnd"/>
            <w:r w:rsidRPr="00214B5C">
              <w:rPr>
                <w:sz w:val="22"/>
                <w:szCs w:val="22"/>
              </w:rPr>
              <w:t>.</w:t>
            </w:r>
          </w:p>
        </w:tc>
      </w:tr>
      <w:tr w:rsidR="00227C21" w:rsidRPr="00480FC9" w14:paraId="3748071C"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7DE57B6" w14:textId="380678E0" w:rsidR="00227C21" w:rsidRPr="00214B5C" w:rsidRDefault="003525AE" w:rsidP="00063AB0">
            <w:pPr>
              <w:ind w:firstLine="709"/>
              <w:rPr>
                <w:sz w:val="22"/>
                <w:szCs w:val="22"/>
              </w:rPr>
            </w:pPr>
            <w:r w:rsidRPr="00214B5C">
              <w:rPr>
                <w:sz w:val="22"/>
                <w:szCs w:val="22"/>
              </w:rPr>
              <w:t>Соответствие</w:t>
            </w:r>
            <w:r w:rsidR="00227C21" w:rsidRPr="00214B5C">
              <w:rPr>
                <w:sz w:val="22"/>
                <w:szCs w:val="22"/>
              </w:rPr>
              <w:t>, %</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7D78741" w14:textId="77777777" w:rsidR="00227C21" w:rsidRPr="00214B5C" w:rsidRDefault="00227C21" w:rsidP="00063AB0">
            <w:pPr>
              <w:ind w:firstLine="709"/>
              <w:jc w:val="center"/>
              <w:rPr>
                <w:sz w:val="22"/>
                <w:szCs w:val="22"/>
              </w:rPr>
            </w:pPr>
            <w:r w:rsidRPr="00214B5C">
              <w:rPr>
                <w:sz w:val="22"/>
                <w:szCs w:val="22"/>
              </w:rPr>
              <w:t>78,6</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26CB3EA" w14:textId="77777777" w:rsidR="00227C21" w:rsidRPr="00214B5C" w:rsidRDefault="00227C21" w:rsidP="00063AB0">
            <w:pPr>
              <w:ind w:firstLine="709"/>
              <w:jc w:val="center"/>
              <w:rPr>
                <w:sz w:val="22"/>
                <w:szCs w:val="22"/>
              </w:rPr>
            </w:pPr>
            <w:r w:rsidRPr="00214B5C">
              <w:rPr>
                <w:sz w:val="22"/>
                <w:szCs w:val="22"/>
              </w:rPr>
              <w:t>100,0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F3ECFAE" w14:textId="77777777" w:rsidR="00227C21" w:rsidRPr="00214B5C" w:rsidRDefault="00227C21" w:rsidP="00063AB0">
            <w:pPr>
              <w:ind w:firstLine="709"/>
              <w:jc w:val="center"/>
              <w:rPr>
                <w:sz w:val="22"/>
                <w:szCs w:val="22"/>
              </w:rPr>
            </w:pPr>
            <w:r w:rsidRPr="00214B5C">
              <w:rPr>
                <w:sz w:val="22"/>
                <w:szCs w:val="22"/>
              </w:rPr>
              <w:t>100,0</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67B21E79" w14:textId="77777777" w:rsidR="00227C21" w:rsidRPr="00214B5C" w:rsidRDefault="00227C21" w:rsidP="00063AB0">
            <w:pPr>
              <w:ind w:firstLine="709"/>
              <w:jc w:val="center"/>
              <w:rPr>
                <w:sz w:val="22"/>
                <w:szCs w:val="22"/>
              </w:rPr>
            </w:pPr>
            <w:r w:rsidRPr="00214B5C">
              <w:rPr>
                <w:sz w:val="22"/>
                <w:szCs w:val="22"/>
              </w:rPr>
              <w:t xml:space="preserve">+21,4 </w:t>
            </w:r>
            <w:proofErr w:type="spellStart"/>
            <w:r w:rsidRPr="00214B5C">
              <w:rPr>
                <w:sz w:val="22"/>
                <w:szCs w:val="22"/>
              </w:rPr>
              <w:t>п.п</w:t>
            </w:r>
            <w:proofErr w:type="spellEnd"/>
            <w:r w:rsidRPr="00214B5C">
              <w:rPr>
                <w:sz w:val="22"/>
                <w:szCs w:val="22"/>
              </w:rPr>
              <w:t>.</w:t>
            </w:r>
          </w:p>
        </w:tc>
      </w:tr>
      <w:tr w:rsidR="00227C21" w:rsidRPr="00480FC9" w14:paraId="46A7A216"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145A060" w14:textId="77777777" w:rsidR="00227C21" w:rsidRPr="00214B5C" w:rsidRDefault="00227C21" w:rsidP="00063AB0">
            <w:pPr>
              <w:ind w:firstLine="709"/>
              <w:rPr>
                <w:sz w:val="22"/>
                <w:szCs w:val="22"/>
              </w:rPr>
            </w:pPr>
            <w:r w:rsidRPr="00214B5C">
              <w:rPr>
                <w:sz w:val="22"/>
                <w:szCs w:val="22"/>
              </w:rPr>
              <w:lastRenderedPageBreak/>
              <w:t>Среднее время ответа, с</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7266F99" w14:textId="77777777" w:rsidR="00227C21" w:rsidRPr="00214B5C" w:rsidRDefault="00227C21" w:rsidP="00063AB0">
            <w:pPr>
              <w:ind w:firstLine="709"/>
              <w:jc w:val="center"/>
              <w:rPr>
                <w:sz w:val="22"/>
                <w:szCs w:val="22"/>
              </w:rPr>
            </w:pPr>
            <w:r w:rsidRPr="00214B5C">
              <w:rPr>
                <w:sz w:val="22"/>
                <w:szCs w:val="22"/>
              </w:rPr>
              <w:t>2,50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8940990" w14:textId="77777777" w:rsidR="00227C21" w:rsidRPr="00214B5C" w:rsidRDefault="00227C21" w:rsidP="00063AB0">
            <w:pPr>
              <w:ind w:firstLine="709"/>
              <w:jc w:val="center"/>
              <w:rPr>
                <w:sz w:val="22"/>
                <w:szCs w:val="22"/>
              </w:rPr>
            </w:pPr>
            <w:r w:rsidRPr="00214B5C">
              <w:rPr>
                <w:sz w:val="22"/>
                <w:szCs w:val="22"/>
              </w:rPr>
              <w:t>1,09</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23FB001" w14:textId="77777777" w:rsidR="00227C21" w:rsidRPr="00214B5C" w:rsidRDefault="00227C21" w:rsidP="00063AB0">
            <w:pPr>
              <w:ind w:firstLine="709"/>
              <w:jc w:val="center"/>
              <w:rPr>
                <w:sz w:val="22"/>
                <w:szCs w:val="22"/>
              </w:rPr>
            </w:pPr>
            <w:r w:rsidRPr="00214B5C">
              <w:rPr>
                <w:sz w:val="22"/>
                <w:szCs w:val="22"/>
              </w:rPr>
              <w:t>3,11</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704FF645" w14:textId="77777777" w:rsidR="00227C21" w:rsidRPr="00214B5C" w:rsidRDefault="00227C21" w:rsidP="00063AB0">
            <w:pPr>
              <w:ind w:firstLine="709"/>
              <w:jc w:val="center"/>
              <w:rPr>
                <w:sz w:val="22"/>
                <w:szCs w:val="22"/>
              </w:rPr>
            </w:pPr>
            <w:r w:rsidRPr="00214B5C">
              <w:rPr>
                <w:sz w:val="22"/>
                <w:szCs w:val="22"/>
              </w:rPr>
              <w:t>−1,41 с</w:t>
            </w:r>
          </w:p>
        </w:tc>
      </w:tr>
      <w:tr w:rsidR="00227C21" w:rsidRPr="00480FC9" w14:paraId="20416852" w14:textId="77777777" w:rsidTr="00982A1A">
        <w:tc>
          <w:tcPr>
            <w:tcW w:w="26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8020AEC" w14:textId="77777777" w:rsidR="00227C21" w:rsidRPr="00214B5C" w:rsidRDefault="00227C21" w:rsidP="00063AB0">
            <w:pPr>
              <w:ind w:firstLine="709"/>
              <w:rPr>
                <w:sz w:val="22"/>
                <w:szCs w:val="22"/>
              </w:rPr>
            </w:pPr>
            <w:r w:rsidRPr="00214B5C">
              <w:rPr>
                <w:sz w:val="22"/>
                <w:szCs w:val="22"/>
              </w:rPr>
              <w:t>Корректные отказы (кол-во)</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169CCE8" w14:textId="77777777" w:rsidR="00227C21" w:rsidRPr="00214B5C" w:rsidRDefault="00227C21" w:rsidP="00063AB0">
            <w:pPr>
              <w:ind w:firstLine="709"/>
              <w:jc w:val="center"/>
              <w:rPr>
                <w:sz w:val="22"/>
                <w:szCs w:val="22"/>
              </w:rPr>
            </w:pPr>
            <w:r w:rsidRPr="00214B5C">
              <w:rPr>
                <w:sz w:val="22"/>
                <w:szCs w:val="22"/>
              </w:rPr>
              <w:t>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2E6E3EF" w14:textId="77777777" w:rsidR="00227C21" w:rsidRPr="00214B5C" w:rsidRDefault="00227C21" w:rsidP="00063AB0">
            <w:pPr>
              <w:ind w:firstLine="709"/>
              <w:jc w:val="center"/>
              <w:rPr>
                <w:sz w:val="22"/>
                <w:szCs w:val="22"/>
              </w:rPr>
            </w:pPr>
            <w:r w:rsidRPr="00214B5C">
              <w:rPr>
                <w:sz w:val="22"/>
                <w:szCs w:val="22"/>
              </w:rPr>
              <w:t>10</w:t>
            </w:r>
          </w:p>
        </w:tc>
        <w:tc>
          <w:tcPr>
            <w:tcW w:w="159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EC300D8" w14:textId="77777777" w:rsidR="00227C21" w:rsidRPr="00214B5C" w:rsidRDefault="00227C21" w:rsidP="00063AB0">
            <w:pPr>
              <w:ind w:firstLine="709"/>
              <w:jc w:val="center"/>
              <w:rPr>
                <w:sz w:val="22"/>
                <w:szCs w:val="22"/>
              </w:rPr>
            </w:pPr>
            <w:r w:rsidRPr="00214B5C">
              <w:rPr>
                <w:sz w:val="22"/>
                <w:szCs w:val="22"/>
              </w:rPr>
              <w:t>5</w:t>
            </w:r>
          </w:p>
        </w:tc>
        <w:tc>
          <w:tcPr>
            <w:tcW w:w="199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4A044114" w14:textId="77777777" w:rsidR="00227C21" w:rsidRPr="00214B5C" w:rsidRDefault="00227C21" w:rsidP="00063AB0">
            <w:pPr>
              <w:ind w:firstLine="709"/>
              <w:jc w:val="center"/>
              <w:rPr>
                <w:sz w:val="22"/>
                <w:szCs w:val="22"/>
              </w:rPr>
            </w:pPr>
            <w:r w:rsidRPr="00214B5C">
              <w:rPr>
                <w:sz w:val="22"/>
                <w:szCs w:val="22"/>
              </w:rPr>
              <w:t>+10</w:t>
            </w:r>
          </w:p>
        </w:tc>
      </w:tr>
    </w:tbl>
    <w:p w14:paraId="084BD348" w14:textId="77777777" w:rsidR="00227C21" w:rsidRPr="00480FC9" w:rsidRDefault="00227C21" w:rsidP="00063AB0">
      <w:pPr>
        <w:ind w:firstLine="709"/>
      </w:pPr>
    </w:p>
    <w:p w14:paraId="5FF51B30" w14:textId="7201B3F5" w:rsidR="00227C21" w:rsidRPr="00480FC9" w:rsidRDefault="00227C21" w:rsidP="00063AB0">
      <w:pPr>
        <w:ind w:firstLine="709"/>
        <w:jc w:val="both"/>
      </w:pPr>
      <w:r>
        <w:t xml:space="preserve">Из данных таблицы 1 следует, что подключение механизма RAG обеспечивает существенное повышение качества ответов по всем измеряемым показателям. Точность ответов возросла с 21,4 % у базовой модели до 88,1 % у </w:t>
      </w:r>
      <w:proofErr w:type="spellStart"/>
      <w:r>
        <w:t>GigaChat</w:t>
      </w:r>
      <w:proofErr w:type="spellEnd"/>
      <w:r w:rsidR="003525AE">
        <w:t xml:space="preserve"> и </w:t>
      </w:r>
      <w:r>
        <w:t xml:space="preserve">RAG, что соответствует приросту в 66,7 </w:t>
      </w:r>
      <w:proofErr w:type="spellStart"/>
      <w:r>
        <w:t>п.п</w:t>
      </w:r>
      <w:proofErr w:type="spellEnd"/>
      <w:r>
        <w:t xml:space="preserve">. Частота галлюцинаций снизилась с 59,5 % до нуля: ни один из 42 ответов </w:t>
      </w:r>
      <w:proofErr w:type="spellStart"/>
      <w:r>
        <w:t>GigaChat</w:t>
      </w:r>
      <w:proofErr w:type="spellEnd"/>
      <w:r w:rsidR="003525AE">
        <w:t xml:space="preserve"> и </w:t>
      </w:r>
      <w:r>
        <w:t xml:space="preserve">RAG не содержал недостоверной информации. Система </w:t>
      </w:r>
      <w:proofErr w:type="spellStart"/>
      <w:r>
        <w:t>Mistral</w:t>
      </w:r>
      <w:proofErr w:type="spellEnd"/>
      <w:r w:rsidR="003525AE">
        <w:t xml:space="preserve"> и </w:t>
      </w:r>
      <w:r>
        <w:t xml:space="preserve">RAG продемонстрировала сопоставимый уровень точности </w:t>
      </w:r>
      <w:r>
        <w:sym w:font="Symbol" w:char="F02D"/>
      </w:r>
      <w:r>
        <w:t xml:space="preserve"> 85,7 %, при этом в трёх ответах из 42 зафиксированы галлюцинации (7,1 %). Разрыв в точности между двумя RAG-конфигурациями составил 2,4 </w:t>
      </w:r>
      <w:proofErr w:type="spellStart"/>
      <w:r>
        <w:t>п.п</w:t>
      </w:r>
      <w:proofErr w:type="spellEnd"/>
      <w:r>
        <w:t>. и требует осторожной интерпретации ввиду ограниченного объёма выборки.</w:t>
      </w:r>
    </w:p>
    <w:p w14:paraId="5920FCD1" w14:textId="0B1EBCF0" w:rsidR="00227C21" w:rsidRPr="00480FC9" w:rsidRDefault="00227C21" w:rsidP="00063AB0">
      <w:pPr>
        <w:ind w:firstLine="709"/>
        <w:jc w:val="both"/>
      </w:pPr>
      <w:r>
        <w:t xml:space="preserve">Отдельного внимания заслуживает поведение обеих RAG-систем в ситуациях неполноты базы знаний. В тех случаях, когда </w:t>
      </w:r>
      <w:r w:rsidR="003525AE">
        <w:t>подходящая</w:t>
      </w:r>
      <w:r>
        <w:t xml:space="preserve"> информация отсутствовала в базе знаний, системы корректно сообщали об ограничениях и отказывались от генерации ответа: </w:t>
      </w:r>
      <w:proofErr w:type="spellStart"/>
      <w:r>
        <w:t>GigaChat</w:t>
      </w:r>
      <w:proofErr w:type="spellEnd"/>
      <w:r w:rsidR="003525AE">
        <w:t xml:space="preserve"> и </w:t>
      </w:r>
      <w:r>
        <w:t xml:space="preserve">RAG </w:t>
      </w:r>
      <w:r>
        <w:sym w:font="Symbol" w:char="F02D"/>
      </w:r>
      <w:r>
        <w:t xml:space="preserve"> в 10 случаях, </w:t>
      </w:r>
      <w:proofErr w:type="spellStart"/>
      <w:r>
        <w:t>Mistral</w:t>
      </w:r>
      <w:proofErr w:type="spellEnd"/>
      <w:r w:rsidR="003525AE">
        <w:t xml:space="preserve"> и </w:t>
      </w:r>
      <w:r>
        <w:t xml:space="preserve">RAG </w:t>
      </w:r>
      <w:r>
        <w:sym w:font="Symbol" w:char="F02D"/>
      </w:r>
      <w:r>
        <w:t xml:space="preserve"> в 5. Базовая же модель во всех аналогичных ситуациях формировала уверенно сформулированные, однако фактически ошибочные ответы.</w:t>
      </w:r>
    </w:p>
    <w:p w14:paraId="648C0937" w14:textId="6B580BAA" w:rsidR="00227C21" w:rsidRDefault="00227C21" w:rsidP="00063AB0">
      <w:pPr>
        <w:ind w:firstLine="709"/>
        <w:jc w:val="both"/>
      </w:pPr>
      <w:r>
        <w:t>В таблице 2 приведены характерные примеры, позволяющие проследить принципиальное различие в поведении сравниваемых систем на конкретных запросах.</w:t>
      </w:r>
    </w:p>
    <w:p w14:paraId="564F50C4" w14:textId="77777777" w:rsidR="00982A1A" w:rsidRPr="00480FC9" w:rsidRDefault="00982A1A" w:rsidP="00063AB0">
      <w:pPr>
        <w:ind w:firstLine="709"/>
      </w:pPr>
    </w:p>
    <w:p w14:paraId="6B4A6476" w14:textId="36F8D58A" w:rsidR="00227C21" w:rsidRDefault="00227C21" w:rsidP="00063AB0">
      <w:pPr>
        <w:ind w:firstLine="709"/>
        <w:rPr>
          <w:i/>
          <w:iCs/>
        </w:rPr>
      </w:pPr>
      <w:r>
        <w:rPr>
          <w:i/>
          <w:iCs/>
        </w:rPr>
        <w:t>Таблица 2. Примеры ответов трёх систем на вопросы из предметной области ОмГТУ</w:t>
      </w:r>
    </w:p>
    <w:p w14:paraId="0324D366" w14:textId="77777777" w:rsidR="002078F6" w:rsidRPr="00480FC9" w:rsidRDefault="002078F6" w:rsidP="00063AB0">
      <w:pPr>
        <w:ind w:firstLine="709"/>
        <w:jc w:val="center"/>
      </w:pPr>
    </w:p>
    <w:tbl>
      <w:tblPr>
        <w:tblW w:w="9360" w:type="dxa"/>
        <w:tblBorders>
          <w:top w:val="single" w:sz="4" w:space="0" w:color="7F8C8D"/>
          <w:left w:val="single" w:sz="4" w:space="0" w:color="7F8C8D"/>
          <w:bottom w:val="single" w:sz="4" w:space="0" w:color="7F8C8D"/>
          <w:right w:val="single" w:sz="4" w:space="0" w:color="7F8C8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3"/>
        <w:gridCol w:w="2453"/>
        <w:gridCol w:w="2454"/>
      </w:tblGrid>
      <w:tr w:rsidR="00227C21" w:rsidRPr="00480FC9" w14:paraId="0ED8C3E1" w14:textId="77777777" w:rsidTr="00982A1A">
        <w:trPr>
          <w:tblHeader/>
        </w:trPr>
        <w:tc>
          <w:tcPr>
            <w:tcW w:w="200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tcPr>
          <w:p w14:paraId="1FFCE8C6" w14:textId="77777777" w:rsidR="00227C21" w:rsidRPr="00214B5C" w:rsidRDefault="00227C21" w:rsidP="00063AB0">
            <w:pPr>
              <w:ind w:firstLine="709"/>
              <w:jc w:val="center"/>
              <w:rPr>
                <w:sz w:val="22"/>
                <w:szCs w:val="22"/>
              </w:rPr>
            </w:pPr>
            <w:r w:rsidRPr="00214B5C">
              <w:rPr>
                <w:color w:val="000000"/>
                <w:sz w:val="22"/>
                <w:szCs w:val="22"/>
              </w:rPr>
              <w:t>Вопрос</w:t>
            </w:r>
          </w:p>
        </w:tc>
        <w:tc>
          <w:tcPr>
            <w:tcW w:w="2453"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tcPr>
          <w:p w14:paraId="447AA89B" w14:textId="77777777" w:rsidR="00227C21" w:rsidRPr="00214B5C" w:rsidRDefault="00227C21" w:rsidP="00063AB0">
            <w:pPr>
              <w:ind w:firstLine="709"/>
              <w:jc w:val="center"/>
              <w:rPr>
                <w:sz w:val="22"/>
                <w:szCs w:val="22"/>
              </w:rPr>
            </w:pPr>
            <w:proofErr w:type="spellStart"/>
            <w:r w:rsidRPr="00214B5C">
              <w:rPr>
                <w:color w:val="000000"/>
                <w:sz w:val="22"/>
                <w:szCs w:val="22"/>
              </w:rPr>
              <w:t>GigaChat</w:t>
            </w:r>
            <w:proofErr w:type="spellEnd"/>
            <w:r w:rsidRPr="00214B5C">
              <w:rPr>
                <w:color w:val="000000"/>
                <w:sz w:val="22"/>
                <w:szCs w:val="22"/>
              </w:rPr>
              <w:t xml:space="preserve"> без контекста</w:t>
            </w:r>
          </w:p>
        </w:tc>
        <w:tc>
          <w:tcPr>
            <w:tcW w:w="2453"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tcPr>
          <w:p w14:paraId="30A31063" w14:textId="77777777" w:rsidR="00227C21" w:rsidRPr="00214B5C" w:rsidRDefault="00227C21" w:rsidP="00063AB0">
            <w:pPr>
              <w:ind w:firstLine="709"/>
              <w:jc w:val="center"/>
              <w:rPr>
                <w:sz w:val="22"/>
                <w:szCs w:val="22"/>
              </w:rPr>
            </w:pPr>
            <w:proofErr w:type="spellStart"/>
            <w:r w:rsidRPr="00214B5C">
              <w:rPr>
                <w:color w:val="000000"/>
                <w:sz w:val="22"/>
                <w:szCs w:val="22"/>
              </w:rPr>
              <w:t>GigaChat</w:t>
            </w:r>
            <w:proofErr w:type="spellEnd"/>
            <w:r w:rsidRPr="00214B5C">
              <w:rPr>
                <w:color w:val="000000"/>
                <w:sz w:val="22"/>
                <w:szCs w:val="22"/>
              </w:rPr>
              <w:t xml:space="preserve"> с контекстом (RAG)</w:t>
            </w:r>
          </w:p>
        </w:tc>
        <w:tc>
          <w:tcPr>
            <w:tcW w:w="2454"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tcPr>
          <w:p w14:paraId="7AB863C7" w14:textId="77777777" w:rsidR="00227C21" w:rsidRPr="00214B5C" w:rsidRDefault="00227C21" w:rsidP="00063AB0">
            <w:pPr>
              <w:ind w:firstLine="709"/>
              <w:jc w:val="center"/>
              <w:rPr>
                <w:sz w:val="22"/>
                <w:szCs w:val="22"/>
              </w:rPr>
            </w:pPr>
            <w:proofErr w:type="spellStart"/>
            <w:r w:rsidRPr="00214B5C">
              <w:rPr>
                <w:color w:val="000000"/>
                <w:sz w:val="22"/>
                <w:szCs w:val="22"/>
              </w:rPr>
              <w:t>Mistral</w:t>
            </w:r>
            <w:proofErr w:type="spellEnd"/>
            <w:r w:rsidRPr="00214B5C">
              <w:rPr>
                <w:color w:val="000000"/>
                <w:sz w:val="22"/>
                <w:szCs w:val="22"/>
              </w:rPr>
              <w:t xml:space="preserve"> с контекстом (RAG)</w:t>
            </w:r>
          </w:p>
        </w:tc>
      </w:tr>
      <w:tr w:rsidR="00227C21" w:rsidRPr="00480FC9" w14:paraId="4D642998" w14:textId="77777777" w:rsidTr="00F46253">
        <w:tc>
          <w:tcPr>
            <w:tcW w:w="20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2CDF4882" w14:textId="77777777" w:rsidR="00227C21" w:rsidRPr="00214B5C" w:rsidRDefault="00227C21" w:rsidP="00063AB0">
            <w:pPr>
              <w:ind w:firstLine="709"/>
              <w:jc w:val="both"/>
              <w:rPr>
                <w:sz w:val="22"/>
                <w:szCs w:val="22"/>
              </w:rPr>
            </w:pPr>
            <w:r w:rsidRPr="00214B5C">
              <w:rPr>
                <w:sz w:val="22"/>
                <w:szCs w:val="22"/>
              </w:rPr>
              <w:t>Кто ректор ОмГТУ?</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0CED7ECB" w14:textId="77777777" w:rsidR="00227C21" w:rsidRPr="00214B5C" w:rsidRDefault="00227C21" w:rsidP="00063AB0">
            <w:pPr>
              <w:ind w:firstLine="709"/>
              <w:jc w:val="both"/>
              <w:rPr>
                <w:sz w:val="22"/>
                <w:szCs w:val="22"/>
              </w:rPr>
            </w:pPr>
            <w:r w:rsidRPr="00214B5C">
              <w:rPr>
                <w:sz w:val="22"/>
                <w:szCs w:val="22"/>
              </w:rPr>
              <w:t>«...На начало 2023 года должность ректора занимал Андрей Александрович Коляда...» *</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0E25E3E0" w14:textId="77777777" w:rsidR="00227C21" w:rsidRPr="00214B5C" w:rsidRDefault="00227C21" w:rsidP="00063AB0">
            <w:pPr>
              <w:ind w:firstLine="709"/>
              <w:jc w:val="both"/>
              <w:rPr>
                <w:sz w:val="22"/>
                <w:szCs w:val="22"/>
              </w:rPr>
            </w:pPr>
            <w:r w:rsidRPr="00214B5C">
              <w:rPr>
                <w:sz w:val="22"/>
                <w:szCs w:val="22"/>
              </w:rPr>
              <w:t>«Ректором ОмГТУ является Корчагин Павел Александрович.»</w:t>
            </w:r>
          </w:p>
        </w:tc>
        <w:tc>
          <w:tcPr>
            <w:tcW w:w="24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5EA3CFB5" w14:textId="01EC5956" w:rsidR="00227C21" w:rsidRPr="00214B5C" w:rsidRDefault="00227C21" w:rsidP="00063AB0">
            <w:pPr>
              <w:ind w:firstLine="709"/>
              <w:jc w:val="both"/>
              <w:rPr>
                <w:sz w:val="22"/>
                <w:szCs w:val="22"/>
              </w:rPr>
            </w:pPr>
            <w:r w:rsidRPr="00214B5C">
              <w:rPr>
                <w:sz w:val="22"/>
                <w:szCs w:val="22"/>
              </w:rPr>
              <w:t>«Ректор ОмГТУ – Корчагин Павел Александрович.»</w:t>
            </w:r>
          </w:p>
        </w:tc>
      </w:tr>
      <w:tr w:rsidR="00227C21" w:rsidRPr="00480FC9" w14:paraId="2B2E698B" w14:textId="77777777" w:rsidTr="00F46253">
        <w:tc>
          <w:tcPr>
            <w:tcW w:w="20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169C9A11" w14:textId="77777777" w:rsidR="00227C21" w:rsidRPr="00214B5C" w:rsidRDefault="00227C21" w:rsidP="00063AB0">
            <w:pPr>
              <w:ind w:firstLine="709"/>
              <w:jc w:val="both"/>
              <w:rPr>
                <w:sz w:val="22"/>
                <w:szCs w:val="22"/>
              </w:rPr>
            </w:pPr>
            <w:r w:rsidRPr="00214B5C">
              <w:rPr>
                <w:sz w:val="22"/>
                <w:szCs w:val="22"/>
              </w:rPr>
              <w:t>Зависит ли социальная стипендия от оценок в ОмГТУ?</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10CF3C98" w14:textId="77777777" w:rsidR="00227C21" w:rsidRPr="00214B5C" w:rsidRDefault="00227C21" w:rsidP="00063AB0">
            <w:pPr>
              <w:ind w:firstLine="709"/>
              <w:jc w:val="both"/>
              <w:rPr>
                <w:sz w:val="22"/>
                <w:szCs w:val="22"/>
              </w:rPr>
            </w:pPr>
            <w:r w:rsidRPr="00214B5C">
              <w:rPr>
                <w:sz w:val="22"/>
                <w:szCs w:val="22"/>
              </w:rPr>
              <w:t>«Да, социальная стипендия зависит от уровня успеваемости студента...» *</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79545274" w14:textId="77777777" w:rsidR="00227C21" w:rsidRPr="00214B5C" w:rsidRDefault="00227C21" w:rsidP="00063AB0">
            <w:pPr>
              <w:ind w:firstLine="709"/>
              <w:jc w:val="both"/>
              <w:rPr>
                <w:sz w:val="22"/>
                <w:szCs w:val="22"/>
              </w:rPr>
            </w:pPr>
            <w:r w:rsidRPr="00214B5C">
              <w:rPr>
                <w:sz w:val="22"/>
                <w:szCs w:val="22"/>
              </w:rPr>
              <w:t>«Нет. Назначение государственной социальной стипендии не зависит от академической успеваемости...»</w:t>
            </w:r>
          </w:p>
        </w:tc>
        <w:tc>
          <w:tcPr>
            <w:tcW w:w="24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32EC3808" w14:textId="77777777" w:rsidR="00227C21" w:rsidRPr="00214B5C" w:rsidRDefault="00227C21" w:rsidP="00063AB0">
            <w:pPr>
              <w:ind w:firstLine="709"/>
              <w:jc w:val="both"/>
              <w:rPr>
                <w:sz w:val="22"/>
                <w:szCs w:val="22"/>
              </w:rPr>
            </w:pPr>
            <w:r w:rsidRPr="00214B5C">
              <w:rPr>
                <w:sz w:val="22"/>
                <w:szCs w:val="22"/>
              </w:rPr>
              <w:t>«Нет, социальная стипендия не зависит от оценок в ОмГТУ...»</w:t>
            </w:r>
          </w:p>
        </w:tc>
      </w:tr>
      <w:tr w:rsidR="00227C21" w:rsidRPr="00480FC9" w14:paraId="7BAE37D6" w14:textId="77777777" w:rsidTr="00F46253">
        <w:tc>
          <w:tcPr>
            <w:tcW w:w="20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2E93BCC8" w14:textId="77777777" w:rsidR="00227C21" w:rsidRPr="00214B5C" w:rsidRDefault="00227C21" w:rsidP="00063AB0">
            <w:pPr>
              <w:ind w:firstLine="709"/>
              <w:jc w:val="both"/>
              <w:rPr>
                <w:sz w:val="22"/>
                <w:szCs w:val="22"/>
              </w:rPr>
            </w:pPr>
            <w:r w:rsidRPr="00214B5C">
              <w:rPr>
                <w:sz w:val="22"/>
                <w:szCs w:val="22"/>
              </w:rPr>
              <w:t>Что такое ПГАС и как её получить в ОмГТУ?</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74BE22D7" w14:textId="281B56B7" w:rsidR="00227C21" w:rsidRPr="00214B5C" w:rsidRDefault="00227C21" w:rsidP="00063AB0">
            <w:pPr>
              <w:ind w:firstLine="709"/>
              <w:jc w:val="both"/>
              <w:rPr>
                <w:sz w:val="22"/>
                <w:szCs w:val="22"/>
              </w:rPr>
            </w:pPr>
            <w:r w:rsidRPr="00214B5C">
              <w:rPr>
                <w:sz w:val="22"/>
                <w:szCs w:val="22"/>
              </w:rPr>
              <w:t>«ПГАС (прикладная государственная аттестация) – это процедура государственной итоговой аттестации...» *</w:t>
            </w:r>
          </w:p>
        </w:tc>
        <w:tc>
          <w:tcPr>
            <w:tcW w:w="2453"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3D4B784F" w14:textId="48CE1291" w:rsidR="00227C21" w:rsidRPr="00214B5C" w:rsidRDefault="00227C21" w:rsidP="00063AB0">
            <w:pPr>
              <w:ind w:firstLine="709"/>
              <w:jc w:val="both"/>
              <w:rPr>
                <w:sz w:val="22"/>
                <w:szCs w:val="22"/>
              </w:rPr>
            </w:pPr>
            <w:r w:rsidRPr="00214B5C">
              <w:rPr>
                <w:sz w:val="22"/>
                <w:szCs w:val="22"/>
              </w:rPr>
              <w:t>«ПГАС – это Повышенная государственная академическая стипендия, назначается на конкурсной основе...»</w:t>
            </w:r>
          </w:p>
        </w:tc>
        <w:tc>
          <w:tcPr>
            <w:tcW w:w="2454"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tcPr>
          <w:p w14:paraId="13533F40" w14:textId="51405C56" w:rsidR="00227C21" w:rsidRPr="00214B5C" w:rsidRDefault="00227C21" w:rsidP="00063AB0">
            <w:pPr>
              <w:ind w:firstLine="709"/>
              <w:jc w:val="both"/>
              <w:rPr>
                <w:sz w:val="22"/>
                <w:szCs w:val="22"/>
              </w:rPr>
            </w:pPr>
            <w:r w:rsidRPr="00214B5C">
              <w:rPr>
                <w:sz w:val="22"/>
                <w:szCs w:val="22"/>
              </w:rPr>
              <w:t>«ПГАС (Повышенная государственная академическая стипендия) – стипендия, присуждаемая студентам на конкурсной основе...»</w:t>
            </w:r>
          </w:p>
        </w:tc>
      </w:tr>
    </w:tbl>
    <w:p w14:paraId="70409D3A" w14:textId="77777777" w:rsidR="00227C21" w:rsidRPr="00480FC9" w:rsidRDefault="00227C21" w:rsidP="00063AB0">
      <w:pPr>
        <w:ind w:firstLine="709"/>
        <w:jc w:val="both"/>
      </w:pPr>
      <w:r>
        <w:lastRenderedPageBreak/>
        <w:t>* − ответ содержит недостоверную информацию</w:t>
      </w:r>
    </w:p>
    <w:p w14:paraId="79DC9B79" w14:textId="3A0AC306" w:rsidR="00227C21" w:rsidRPr="00480FC9" w:rsidRDefault="00227C21" w:rsidP="00063AB0">
      <w:pPr>
        <w:ind w:firstLine="709"/>
        <w:jc w:val="both"/>
      </w:pPr>
      <w:r>
        <w:t xml:space="preserve">Материал таблицы 2 иллюстрирует ключевую закономерность: базовая модель генерирует конкретные, уверенно звучащие ответы с указанием имён, дат и числовых значений, однако эти сведения систематически расходятся с реальными данными. Напротив, обе RAG-системы опираются на извлечённый контекст и воспроизводят исключительно достоверную информацию. Интересно, что по форме изложения ответы базовой модели нередко производят более убедительное впечатление </w:t>
      </w:r>
      <w:r>
        <w:sym w:font="Symbol" w:char="F02D"/>
      </w:r>
      <w:r>
        <w:t xml:space="preserve"> это объясняет, почему автоматическая оценка с участием другой языковой модели оказалась ненадёжным инструментом измерения.</w:t>
      </w:r>
    </w:p>
    <w:p w14:paraId="1F457642" w14:textId="36CE8F60" w:rsidR="00227C21" w:rsidRDefault="00227C21" w:rsidP="00063AB0">
      <w:pPr>
        <w:ind w:firstLine="709"/>
        <w:jc w:val="both"/>
      </w:pPr>
      <w:r>
        <w:t>В таблице 3 представлено сравнение трёх систем по критериям, выходящим за рамки метрики точности и значимым с точки зрения практического внедрения.</w:t>
      </w:r>
    </w:p>
    <w:p w14:paraId="2D5F2CDF" w14:textId="77777777" w:rsidR="002078F6" w:rsidRPr="00480FC9" w:rsidRDefault="002078F6" w:rsidP="00063AB0">
      <w:pPr>
        <w:ind w:firstLine="709"/>
        <w:jc w:val="both"/>
      </w:pPr>
    </w:p>
    <w:p w14:paraId="46D67AD9" w14:textId="37492D12" w:rsidR="00227C21" w:rsidRDefault="00227C21" w:rsidP="00063AB0">
      <w:pPr>
        <w:ind w:firstLine="709"/>
        <w:rPr>
          <w:i/>
          <w:iCs/>
        </w:rPr>
      </w:pPr>
      <w:r>
        <w:rPr>
          <w:i/>
          <w:iCs/>
        </w:rPr>
        <w:t>Таблица 3. Сравнение систем по критериям практической применимости</w:t>
      </w:r>
    </w:p>
    <w:p w14:paraId="0D52DF03" w14:textId="77777777" w:rsidR="002078F6" w:rsidRPr="00480FC9" w:rsidRDefault="002078F6" w:rsidP="00063AB0">
      <w:pPr>
        <w:ind w:firstLine="709"/>
        <w:jc w:val="center"/>
      </w:pPr>
    </w:p>
    <w:tbl>
      <w:tblPr>
        <w:tblW w:w="9360" w:type="dxa"/>
        <w:tblBorders>
          <w:top w:val="single" w:sz="4" w:space="0" w:color="7F8C8D"/>
          <w:left w:val="single" w:sz="4" w:space="0" w:color="7F8C8D"/>
          <w:bottom w:val="single" w:sz="4" w:space="0" w:color="7F8C8D"/>
          <w:right w:val="single" w:sz="4" w:space="0" w:color="7F8C8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2149"/>
        <w:gridCol w:w="2150"/>
        <w:gridCol w:w="2124"/>
      </w:tblGrid>
      <w:tr w:rsidR="00227C21" w:rsidRPr="00480FC9" w14:paraId="15C2B2BD" w14:textId="77777777" w:rsidTr="00982A1A">
        <w:trPr>
          <w:tblHeader/>
        </w:trPr>
        <w:tc>
          <w:tcPr>
            <w:tcW w:w="2800"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2D33AB81" w14:textId="77777777" w:rsidR="00227C21" w:rsidRPr="00214B5C" w:rsidRDefault="00227C21" w:rsidP="00063AB0">
            <w:pPr>
              <w:ind w:firstLine="709"/>
              <w:jc w:val="center"/>
              <w:rPr>
                <w:sz w:val="22"/>
                <w:szCs w:val="22"/>
              </w:rPr>
            </w:pPr>
            <w:r w:rsidRPr="00214B5C">
              <w:rPr>
                <w:color w:val="000000"/>
                <w:sz w:val="22"/>
                <w:szCs w:val="22"/>
              </w:rPr>
              <w:t>Критерий</w:t>
            </w:r>
          </w:p>
        </w:tc>
        <w:tc>
          <w:tcPr>
            <w:tcW w:w="2186"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32473115" w14:textId="77777777" w:rsidR="00227C21" w:rsidRPr="00214B5C" w:rsidRDefault="00227C21" w:rsidP="00063AB0">
            <w:pPr>
              <w:ind w:firstLine="709"/>
              <w:jc w:val="center"/>
              <w:rPr>
                <w:sz w:val="22"/>
                <w:szCs w:val="22"/>
              </w:rPr>
            </w:pPr>
            <w:proofErr w:type="spellStart"/>
            <w:r w:rsidRPr="00214B5C">
              <w:rPr>
                <w:color w:val="000000"/>
                <w:sz w:val="22"/>
                <w:szCs w:val="22"/>
              </w:rPr>
              <w:t>GigaChat</w:t>
            </w:r>
            <w:proofErr w:type="spellEnd"/>
            <w:r w:rsidRPr="00214B5C">
              <w:rPr>
                <w:color w:val="000000"/>
                <w:sz w:val="22"/>
                <w:szCs w:val="22"/>
              </w:rPr>
              <w:t xml:space="preserve"> без контекста</w:t>
            </w:r>
          </w:p>
        </w:tc>
        <w:tc>
          <w:tcPr>
            <w:tcW w:w="2187"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7032B576" w14:textId="624BEBB9" w:rsidR="00227C21" w:rsidRPr="00214B5C" w:rsidRDefault="00227C21" w:rsidP="00063AB0">
            <w:pPr>
              <w:ind w:firstLine="709"/>
              <w:jc w:val="center"/>
              <w:rPr>
                <w:sz w:val="22"/>
                <w:szCs w:val="22"/>
              </w:rPr>
            </w:pPr>
            <w:proofErr w:type="spellStart"/>
            <w:r w:rsidRPr="00214B5C">
              <w:rPr>
                <w:color w:val="000000"/>
                <w:sz w:val="22"/>
                <w:szCs w:val="22"/>
              </w:rPr>
              <w:t>GigaChat</w:t>
            </w:r>
            <w:proofErr w:type="spellEnd"/>
            <w:r w:rsidRPr="00214B5C">
              <w:rPr>
                <w:color w:val="000000"/>
                <w:sz w:val="22"/>
                <w:szCs w:val="22"/>
              </w:rPr>
              <w:t xml:space="preserve"> </w:t>
            </w:r>
            <w:r w:rsidR="003525AE" w:rsidRPr="00214B5C">
              <w:rPr>
                <w:color w:val="000000"/>
                <w:sz w:val="22"/>
                <w:szCs w:val="22"/>
              </w:rPr>
              <w:t>и</w:t>
            </w:r>
            <w:r w:rsidRPr="00214B5C">
              <w:rPr>
                <w:color w:val="000000"/>
                <w:sz w:val="22"/>
                <w:szCs w:val="22"/>
              </w:rPr>
              <w:t xml:space="preserve"> RAG</w:t>
            </w:r>
          </w:p>
        </w:tc>
        <w:tc>
          <w:tcPr>
            <w:tcW w:w="2187" w:type="dxa"/>
            <w:tcBorders>
              <w:top w:val="single" w:sz="4" w:space="0" w:color="7F8C8D"/>
              <w:left w:val="single" w:sz="4" w:space="0" w:color="7F8C8D"/>
              <w:bottom w:val="single" w:sz="4" w:space="0" w:color="7F8C8D"/>
              <w:right w:val="single" w:sz="4" w:space="0" w:color="7F8C8D"/>
            </w:tcBorders>
            <w:shd w:val="clear" w:color="auto" w:fill="auto"/>
            <w:tcMar>
              <w:top w:w="60" w:type="dxa"/>
              <w:left w:w="100" w:type="dxa"/>
              <w:bottom w:w="60" w:type="dxa"/>
              <w:right w:w="100" w:type="dxa"/>
            </w:tcMar>
            <w:vAlign w:val="center"/>
          </w:tcPr>
          <w:p w14:paraId="646870F7" w14:textId="1075E87B" w:rsidR="00227C21" w:rsidRPr="00214B5C" w:rsidRDefault="00227C21" w:rsidP="00063AB0">
            <w:pPr>
              <w:ind w:firstLine="709"/>
              <w:jc w:val="center"/>
              <w:rPr>
                <w:sz w:val="22"/>
                <w:szCs w:val="22"/>
              </w:rPr>
            </w:pPr>
            <w:proofErr w:type="spellStart"/>
            <w:r w:rsidRPr="00214B5C">
              <w:rPr>
                <w:color w:val="000000"/>
                <w:sz w:val="22"/>
                <w:szCs w:val="22"/>
              </w:rPr>
              <w:t>Mistral</w:t>
            </w:r>
            <w:proofErr w:type="spellEnd"/>
            <w:r w:rsidRPr="00214B5C">
              <w:rPr>
                <w:color w:val="000000"/>
                <w:sz w:val="22"/>
                <w:szCs w:val="22"/>
              </w:rPr>
              <w:t xml:space="preserve"> </w:t>
            </w:r>
            <w:r w:rsidR="003525AE" w:rsidRPr="00214B5C">
              <w:rPr>
                <w:color w:val="000000"/>
                <w:sz w:val="22"/>
                <w:szCs w:val="22"/>
              </w:rPr>
              <w:t>и</w:t>
            </w:r>
            <w:r w:rsidRPr="00214B5C">
              <w:rPr>
                <w:color w:val="000000"/>
                <w:sz w:val="22"/>
                <w:szCs w:val="22"/>
              </w:rPr>
              <w:t xml:space="preserve"> RAG</w:t>
            </w:r>
          </w:p>
        </w:tc>
      </w:tr>
      <w:tr w:rsidR="00227C21" w:rsidRPr="00480FC9" w14:paraId="73CDDEC3"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94FAB90" w14:textId="77777777" w:rsidR="00227C21" w:rsidRPr="00214B5C" w:rsidRDefault="00227C21" w:rsidP="00063AB0">
            <w:pPr>
              <w:ind w:firstLine="709"/>
              <w:rPr>
                <w:sz w:val="22"/>
                <w:szCs w:val="22"/>
              </w:rPr>
            </w:pPr>
            <w:r w:rsidRPr="00214B5C">
              <w:rPr>
                <w:sz w:val="22"/>
                <w:szCs w:val="22"/>
              </w:rPr>
              <w:t>Точность ответов</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075A847" w14:textId="77777777" w:rsidR="00227C21" w:rsidRPr="00214B5C" w:rsidRDefault="00227C21" w:rsidP="00063AB0">
            <w:pPr>
              <w:ind w:firstLine="709"/>
              <w:jc w:val="center"/>
              <w:rPr>
                <w:sz w:val="22"/>
                <w:szCs w:val="22"/>
              </w:rPr>
            </w:pPr>
            <w:r w:rsidRPr="00214B5C">
              <w:rPr>
                <w:sz w:val="22"/>
                <w:szCs w:val="22"/>
              </w:rPr>
              <w:t>Низкая (21,4%)</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CC57406" w14:textId="77777777" w:rsidR="00227C21" w:rsidRPr="00214B5C" w:rsidRDefault="00227C21" w:rsidP="00063AB0">
            <w:pPr>
              <w:ind w:firstLine="709"/>
              <w:jc w:val="center"/>
              <w:rPr>
                <w:sz w:val="22"/>
                <w:szCs w:val="22"/>
              </w:rPr>
            </w:pPr>
            <w:r w:rsidRPr="00214B5C">
              <w:rPr>
                <w:sz w:val="22"/>
                <w:szCs w:val="22"/>
              </w:rPr>
              <w:t>Высокая (88,1%)</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E00E7EB" w14:textId="77777777" w:rsidR="00227C21" w:rsidRPr="00214B5C" w:rsidRDefault="00227C21" w:rsidP="00063AB0">
            <w:pPr>
              <w:ind w:firstLine="709"/>
              <w:jc w:val="center"/>
              <w:rPr>
                <w:sz w:val="22"/>
                <w:szCs w:val="22"/>
              </w:rPr>
            </w:pPr>
            <w:r w:rsidRPr="00214B5C">
              <w:rPr>
                <w:sz w:val="22"/>
                <w:szCs w:val="22"/>
              </w:rPr>
              <w:t>Высокая (85,7%)</w:t>
            </w:r>
          </w:p>
        </w:tc>
      </w:tr>
      <w:tr w:rsidR="00227C21" w:rsidRPr="00480FC9" w14:paraId="5949B4F8"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BE7C81D" w14:textId="77777777" w:rsidR="00227C21" w:rsidRPr="00214B5C" w:rsidRDefault="00227C21" w:rsidP="00063AB0">
            <w:pPr>
              <w:ind w:firstLine="709"/>
              <w:rPr>
                <w:sz w:val="22"/>
                <w:szCs w:val="22"/>
              </w:rPr>
            </w:pPr>
            <w:r w:rsidRPr="00214B5C">
              <w:rPr>
                <w:sz w:val="22"/>
                <w:szCs w:val="22"/>
              </w:rPr>
              <w:t>Частота галлюцинаций</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5F4E251" w14:textId="77777777" w:rsidR="00227C21" w:rsidRPr="00214B5C" w:rsidRDefault="00227C21" w:rsidP="00063AB0">
            <w:pPr>
              <w:ind w:firstLine="709"/>
              <w:jc w:val="center"/>
              <w:rPr>
                <w:sz w:val="22"/>
                <w:szCs w:val="22"/>
              </w:rPr>
            </w:pPr>
            <w:r w:rsidRPr="00214B5C">
              <w:rPr>
                <w:sz w:val="22"/>
                <w:szCs w:val="22"/>
              </w:rPr>
              <w:t>Высокая (59,5%)</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E9B18D6" w14:textId="77777777" w:rsidR="00227C21" w:rsidRPr="00214B5C" w:rsidRDefault="00227C21" w:rsidP="00063AB0">
            <w:pPr>
              <w:ind w:firstLine="709"/>
              <w:jc w:val="center"/>
              <w:rPr>
                <w:sz w:val="22"/>
                <w:szCs w:val="22"/>
              </w:rPr>
            </w:pPr>
            <w:r w:rsidRPr="00214B5C">
              <w:rPr>
                <w:sz w:val="22"/>
                <w:szCs w:val="22"/>
              </w:rPr>
              <w:t>Нулевая (0%)</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F14BAA8" w14:textId="77777777" w:rsidR="00227C21" w:rsidRPr="00214B5C" w:rsidRDefault="00227C21" w:rsidP="00063AB0">
            <w:pPr>
              <w:ind w:firstLine="709"/>
              <w:jc w:val="center"/>
              <w:rPr>
                <w:sz w:val="22"/>
                <w:szCs w:val="22"/>
              </w:rPr>
            </w:pPr>
            <w:r w:rsidRPr="00214B5C">
              <w:rPr>
                <w:sz w:val="22"/>
                <w:szCs w:val="22"/>
              </w:rPr>
              <w:t>Низкая (7,1%)</w:t>
            </w:r>
          </w:p>
        </w:tc>
      </w:tr>
      <w:tr w:rsidR="00227C21" w:rsidRPr="00480FC9" w14:paraId="10EEC3E4"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BB06455" w14:textId="77777777" w:rsidR="00227C21" w:rsidRPr="00214B5C" w:rsidRDefault="00227C21" w:rsidP="00063AB0">
            <w:pPr>
              <w:ind w:firstLine="709"/>
              <w:rPr>
                <w:sz w:val="22"/>
                <w:szCs w:val="22"/>
              </w:rPr>
            </w:pPr>
            <w:r w:rsidRPr="00214B5C">
              <w:rPr>
                <w:sz w:val="22"/>
                <w:szCs w:val="22"/>
              </w:rPr>
              <w:t>Скорость ответа</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90613B4" w14:textId="77777777" w:rsidR="00227C21" w:rsidRPr="00214B5C" w:rsidRDefault="00227C21" w:rsidP="00063AB0">
            <w:pPr>
              <w:ind w:firstLine="709"/>
              <w:jc w:val="center"/>
              <w:rPr>
                <w:sz w:val="22"/>
                <w:szCs w:val="22"/>
              </w:rPr>
            </w:pPr>
            <w:r w:rsidRPr="00214B5C">
              <w:rPr>
                <w:sz w:val="22"/>
                <w:szCs w:val="22"/>
              </w:rPr>
              <w:t>2,50 с</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92EBFED" w14:textId="77777777" w:rsidR="00227C21" w:rsidRPr="00214B5C" w:rsidRDefault="00227C21" w:rsidP="00063AB0">
            <w:pPr>
              <w:ind w:firstLine="709"/>
              <w:jc w:val="center"/>
              <w:rPr>
                <w:sz w:val="22"/>
                <w:szCs w:val="22"/>
              </w:rPr>
            </w:pPr>
            <w:r w:rsidRPr="00214B5C">
              <w:rPr>
                <w:sz w:val="22"/>
                <w:szCs w:val="22"/>
              </w:rPr>
              <w:t>1,09 с</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185B147" w14:textId="77777777" w:rsidR="00227C21" w:rsidRPr="00214B5C" w:rsidRDefault="00227C21" w:rsidP="00063AB0">
            <w:pPr>
              <w:ind w:firstLine="709"/>
              <w:jc w:val="center"/>
              <w:rPr>
                <w:sz w:val="22"/>
                <w:szCs w:val="22"/>
              </w:rPr>
            </w:pPr>
            <w:r w:rsidRPr="00214B5C">
              <w:rPr>
                <w:sz w:val="22"/>
                <w:szCs w:val="22"/>
              </w:rPr>
              <w:t>3,11 с</w:t>
            </w:r>
          </w:p>
        </w:tc>
      </w:tr>
      <w:tr w:rsidR="00227C21" w:rsidRPr="00480FC9" w14:paraId="4F650AE7"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32DDC62A" w14:textId="77777777" w:rsidR="00227C21" w:rsidRPr="00214B5C" w:rsidRDefault="00227C21" w:rsidP="00063AB0">
            <w:pPr>
              <w:ind w:firstLine="709"/>
              <w:rPr>
                <w:sz w:val="22"/>
                <w:szCs w:val="22"/>
              </w:rPr>
            </w:pPr>
            <w:r w:rsidRPr="00214B5C">
              <w:rPr>
                <w:sz w:val="22"/>
                <w:szCs w:val="22"/>
              </w:rPr>
              <w:t>Стоимость использования</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10805EA" w14:textId="77777777" w:rsidR="00227C21" w:rsidRPr="00214B5C" w:rsidRDefault="00227C21" w:rsidP="00063AB0">
            <w:pPr>
              <w:ind w:firstLine="709"/>
              <w:jc w:val="center"/>
              <w:rPr>
                <w:sz w:val="22"/>
                <w:szCs w:val="22"/>
              </w:rPr>
            </w:pPr>
            <w:r w:rsidRPr="00214B5C">
              <w:rPr>
                <w:sz w:val="22"/>
                <w:szCs w:val="22"/>
              </w:rPr>
              <w:t>Платный API</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2BD78E84" w14:textId="77777777" w:rsidR="00227C21" w:rsidRPr="00214B5C" w:rsidRDefault="00227C21" w:rsidP="00063AB0">
            <w:pPr>
              <w:ind w:firstLine="709"/>
              <w:jc w:val="center"/>
              <w:rPr>
                <w:sz w:val="22"/>
                <w:szCs w:val="22"/>
              </w:rPr>
            </w:pPr>
            <w:r w:rsidRPr="00214B5C">
              <w:rPr>
                <w:sz w:val="22"/>
                <w:szCs w:val="22"/>
              </w:rPr>
              <w:t>Платный API</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78333C0" w14:textId="77777777" w:rsidR="00227C21" w:rsidRPr="00214B5C" w:rsidRDefault="00227C21" w:rsidP="00063AB0">
            <w:pPr>
              <w:ind w:firstLine="709"/>
              <w:jc w:val="center"/>
              <w:rPr>
                <w:sz w:val="22"/>
                <w:szCs w:val="22"/>
              </w:rPr>
            </w:pPr>
            <w:r w:rsidRPr="00214B5C">
              <w:rPr>
                <w:sz w:val="22"/>
                <w:szCs w:val="22"/>
              </w:rPr>
              <w:t>Бесплатно, локально</w:t>
            </w:r>
          </w:p>
        </w:tc>
      </w:tr>
      <w:tr w:rsidR="00227C21" w:rsidRPr="00480FC9" w14:paraId="7A0908D6"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7260204F" w14:textId="77777777" w:rsidR="00227C21" w:rsidRPr="00214B5C" w:rsidRDefault="00227C21" w:rsidP="00063AB0">
            <w:pPr>
              <w:ind w:firstLine="709"/>
              <w:rPr>
                <w:sz w:val="22"/>
                <w:szCs w:val="22"/>
              </w:rPr>
            </w:pPr>
            <w:r w:rsidRPr="00214B5C">
              <w:rPr>
                <w:sz w:val="22"/>
                <w:szCs w:val="22"/>
              </w:rPr>
              <w:t>Конфиденциальность данных</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6CC47DDE" w14:textId="77777777" w:rsidR="00227C21" w:rsidRPr="00214B5C" w:rsidRDefault="00227C21" w:rsidP="00063AB0">
            <w:pPr>
              <w:ind w:firstLine="709"/>
              <w:jc w:val="center"/>
              <w:rPr>
                <w:sz w:val="22"/>
                <w:szCs w:val="22"/>
              </w:rPr>
            </w:pPr>
            <w:r w:rsidRPr="00214B5C">
              <w:rPr>
                <w:sz w:val="22"/>
                <w:szCs w:val="22"/>
              </w:rPr>
              <w:t>Данные передаются на сервер</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91DA190" w14:textId="77777777" w:rsidR="00227C21" w:rsidRPr="00214B5C" w:rsidRDefault="00227C21" w:rsidP="00063AB0">
            <w:pPr>
              <w:ind w:firstLine="709"/>
              <w:jc w:val="center"/>
              <w:rPr>
                <w:sz w:val="22"/>
                <w:szCs w:val="22"/>
              </w:rPr>
            </w:pPr>
            <w:r w:rsidRPr="00214B5C">
              <w:rPr>
                <w:sz w:val="22"/>
                <w:szCs w:val="22"/>
              </w:rPr>
              <w:t>Данные передаются на сервер</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0CBEB28" w14:textId="77777777" w:rsidR="00227C21" w:rsidRPr="00214B5C" w:rsidRDefault="00227C21" w:rsidP="00063AB0">
            <w:pPr>
              <w:ind w:firstLine="709"/>
              <w:jc w:val="center"/>
              <w:rPr>
                <w:sz w:val="22"/>
                <w:szCs w:val="22"/>
              </w:rPr>
            </w:pPr>
            <w:r w:rsidRPr="00214B5C">
              <w:rPr>
                <w:sz w:val="22"/>
                <w:szCs w:val="22"/>
              </w:rPr>
              <w:t>Полная локальность</w:t>
            </w:r>
          </w:p>
        </w:tc>
      </w:tr>
      <w:tr w:rsidR="00227C21" w:rsidRPr="00480FC9" w14:paraId="415BFF42" w14:textId="77777777" w:rsidTr="00F46253">
        <w:tc>
          <w:tcPr>
            <w:tcW w:w="2800"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47A4F97F" w14:textId="77777777" w:rsidR="00227C21" w:rsidRPr="00214B5C" w:rsidRDefault="00227C21" w:rsidP="00063AB0">
            <w:pPr>
              <w:ind w:firstLine="709"/>
              <w:rPr>
                <w:sz w:val="22"/>
                <w:szCs w:val="22"/>
              </w:rPr>
            </w:pPr>
            <w:r w:rsidRPr="00214B5C">
              <w:rPr>
                <w:sz w:val="22"/>
                <w:szCs w:val="22"/>
              </w:rPr>
              <w:t>Возможность дообучения</w:t>
            </w:r>
          </w:p>
        </w:tc>
        <w:tc>
          <w:tcPr>
            <w:tcW w:w="2186"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1F044B70" w14:textId="77777777" w:rsidR="00227C21" w:rsidRPr="00214B5C" w:rsidRDefault="00227C21" w:rsidP="00063AB0">
            <w:pPr>
              <w:ind w:firstLine="709"/>
              <w:jc w:val="center"/>
              <w:rPr>
                <w:sz w:val="22"/>
                <w:szCs w:val="22"/>
              </w:rPr>
            </w:pPr>
            <w:r w:rsidRPr="00214B5C">
              <w:rPr>
                <w:sz w:val="22"/>
                <w:szCs w:val="22"/>
              </w:rPr>
              <w:t>Недоступно (закрытый API)</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02CEDA6A" w14:textId="77777777" w:rsidR="00227C21" w:rsidRPr="00214B5C" w:rsidRDefault="00227C21" w:rsidP="00063AB0">
            <w:pPr>
              <w:ind w:firstLine="709"/>
              <w:jc w:val="center"/>
              <w:rPr>
                <w:sz w:val="22"/>
                <w:szCs w:val="22"/>
              </w:rPr>
            </w:pPr>
            <w:r w:rsidRPr="00214B5C">
              <w:rPr>
                <w:sz w:val="22"/>
                <w:szCs w:val="22"/>
              </w:rPr>
              <w:t>Недоступно (закрытый API)</w:t>
            </w:r>
          </w:p>
        </w:tc>
        <w:tc>
          <w:tcPr>
            <w:tcW w:w="2187" w:type="dxa"/>
            <w:tcBorders>
              <w:top w:val="single" w:sz="4" w:space="0" w:color="7F8C8D"/>
              <w:left w:val="single" w:sz="4" w:space="0" w:color="7F8C8D"/>
              <w:bottom w:val="single" w:sz="4" w:space="0" w:color="7F8C8D"/>
              <w:right w:val="single" w:sz="4" w:space="0" w:color="7F8C8D"/>
            </w:tcBorders>
            <w:tcMar>
              <w:top w:w="60" w:type="dxa"/>
              <w:left w:w="100" w:type="dxa"/>
              <w:bottom w:w="60" w:type="dxa"/>
              <w:right w:w="100" w:type="dxa"/>
            </w:tcMar>
            <w:vAlign w:val="center"/>
          </w:tcPr>
          <w:p w14:paraId="549DB600" w14:textId="77777777" w:rsidR="00227C21" w:rsidRPr="00214B5C" w:rsidRDefault="00227C21" w:rsidP="00063AB0">
            <w:pPr>
              <w:ind w:firstLine="709"/>
              <w:jc w:val="center"/>
              <w:rPr>
                <w:sz w:val="22"/>
                <w:szCs w:val="22"/>
              </w:rPr>
            </w:pPr>
            <w:r w:rsidRPr="00214B5C">
              <w:rPr>
                <w:sz w:val="22"/>
                <w:szCs w:val="22"/>
              </w:rPr>
              <w:t>Доступно (</w:t>
            </w:r>
            <w:proofErr w:type="spellStart"/>
            <w:r w:rsidRPr="00214B5C">
              <w:rPr>
                <w:sz w:val="22"/>
                <w:szCs w:val="22"/>
              </w:rPr>
              <w:t>open-source</w:t>
            </w:r>
            <w:proofErr w:type="spellEnd"/>
            <w:r w:rsidRPr="00214B5C">
              <w:rPr>
                <w:sz w:val="22"/>
                <w:szCs w:val="22"/>
              </w:rPr>
              <w:t>)</w:t>
            </w:r>
          </w:p>
        </w:tc>
      </w:tr>
    </w:tbl>
    <w:p w14:paraId="521A4B27" w14:textId="42F7B00B" w:rsidR="00227C21" w:rsidRDefault="00227C21" w:rsidP="00063AB0">
      <w:pPr>
        <w:ind w:firstLine="709"/>
        <w:jc w:val="both"/>
      </w:pPr>
      <w:r>
        <w:t xml:space="preserve">Анализ таблицы 3 выявляет ключевое практическое преимущество конфигурации </w:t>
      </w:r>
      <w:proofErr w:type="spellStart"/>
      <w:r>
        <w:t>Mistral</w:t>
      </w:r>
      <w:proofErr w:type="spellEnd"/>
      <w:r w:rsidR="003525AE">
        <w:t xml:space="preserve"> и </w:t>
      </w:r>
      <w:r>
        <w:t>RAG: при незначительном отставании по точности данная система функционирует полностью локально, не требует операционных затрат на запросы к внешнему API и допускает дообучение на предметных данных.</w:t>
      </w:r>
    </w:p>
    <w:p w14:paraId="332979A7" w14:textId="77777777" w:rsidR="009C05AF" w:rsidRDefault="009C05AF" w:rsidP="00063AB0">
      <w:pPr>
        <w:ind w:firstLine="709"/>
        <w:jc w:val="both"/>
      </w:pPr>
    </w:p>
    <w:p w14:paraId="24AF1E74" w14:textId="72160CBA" w:rsidR="00214B5C" w:rsidRDefault="003D226C" w:rsidP="006B60FC">
      <w:pPr>
        <w:tabs>
          <w:tab w:val="left" w:pos="2052"/>
          <w:tab w:val="center" w:pos="4677"/>
          <w:tab w:val="left" w:pos="7104"/>
        </w:tabs>
        <w:ind w:firstLine="709"/>
        <w:jc w:val="center"/>
        <w:rPr>
          <w:b/>
        </w:rPr>
      </w:pPr>
      <w:sdt>
        <w:sdtPr>
          <w:rPr>
            <w:b/>
          </w:rPr>
          <w:id w:val="452830854"/>
          <w:placeholder>
            <w:docPart w:val="93EA33FB0E8246AF8F2ABAEC43B6E925"/>
          </w:placeholder>
          <w:text/>
        </w:sdtPr>
        <w:sdtEndPr/>
        <w:sdtContent>
          <w:r w:rsidR="00214B5C" w:rsidRPr="005942D6">
            <w:rPr>
              <w:b/>
            </w:rPr>
            <w:t xml:space="preserve"> Выводы и заключение</w:t>
          </w:r>
        </w:sdtContent>
      </w:sdt>
    </w:p>
    <w:p w14:paraId="16CC8D9E" w14:textId="77777777" w:rsidR="009C05AF" w:rsidRPr="0026652B" w:rsidRDefault="009C05AF" w:rsidP="00063AB0">
      <w:pPr>
        <w:tabs>
          <w:tab w:val="center" w:pos="4677"/>
          <w:tab w:val="left" w:pos="7104"/>
        </w:tabs>
        <w:ind w:firstLine="709"/>
      </w:pPr>
    </w:p>
    <w:p w14:paraId="1038A979" w14:textId="5EE98CF3" w:rsidR="00227C21" w:rsidRPr="00480FC9" w:rsidRDefault="00227C21" w:rsidP="00063AB0">
      <w:pPr>
        <w:ind w:firstLine="709"/>
        <w:jc w:val="both"/>
      </w:pPr>
      <w:r>
        <w:t xml:space="preserve">Проведённое исследование подтвердило, что применение архитектуры RAG на основе </w:t>
      </w:r>
      <w:r w:rsidR="00466CC5">
        <w:t>инструментов</w:t>
      </w:r>
      <w:r>
        <w:t xml:space="preserve"> </w:t>
      </w:r>
      <w:proofErr w:type="spellStart"/>
      <w:r>
        <w:t>LangChain</w:t>
      </w:r>
      <w:proofErr w:type="spellEnd"/>
      <w:r>
        <w:t xml:space="preserve"> и </w:t>
      </w:r>
      <w:proofErr w:type="spellStart"/>
      <w:r>
        <w:t>ChromaDB</w:t>
      </w:r>
      <w:proofErr w:type="spellEnd"/>
      <w:r>
        <w:t xml:space="preserve"> в сочетании как с коммерческой моделью </w:t>
      </w:r>
      <w:proofErr w:type="spellStart"/>
      <w:r>
        <w:t>GigaChat</w:t>
      </w:r>
      <w:proofErr w:type="spellEnd"/>
      <w:r>
        <w:t xml:space="preserve">, так и с локальной моделью </w:t>
      </w:r>
      <w:proofErr w:type="spellStart"/>
      <w:r>
        <w:t>Mistral</w:t>
      </w:r>
      <w:proofErr w:type="spellEnd"/>
      <w:r>
        <w:t xml:space="preserve"> позволяет существенно повысить качество автоматических ответов на запросы в предметной области университета. По совокупности измеренных показателей обе RAG-конфигурации значительно превосходят базовую модель без внешнего контекста.</w:t>
      </w:r>
    </w:p>
    <w:p w14:paraId="68CA3D47" w14:textId="00EBE9DE" w:rsidR="00227C21" w:rsidRPr="00480FC9" w:rsidRDefault="00227C21" w:rsidP="00063AB0">
      <w:pPr>
        <w:ind w:firstLine="709"/>
        <w:jc w:val="both"/>
      </w:pPr>
      <w:r>
        <w:t xml:space="preserve">Точность ответов составила 21,4 % у базовой модели </w:t>
      </w:r>
      <w:proofErr w:type="spellStart"/>
      <w:r>
        <w:t>GigaCha</w:t>
      </w:r>
      <w:proofErr w:type="spellEnd"/>
      <w:r>
        <w:rPr>
          <w:lang w:val="en-US"/>
        </w:rPr>
        <w:t>t</w:t>
      </w:r>
      <w:r>
        <w:t xml:space="preserve">, 88,1 % у </w:t>
      </w:r>
      <w:proofErr w:type="spellStart"/>
      <w:r>
        <w:t>GigaChat</w:t>
      </w:r>
      <w:proofErr w:type="spellEnd"/>
      <w:r w:rsidR="00A10636">
        <w:t xml:space="preserve"> и </w:t>
      </w:r>
      <w:r>
        <w:t xml:space="preserve">RAG и 85,7 % у </w:t>
      </w:r>
      <w:proofErr w:type="spellStart"/>
      <w:r>
        <w:t>Mistral</w:t>
      </w:r>
      <w:proofErr w:type="spellEnd"/>
      <w:r w:rsidR="00A10636">
        <w:t xml:space="preserve"> и </w:t>
      </w:r>
      <w:r>
        <w:t xml:space="preserve">RAG. Частота галлюцинаций у </w:t>
      </w:r>
      <w:proofErr w:type="spellStart"/>
      <w:r>
        <w:t>GigaChat</w:t>
      </w:r>
      <w:proofErr w:type="spellEnd"/>
      <w:r>
        <w:t xml:space="preserve"> с применением </w:t>
      </w:r>
      <w:r>
        <w:rPr>
          <w:lang w:val="en-US"/>
        </w:rPr>
        <w:t>RAG</w:t>
      </w:r>
      <w:r>
        <w:t xml:space="preserve">-системы сократилась с 59,5 % до 0 %. </w:t>
      </w:r>
      <w:r w:rsidR="003525AE">
        <w:t>Соответствие</w:t>
      </w:r>
      <w:r>
        <w:t xml:space="preserve"> у обеих RAG-систем достигла 100 %. Помимо этого, обе системы продемонстрировали корректное поведение в условиях неполноты базы знаний </w:t>
      </w:r>
      <w:r>
        <w:sym w:font="Symbol" w:char="F02D"/>
      </w:r>
      <w:r>
        <w:t xml:space="preserve"> в тех случаях, когда необходимая информация отсутствовала, они сообщали об ограничениях вместо генерации недостоверных данных.</w:t>
      </w:r>
    </w:p>
    <w:p w14:paraId="319DC115" w14:textId="48DA8C39" w:rsidR="00227C21" w:rsidRPr="00480FC9" w:rsidRDefault="00227C21" w:rsidP="00063AB0">
      <w:pPr>
        <w:ind w:firstLine="709"/>
        <w:jc w:val="both"/>
      </w:pPr>
      <w:r>
        <w:t xml:space="preserve">Сопоставление двух RAG-конфигураций показало, что разрыв в точности между </w:t>
      </w:r>
      <w:proofErr w:type="spellStart"/>
      <w:r>
        <w:t>GigaChat</w:t>
      </w:r>
      <w:proofErr w:type="spellEnd"/>
      <w:r w:rsidR="00A10636">
        <w:t xml:space="preserve"> и </w:t>
      </w:r>
      <w:proofErr w:type="gramStart"/>
      <w:r>
        <w:t>RAG</w:t>
      </w:r>
      <w:proofErr w:type="gramEnd"/>
      <w:r>
        <w:t xml:space="preserve"> и </w:t>
      </w:r>
      <w:proofErr w:type="spellStart"/>
      <w:r>
        <w:t>Mistral</w:t>
      </w:r>
      <w:proofErr w:type="spellEnd"/>
      <w:r w:rsidR="00A10636">
        <w:t xml:space="preserve"> и </w:t>
      </w:r>
      <w:r>
        <w:t xml:space="preserve">RAG составляет лишь 2,4 </w:t>
      </w:r>
      <w:proofErr w:type="spellStart"/>
      <w:r>
        <w:t>п.п</w:t>
      </w:r>
      <w:proofErr w:type="spellEnd"/>
      <w:r>
        <w:t xml:space="preserve">. При этом </w:t>
      </w:r>
      <w:proofErr w:type="spellStart"/>
      <w:r>
        <w:t>Mistral</w:t>
      </w:r>
      <w:proofErr w:type="spellEnd"/>
      <w:r w:rsidR="00A10636">
        <w:t xml:space="preserve"> и </w:t>
      </w:r>
      <w:r>
        <w:t>RAG функционирует полностью локально, не требует платного API и открыт для дообучения на предметных данных.</w:t>
      </w:r>
    </w:p>
    <w:p w14:paraId="0C0518E0" w14:textId="77777777" w:rsidR="00227C21" w:rsidRPr="00480FC9" w:rsidRDefault="00227C21" w:rsidP="00063AB0">
      <w:pPr>
        <w:ind w:firstLine="709"/>
        <w:jc w:val="both"/>
      </w:pPr>
      <w:r>
        <w:lastRenderedPageBreak/>
        <w:t xml:space="preserve">Ограничения работы: система ориентирована на русскоязычные запросы; база знаний охватывает шесть категорий и формировалась вручную; тестовая выборка из 42 вопросов не позволяет делать статистически строгих выводов; отсутствует конфигурация </w:t>
      </w:r>
      <w:proofErr w:type="spellStart"/>
      <w:r>
        <w:t>Mistral</w:t>
      </w:r>
      <w:proofErr w:type="spellEnd"/>
      <w:r>
        <w:t xml:space="preserve"> без RAG, что не позволяет разграничить вклад базовой модели и механизма извлечения контекста в итоговое качество ответов.</w:t>
      </w:r>
    </w:p>
    <w:p w14:paraId="7022AD97" w14:textId="2573B85A" w:rsidR="00214B5C" w:rsidRDefault="00227C21" w:rsidP="00063AB0">
      <w:pPr>
        <w:ind w:firstLine="709"/>
        <w:jc w:val="both"/>
      </w:pPr>
      <w:r>
        <w:t xml:space="preserve">Перспективами развития являются автоматическое обновление базы знаний посредством </w:t>
      </w:r>
      <w:proofErr w:type="spellStart"/>
      <w:r>
        <w:t>парсинга</w:t>
      </w:r>
      <w:proofErr w:type="spellEnd"/>
      <w:r>
        <w:t xml:space="preserve"> официального сайта </w:t>
      </w:r>
      <w:proofErr w:type="spellStart"/>
      <w:r>
        <w:t>ОмГТУ</w:t>
      </w:r>
      <w:proofErr w:type="spellEnd"/>
      <w:r>
        <w:t xml:space="preserve">, расширение категорий данных, </w:t>
      </w:r>
      <w:proofErr w:type="spellStart"/>
      <w:r>
        <w:t>дообучение</w:t>
      </w:r>
      <w:proofErr w:type="spellEnd"/>
      <w:r>
        <w:t xml:space="preserve"> модели </w:t>
      </w:r>
      <w:proofErr w:type="spellStart"/>
      <w:r>
        <w:t>Mistral</w:t>
      </w:r>
      <w:proofErr w:type="spellEnd"/>
      <w:r>
        <w:t xml:space="preserve"> на предметной области университета, а также интеграция системы в мессенджер или портал студента в качестве полноценного чат-бота.</w:t>
      </w:r>
    </w:p>
    <w:p w14:paraId="13860368" w14:textId="77777777" w:rsidR="00FE1629" w:rsidRPr="00480FC9" w:rsidRDefault="00FE1629" w:rsidP="00063AB0">
      <w:pPr>
        <w:ind w:firstLine="709"/>
      </w:pPr>
    </w:p>
    <w:p w14:paraId="17EB66C8" w14:textId="57DA0D9E" w:rsidR="002E6884" w:rsidRPr="00B46369" w:rsidRDefault="003D226C" w:rsidP="00063AB0">
      <w:pPr>
        <w:tabs>
          <w:tab w:val="left" w:pos="2400"/>
        </w:tabs>
        <w:ind w:firstLine="709"/>
        <w:jc w:val="both"/>
        <w:rPr>
          <w:b/>
          <w:color w:val="000000"/>
          <w:sz w:val="22"/>
          <w:szCs w:val="22"/>
          <w:lang w:val="en-US"/>
        </w:rPr>
      </w:pPr>
      <w:sdt>
        <w:sdtPr>
          <w:rPr>
            <w:b/>
            <w:color w:val="000000"/>
            <w:sz w:val="22"/>
            <w:szCs w:val="22"/>
            <w:lang w:val="en-US"/>
          </w:rPr>
          <w:id w:val="-1935196272"/>
          <w:placeholder>
            <w:docPart w:val="7080E00631D94C96B6BAFE9054D458FD"/>
          </w:placeholder>
          <w:text/>
        </w:sdtPr>
        <w:sdtEndPr/>
        <w:sdtContent>
          <w:proofErr w:type="spellStart"/>
          <w:r w:rsidR="00214B5C" w:rsidRPr="00B46369">
            <w:rPr>
              <w:b/>
              <w:color w:val="000000"/>
              <w:sz w:val="22"/>
              <w:szCs w:val="22"/>
              <w:lang w:val="en-US"/>
            </w:rPr>
            <w:t>Список</w:t>
          </w:r>
          <w:proofErr w:type="spellEnd"/>
          <w:r w:rsidR="00214B5C" w:rsidRPr="00B46369">
            <w:rPr>
              <w:b/>
              <w:color w:val="000000"/>
              <w:sz w:val="22"/>
              <w:szCs w:val="22"/>
              <w:lang w:val="en-US"/>
            </w:rPr>
            <w:t xml:space="preserve"> </w:t>
          </w:r>
          <w:proofErr w:type="spellStart"/>
          <w:r w:rsidR="00214B5C" w:rsidRPr="00B46369">
            <w:rPr>
              <w:b/>
              <w:color w:val="000000"/>
              <w:sz w:val="22"/>
              <w:szCs w:val="22"/>
              <w:lang w:val="en-US"/>
            </w:rPr>
            <w:t>источников</w:t>
          </w:r>
          <w:proofErr w:type="spellEnd"/>
        </w:sdtContent>
      </w:sdt>
    </w:p>
    <w:p w14:paraId="4D127331" w14:textId="77777777" w:rsidR="00214B5C" w:rsidRPr="00214B5C" w:rsidRDefault="00214B5C" w:rsidP="00063AB0">
      <w:pPr>
        <w:tabs>
          <w:tab w:val="left" w:pos="2400"/>
        </w:tabs>
        <w:ind w:firstLine="709"/>
        <w:jc w:val="both"/>
        <w:rPr>
          <w:sz w:val="22"/>
          <w:szCs w:val="22"/>
          <w:lang w:val="en-US"/>
        </w:rPr>
      </w:pPr>
    </w:p>
    <w:p w14:paraId="405B390A" w14:textId="77777777" w:rsidR="000B1039" w:rsidRPr="00214B5C" w:rsidRDefault="00A3455E" w:rsidP="00063AB0">
      <w:pPr>
        <w:ind w:firstLine="709"/>
        <w:jc w:val="both"/>
        <w:rPr>
          <w:sz w:val="22"/>
          <w:szCs w:val="22"/>
          <w:lang w:val="en-US"/>
        </w:rPr>
      </w:pPr>
      <w:r w:rsidRPr="00214B5C">
        <w:rPr>
          <w:sz w:val="22"/>
          <w:szCs w:val="22"/>
          <w:lang w:val="en-US"/>
        </w:rPr>
        <w:t>1. Devlin J., Chang M.-W., Lee K., Toutanova K. BERT: Pre-training of Deep Bidirectional Transformers for Language Understanding // Proceedings of NAACL-HLT 2019. – P. 4171–4186.</w:t>
      </w:r>
    </w:p>
    <w:p w14:paraId="06A80FF9" w14:textId="77777777" w:rsidR="000B1039" w:rsidRPr="00214B5C" w:rsidRDefault="00A3455E" w:rsidP="00063AB0">
      <w:pPr>
        <w:ind w:firstLine="709"/>
        <w:jc w:val="both"/>
        <w:rPr>
          <w:sz w:val="22"/>
          <w:szCs w:val="22"/>
          <w:lang w:val="en-US"/>
        </w:rPr>
      </w:pPr>
      <w:r w:rsidRPr="00214B5C">
        <w:rPr>
          <w:sz w:val="22"/>
          <w:szCs w:val="22"/>
          <w:lang w:val="en-US"/>
        </w:rPr>
        <w:t xml:space="preserve">2. Malinka K., </w:t>
      </w:r>
      <w:proofErr w:type="spellStart"/>
      <w:r w:rsidRPr="00214B5C">
        <w:rPr>
          <w:sz w:val="22"/>
          <w:szCs w:val="22"/>
          <w:lang w:val="en-US"/>
        </w:rPr>
        <w:t>Peresini</w:t>
      </w:r>
      <w:proofErr w:type="spellEnd"/>
      <w:r w:rsidRPr="00214B5C">
        <w:rPr>
          <w:sz w:val="22"/>
          <w:szCs w:val="22"/>
          <w:lang w:val="en-US"/>
        </w:rPr>
        <w:t xml:space="preserve"> M., </w:t>
      </w:r>
      <w:proofErr w:type="spellStart"/>
      <w:r w:rsidRPr="00214B5C">
        <w:rPr>
          <w:sz w:val="22"/>
          <w:szCs w:val="22"/>
          <w:lang w:val="en-US"/>
        </w:rPr>
        <w:t>Firc</w:t>
      </w:r>
      <w:proofErr w:type="spellEnd"/>
      <w:r w:rsidRPr="00214B5C">
        <w:rPr>
          <w:sz w:val="22"/>
          <w:szCs w:val="22"/>
          <w:lang w:val="en-US"/>
        </w:rPr>
        <w:t xml:space="preserve"> A. On the Educational Impact of ChatGPT: Is Artificial Intelligence Ready to Obtain a University Degree? // Proc. ACM Conf. on Innovation and Technology in CS Education. – 2023. – P. 47–53.</w:t>
      </w:r>
    </w:p>
    <w:p w14:paraId="7879870A" w14:textId="77777777" w:rsidR="000B1039" w:rsidRPr="00214B5C" w:rsidRDefault="00A3455E" w:rsidP="00063AB0">
      <w:pPr>
        <w:ind w:firstLine="709"/>
        <w:jc w:val="both"/>
        <w:rPr>
          <w:sz w:val="22"/>
          <w:szCs w:val="22"/>
          <w:lang w:val="en-US"/>
        </w:rPr>
      </w:pPr>
      <w:r w:rsidRPr="00214B5C">
        <w:rPr>
          <w:sz w:val="22"/>
          <w:szCs w:val="22"/>
          <w:lang w:val="en-US"/>
        </w:rPr>
        <w:t xml:space="preserve">3. Ji Z., Lee N., </w:t>
      </w:r>
      <w:proofErr w:type="spellStart"/>
      <w:r w:rsidRPr="00214B5C">
        <w:rPr>
          <w:sz w:val="22"/>
          <w:szCs w:val="22"/>
          <w:lang w:val="en-US"/>
        </w:rPr>
        <w:t>Frieske</w:t>
      </w:r>
      <w:proofErr w:type="spellEnd"/>
      <w:r w:rsidRPr="00214B5C">
        <w:rPr>
          <w:sz w:val="22"/>
          <w:szCs w:val="22"/>
          <w:lang w:val="en-US"/>
        </w:rPr>
        <w:t xml:space="preserve"> R. et al. Survey of Hallucination in Natural Language Generation // ACM Computing Surveys. – 2023. – Vol. 55, No. 12. – P. 1–38.</w:t>
      </w:r>
    </w:p>
    <w:p w14:paraId="693E84B0" w14:textId="77777777" w:rsidR="000B1039" w:rsidRPr="00214B5C" w:rsidRDefault="00A3455E" w:rsidP="00063AB0">
      <w:pPr>
        <w:ind w:firstLine="709"/>
        <w:jc w:val="both"/>
        <w:rPr>
          <w:sz w:val="22"/>
          <w:szCs w:val="22"/>
          <w:lang w:val="en-US"/>
        </w:rPr>
      </w:pPr>
      <w:r w:rsidRPr="00214B5C">
        <w:rPr>
          <w:sz w:val="22"/>
          <w:szCs w:val="22"/>
          <w:lang w:val="en-US"/>
        </w:rPr>
        <w:t xml:space="preserve">4. Huang L., Yu W., Ma W. et al. A Survey on Hallucination in Large Language Models: Principles, Taxonomy, Challenges, and Open Questions // </w:t>
      </w:r>
      <w:proofErr w:type="spellStart"/>
      <w:r w:rsidRPr="00214B5C">
        <w:rPr>
          <w:sz w:val="22"/>
          <w:szCs w:val="22"/>
          <w:lang w:val="en-US"/>
        </w:rPr>
        <w:t>arXiv</w:t>
      </w:r>
      <w:proofErr w:type="spellEnd"/>
      <w:r w:rsidRPr="00214B5C">
        <w:rPr>
          <w:sz w:val="22"/>
          <w:szCs w:val="22"/>
          <w:lang w:val="en-US"/>
        </w:rPr>
        <w:t>. – 2023. – arXiv:2311.05232.</w:t>
      </w:r>
    </w:p>
    <w:p w14:paraId="1E755019" w14:textId="77777777" w:rsidR="000B1039" w:rsidRPr="00214B5C" w:rsidRDefault="00A3455E" w:rsidP="00063AB0">
      <w:pPr>
        <w:ind w:firstLine="709"/>
        <w:jc w:val="both"/>
        <w:rPr>
          <w:sz w:val="22"/>
          <w:szCs w:val="22"/>
          <w:lang w:val="en-US"/>
        </w:rPr>
      </w:pPr>
      <w:r w:rsidRPr="00214B5C">
        <w:rPr>
          <w:sz w:val="22"/>
          <w:szCs w:val="22"/>
          <w:lang w:val="en-US"/>
        </w:rPr>
        <w:t xml:space="preserve">5. Lewis P., Perez E., </w:t>
      </w:r>
      <w:proofErr w:type="spellStart"/>
      <w:r w:rsidRPr="00214B5C">
        <w:rPr>
          <w:sz w:val="22"/>
          <w:szCs w:val="22"/>
          <w:lang w:val="en-US"/>
        </w:rPr>
        <w:t>Piktus</w:t>
      </w:r>
      <w:proofErr w:type="spellEnd"/>
      <w:r w:rsidRPr="00214B5C">
        <w:rPr>
          <w:sz w:val="22"/>
          <w:szCs w:val="22"/>
          <w:lang w:val="en-US"/>
        </w:rPr>
        <w:t xml:space="preserve"> A. et al. Retrieval-Augmented Generation for Knowledge-Intensive NLP Tasks // Advances in Neural Information Processing Systems. – 2020. – Vol. 33. – P. 9459–9474.</w:t>
      </w:r>
    </w:p>
    <w:p w14:paraId="158E81BD" w14:textId="77777777" w:rsidR="000B1039" w:rsidRPr="00214B5C" w:rsidRDefault="00A3455E" w:rsidP="00063AB0">
      <w:pPr>
        <w:ind w:firstLine="709"/>
        <w:jc w:val="both"/>
        <w:rPr>
          <w:sz w:val="22"/>
          <w:szCs w:val="22"/>
          <w:lang w:val="en-US"/>
        </w:rPr>
      </w:pPr>
      <w:r w:rsidRPr="00214B5C">
        <w:rPr>
          <w:sz w:val="22"/>
          <w:szCs w:val="22"/>
          <w:lang w:val="en-US"/>
        </w:rPr>
        <w:t xml:space="preserve">6. Reimers N., </w:t>
      </w:r>
      <w:proofErr w:type="spellStart"/>
      <w:r w:rsidRPr="00214B5C">
        <w:rPr>
          <w:sz w:val="22"/>
          <w:szCs w:val="22"/>
          <w:lang w:val="en-US"/>
        </w:rPr>
        <w:t>Gurevych</w:t>
      </w:r>
      <w:proofErr w:type="spellEnd"/>
      <w:r w:rsidRPr="00214B5C">
        <w:rPr>
          <w:sz w:val="22"/>
          <w:szCs w:val="22"/>
          <w:lang w:val="en-US"/>
        </w:rPr>
        <w:t xml:space="preserve"> I. Sentence-BERT: Sentence Embeddings using Siamese BERT-Networks // Proc. EMNLP 2019. – P. 3982–3992.</w:t>
      </w:r>
    </w:p>
    <w:p w14:paraId="1713DB0C" w14:textId="77777777" w:rsidR="000B1039" w:rsidRPr="00214B5C" w:rsidRDefault="00A3455E" w:rsidP="00063AB0">
      <w:pPr>
        <w:ind w:firstLine="709"/>
        <w:jc w:val="both"/>
        <w:rPr>
          <w:sz w:val="22"/>
          <w:szCs w:val="22"/>
          <w:lang w:val="en-US"/>
        </w:rPr>
      </w:pPr>
      <w:r w:rsidRPr="00214B5C">
        <w:rPr>
          <w:sz w:val="22"/>
          <w:szCs w:val="22"/>
          <w:lang w:val="en-US"/>
        </w:rPr>
        <w:t xml:space="preserve">7. Gao Y., Xiong Y., Gao X. et al. Retrieval-Augmented Generation for Large Language Models: A Survey // </w:t>
      </w:r>
      <w:proofErr w:type="spellStart"/>
      <w:r w:rsidRPr="00214B5C">
        <w:rPr>
          <w:sz w:val="22"/>
          <w:szCs w:val="22"/>
          <w:lang w:val="en-US"/>
        </w:rPr>
        <w:t>arXiv</w:t>
      </w:r>
      <w:proofErr w:type="spellEnd"/>
      <w:r w:rsidRPr="00214B5C">
        <w:rPr>
          <w:sz w:val="22"/>
          <w:szCs w:val="22"/>
          <w:lang w:val="en-US"/>
        </w:rPr>
        <w:t>. – 2023. – arXiv:2312.10997.</w:t>
      </w:r>
    </w:p>
    <w:p w14:paraId="6FC7155A" w14:textId="77777777" w:rsidR="00B02CCA" w:rsidRPr="00214B5C" w:rsidRDefault="00A3455E" w:rsidP="00063AB0">
      <w:pPr>
        <w:ind w:firstLine="709"/>
        <w:jc w:val="both"/>
        <w:rPr>
          <w:sz w:val="22"/>
          <w:szCs w:val="22"/>
          <w:lang w:val="en-US"/>
        </w:rPr>
      </w:pPr>
      <w:r w:rsidRPr="00214B5C">
        <w:rPr>
          <w:sz w:val="22"/>
          <w:szCs w:val="22"/>
          <w:lang w:val="en-US"/>
        </w:rPr>
        <w:t>8. Zheng L., Chiang W.-L., Sheng Y. et al. Judging LLM-as-a-Judge with MT-Bench and Chatbot Arena // Advances in Neural Information Processing Systems. – 2023. – Vol. 36. – (</w:t>
      </w:r>
      <w:proofErr w:type="spellStart"/>
      <w:r w:rsidRPr="00214B5C">
        <w:rPr>
          <w:sz w:val="22"/>
          <w:szCs w:val="22"/>
          <w:lang w:val="en-US"/>
        </w:rPr>
        <w:t>NeurIPS</w:t>
      </w:r>
      <w:proofErr w:type="spellEnd"/>
      <w:r w:rsidRPr="00214B5C">
        <w:rPr>
          <w:sz w:val="22"/>
          <w:szCs w:val="22"/>
          <w:lang w:val="en-US"/>
        </w:rPr>
        <w:t xml:space="preserve"> 2023).</w:t>
      </w:r>
    </w:p>
    <w:p w14:paraId="438B0E2A" w14:textId="77777777" w:rsidR="00191DB5" w:rsidRPr="00214B5C" w:rsidRDefault="00A3455E" w:rsidP="00063AB0">
      <w:pPr>
        <w:ind w:firstLine="709"/>
        <w:jc w:val="both"/>
        <w:rPr>
          <w:sz w:val="22"/>
          <w:szCs w:val="22"/>
        </w:rPr>
      </w:pPr>
      <w:r w:rsidRPr="00214B5C">
        <w:rPr>
          <w:sz w:val="22"/>
          <w:szCs w:val="22"/>
        </w:rPr>
        <w:t>9. Суздалева Г.Р., Соснина П.О. Чат-бот как инструмент цифровизации в высшем образовании // Вестник Академии знаний. – 2024. – № 5 (64).</w:t>
      </w:r>
    </w:p>
    <w:p w14:paraId="48AB2D76" w14:textId="77777777" w:rsidR="000B1039" w:rsidRPr="00214B5C" w:rsidRDefault="00A3455E" w:rsidP="00063AB0">
      <w:pPr>
        <w:ind w:firstLine="709"/>
        <w:jc w:val="both"/>
        <w:rPr>
          <w:sz w:val="22"/>
          <w:szCs w:val="22"/>
          <w:lang w:val="en-US"/>
        </w:rPr>
      </w:pPr>
      <w:r w:rsidRPr="00214B5C">
        <w:rPr>
          <w:sz w:val="22"/>
          <w:szCs w:val="22"/>
          <w:lang w:val="en-US"/>
        </w:rPr>
        <w:t>10. Chroma. The AI-native open-source embedding database [</w:t>
      </w:r>
      <w:r w:rsidRPr="00214B5C">
        <w:rPr>
          <w:sz w:val="22"/>
          <w:szCs w:val="22"/>
        </w:rPr>
        <w:t>Электронный</w:t>
      </w:r>
      <w:r w:rsidRPr="00214B5C">
        <w:rPr>
          <w:sz w:val="22"/>
          <w:szCs w:val="22"/>
          <w:lang w:val="en-US"/>
        </w:rPr>
        <w:t xml:space="preserve"> </w:t>
      </w:r>
      <w:r w:rsidRPr="00214B5C">
        <w:rPr>
          <w:sz w:val="22"/>
          <w:szCs w:val="22"/>
        </w:rPr>
        <w:t>ресурс</w:t>
      </w:r>
      <w:r w:rsidRPr="00214B5C">
        <w:rPr>
          <w:sz w:val="22"/>
          <w:szCs w:val="22"/>
          <w:lang w:val="en-US"/>
        </w:rPr>
        <w:t>]. – URL: https://www.trychroma.com</w:t>
      </w:r>
    </w:p>
    <w:p w14:paraId="69FBD74A" w14:textId="76F3837D" w:rsidR="00191DB5" w:rsidRDefault="00191DB5" w:rsidP="00063AB0">
      <w:pPr>
        <w:ind w:firstLine="709"/>
        <w:jc w:val="both"/>
        <w:rPr>
          <w:sz w:val="22"/>
          <w:szCs w:val="22"/>
        </w:rPr>
      </w:pPr>
      <w:r w:rsidRPr="00214B5C">
        <w:rPr>
          <w:sz w:val="22"/>
          <w:szCs w:val="22"/>
        </w:rPr>
        <w:t xml:space="preserve">11. </w:t>
      </w:r>
      <w:proofErr w:type="spellStart"/>
      <w:r w:rsidRPr="00214B5C">
        <w:rPr>
          <w:sz w:val="22"/>
          <w:szCs w:val="22"/>
        </w:rPr>
        <w:t>SberDevices</w:t>
      </w:r>
      <w:proofErr w:type="spellEnd"/>
      <w:r w:rsidRPr="00214B5C">
        <w:rPr>
          <w:sz w:val="22"/>
          <w:szCs w:val="22"/>
        </w:rPr>
        <w:t xml:space="preserve">. </w:t>
      </w:r>
      <w:proofErr w:type="spellStart"/>
      <w:r w:rsidRPr="00214B5C">
        <w:rPr>
          <w:sz w:val="22"/>
          <w:szCs w:val="22"/>
        </w:rPr>
        <w:t>GigaChat</w:t>
      </w:r>
      <w:proofErr w:type="spellEnd"/>
      <w:r w:rsidRPr="00214B5C">
        <w:rPr>
          <w:sz w:val="22"/>
          <w:szCs w:val="22"/>
        </w:rPr>
        <w:t xml:space="preserve"> API: описание и возможности языковых моделей [Электронный ресурс]. – Сбер, 2023. – URL: </w:t>
      </w:r>
      <w:hyperlink r:id="rId13" w:history="1">
        <w:r w:rsidR="00585D4A" w:rsidRPr="00290626">
          <w:rPr>
            <w:rStyle w:val="a5"/>
            <w:sz w:val="22"/>
            <w:szCs w:val="22"/>
          </w:rPr>
          <w:t>https://developers.sber.ru/portal/products/gigachat-api</w:t>
        </w:r>
      </w:hyperlink>
    </w:p>
    <w:p w14:paraId="6059555B" w14:textId="643DEE61" w:rsidR="000B1039" w:rsidRDefault="00585D4A" w:rsidP="00063AB0">
      <w:pPr>
        <w:ind w:firstLine="709"/>
        <w:jc w:val="both"/>
        <w:rPr>
          <w:rStyle w:val="a5"/>
          <w:sz w:val="22"/>
          <w:szCs w:val="22"/>
          <w:lang w:val="en-US"/>
        </w:rPr>
      </w:pPr>
      <w:r w:rsidRPr="00793310">
        <w:rPr>
          <w:sz w:val="22"/>
          <w:szCs w:val="22"/>
          <w:lang w:val="en-US"/>
        </w:rPr>
        <w:t xml:space="preserve">12. </w:t>
      </w:r>
      <w:r w:rsidR="00793310" w:rsidRPr="00793310">
        <w:rPr>
          <w:sz w:val="22"/>
          <w:szCs w:val="22"/>
          <w:lang w:val="en-US"/>
        </w:rPr>
        <w:t>Python Software Foundation. Python 3.11.0 [</w:t>
      </w:r>
      <w:r w:rsidR="00793310" w:rsidRPr="00793310">
        <w:rPr>
          <w:sz w:val="22"/>
          <w:szCs w:val="22"/>
        </w:rPr>
        <w:t>Электронный</w:t>
      </w:r>
      <w:r w:rsidR="00793310" w:rsidRPr="00793310">
        <w:rPr>
          <w:sz w:val="22"/>
          <w:szCs w:val="22"/>
          <w:lang w:val="en-US"/>
        </w:rPr>
        <w:t xml:space="preserve"> </w:t>
      </w:r>
      <w:r w:rsidR="00793310" w:rsidRPr="00793310">
        <w:rPr>
          <w:sz w:val="22"/>
          <w:szCs w:val="22"/>
        </w:rPr>
        <w:t>ресурс</w:t>
      </w:r>
      <w:r w:rsidR="00793310" w:rsidRPr="00793310">
        <w:rPr>
          <w:sz w:val="22"/>
          <w:szCs w:val="22"/>
          <w:lang w:val="en-US"/>
        </w:rPr>
        <w:t xml:space="preserve">]. – URL: </w:t>
      </w:r>
      <w:hyperlink r:id="rId14" w:history="1">
        <w:r w:rsidR="00793310" w:rsidRPr="00793310">
          <w:rPr>
            <w:rStyle w:val="a5"/>
            <w:sz w:val="22"/>
            <w:szCs w:val="22"/>
            <w:lang w:val="en-US"/>
          </w:rPr>
          <w:t>https://www.python.org/downloads/release/python-3110</w:t>
        </w:r>
      </w:hyperlink>
    </w:p>
    <w:sdt>
      <w:sdtPr>
        <w:rPr>
          <w:b/>
        </w:rPr>
        <w:id w:val="759023904"/>
        <w:placeholder>
          <w:docPart w:val="1D92E7282FE542779DE49A9D3D11ADA5"/>
        </w:placeholder>
        <w:text/>
      </w:sdtPr>
      <w:sdtEndPr/>
      <w:sdtContent>
        <w:p w14:paraId="1BF2EF14" w14:textId="77777777" w:rsidR="001D62F1" w:rsidRPr="000E1DAE" w:rsidRDefault="001D62F1" w:rsidP="00063AB0">
          <w:pPr>
            <w:spacing w:before="240" w:after="120" w:line="264" w:lineRule="auto"/>
            <w:ind w:firstLine="709"/>
            <w:jc w:val="center"/>
          </w:pPr>
          <w:r w:rsidRPr="000E1DAE">
            <w:rPr>
              <w:b/>
            </w:rPr>
            <w:t>Сведения об авторах</w:t>
          </w:r>
        </w:p>
      </w:sdtContent>
    </w:sdt>
    <w:p w14:paraId="51CA9001" w14:textId="6F7B1A18" w:rsidR="001D62F1" w:rsidRPr="0001304F" w:rsidRDefault="001D62F1" w:rsidP="00063AB0">
      <w:pPr>
        <w:ind w:firstLine="709"/>
        <w:jc w:val="both"/>
      </w:pPr>
      <w:proofErr w:type="spellStart"/>
      <w:r>
        <w:t>Эллерт</w:t>
      </w:r>
      <w:proofErr w:type="spellEnd"/>
      <w:r>
        <w:t xml:space="preserve"> Владислав Александрович</w:t>
      </w:r>
      <w:r w:rsidRPr="0001304F">
        <w:t>, студент, гр. ПИН-252т, 09.03.04 «Программная инженерия», «индустриальная разработка программных продуктов», Омский государственный технический университет, г. Омск, Россия.</w:t>
      </w:r>
    </w:p>
    <w:p w14:paraId="630369FA" w14:textId="395890B8" w:rsidR="001D62F1" w:rsidRPr="0001304F" w:rsidRDefault="001D62F1" w:rsidP="00063AB0">
      <w:pPr>
        <w:ind w:firstLine="709"/>
        <w:jc w:val="both"/>
      </w:pPr>
      <w:r>
        <w:t>Бабикова Софья</w:t>
      </w:r>
      <w:r w:rsidRPr="0001304F">
        <w:t xml:space="preserve"> Денисов</w:t>
      </w:r>
      <w:r>
        <w:t>на</w:t>
      </w:r>
      <w:r w:rsidRPr="0001304F">
        <w:t>, студент, гр. ПИН-252т, 09.03.04 «Программная инженерия», «индустриальная разработка программных продуктов», Омский государственный технический университет, г. Омск, Россия.</w:t>
      </w:r>
    </w:p>
    <w:p w14:paraId="15058014" w14:textId="2609E066" w:rsidR="001D62F1" w:rsidRPr="0001304F" w:rsidRDefault="001D62F1" w:rsidP="00063AB0">
      <w:pPr>
        <w:ind w:firstLine="709"/>
        <w:jc w:val="both"/>
      </w:pPr>
      <w:proofErr w:type="spellStart"/>
      <w:r>
        <w:t>Бокач</w:t>
      </w:r>
      <w:proofErr w:type="spellEnd"/>
      <w:r>
        <w:t xml:space="preserve"> Маргарита Владимировна</w:t>
      </w:r>
      <w:r w:rsidRPr="0001304F">
        <w:t>, студент, гр. ПИН-252т, 09.03.04 «Программная инженерия», «индустриальная разработка программных продуктов», Омский государственный технический университет, г. Омск, Россия.</w:t>
      </w:r>
    </w:p>
    <w:p w14:paraId="0F0F3418" w14:textId="7DDC48A2" w:rsidR="001D62F1" w:rsidRPr="0001304F" w:rsidRDefault="001D62F1" w:rsidP="00063AB0">
      <w:pPr>
        <w:ind w:firstLine="709"/>
        <w:jc w:val="both"/>
      </w:pPr>
      <w:proofErr w:type="spellStart"/>
      <w:r>
        <w:t>Колохматов</w:t>
      </w:r>
      <w:proofErr w:type="spellEnd"/>
      <w:r>
        <w:t xml:space="preserve"> Андрей Максимович</w:t>
      </w:r>
      <w:r w:rsidRPr="0001304F">
        <w:t>, студент, гр. ПИН-252т, 09.03.04 «Программная инженерия», «индустриальная разработка программных продуктов», Омский государственный технический университет, г. Омск, Россия.</w:t>
      </w:r>
    </w:p>
    <w:p w14:paraId="554E325E" w14:textId="418EFC59" w:rsidR="001D62F1" w:rsidRPr="0001304F" w:rsidRDefault="001D62F1" w:rsidP="00063AB0">
      <w:pPr>
        <w:ind w:firstLine="709"/>
        <w:jc w:val="both"/>
      </w:pPr>
      <w:r w:rsidRPr="0001304F">
        <w:t xml:space="preserve">Научный руководитель — </w:t>
      </w:r>
      <w:r>
        <w:t>Викулов Егор Олегович</w:t>
      </w:r>
      <w:r w:rsidRPr="0001304F">
        <w:t>, кандидат технических наук, Омский государственный технический университет, г. Омск, Россия.</w:t>
      </w:r>
    </w:p>
    <w:p w14:paraId="36EEE12C" w14:textId="77777777" w:rsidR="001D62F1" w:rsidRPr="001D62F1" w:rsidRDefault="001D62F1" w:rsidP="00063AB0">
      <w:pPr>
        <w:ind w:firstLine="709"/>
        <w:jc w:val="both"/>
        <w:rPr>
          <w:sz w:val="22"/>
          <w:szCs w:val="22"/>
        </w:rPr>
      </w:pPr>
    </w:p>
    <w:sectPr w:rsidR="001D62F1" w:rsidRPr="001D62F1" w:rsidSect="00063AB0">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1433F" w14:textId="77777777" w:rsidR="003D226C" w:rsidRDefault="003D226C" w:rsidP="00E06B52">
      <w:r>
        <w:separator/>
      </w:r>
    </w:p>
  </w:endnote>
  <w:endnote w:type="continuationSeparator" w:id="0">
    <w:p w14:paraId="499E4F8A" w14:textId="77777777" w:rsidR="003D226C" w:rsidRDefault="003D226C" w:rsidP="00E06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55860" w14:textId="77777777" w:rsidR="003D226C" w:rsidRDefault="003D226C" w:rsidP="00E06B52">
      <w:r>
        <w:separator/>
      </w:r>
    </w:p>
  </w:footnote>
  <w:footnote w:type="continuationSeparator" w:id="0">
    <w:p w14:paraId="0BFBF16B" w14:textId="77777777" w:rsidR="003D226C" w:rsidRDefault="003D226C" w:rsidP="00E06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31333"/>
    <w:multiLevelType w:val="hybridMultilevel"/>
    <w:tmpl w:val="6100BAEE"/>
    <w:lvl w:ilvl="0" w:tplc="B34C08B6">
      <w:start w:val="1"/>
      <w:numFmt w:val="bullet"/>
      <w:lvlText w:val="●"/>
      <w:lvlJc w:val="left"/>
      <w:pPr>
        <w:ind w:left="720" w:hanging="360"/>
      </w:pPr>
    </w:lvl>
    <w:lvl w:ilvl="1" w:tplc="7B504D14">
      <w:start w:val="1"/>
      <w:numFmt w:val="bullet"/>
      <w:lvlText w:val="○"/>
      <w:lvlJc w:val="left"/>
      <w:pPr>
        <w:ind w:left="1440" w:hanging="360"/>
      </w:pPr>
    </w:lvl>
    <w:lvl w:ilvl="2" w:tplc="57D62A80">
      <w:start w:val="1"/>
      <w:numFmt w:val="bullet"/>
      <w:lvlText w:val="■"/>
      <w:lvlJc w:val="left"/>
      <w:pPr>
        <w:ind w:left="2160" w:hanging="360"/>
      </w:pPr>
    </w:lvl>
    <w:lvl w:ilvl="3" w:tplc="D03C1812">
      <w:start w:val="1"/>
      <w:numFmt w:val="bullet"/>
      <w:lvlText w:val="●"/>
      <w:lvlJc w:val="left"/>
      <w:pPr>
        <w:ind w:left="2880" w:hanging="360"/>
      </w:pPr>
    </w:lvl>
    <w:lvl w:ilvl="4" w:tplc="DB5861E8">
      <w:start w:val="1"/>
      <w:numFmt w:val="bullet"/>
      <w:lvlText w:val="○"/>
      <w:lvlJc w:val="left"/>
      <w:pPr>
        <w:ind w:left="3600" w:hanging="360"/>
      </w:pPr>
    </w:lvl>
    <w:lvl w:ilvl="5" w:tplc="6A1087F4">
      <w:start w:val="1"/>
      <w:numFmt w:val="bullet"/>
      <w:lvlText w:val="■"/>
      <w:lvlJc w:val="left"/>
      <w:pPr>
        <w:ind w:left="4320" w:hanging="360"/>
      </w:pPr>
    </w:lvl>
    <w:lvl w:ilvl="6" w:tplc="1A4C5262">
      <w:start w:val="1"/>
      <w:numFmt w:val="bullet"/>
      <w:lvlText w:val="●"/>
      <w:lvlJc w:val="left"/>
      <w:pPr>
        <w:ind w:left="5040" w:hanging="360"/>
      </w:pPr>
    </w:lvl>
    <w:lvl w:ilvl="7" w:tplc="E5BE6020">
      <w:start w:val="1"/>
      <w:numFmt w:val="bullet"/>
      <w:lvlText w:val="●"/>
      <w:lvlJc w:val="left"/>
      <w:pPr>
        <w:ind w:left="5760" w:hanging="360"/>
      </w:pPr>
    </w:lvl>
    <w:lvl w:ilvl="8" w:tplc="1D1653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039"/>
    <w:rsid w:val="000139CA"/>
    <w:rsid w:val="000146EA"/>
    <w:rsid w:val="00063AB0"/>
    <w:rsid w:val="000865FA"/>
    <w:rsid w:val="000B1039"/>
    <w:rsid w:val="000B51BE"/>
    <w:rsid w:val="00127770"/>
    <w:rsid w:val="00130F12"/>
    <w:rsid w:val="00134C5C"/>
    <w:rsid w:val="00147F4B"/>
    <w:rsid w:val="00191DB5"/>
    <w:rsid w:val="001C5CC5"/>
    <w:rsid w:val="001D62F1"/>
    <w:rsid w:val="002078F6"/>
    <w:rsid w:val="00214B5C"/>
    <w:rsid w:val="00215248"/>
    <w:rsid w:val="00227C21"/>
    <w:rsid w:val="0023173F"/>
    <w:rsid w:val="00254EFB"/>
    <w:rsid w:val="00263432"/>
    <w:rsid w:val="00274157"/>
    <w:rsid w:val="0027750D"/>
    <w:rsid w:val="002C54CA"/>
    <w:rsid w:val="002C7CA6"/>
    <w:rsid w:val="002E6884"/>
    <w:rsid w:val="00301421"/>
    <w:rsid w:val="003336F1"/>
    <w:rsid w:val="003525AE"/>
    <w:rsid w:val="003D226C"/>
    <w:rsid w:val="003E09D8"/>
    <w:rsid w:val="003F43A7"/>
    <w:rsid w:val="00466CC5"/>
    <w:rsid w:val="004A21F7"/>
    <w:rsid w:val="005029AC"/>
    <w:rsid w:val="00511847"/>
    <w:rsid w:val="005474FC"/>
    <w:rsid w:val="00565237"/>
    <w:rsid w:val="00585D4A"/>
    <w:rsid w:val="005C7426"/>
    <w:rsid w:val="005D0328"/>
    <w:rsid w:val="005D73E8"/>
    <w:rsid w:val="005E05B0"/>
    <w:rsid w:val="006448F1"/>
    <w:rsid w:val="00654AF0"/>
    <w:rsid w:val="00667474"/>
    <w:rsid w:val="006A4E58"/>
    <w:rsid w:val="006B60FC"/>
    <w:rsid w:val="006E225D"/>
    <w:rsid w:val="006E6F82"/>
    <w:rsid w:val="00720C25"/>
    <w:rsid w:val="007231D9"/>
    <w:rsid w:val="00763D6F"/>
    <w:rsid w:val="007802B1"/>
    <w:rsid w:val="00793310"/>
    <w:rsid w:val="007A130F"/>
    <w:rsid w:val="007E704E"/>
    <w:rsid w:val="008012D1"/>
    <w:rsid w:val="00823DC6"/>
    <w:rsid w:val="008414BF"/>
    <w:rsid w:val="008B33D5"/>
    <w:rsid w:val="008C4B27"/>
    <w:rsid w:val="008D659D"/>
    <w:rsid w:val="0093453E"/>
    <w:rsid w:val="009755D4"/>
    <w:rsid w:val="009775B2"/>
    <w:rsid w:val="00982A1A"/>
    <w:rsid w:val="009C05AF"/>
    <w:rsid w:val="009F78BC"/>
    <w:rsid w:val="00A10636"/>
    <w:rsid w:val="00A3455E"/>
    <w:rsid w:val="00A414A3"/>
    <w:rsid w:val="00A45320"/>
    <w:rsid w:val="00A84DDD"/>
    <w:rsid w:val="00AA43D1"/>
    <w:rsid w:val="00AE183B"/>
    <w:rsid w:val="00B02CCA"/>
    <w:rsid w:val="00B46369"/>
    <w:rsid w:val="00B52987"/>
    <w:rsid w:val="00B54D5E"/>
    <w:rsid w:val="00B552E2"/>
    <w:rsid w:val="00B61D5D"/>
    <w:rsid w:val="00B62AE9"/>
    <w:rsid w:val="00B73F90"/>
    <w:rsid w:val="00B843DB"/>
    <w:rsid w:val="00C161D1"/>
    <w:rsid w:val="00C31D68"/>
    <w:rsid w:val="00C72410"/>
    <w:rsid w:val="00C75005"/>
    <w:rsid w:val="00C874A9"/>
    <w:rsid w:val="00C959EC"/>
    <w:rsid w:val="00CC0B9E"/>
    <w:rsid w:val="00CE497C"/>
    <w:rsid w:val="00D179F6"/>
    <w:rsid w:val="00D56FF3"/>
    <w:rsid w:val="00D86523"/>
    <w:rsid w:val="00DA5847"/>
    <w:rsid w:val="00DE0D89"/>
    <w:rsid w:val="00E06B52"/>
    <w:rsid w:val="00E60404"/>
    <w:rsid w:val="00E61AC3"/>
    <w:rsid w:val="00E66394"/>
    <w:rsid w:val="00E80A54"/>
    <w:rsid w:val="00E82230"/>
    <w:rsid w:val="00E879CE"/>
    <w:rsid w:val="00EE2172"/>
    <w:rsid w:val="00EF1775"/>
    <w:rsid w:val="00F052BE"/>
    <w:rsid w:val="00F26842"/>
    <w:rsid w:val="00FD11EC"/>
    <w:rsid w:val="00FD5CFB"/>
    <w:rsid w:val="00FD7141"/>
    <w:rsid w:val="00FE1629"/>
    <w:rsid w:val="00FF0B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2743"/>
  <w15:docId w15:val="{ECD5906C-5EB9-4228-9362-A5530EBB1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A3455E"/>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B62AE9"/>
    <w:rPr>
      <w:color w:val="666666"/>
    </w:rPr>
  </w:style>
  <w:style w:type="character" w:styleId="ae">
    <w:name w:val="annotation reference"/>
    <w:basedOn w:val="a0"/>
    <w:uiPriority w:val="99"/>
    <w:semiHidden/>
    <w:unhideWhenUsed/>
    <w:rsid w:val="00134C5C"/>
    <w:rPr>
      <w:sz w:val="16"/>
      <w:szCs w:val="16"/>
    </w:rPr>
  </w:style>
  <w:style w:type="paragraph" w:styleId="af">
    <w:name w:val="annotation text"/>
    <w:basedOn w:val="a"/>
    <w:link w:val="af0"/>
    <w:uiPriority w:val="99"/>
    <w:semiHidden/>
    <w:unhideWhenUsed/>
    <w:rsid w:val="00134C5C"/>
    <w:rPr>
      <w:sz w:val="20"/>
      <w:szCs w:val="20"/>
    </w:rPr>
  </w:style>
  <w:style w:type="character" w:customStyle="1" w:styleId="af0">
    <w:name w:val="Текст примечания Знак"/>
    <w:basedOn w:val="a0"/>
    <w:link w:val="af"/>
    <w:uiPriority w:val="99"/>
    <w:semiHidden/>
    <w:rsid w:val="00134C5C"/>
    <w:rPr>
      <w:sz w:val="20"/>
      <w:szCs w:val="20"/>
    </w:rPr>
  </w:style>
  <w:style w:type="paragraph" w:styleId="af1">
    <w:name w:val="annotation subject"/>
    <w:basedOn w:val="af"/>
    <w:next w:val="af"/>
    <w:link w:val="af2"/>
    <w:uiPriority w:val="99"/>
    <w:semiHidden/>
    <w:unhideWhenUsed/>
    <w:rsid w:val="00134C5C"/>
    <w:rPr>
      <w:b/>
      <w:bCs/>
    </w:rPr>
  </w:style>
  <w:style w:type="character" w:customStyle="1" w:styleId="af2">
    <w:name w:val="Тема примечания Знак"/>
    <w:basedOn w:val="af0"/>
    <w:link w:val="af1"/>
    <w:uiPriority w:val="99"/>
    <w:semiHidden/>
    <w:rsid w:val="00134C5C"/>
    <w:rPr>
      <w:b/>
      <w:bCs/>
      <w:sz w:val="20"/>
      <w:szCs w:val="20"/>
    </w:rPr>
  </w:style>
  <w:style w:type="character" w:styleId="af3">
    <w:name w:val="Unresolved Mention"/>
    <w:basedOn w:val="a0"/>
    <w:uiPriority w:val="99"/>
    <w:semiHidden/>
    <w:unhideWhenUsed/>
    <w:rsid w:val="00585D4A"/>
    <w:rPr>
      <w:color w:val="605E5C"/>
      <w:shd w:val="clear" w:color="auto" w:fill="E1DFDD"/>
    </w:rPr>
  </w:style>
  <w:style w:type="paragraph" w:styleId="af4">
    <w:name w:val="header"/>
    <w:basedOn w:val="a"/>
    <w:link w:val="af5"/>
    <w:uiPriority w:val="99"/>
    <w:unhideWhenUsed/>
    <w:rsid w:val="00E06B52"/>
    <w:pPr>
      <w:tabs>
        <w:tab w:val="center" w:pos="4677"/>
        <w:tab w:val="right" w:pos="9355"/>
      </w:tabs>
    </w:pPr>
  </w:style>
  <w:style w:type="character" w:customStyle="1" w:styleId="af5">
    <w:name w:val="Верхний колонтитул Знак"/>
    <w:basedOn w:val="a0"/>
    <w:link w:val="af4"/>
    <w:uiPriority w:val="99"/>
    <w:rsid w:val="00E06B52"/>
  </w:style>
  <w:style w:type="paragraph" w:styleId="af6">
    <w:name w:val="footer"/>
    <w:basedOn w:val="a"/>
    <w:link w:val="af7"/>
    <w:uiPriority w:val="99"/>
    <w:unhideWhenUsed/>
    <w:rsid w:val="00E06B52"/>
    <w:pPr>
      <w:tabs>
        <w:tab w:val="center" w:pos="4677"/>
        <w:tab w:val="right" w:pos="9355"/>
      </w:tabs>
    </w:pPr>
  </w:style>
  <w:style w:type="character" w:customStyle="1" w:styleId="af7">
    <w:name w:val="Нижний колонтитул Знак"/>
    <w:basedOn w:val="a0"/>
    <w:link w:val="af6"/>
    <w:uiPriority w:val="99"/>
    <w:rsid w:val="00E06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87895">
      <w:bodyDiv w:val="1"/>
      <w:marLeft w:val="0"/>
      <w:marRight w:val="0"/>
      <w:marTop w:val="0"/>
      <w:marBottom w:val="0"/>
      <w:divBdr>
        <w:top w:val="none" w:sz="0" w:space="0" w:color="auto"/>
        <w:left w:val="none" w:sz="0" w:space="0" w:color="auto"/>
        <w:bottom w:val="none" w:sz="0" w:space="0" w:color="auto"/>
        <w:right w:val="none" w:sz="0" w:space="0" w:color="auto"/>
      </w:divBdr>
    </w:div>
    <w:div w:id="902957608">
      <w:bodyDiv w:val="1"/>
      <w:marLeft w:val="0"/>
      <w:marRight w:val="0"/>
      <w:marTop w:val="0"/>
      <w:marBottom w:val="0"/>
      <w:divBdr>
        <w:top w:val="none" w:sz="0" w:space="0" w:color="auto"/>
        <w:left w:val="none" w:sz="0" w:space="0" w:color="auto"/>
        <w:bottom w:val="none" w:sz="0" w:space="0" w:color="auto"/>
        <w:right w:val="none" w:sz="0" w:space="0" w:color="auto"/>
      </w:divBdr>
    </w:div>
    <w:div w:id="1688632089">
      <w:bodyDiv w:val="1"/>
      <w:marLeft w:val="0"/>
      <w:marRight w:val="0"/>
      <w:marTop w:val="0"/>
      <w:marBottom w:val="0"/>
      <w:divBdr>
        <w:top w:val="none" w:sz="0" w:space="0" w:color="auto"/>
        <w:left w:val="none" w:sz="0" w:space="0" w:color="auto"/>
        <w:bottom w:val="none" w:sz="0" w:space="0" w:color="auto"/>
        <w:right w:val="none" w:sz="0" w:space="0" w:color="auto"/>
      </w:divBdr>
    </w:div>
    <w:div w:id="1817332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sber.ru/portal/products/gigachat-ap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ython.org/downloads/release/python-311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3E867B40024952978C623B68F98A57"/>
        <w:category>
          <w:name w:val="Общие"/>
          <w:gallery w:val="placeholder"/>
        </w:category>
        <w:types>
          <w:type w:val="bbPlcHdr"/>
        </w:types>
        <w:behaviors>
          <w:behavior w:val="content"/>
        </w:behaviors>
        <w:guid w:val="{C53CE412-ED1F-4D6F-BBAA-3450FAF5A46E}"/>
      </w:docPartPr>
      <w:docPartBody>
        <w:p w:rsidR="002A66CA" w:rsidRDefault="00F63B33" w:rsidP="00F63B33">
          <w:pPr>
            <w:pStyle w:val="123E867B40024952978C623B68F98A57"/>
          </w:pPr>
          <w:r w:rsidRPr="00AA3E48">
            <w:rPr>
              <w:rStyle w:val="a3"/>
            </w:rPr>
            <w:t>Место для ввода текста.</w:t>
          </w:r>
        </w:p>
      </w:docPartBody>
    </w:docPart>
    <w:docPart>
      <w:docPartPr>
        <w:name w:val="93EA33FB0E8246AF8F2ABAEC43B6E925"/>
        <w:category>
          <w:name w:val="Общие"/>
          <w:gallery w:val="placeholder"/>
        </w:category>
        <w:types>
          <w:type w:val="bbPlcHdr"/>
        </w:types>
        <w:behaviors>
          <w:behavior w:val="content"/>
        </w:behaviors>
        <w:guid w:val="{504937CE-E797-423A-A40E-7C3DBD2E7D71}"/>
      </w:docPartPr>
      <w:docPartBody>
        <w:p w:rsidR="002A66CA" w:rsidRDefault="00F63B33" w:rsidP="00F63B33">
          <w:pPr>
            <w:pStyle w:val="93EA33FB0E8246AF8F2ABAEC43B6E925"/>
          </w:pPr>
          <w:r w:rsidRPr="00AA3E48">
            <w:rPr>
              <w:rStyle w:val="a3"/>
            </w:rPr>
            <w:t>Место для ввода текста.</w:t>
          </w:r>
        </w:p>
      </w:docPartBody>
    </w:docPart>
    <w:docPart>
      <w:docPartPr>
        <w:name w:val="7080E00631D94C96B6BAFE9054D458FD"/>
        <w:category>
          <w:name w:val="Общие"/>
          <w:gallery w:val="placeholder"/>
        </w:category>
        <w:types>
          <w:type w:val="bbPlcHdr"/>
        </w:types>
        <w:behaviors>
          <w:behavior w:val="content"/>
        </w:behaviors>
        <w:guid w:val="{E6D0330A-9708-407E-B53E-2DF73BC4CE53}"/>
      </w:docPartPr>
      <w:docPartBody>
        <w:p w:rsidR="002A66CA" w:rsidRDefault="00F63B33" w:rsidP="00F63B33">
          <w:pPr>
            <w:pStyle w:val="7080E00631D94C96B6BAFE9054D458FD"/>
          </w:pPr>
          <w:r w:rsidRPr="00AA3E48">
            <w:rPr>
              <w:rStyle w:val="a3"/>
            </w:rPr>
            <w:t>Место для ввода текста.</w:t>
          </w:r>
        </w:p>
      </w:docPartBody>
    </w:docPart>
    <w:docPart>
      <w:docPartPr>
        <w:name w:val="07926E5B1C772A44A84BAB4D39D45261"/>
        <w:category>
          <w:name w:val="Общие"/>
          <w:gallery w:val="placeholder"/>
        </w:category>
        <w:types>
          <w:type w:val="bbPlcHdr"/>
        </w:types>
        <w:behaviors>
          <w:behavior w:val="content"/>
        </w:behaviors>
        <w:guid w:val="{C1FAFAA7-A1F9-2546-BA31-7DE876DD76D9}"/>
      </w:docPartPr>
      <w:docPartBody>
        <w:p w:rsidR="003621EA" w:rsidRDefault="00936369" w:rsidP="00936369">
          <w:pPr>
            <w:pStyle w:val="07926E5B1C772A44A84BAB4D39D45261"/>
          </w:pPr>
          <w:r w:rsidRPr="00AA3E48">
            <w:rPr>
              <w:rStyle w:val="a3"/>
            </w:rPr>
            <w:t>Место для ввода текста.</w:t>
          </w:r>
        </w:p>
      </w:docPartBody>
    </w:docPart>
    <w:docPart>
      <w:docPartPr>
        <w:name w:val="1D92E7282FE542779DE49A9D3D11ADA5"/>
        <w:category>
          <w:name w:val="Общие"/>
          <w:gallery w:val="placeholder"/>
        </w:category>
        <w:types>
          <w:type w:val="bbPlcHdr"/>
        </w:types>
        <w:behaviors>
          <w:behavior w:val="content"/>
        </w:behaviors>
        <w:guid w:val="{9738C596-7110-4BD4-87BB-B93D02A3E936}"/>
      </w:docPartPr>
      <w:docPartBody>
        <w:p w:rsidR="00D00CFC" w:rsidRDefault="0037194C" w:rsidP="0037194C">
          <w:pPr>
            <w:pStyle w:val="1D92E7282FE542779DE49A9D3D11ADA5"/>
          </w:pPr>
          <w:r w:rsidRPr="00AA3E48">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33"/>
    <w:rsid w:val="000146EA"/>
    <w:rsid w:val="00021A5C"/>
    <w:rsid w:val="0011397F"/>
    <w:rsid w:val="00125575"/>
    <w:rsid w:val="002A66CA"/>
    <w:rsid w:val="002C68C6"/>
    <w:rsid w:val="003621EA"/>
    <w:rsid w:val="0037194C"/>
    <w:rsid w:val="005D0CC1"/>
    <w:rsid w:val="007F251C"/>
    <w:rsid w:val="008A701A"/>
    <w:rsid w:val="00936369"/>
    <w:rsid w:val="00A96E75"/>
    <w:rsid w:val="00D00CFC"/>
    <w:rsid w:val="00F63B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7194C"/>
    <w:rPr>
      <w:color w:val="808080"/>
    </w:rPr>
  </w:style>
  <w:style w:type="paragraph" w:customStyle="1" w:styleId="123E867B40024952978C623B68F98A57">
    <w:name w:val="123E867B40024952978C623B68F98A57"/>
    <w:rsid w:val="00F63B33"/>
  </w:style>
  <w:style w:type="paragraph" w:customStyle="1" w:styleId="93EA33FB0E8246AF8F2ABAEC43B6E925">
    <w:name w:val="93EA33FB0E8246AF8F2ABAEC43B6E925"/>
    <w:rsid w:val="00F63B33"/>
  </w:style>
  <w:style w:type="paragraph" w:customStyle="1" w:styleId="7080E00631D94C96B6BAFE9054D458FD">
    <w:name w:val="7080E00631D94C96B6BAFE9054D458FD"/>
    <w:rsid w:val="00F63B33"/>
  </w:style>
  <w:style w:type="paragraph" w:customStyle="1" w:styleId="07926E5B1C772A44A84BAB4D39D45261">
    <w:name w:val="07926E5B1C772A44A84BAB4D39D45261"/>
    <w:rsid w:val="00936369"/>
    <w:pPr>
      <w:spacing w:after="0" w:line="240" w:lineRule="auto"/>
    </w:pPr>
    <w:rPr>
      <w:kern w:val="2"/>
      <w:sz w:val="24"/>
      <w:szCs w:val="24"/>
      <w14:ligatures w14:val="standardContextual"/>
    </w:rPr>
  </w:style>
  <w:style w:type="paragraph" w:customStyle="1" w:styleId="1D92E7282FE542779DE49A9D3D11ADA5">
    <w:name w:val="1D92E7282FE542779DE49A9D3D11ADA5"/>
    <w:rsid w:val="003719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CF129-2DCA-4C28-98C3-7B7056B6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9</Pages>
  <Words>3418</Words>
  <Characters>19489</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ellrt vladislav</cp:lastModifiedBy>
  <cp:revision>9</cp:revision>
  <dcterms:created xsi:type="dcterms:W3CDTF">2026-04-22T08:46:00Z</dcterms:created>
  <dcterms:modified xsi:type="dcterms:W3CDTF">2026-04-22T14:09:00Z</dcterms:modified>
</cp:coreProperties>
</file>