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ind w:left="0"/>
      </w:pPr>
      <w:r>
        <w:rPr>
          <w:rFonts w:ascii="Times New Roman" w:hAnsi="Times New Roman"/>
          <w:b/>
          <w:i w:val="0"/>
          <w:sz w:val="30"/>
        </w:rPr>
        <w:t>Практическая работа 1</w:t>
      </w:r>
    </w:p>
    <w:p>
      <w:pPr>
        <w:spacing w:after="200" w:before="0"/>
        <w:ind w:left="0"/>
      </w:pPr>
      <w:r>
        <w:rPr>
          <w:rFonts w:ascii="Times New Roman" w:hAnsi="Times New Roman"/>
          <w:b/>
          <w:i w:val="0"/>
          <w:sz w:val="26"/>
        </w:rPr>
        <w:t>Мини-проект «Электронная библиотека»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Тема: Проектирование и реализация базы данных «Электронная библиотека» в MS SQL Server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ФИО студента: Улзутуев Тимофей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Группа: ______________________</w:t>
      </w:r>
    </w:p>
    <w:p>
      <w:pPr>
        <w:spacing w:after="200" w:before="0"/>
        <w:ind w:left="0"/>
      </w:pPr>
      <w:r>
        <w:rPr>
          <w:rFonts w:ascii="Times New Roman" w:hAnsi="Times New Roman"/>
          <w:b w:val="0"/>
          <w:i w:val="0"/>
          <w:sz w:val="24"/>
        </w:rPr>
        <w:t>Дата: 10.09.2026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/>
          <w:sz w:val="22"/>
        </w:rPr>
        <w:t>Реализовано на MS SQL Server 2022 (16.0.4275.2), клиент — SQL Server Management Studio 21. База данных: LibraryDB.</w:t>
      </w:r>
    </w:p>
    <w:p>
      <w:pPr>
        <w:keepNext/>
        <w:spacing w:before="80" w:after="120"/>
      </w:pPr>
      <w:r>
        <w:rPr>
          <w:rFonts w:ascii="Times New Roman" w:hAnsi="Times New Roman"/>
          <w:b/>
          <w:sz w:val="26"/>
        </w:rPr>
        <w:t>1. Постановка задачи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— разработать структуру базы данных «Электронная библиотека» для хранения сведений о книгах, авторах, жанрах, читателях и выдаче книг, привести схему к третьей нормальной форме и реализовать её в MS SQL Server с ключами и ограничениями целостности.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База данных решает следующие задачи библиотекаря: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хранить список книг с указанием автора и жанра;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вести картотеку читателей с уникальным номером читательского билета;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учитывать, какая книга, какому читателю и когда выдана;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фиксировать факт возврата книги и срок, до которого её нужно вернуть;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видеть активных читателей и книги, находящиеся на руках.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Требования к данным: каждая книга принадлежит одному автору и одному жанру; один читатель может взять много книг, и одна книга за время существования может побывать у многих читателей.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2. Определение сущностей и атрибутов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 базе выделено пять сущностей: Authors (авторы), Genres (жанры), Books (книги), Readers (читатели) и Loans (выдачи книг).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Authors — авторы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494"/>
        <w:gridCol w:w="1020"/>
        <w:gridCol w:w="4082"/>
      </w:tblGrid>
      <w:tr>
        <w:tc>
          <w:tcPr>
            <w:tcW w:type="dxa" w:w="2041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408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AuthorID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int, IDENTITY(1,1)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PK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автоинкремент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FullName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nvarchar(100)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Country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nvarchar(50)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NULL допустим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BirthYear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smallint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CHECK: 1000–2100 или NULL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Genres — жанры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494"/>
        <w:gridCol w:w="1020"/>
        <w:gridCol w:w="4082"/>
      </w:tblGrid>
      <w:tr>
        <w:tc>
          <w:tcPr>
            <w:tcW w:type="dxa" w:w="2041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408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GenreID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int, IDENTITY(1,1)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PK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автоинкремент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GenreName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nvarchar(50)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UNIQUE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Descr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nvarchar(200)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NULL допустим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Books — книги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494"/>
        <w:gridCol w:w="1020"/>
        <w:gridCol w:w="4082"/>
      </w:tblGrid>
      <w:tr>
        <w:tc>
          <w:tcPr>
            <w:tcW w:type="dxa" w:w="2041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408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BookID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int, IDENTITY(1,1)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PK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автоинкремент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Title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nvarchar(200)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ISBN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char(13)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UNIQUE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PublishYear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smallint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Pages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CHECK: Pages &gt; 0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AuthorID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FK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ссылка на Authors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GenreID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FK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ссылка на Genres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Readers — читатели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494"/>
        <w:gridCol w:w="1020"/>
        <w:gridCol w:w="4082"/>
      </w:tblGrid>
      <w:tr>
        <w:tc>
          <w:tcPr>
            <w:tcW w:type="dxa" w:w="2041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408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ReaderID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int, IDENTITY(1,1)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PK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автоинкремент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FullName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nvarchar(100)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CardNumber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char(8)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UNIQUE — номер билета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Phone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nvarchar(20)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NULL допустим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Email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nvarchar(100)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NULL допустим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RegDate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DEFAULT GETDATE()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IsActive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bit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DEFAULT 1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Loans — выдачи книг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494"/>
        <w:gridCol w:w="1020"/>
        <w:gridCol w:w="4082"/>
      </w:tblGrid>
      <w:tr>
        <w:tc>
          <w:tcPr>
            <w:tcW w:type="dxa" w:w="2041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Атрибут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Тип данных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Ключ</w:t>
            </w:r>
          </w:p>
        </w:tc>
        <w:tc>
          <w:tcPr>
            <w:tcW w:type="dxa" w:w="408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Ограничения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LoanID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int, IDENTITY(1,1)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PK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автоинкремент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BookID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FK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ссылка на Books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ReaderID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FK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ссылка на Readers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LoanDate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DEFAULT GETDATE()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DueDate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NOT NULL, CHECK: DueDate &gt;= LoanDate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ReturnDate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NULL, пока книга не возвращена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Пояснение по выбору типов. Для всех первичных ключей взят int с IDENTITY: компактно (4 байта), быстро индексируется, значение выдаёт сервер. Текстовые поля — nvarchar, потому что префикс N означает Unicode и обязателен для кириллицы; фиксированный char применён только там, где длина строго известна (ISBN — 13 символов, номер билета — 8). Для дат взят date, а не datetime: время здесь не нужно, а date занимает 3 байта вместо 8 и исключает ошибки сравнения из-за ненулевого времени. Признак активности читателя — bit, поле ReturnDate допускает NULL, и именно NULL означает «книга ещё на руках».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3. Нормализация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Исходная («плохая») таблица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До проектирования все сведения помещались в одну таблицу выдач: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928"/>
        <w:gridCol w:w="1474"/>
        <w:gridCol w:w="1361"/>
        <w:gridCol w:w="1134"/>
        <w:gridCol w:w="1077"/>
        <w:gridCol w:w="1304"/>
      </w:tblGrid>
      <w:tr>
        <w:tc>
          <w:tcPr>
            <w:tcW w:type="dxa" w:w="1361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7"/>
              </w:rPr>
              <w:t>Читатель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7"/>
              </w:rPr>
              <w:t>Телефоны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7"/>
              </w:rPr>
              <w:t>Книга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7"/>
              </w:rPr>
              <w:t>Автор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7"/>
              </w:rPr>
              <w:t>Страна автора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7"/>
              </w:rPr>
              <w:t>Жанр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7"/>
              </w:rPr>
              <w:t>Дата выдачи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Иванов И.И.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+7 900 111-22-33, +7 900 111-22-34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Война и мир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Лев Толстой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Россия</w:t>
            </w:r>
          </w:p>
        </w:tc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Роман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01.08.2026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Иванов И.И.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+7 900 111-22-33, +7 900 111-22-34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Мастер и Маргарита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Михаил Булгаков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Россия</w:t>
            </w:r>
          </w:p>
        </w:tc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Роман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20.08.2026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Петрова А.С.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+7 900 222-33-44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Я, робот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Айзек Азимов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США</w:t>
            </w:r>
          </w:p>
        </w:tc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Фантастика</w:t>
            </w:r>
          </w:p>
        </w:tc>
        <w:tc>
          <w:tcPr>
            <w:tcW w:type="dxa" w:w="130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25.08.2026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1NF — атомарность значений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Нарушение: в поле «Телефоны» записано несколько номеров через запятую, то есть значение не атомарно. Такую ячейку нельзя нормально искать и обновлять: запрос «найти читателя по номеру» превращается в поиск подстроки, а удаление одного номера требует разбора строки. Приведение к 1NF: одно поле — одно значение. Мы оставили в таблице читателя один основной телефон (Phone); при необходимости хранить несколько номеров заводится отдельная таблица ReaderPhones со ссылкой на читателя.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2NF — устранение частичных зависимостей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Нарушение: если ключом записи о выдаче считать пару (читатель, книга), то название книги и автор зависят только от книги, а телефон читателя — только от читателя, то есть от части составного ключа, а не от него целиком. Из-за этого данные дублируются: фамилия читателя и его телефон повторяются в каждой строке выдачи. Приведение к 2NF: сведения о книге вынесены в таблицу Books, сведения о читателе — в таблицу Readers, а таблица Loans хранит только сам факт выдачи и ссылки BookID и ReaderID.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3NF — устранение транзитивных зависимостей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Нарушение: в таблице книг поле «Страна автора» зависит не от книги, а от автора, то есть BookID → AuthorID → Country. Это транзитивная зависимость. Аналогично жанр хранился строкой, и одна и та же «Фантастика» могла быть записана с опечаткой в разных строках. Приведение к 3NF: создана таблица Authors (FullName, Country, BirthYear) и таблица Genres (GenreName, Descr), а Books ссылается на них внешними ключами AuthorID и GenreID.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Какие аномалии устранены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535"/>
        <w:gridCol w:w="3288"/>
      </w:tblGrid>
      <w:tr>
        <w:tc>
          <w:tcPr>
            <w:tcW w:type="dxa" w:w="18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9"/>
              </w:rPr>
              <w:t>Аномалия</w:t>
            </w:r>
          </w:p>
        </w:tc>
        <w:tc>
          <w:tcPr>
            <w:tcW w:type="dxa" w:w="4535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9"/>
              </w:rPr>
              <w:t>Как проявлялась до нормализации</w:t>
            </w:r>
          </w:p>
        </w:tc>
        <w:tc>
          <w:tcPr>
            <w:tcW w:type="dxa" w:w="328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9"/>
              </w:rPr>
              <w:t>Как решена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Избыточность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Фамилия и телефон читателя повторялись в каждой строке выдачи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Данные читателя хранятся один раз в Readers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Аномалия обновления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Смена страны автора требовала правки всех строк с его книгами; пропуск одной — противоречие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Страна хранится один раз в Authors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Аномалия вставки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Нельзя было завести автора или жанр, пока у него нет ни одной выданной книги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Authors и Genres существуют независимо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Аномалия удаления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Удаление последней выдачи книги стирало и сведения о самой книге и её авторе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Books и Authors не зависят от Loans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Разнобой значений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«Фантастика» / «фантастика» / «Фантастик» как разные жанры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GenreName вынесен в справочник с UNIQUE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Итог: все пять таблиц находятся в 3NF — каждое поле атомарно, каждый неключевой атрибут зависит от всего первичного ключа и только от него.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4. Реализация в MS SQL Server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База данных LibraryDB создана на сервере MS SQL Server 2022, таблицы созданы с первичными и внешними ключами и ограничениями NOT NULL, UNIQUE, CHECK и DEFAULT. Ниже приведены снимки экрана и итоговый скрипт, который полностью воспроизводит структуру.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4.1. Созданная база данных и таблицы в обозревателе объектов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94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tab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9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ind w:left="0"/>
      </w:pPr>
      <w:r>
        <w:rPr>
          <w:rFonts w:ascii="Times New Roman" w:hAnsi="Times New Roman"/>
          <w:b w:val="0"/>
          <w:i/>
          <w:sz w:val="21"/>
        </w:rPr>
        <w:t>Рисунок 1 — База LibraryDB и её таблицы в обозревателе объектов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4.2. Структура таблицы и типы данных (конструктор таблиц)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94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desig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9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ind w:left="0"/>
      </w:pPr>
      <w:r>
        <w:rPr>
          <w:rFonts w:ascii="Times New Roman" w:hAnsi="Times New Roman"/>
          <w:b w:val="0"/>
          <w:i/>
          <w:sz w:val="21"/>
        </w:rPr>
        <w:t>Рисунок 2 — Конструктор таблицы dbo.Books: столбцы, типы данных, первичный ключ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4.3. Ключи и ограничения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94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key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9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ind w:left="0"/>
      </w:pPr>
      <w:r>
        <w:rPr>
          <w:rFonts w:ascii="Times New Roman" w:hAnsi="Times New Roman"/>
          <w:b w:val="0"/>
          <w:i/>
          <w:sz w:val="21"/>
        </w:rPr>
        <w:t>Рисунок 3 — Внешние ключи таблицы Books: FK_Books_Authors, FK_Books_Genres, FK_Loans_Books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4.4. Заполнение таблиц тестовыми данными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949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9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ind w:left="0"/>
      </w:pPr>
      <w:r>
        <w:rPr>
          <w:rFonts w:ascii="Times New Roman" w:hAnsi="Times New Roman"/>
          <w:b w:val="0"/>
          <w:i/>
          <w:sz w:val="21"/>
        </w:rPr>
        <w:t>Рисунок 4 — Тестовые данные таблицы Books (запрос «Выбрать первые 1000 строк»)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4.5. Скрипт создания структуры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CREATE DATABASE LibraryDB;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GO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USE LibraryDB;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GO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CREATE TABLE Authors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AuthorID  INT IDENTITY(1,1) NOT NULL CONSTRAINT PK_Authors PRIMARY KEY,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FullName  NVARCHAR(100)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Country   NVARCHAR(50) 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BirthYear SMALLINT     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CONSTRAINT CK_Authors_BirthYear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    CHECK (BirthYear IS NULL OR BirthYear BETWEEN 1000 AND 2100)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CREATE TABLE Genres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GenreID   INT IDENTITY(1,1) NOT NULL CONSTRAINT PK_Genres PRIMARY KEY,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GenreName NVARCHAR(50)  NOT NULL CONSTRAINT UQ_Genres_Name UNIQUE,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Descr     NVARCHAR(200)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);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CREATE TABLE Books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BookID      INT IDENTITY(1,1) NOT NULL CONSTRAINT PK_Books PRIMARY KEY,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Title       NVARCHAR(200)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ISBN        CHAR(13)      NOT NULL CONSTRAINT UQ_Books_ISBN UNIQUE,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PublishYear SMALLINT  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Pages       INT       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AuthorID    INT       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GenreID     INT       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CONSTRAINT FK_Books_Authors FOREIGN KEY (AuthorID) REFERENCES Authors(AuthorID),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CONSTRAINT FK_Books_Genres  FOREIGN KEY (GenreID)  REFERENCES Genres(GenreID),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CONSTRAINT CK_Books_Pages   CHECK (Pages &gt; 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CREATE TABLE Readers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ReaderID   INT IDENTITY(1,1) NOT NULL CONSTRAINT PK_Readers PRIMARY KEY,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FullName   NVARCHAR(100)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CardNumber CHAR(8)       NOT NULL CONSTRAINT UQ_Readers_Card UNIQUE,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Phone      NVARCHAR(20) 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Email      NVARCHAR(100)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RegDate    DATE NOT NULL CONSTRAINT DF_Readers_RegDate  DEFAULT (GETDATE()),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IsActive   BIT  NOT NULL CONSTRAINT DF_Readers_IsActive DEFAULT (1)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);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CREATE TABLE Loans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LoanID     INT IDENTITY(1,1) NOT NULL CONSTRAINT PK_Loans PRIMARY KEY,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BookID     INT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ReaderID   INT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LoanDate   DATE NOT NULL CONSTRAINT DF_Loans_LoanDate DEFAULT (GETDATE()),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DueDate    DATE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ReturnDate DATE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CONSTRAINT FK_Loans_Books   FOREIGN KEY (BookID)   REFERENCES Books(BookID),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CONSTRAINT FK_Loans_Readers FOREIGN KEY (ReaderID) REFERENCES Readers(ReaderID),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CONSTRAINT CK_Loans_Due     CHECK (DueDate &gt;= LoanDate),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 xml:space="preserve">    CONSTRAINT CK_Loans_Return  CHECK (ReturnDate IS NULL OR ReturnDate &gt;= LoanDate)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8"/>
              </w:rPr>
              <w:t>);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4.6. Тестовые данные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Каждая таблица заполнена: Genres — 5 строк, Authors — 5, Books — 6, Readers — 5, Loans — 6. Результат объединяющей выборки: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608"/>
        <w:gridCol w:w="2381"/>
        <w:gridCol w:w="1701"/>
        <w:gridCol w:w="1020"/>
        <w:gridCol w:w="964"/>
      </w:tblGrid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Автор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Жанр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Год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Стр.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Война и мир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Лев Толстой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Роман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2019</w:t>
            </w:r>
          </w:p>
        </w:tc>
        <w:tc>
          <w:tcPr>
            <w:tcW w:type="dxa" w:w="96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1300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Анна Каренина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Лев Толстой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Роман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2021</w:t>
            </w:r>
          </w:p>
        </w:tc>
        <w:tc>
          <w:tcPr>
            <w:tcW w:type="dxa" w:w="96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864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Мастер и Маргарита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Михаил Булгаков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Роман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2020</w:t>
            </w:r>
          </w:p>
        </w:tc>
        <w:tc>
          <w:tcPr>
            <w:tcW w:type="dxa" w:w="96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480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Я, робот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Айзек Азимов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Фантастика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2018</w:t>
            </w:r>
          </w:p>
        </w:tc>
        <w:tc>
          <w:tcPr>
            <w:tcW w:type="dxa" w:w="96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320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Собака Баскервилей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Артур Конан Дойл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Детектив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2022</w:t>
            </w:r>
          </w:p>
        </w:tc>
        <w:tc>
          <w:tcPr>
            <w:tcW w:type="dxa" w:w="96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256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Реквием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Анна Ахматова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Поэзия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2017</w:t>
            </w:r>
          </w:p>
        </w:tc>
        <w:tc>
          <w:tcPr>
            <w:tcW w:type="dxa" w:w="96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128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Проверка работы ограничений: попытка добавить книгу с несуществующим AuthorID отклоняется сервером как конфликт внешнего ключа FK_Books_Authors, а попытка удалить автора, у которого есть книги, — как нарушение ссылочной целостности.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5. Проектирование базы данных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Диаграмма базы данных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179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17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ind w:left="0"/>
      </w:pPr>
      <w:r>
        <w:rPr>
          <w:rFonts w:ascii="Times New Roman" w:hAnsi="Times New Roman"/>
          <w:b w:val="0"/>
          <w:i/>
          <w:sz w:val="21"/>
        </w:rPr>
        <w:t>Рисунок 5 — Схема базы данных LibraryDB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949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9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ind w:left="0"/>
      </w:pPr>
      <w:r>
        <w:rPr>
          <w:rFonts w:ascii="Times New Roman" w:hAnsi="Times New Roman"/>
          <w:b w:val="0"/>
          <w:i/>
          <w:sz w:val="21"/>
        </w:rPr>
        <w:t>Рисунок 6 — Диаграмма базы данных, построенная средствами SSMS (Database Diagram)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Описание связей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94"/>
        <w:gridCol w:w="3628"/>
        <w:gridCol w:w="3402"/>
      </w:tblGrid>
      <w:tr>
        <w:tc>
          <w:tcPr>
            <w:tcW w:type="dxa" w:w="18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9"/>
              </w:rPr>
              <w:t>Связь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9"/>
              </w:rPr>
              <w:t>Тип</w:t>
            </w:r>
          </w:p>
        </w:tc>
        <w:tc>
          <w:tcPr>
            <w:tcW w:type="dxa" w:w="362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9"/>
              </w:rPr>
              <w:t>Как реализована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9"/>
              </w:rPr>
              <w:t>Смысл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Authors → Books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1:N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FK_Books_Authors: Books.AuthorID → Authors.AuthorID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У одного автора много книг, у книги один автор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Genres → Books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1:N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FK_Books_Genres: Books.GenreID → Genres.GenreID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В одном жанре много книг, у книги один жанр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Books → Loans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1:N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FK_Loans_Books: Loans.BookID → Books.BookID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Одну книгу выдавали много раз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Readers → Loans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1:N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FK_Loans_Readers: Loans.ReaderID → Readers.ReaderID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Один читатель брал много книг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Books ↔ Readers</w:t>
            </w:r>
          </w:p>
        </w:tc>
        <w:tc>
          <w:tcPr>
            <w:tcW w:type="dxa" w:w="79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M:N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Через таблицу-связку Loans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Много книг у многих читателей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Связей типа 1:1 в схеме нет — они не потребовались. Такая связь появилась бы, если бы, например, мы вынесли редко используемые паспортные данные читателя в отдельную таблицу ReaderDetails с тем же первичным ключом ReaderID.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Связь «многие ко многим» между книгами и читателями не реализуется напрямую: в реляционной модели её всегда раскладывают на две связи 1:N через промежуточную таблицу. Здесь такой таблицей стала Loans, и она полезна вдвойне — хранит не только сам факт связи, но и её атрибуты: дату выдачи, срок возврата и дату фактического возврата.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6. Дополнительные задания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Задание 1. Таблица Genres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Добавлена таблица Genres (GenreID — PK, GenreName — NOT NULL и UNIQUE, Descr — описание жанра) и связана с Books внешним ключом FK_Books_Genres по полю GenreID. Ограничение UNIQUE на названии не даёт завести два одинаковых жанра и тем самым защищает от разнобоя в написании.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Задание 2. Заполнение таблиц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Все пять таблиц заполнены тестовыми данными в объёме от 5 до 6 строк каждая, что превышает требуемый минимум 3–5 записей. Данные согласованы между собой: каждая книга ссылается на существующего автора и жанр, каждая выдача — на существующую книгу и читателя.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Задание 3. Схема базы данных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Схема приведена в разделе 5. Диаграмма построена средствами SSMS через узел «Диаграммы баз данных» → «Создать диаграмму базы данных» и добавить в неё все пять таблиц: SSMS сам расставил линии связей по существующим внешним ключам (рисунок 6).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Задание 4 (творческое). Типовые отчёты библиотекаря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Отчёты описаны словами, без SQL-запросов, как требует задание.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3402"/>
      </w:tblGrid>
      <w:tr>
        <w:tc>
          <w:tcPr>
            <w:tcW w:type="dxa" w:w="226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9"/>
              </w:rPr>
              <w:t>Отчёт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9"/>
              </w:rPr>
              <w:t>Что показывает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9"/>
              </w:rPr>
              <w:t>Откуда берутся данные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Книги, находящиеся у читателей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Список книг на руках: название, автор, ФИО читателя, дата выдачи и срок возврата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Loans с пустым ReturnDate, соединённая с Books, Authors и Readers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Должники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Читатели, у которых срок возврата уже прошёл, а книга не сдана; с числом дней просрочки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Loans, где ReturnDate пуст, а DueDate меньше сегодняшней даты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Популярность жанров и книг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Сколько раз выдавалась каждая книга и каждый жанр за период — чтобы понять, что докупать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Loans, сгруппированные по книге и жанру за выбранный интервал дат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Активность читателей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Сколько книг взял каждый читатель, когда обращался последний раз, активен ли билет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9"/>
              </w:rPr>
              <w:t>Loans, сгруппированные по читателю, вместе с полем IsActive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7. Итоги и выводы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спроектирована и реализована база данных «Электронная библиотека». Удалось выделить пять сущностей — авторы, жанры, книги, читатели и выдачи — и развести их по отдельным таблицам вместо одной общей. Создана база LibraryDB, все таблицы получили первичные ключи на основе IDENTITY, а связи между ними закреплены четырьмя внешними ключами. Дополнительно заданы ограничения NOT NULL для обязательных полей, UNIQUE для ISBN, номера читательского билета и названия жанра, CHECK для количества страниц и срока возврата, а также значения по умолчанию для дат регистрации и выдачи. Каждая таблица заполнена тестовыми данными, и работа ограничений проверена на заведомо неверных операциях.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Основная сложность при нормализации возникла на переходе к третьей нормальной форме: не сразу очевидно, что страна автора относится к автору, а не к книге, и что жанр, записанный строкой прямо в таблице книг, — это транзитивная зависимость, а не безобидное поле. Второй трудный момент — решение, где заканчивается нормализация: телефоны читателя можно было вынести в отдельную таблицу ради строгой 1NF, но для учебной задачи одного основного номера достаточно, и мы сознательно остановились на компромиссе. Ещё одним неочевидным местом оказалось поле ReturnDate: именно его пустое значение служит признаком того, что книга ещё на руках, и это пришлось зафиксировать как соглашение, а не додумывать при каждом запросе.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Реализованы связи двух типов. Четыре связи «один ко многим»: автор — книги, жанр — книги, книга — выдачи, читатель — выдачи. Одна связь «многие ко многим» между книгами и читателями получена не напрямую, а через таблицу-связку Loans, которая дополнительно хранит атрибуты самой связи — даты выдачи и возврата. Связей «один к одному» в схеме нет, поскольку не нашлось данных, которые имело бы смысл выносить в отдельную таблицу с тем же ключом.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Что можно улучшить в структуре. Стоило бы добавить поле с количеством экземпляров книги или отдельную таблицу экземпляров: сейчас нельзя выдать двум читателям две копии одной и той же книги. Полезно было бы завести справочник статусов выдачи вместо вычисления состояния по пустому ReturnDate, а также хранить историю изменения данных читателя. Для ускорения частых выборок напрашиваются индексы по Loans.ReaderID и Loans.BookID.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База легко расширяется. Сотрудники библиотеки добавляются таблицей Employees со ссылкой из Loans на того, кто выдал книгу; залы и стеллажи — таблицей Locations, связанной с экземплярами книг; штрафы за просрочку — таблицей Fines со ссылкой на выдачу. Каждое такое расширение не ломает существующую схему, а лишь добавляет новые таблицы и внешние ключи — именно ради этого структура и приводилась к третьей нормальной форме.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Приложение. Как воспроизвести работу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Полный скрипт создания базы и наполнения её данными сохранён в файле LibraryDB_full.sql. Чтобы воспроизвести работу: открыть SSMS, подключиться к серверу, открыть файл через «Файл → Открыть → Файл», выбрать базу master и выполнить скрипт клавишей F5. После выполнения нужно обновить узел «Базы данных» в обозревателе объектов клавишей F5 — появится LibraryDB со всеми пятью таблицами.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Ульзутуев Тимофей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lastModifiedBy>Ульзутуев Тимофей</cp:lastModifiedBy>
</cp:coreProperties>
</file>