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comments.xml" ContentType="application/vnd.openxmlformats-officedocument.wordprocessingml.comments+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tbl>
      <w:tblPr>
        <w:tblW w:w="0" w:type="auto"/>
        <w:tblInd w:w="-14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78"/>
        <w:gridCol w:w="222"/>
        <w:gridCol w:w="1571"/>
        <w:gridCol w:w="4780"/>
      </w:tblGrid>
      <w:tr w:rsidR="00721B00" w:rsidRPr="00A60114" w14:paraId="50038A63" w14:textId="77777777" w:rsidTr="00664473">
        <w:trPr>
          <w:cantSplit/>
          <w:trHeight w:val="3242"/>
        </w:trPr>
        <w:tc>
          <w:tcPr>
            <w:tcW w:w="0" w:type="auto"/>
            <w:tcBorders>
              <w:top w:val="nil"/>
              <w:left w:val="nil"/>
              <w:bottom w:val="nil"/>
              <w:right w:val="nil"/>
            </w:tcBorders>
          </w:tcPr>
          <w:p w14:paraId="510399AA" w14:textId="77777777" w:rsidR="00721B00" w:rsidRDefault="00110F19">
            <w:pPr>
              <w:pStyle w:val="CBCellBody"/>
              <w:ind w:left="-90" w:right="-72"/>
              <w:rPr>
                <w:rFonts w:ascii="Helvetica" w:hAnsi="Helvetica"/>
                <w:position w:val="6"/>
              </w:rPr>
            </w:pPr>
            <w:r>
              <w:rPr>
                <w:rFonts w:ascii="Helvetica" w:hAnsi="Helvetica"/>
                <w:noProof/>
                <w:snapToGrid/>
                <w:position w:val="6"/>
              </w:rPr>
              <w:drawing>
                <wp:inline distT="0" distB="0" distL="0" distR="0" wp14:anchorId="2DF4590C" wp14:editId="1208F283">
                  <wp:extent cx="1276350" cy="1866900"/>
                  <wp:effectExtent l="19050" t="0" r="0" b="0"/>
                  <wp:docPr id="1" name="Picture 1" descr="Spec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pecLogo"/>
                          <pic:cNvPicPr>
                            <a:picLocks noChangeAspect="1" noChangeArrowheads="1"/>
                          </pic:cNvPicPr>
                        </pic:nvPicPr>
                        <pic:blipFill>
                          <a:blip r:embed="rId15" cstate="print"/>
                          <a:srcRect/>
                          <a:stretch>
                            <a:fillRect/>
                          </a:stretch>
                        </pic:blipFill>
                        <pic:spPr bwMode="auto">
                          <a:xfrm>
                            <a:off x="0" y="0"/>
                            <a:ext cx="1276350" cy="1866900"/>
                          </a:xfrm>
                          <a:prstGeom prst="rect">
                            <a:avLst/>
                          </a:prstGeom>
                          <a:noFill/>
                          <a:ln w="9525">
                            <a:noFill/>
                            <a:miter lim="800000"/>
                            <a:headEnd/>
                            <a:tailEnd/>
                          </a:ln>
                        </pic:spPr>
                      </pic:pic>
                    </a:graphicData>
                  </a:graphic>
                </wp:inline>
              </w:drawing>
            </w:r>
            <w:bookmarkStart w:id="0" w:name="_Ref75410023"/>
            <w:bookmarkEnd w:id="0"/>
          </w:p>
        </w:tc>
        <w:tc>
          <w:tcPr>
            <w:tcW w:w="0" w:type="auto"/>
            <w:tcBorders>
              <w:top w:val="nil"/>
              <w:left w:val="nil"/>
              <w:bottom w:val="nil"/>
              <w:right w:val="nil"/>
            </w:tcBorders>
          </w:tcPr>
          <w:p w14:paraId="122AFD5B" w14:textId="77777777" w:rsidR="00721B00" w:rsidRDefault="00721B00">
            <w:pPr>
              <w:pStyle w:val="CBCellBody"/>
            </w:pPr>
          </w:p>
        </w:tc>
        <w:tc>
          <w:tcPr>
            <w:tcW w:w="0" w:type="auto"/>
            <w:gridSpan w:val="2"/>
            <w:tcBorders>
              <w:top w:val="nil"/>
              <w:left w:val="nil"/>
              <w:bottom w:val="nil"/>
              <w:right w:val="nil"/>
            </w:tcBorders>
          </w:tcPr>
          <w:p w14:paraId="1646436F" w14:textId="77777777" w:rsidR="00721B00" w:rsidRPr="00C56E8F" w:rsidRDefault="00715AAF" w:rsidP="008F55E9">
            <w:pPr>
              <w:pStyle w:val="StyleTCCoverTitleLeftLeft0Before0ptAfter9pt"/>
              <w:rPr>
                <w:lang w:eastAsia="zh-CN"/>
              </w:rPr>
            </w:pPr>
            <w:r>
              <w:rPr>
                <w:rFonts w:hint="eastAsia"/>
                <w:lang w:eastAsia="zh-CN"/>
              </w:rPr>
              <w:t>NPX1</w:t>
            </w:r>
          </w:p>
          <w:p w14:paraId="2095B5B8" w14:textId="77777777" w:rsidR="00721B00" w:rsidRDefault="00753B9A" w:rsidP="008F55E9">
            <w:pPr>
              <w:pStyle w:val="StyleTCCoverTitleLeftLeft0Before0ptAfter9pt"/>
            </w:pPr>
            <w:fldSimple w:instr=" SUBJECT  \* MERGEFORMAT ">
              <w:r w:rsidR="005C30C4">
                <w:t>Release Features Document</w:t>
              </w:r>
            </w:fldSimple>
          </w:p>
          <w:p w14:paraId="2A6916C2" w14:textId="77777777" w:rsidR="00721B00" w:rsidRDefault="00721B00">
            <w:pPr>
              <w:pStyle w:val="TCSCoverSubtitle"/>
              <w:spacing w:after="180"/>
            </w:pPr>
          </w:p>
          <w:p w14:paraId="1C9ACBD2" w14:textId="77777777" w:rsidR="00721B00" w:rsidRDefault="00721B00">
            <w:pPr>
              <w:pStyle w:val="CBCellBody"/>
              <w:tabs>
                <w:tab w:val="left" w:pos="1440"/>
              </w:tabs>
              <w:ind w:left="1440" w:hanging="1440"/>
              <w:rPr>
                <w:lang w:eastAsia="zh-CN"/>
              </w:rPr>
            </w:pPr>
            <w:r>
              <w:rPr>
                <w:i/>
              </w:rPr>
              <w:t>Author:</w:t>
            </w:r>
            <w:r>
              <w:tab/>
            </w:r>
            <w:r w:rsidR="00FB1EDA">
              <w:rPr>
                <w:rFonts w:hint="eastAsia"/>
                <w:lang w:eastAsia="zh-CN"/>
              </w:rPr>
              <w:t>Edison Liu</w:t>
            </w:r>
          </w:p>
          <w:p w14:paraId="798A0BBB" w14:textId="77777777" w:rsidR="00721B00" w:rsidRPr="00A60114" w:rsidRDefault="00721B00">
            <w:pPr>
              <w:pStyle w:val="CBCellBody"/>
              <w:tabs>
                <w:tab w:val="left" w:pos="1440"/>
              </w:tabs>
              <w:ind w:left="1440" w:hanging="1440"/>
              <w:rPr>
                <w:lang w:val="da-DK"/>
              </w:rPr>
            </w:pPr>
            <w:r w:rsidRPr="00A60114">
              <w:rPr>
                <w:i/>
                <w:lang w:val="da-DK"/>
              </w:rPr>
              <w:t>Email:</w:t>
            </w:r>
            <w:r w:rsidRPr="00A60114">
              <w:rPr>
                <w:lang w:val="da-DK"/>
              </w:rPr>
              <w:tab/>
            </w:r>
            <w:fldSimple w:instr=" DOCPROPERTY &quot;Email&quot;  \* MERGEFORMAT ">
              <w:r w:rsidR="00FB1EDA">
                <w:rPr>
                  <w:rFonts w:hint="eastAsia"/>
                  <w:lang w:val="da-DK" w:eastAsia="zh-CN"/>
                </w:rPr>
                <w:t>edison.liu</w:t>
              </w:r>
              <w:r w:rsidR="005C30C4" w:rsidRPr="005C30C4">
                <w:rPr>
                  <w:lang w:val="da-DK"/>
                </w:rPr>
                <w:t>@radisys.com</w:t>
              </w:r>
            </w:fldSimple>
          </w:p>
          <w:p w14:paraId="3FF0F9F9" w14:textId="77777777" w:rsidR="00721B00" w:rsidRPr="00A60114" w:rsidRDefault="00721B00" w:rsidP="00CD14F6">
            <w:pPr>
              <w:pStyle w:val="CBCellBody"/>
              <w:tabs>
                <w:tab w:val="left" w:pos="1440"/>
                <w:tab w:val="left" w:pos="6135"/>
              </w:tabs>
              <w:ind w:left="1440" w:hanging="1440"/>
              <w:rPr>
                <w:lang w:val="da-DK"/>
              </w:rPr>
            </w:pPr>
            <w:r w:rsidRPr="00A60114">
              <w:rPr>
                <w:i/>
                <w:lang w:val="da-DK"/>
              </w:rPr>
              <w:t>Owner:</w:t>
            </w:r>
            <w:r w:rsidRPr="00A60114">
              <w:rPr>
                <w:lang w:val="da-DK"/>
              </w:rPr>
              <w:tab/>
            </w:r>
            <w:r w:rsidR="00FB1EDA">
              <w:rPr>
                <w:rFonts w:hint="eastAsia"/>
                <w:lang w:val="da-DK" w:eastAsia="zh-CN"/>
              </w:rPr>
              <w:t>Edison Liu</w:t>
            </w:r>
            <w:r w:rsidR="00CD14F6" w:rsidRPr="00A60114">
              <w:rPr>
                <w:lang w:val="da-DK"/>
              </w:rPr>
              <w:tab/>
            </w:r>
          </w:p>
          <w:p w14:paraId="1AB294CF" w14:textId="77777777" w:rsidR="00721B00" w:rsidRPr="00A60114" w:rsidRDefault="00721B00">
            <w:pPr>
              <w:pStyle w:val="CBCellBody"/>
              <w:rPr>
                <w:lang w:val="da-DK"/>
              </w:rPr>
            </w:pPr>
          </w:p>
        </w:tc>
      </w:tr>
      <w:tr w:rsidR="00721B00" w14:paraId="3B70A78A" w14:textId="77777777" w:rsidTr="00664473">
        <w:trPr>
          <w:cantSplit/>
        </w:trPr>
        <w:tc>
          <w:tcPr>
            <w:tcW w:w="0" w:type="auto"/>
            <w:tcBorders>
              <w:top w:val="nil"/>
              <w:left w:val="nil"/>
              <w:bottom w:val="nil"/>
              <w:right w:val="nil"/>
            </w:tcBorders>
          </w:tcPr>
          <w:p w14:paraId="32E0D2DB" w14:textId="77777777" w:rsidR="00721B00" w:rsidRDefault="00753B9A" w:rsidP="0050019E">
            <w:pPr>
              <w:pStyle w:val="CBCellBody"/>
            </w:pPr>
            <w:fldSimple w:instr=" DOCPROPERTY &quot;Document number&quot;  \* MERGEFORMAT ">
              <w:r w:rsidR="005F5CD5">
                <w:t>002-</w:t>
              </w:r>
              <w:r w:rsidR="0050019E">
                <w:rPr>
                  <w:rFonts w:hint="eastAsia"/>
                  <w:lang w:eastAsia="zh-CN"/>
                </w:rPr>
                <w:t>xxxxx</w:t>
              </w:r>
              <w:r w:rsidR="005F5CD5">
                <w:t>-0000</w:t>
              </w:r>
            </w:fldSimple>
            <w:r w:rsidR="00721B00">
              <w:br/>
            </w:r>
            <w:r w:rsidR="00823237">
              <w:fldChar w:fldCharType="begin"/>
            </w:r>
            <w:r w:rsidR="00450B33">
              <w:instrText xml:space="preserve"> SAVEDATE \@ "MMMM d, yyyy" \* MERGEFORMAT </w:instrText>
            </w:r>
            <w:r w:rsidR="00823237">
              <w:fldChar w:fldCharType="separate"/>
            </w:r>
            <w:ins w:id="1" w:author="Windows User" w:date="2014-05-12T08:45:00Z">
              <w:r w:rsidR="00F5705F">
                <w:rPr>
                  <w:noProof/>
                  <w:lang w:eastAsia="zh-CN"/>
                </w:rPr>
                <w:t>April 28,</w:t>
              </w:r>
              <w:r w:rsidR="00F5705F">
                <w:rPr>
                  <w:noProof/>
                </w:rPr>
                <w:t xml:space="preserve"> 2014</w:t>
              </w:r>
            </w:ins>
            <w:del w:id="2" w:author="Windows User" w:date="2014-05-12T08:45:00Z">
              <w:r w:rsidR="00087FFE" w:rsidDel="00F5705F">
                <w:rPr>
                  <w:noProof/>
                  <w:lang w:eastAsia="zh-CN"/>
                </w:rPr>
                <w:delText>April 28,</w:delText>
              </w:r>
              <w:r w:rsidR="00087FFE" w:rsidDel="00F5705F">
                <w:rPr>
                  <w:noProof/>
                </w:rPr>
                <w:delText xml:space="preserve"> 2014</w:delText>
              </w:r>
            </w:del>
            <w:r w:rsidR="00823237">
              <w:fldChar w:fldCharType="end"/>
            </w:r>
          </w:p>
        </w:tc>
        <w:tc>
          <w:tcPr>
            <w:tcW w:w="0" w:type="auto"/>
            <w:tcBorders>
              <w:top w:val="nil"/>
              <w:left w:val="nil"/>
              <w:bottom w:val="nil"/>
              <w:right w:val="nil"/>
            </w:tcBorders>
          </w:tcPr>
          <w:p w14:paraId="7605DBB2" w14:textId="77777777" w:rsidR="00721B00" w:rsidRDefault="00721B00">
            <w:pPr>
              <w:pStyle w:val="CBCellBody"/>
            </w:pPr>
          </w:p>
        </w:tc>
        <w:tc>
          <w:tcPr>
            <w:tcW w:w="0" w:type="auto"/>
            <w:gridSpan w:val="2"/>
            <w:tcBorders>
              <w:top w:val="nil"/>
              <w:left w:val="nil"/>
              <w:bottom w:val="single" w:sz="4" w:space="0" w:color="auto"/>
            </w:tcBorders>
          </w:tcPr>
          <w:p w14:paraId="59CA2816" w14:textId="77777777" w:rsidR="00721B00" w:rsidRDefault="00721B00">
            <w:pPr>
              <w:pStyle w:val="NTNote"/>
              <w:spacing w:before="0"/>
              <w:ind w:left="173" w:right="29"/>
            </w:pPr>
            <w:r>
              <w:rPr>
                <w:b/>
              </w:rPr>
              <w:t>Note</w:t>
            </w:r>
            <w:r>
              <w:t>: To verify signoff, see the on-line repository.</w:t>
            </w:r>
          </w:p>
        </w:tc>
      </w:tr>
      <w:tr w:rsidR="00721B00" w14:paraId="0CD3C4F3" w14:textId="77777777" w:rsidTr="00664473">
        <w:tc>
          <w:tcPr>
            <w:tcW w:w="0" w:type="auto"/>
            <w:tcBorders>
              <w:top w:val="nil"/>
              <w:left w:val="nil"/>
              <w:bottom w:val="nil"/>
              <w:right w:val="nil"/>
            </w:tcBorders>
          </w:tcPr>
          <w:p w14:paraId="6BD820E9" w14:textId="77777777" w:rsidR="00721B00" w:rsidRDefault="00721B00">
            <w:pPr>
              <w:pStyle w:val="CBCellBody"/>
            </w:pPr>
          </w:p>
        </w:tc>
        <w:tc>
          <w:tcPr>
            <w:tcW w:w="0" w:type="auto"/>
            <w:tcBorders>
              <w:top w:val="nil"/>
              <w:left w:val="nil"/>
              <w:bottom w:val="nil"/>
              <w:right w:val="nil"/>
            </w:tcBorders>
          </w:tcPr>
          <w:p w14:paraId="5D738B4C" w14:textId="77777777" w:rsidR="00721B00" w:rsidRDefault="00721B00">
            <w:pPr>
              <w:pStyle w:val="CBCellBody"/>
            </w:pPr>
          </w:p>
        </w:tc>
        <w:tc>
          <w:tcPr>
            <w:tcW w:w="0" w:type="auto"/>
            <w:tcBorders>
              <w:top w:val="nil"/>
              <w:left w:val="single" w:sz="4" w:space="0" w:color="auto"/>
            </w:tcBorders>
            <w:shd w:val="pct10" w:color="auto" w:fill="FFFFFF"/>
          </w:tcPr>
          <w:p w14:paraId="34B3B7CE" w14:textId="77777777" w:rsidR="00721B00" w:rsidRDefault="00721B00">
            <w:pPr>
              <w:pStyle w:val="CHCellHeading"/>
            </w:pPr>
            <w:r>
              <w:t>Name</w:t>
            </w:r>
          </w:p>
        </w:tc>
        <w:tc>
          <w:tcPr>
            <w:tcW w:w="0" w:type="auto"/>
            <w:shd w:val="pct10" w:color="auto" w:fill="FFFFFF"/>
          </w:tcPr>
          <w:p w14:paraId="6D9F2177" w14:textId="77777777" w:rsidR="00721B00" w:rsidRDefault="00721B00">
            <w:pPr>
              <w:pStyle w:val="CHCellHeading"/>
            </w:pPr>
            <w:r>
              <w:t>Title/Department</w:t>
            </w:r>
          </w:p>
        </w:tc>
      </w:tr>
      <w:tr w:rsidR="00715AAF" w14:paraId="212DF5D9" w14:textId="77777777" w:rsidTr="00664473">
        <w:tc>
          <w:tcPr>
            <w:tcW w:w="0" w:type="auto"/>
            <w:tcBorders>
              <w:top w:val="nil"/>
              <w:left w:val="nil"/>
              <w:bottom w:val="nil"/>
              <w:right w:val="nil"/>
            </w:tcBorders>
          </w:tcPr>
          <w:p w14:paraId="3337555A" w14:textId="77777777" w:rsidR="00715AAF" w:rsidRDefault="00AC103D">
            <w:pPr>
              <w:pStyle w:val="CBCellBody"/>
            </w:pPr>
            <w:r>
              <w:rPr>
                <w:b/>
              </w:rPr>
              <w:t>Approvers</w:t>
            </w:r>
            <w:r>
              <w:t>:</w:t>
            </w:r>
          </w:p>
        </w:tc>
        <w:tc>
          <w:tcPr>
            <w:tcW w:w="0" w:type="auto"/>
            <w:tcBorders>
              <w:top w:val="nil"/>
              <w:left w:val="nil"/>
              <w:bottom w:val="nil"/>
              <w:right w:val="nil"/>
            </w:tcBorders>
          </w:tcPr>
          <w:p w14:paraId="6CD22493" w14:textId="77777777" w:rsidR="00715AAF" w:rsidRDefault="00715AAF">
            <w:pPr>
              <w:pStyle w:val="CBCellBody"/>
            </w:pPr>
          </w:p>
        </w:tc>
        <w:tc>
          <w:tcPr>
            <w:tcW w:w="0" w:type="auto"/>
            <w:tcBorders>
              <w:left w:val="single" w:sz="4" w:space="0" w:color="auto"/>
            </w:tcBorders>
          </w:tcPr>
          <w:p w14:paraId="54D21529" w14:textId="77777777" w:rsidR="00715AAF" w:rsidRPr="00223AF8" w:rsidRDefault="00715AAF" w:rsidP="00715AAF">
            <w:pPr>
              <w:pStyle w:val="CBCellBody"/>
              <w:rPr>
                <w:lang w:eastAsia="zh-CN"/>
              </w:rPr>
            </w:pPr>
            <w:r w:rsidRPr="00223AF8">
              <w:rPr>
                <w:rFonts w:hint="eastAsia"/>
                <w:lang w:eastAsia="zh-CN"/>
              </w:rPr>
              <w:t>Xin Wang</w:t>
            </w:r>
          </w:p>
        </w:tc>
        <w:tc>
          <w:tcPr>
            <w:tcW w:w="0" w:type="auto"/>
          </w:tcPr>
          <w:p w14:paraId="1A82A62E" w14:textId="77777777" w:rsidR="00715AAF" w:rsidRPr="00223AF8" w:rsidRDefault="00715AAF" w:rsidP="00715AAF">
            <w:pPr>
              <w:pStyle w:val="CBCellBody"/>
            </w:pPr>
            <w:r w:rsidRPr="00223AF8">
              <w:rPr>
                <w:rFonts w:hint="eastAsia"/>
                <w:lang w:eastAsia="zh-CN"/>
              </w:rPr>
              <w:t>Director</w:t>
            </w:r>
            <w:r w:rsidRPr="00223AF8">
              <w:t xml:space="preserve">, </w:t>
            </w:r>
            <w:r w:rsidRPr="00223AF8">
              <w:rPr>
                <w:rFonts w:hint="eastAsia"/>
                <w:lang w:eastAsia="zh-CN"/>
              </w:rPr>
              <w:t>Platforms</w:t>
            </w:r>
            <w:r w:rsidRPr="00223AF8">
              <w:t xml:space="preserve"> Engineering</w:t>
            </w:r>
          </w:p>
        </w:tc>
      </w:tr>
      <w:tr w:rsidR="00352C12" w14:paraId="6691A28A" w14:textId="77777777" w:rsidTr="00664473">
        <w:tc>
          <w:tcPr>
            <w:tcW w:w="0" w:type="auto"/>
            <w:tcBorders>
              <w:top w:val="nil"/>
              <w:left w:val="nil"/>
              <w:bottom w:val="nil"/>
              <w:right w:val="nil"/>
            </w:tcBorders>
          </w:tcPr>
          <w:p w14:paraId="7B3D5614" w14:textId="77777777" w:rsidR="00352C12" w:rsidRDefault="00352C12">
            <w:pPr>
              <w:pStyle w:val="CBCellBody"/>
            </w:pPr>
          </w:p>
        </w:tc>
        <w:tc>
          <w:tcPr>
            <w:tcW w:w="0" w:type="auto"/>
            <w:tcBorders>
              <w:top w:val="nil"/>
              <w:left w:val="nil"/>
              <w:bottom w:val="nil"/>
              <w:right w:val="nil"/>
            </w:tcBorders>
          </w:tcPr>
          <w:p w14:paraId="7B1C2BB5" w14:textId="77777777" w:rsidR="00352C12" w:rsidRDefault="00352C12">
            <w:pPr>
              <w:pStyle w:val="CBCellBody"/>
            </w:pPr>
          </w:p>
        </w:tc>
        <w:tc>
          <w:tcPr>
            <w:tcW w:w="0" w:type="auto"/>
            <w:tcBorders>
              <w:left w:val="single" w:sz="4" w:space="0" w:color="auto"/>
            </w:tcBorders>
          </w:tcPr>
          <w:p w14:paraId="02C5B512" w14:textId="77777777" w:rsidR="00352C12" w:rsidRPr="00223AF8" w:rsidRDefault="00352C12" w:rsidP="00715AAF">
            <w:pPr>
              <w:pStyle w:val="CBCellBody"/>
              <w:rPr>
                <w:lang w:eastAsia="zh-CN"/>
              </w:rPr>
            </w:pPr>
            <w:r>
              <w:rPr>
                <w:rFonts w:hint="eastAsia"/>
                <w:lang w:eastAsia="zh-CN"/>
              </w:rPr>
              <w:t>Vlad</w:t>
            </w:r>
            <w:r w:rsidR="00AC103D">
              <w:rPr>
                <w:rFonts w:hint="eastAsia"/>
                <w:lang w:eastAsia="zh-CN"/>
              </w:rPr>
              <w:t xml:space="preserve"> </w:t>
            </w:r>
            <w:proofErr w:type="spellStart"/>
            <w:r w:rsidR="00AC103D">
              <w:rPr>
                <w:rFonts w:hint="eastAsia"/>
                <w:lang w:eastAsia="zh-CN"/>
              </w:rPr>
              <w:t>Rakocevic</w:t>
            </w:r>
            <w:proofErr w:type="spellEnd"/>
          </w:p>
        </w:tc>
        <w:tc>
          <w:tcPr>
            <w:tcW w:w="0" w:type="auto"/>
          </w:tcPr>
          <w:p w14:paraId="75C01FD2" w14:textId="77777777" w:rsidR="00352C12" w:rsidRPr="00223AF8" w:rsidRDefault="00AC103D" w:rsidP="00715AAF">
            <w:pPr>
              <w:pStyle w:val="CBCellBody"/>
              <w:rPr>
                <w:lang w:eastAsia="zh-CN"/>
              </w:rPr>
            </w:pPr>
            <w:r>
              <w:rPr>
                <w:rFonts w:hint="eastAsia"/>
                <w:lang w:eastAsia="zh-CN"/>
              </w:rPr>
              <w:t>Director, Development Engineering</w:t>
            </w:r>
          </w:p>
        </w:tc>
      </w:tr>
      <w:tr w:rsidR="00352C12" w14:paraId="12192676" w14:textId="77777777" w:rsidTr="00664473">
        <w:tc>
          <w:tcPr>
            <w:tcW w:w="0" w:type="auto"/>
            <w:tcBorders>
              <w:top w:val="nil"/>
              <w:left w:val="nil"/>
              <w:bottom w:val="nil"/>
              <w:right w:val="nil"/>
            </w:tcBorders>
          </w:tcPr>
          <w:p w14:paraId="7C158496" w14:textId="77777777" w:rsidR="00352C12" w:rsidRDefault="00352C12">
            <w:pPr>
              <w:pStyle w:val="CBCellBody"/>
              <w:rPr>
                <w:lang w:eastAsia="zh-CN"/>
              </w:rPr>
            </w:pPr>
          </w:p>
        </w:tc>
        <w:tc>
          <w:tcPr>
            <w:tcW w:w="0" w:type="auto"/>
            <w:tcBorders>
              <w:top w:val="nil"/>
              <w:left w:val="nil"/>
              <w:bottom w:val="nil"/>
              <w:right w:val="nil"/>
            </w:tcBorders>
          </w:tcPr>
          <w:p w14:paraId="608C6361" w14:textId="77777777" w:rsidR="00352C12" w:rsidRDefault="00352C12">
            <w:pPr>
              <w:pStyle w:val="CBCellBody"/>
            </w:pPr>
          </w:p>
        </w:tc>
        <w:tc>
          <w:tcPr>
            <w:tcW w:w="0" w:type="auto"/>
            <w:tcBorders>
              <w:left w:val="single" w:sz="4" w:space="0" w:color="auto"/>
            </w:tcBorders>
          </w:tcPr>
          <w:p w14:paraId="04CD67DE" w14:textId="77777777" w:rsidR="00352C12" w:rsidRDefault="00352C12" w:rsidP="00715AAF">
            <w:pPr>
              <w:pStyle w:val="CBCellBody"/>
              <w:rPr>
                <w:lang w:eastAsia="zh-CN"/>
              </w:rPr>
            </w:pPr>
            <w:r>
              <w:rPr>
                <w:rFonts w:hint="eastAsia"/>
                <w:lang w:eastAsia="zh-CN"/>
              </w:rPr>
              <w:t>Karl Wale</w:t>
            </w:r>
          </w:p>
        </w:tc>
        <w:tc>
          <w:tcPr>
            <w:tcW w:w="0" w:type="auto"/>
          </w:tcPr>
          <w:p w14:paraId="57166B24" w14:textId="77777777" w:rsidR="00352C12" w:rsidRPr="00223AF8" w:rsidRDefault="00AC103D" w:rsidP="00715AAF">
            <w:pPr>
              <w:pStyle w:val="CBCellBody"/>
              <w:rPr>
                <w:lang w:eastAsia="zh-CN"/>
              </w:rPr>
            </w:pPr>
            <w:r w:rsidRPr="00AC103D">
              <w:rPr>
                <w:lang w:eastAsia="zh-CN"/>
              </w:rPr>
              <w:t>Director, Product Line Management</w:t>
            </w:r>
          </w:p>
        </w:tc>
      </w:tr>
      <w:tr w:rsidR="00715AAF" w14:paraId="4ED906F9" w14:textId="77777777" w:rsidTr="00664473">
        <w:tc>
          <w:tcPr>
            <w:tcW w:w="0" w:type="auto"/>
            <w:tcBorders>
              <w:top w:val="nil"/>
              <w:left w:val="nil"/>
              <w:bottom w:val="nil"/>
              <w:right w:val="nil"/>
            </w:tcBorders>
          </w:tcPr>
          <w:p w14:paraId="69E5434C" w14:textId="77777777" w:rsidR="00715AAF" w:rsidRDefault="00715AAF">
            <w:pPr>
              <w:pStyle w:val="CBCellBody"/>
            </w:pPr>
          </w:p>
        </w:tc>
        <w:tc>
          <w:tcPr>
            <w:tcW w:w="0" w:type="auto"/>
            <w:tcBorders>
              <w:top w:val="nil"/>
              <w:left w:val="nil"/>
              <w:bottom w:val="nil"/>
              <w:right w:val="nil"/>
            </w:tcBorders>
          </w:tcPr>
          <w:p w14:paraId="1B53B0EC" w14:textId="77777777" w:rsidR="00715AAF" w:rsidRDefault="00715AAF">
            <w:pPr>
              <w:pStyle w:val="CBCellBody"/>
            </w:pPr>
          </w:p>
        </w:tc>
        <w:tc>
          <w:tcPr>
            <w:tcW w:w="0" w:type="auto"/>
            <w:tcBorders>
              <w:left w:val="single" w:sz="4" w:space="0" w:color="auto"/>
            </w:tcBorders>
          </w:tcPr>
          <w:p w14:paraId="74B7204D" w14:textId="77777777" w:rsidR="00715AAF" w:rsidRPr="001725B6" w:rsidRDefault="00715AAF" w:rsidP="00110B3E">
            <w:pPr>
              <w:pStyle w:val="CBCellBody"/>
              <w:rPr>
                <w:lang w:eastAsia="zh-CN"/>
              </w:rPr>
            </w:pPr>
            <w:proofErr w:type="spellStart"/>
            <w:r>
              <w:rPr>
                <w:rFonts w:hint="eastAsia"/>
                <w:lang w:eastAsia="zh-CN"/>
              </w:rPr>
              <w:t>Joeson</w:t>
            </w:r>
            <w:proofErr w:type="spellEnd"/>
            <w:r>
              <w:rPr>
                <w:rFonts w:hint="eastAsia"/>
                <w:lang w:eastAsia="zh-CN"/>
              </w:rPr>
              <w:t xml:space="preserve"> Wu</w:t>
            </w:r>
          </w:p>
        </w:tc>
        <w:tc>
          <w:tcPr>
            <w:tcW w:w="0" w:type="auto"/>
          </w:tcPr>
          <w:p w14:paraId="305F309F" w14:textId="77777777" w:rsidR="00715AAF" w:rsidRPr="001725B6" w:rsidRDefault="00715AAF" w:rsidP="0056468D">
            <w:pPr>
              <w:pStyle w:val="CBCellBody"/>
            </w:pPr>
            <w:r w:rsidRPr="001725B6">
              <w:t>Manager, Software</w:t>
            </w:r>
          </w:p>
        </w:tc>
      </w:tr>
      <w:tr w:rsidR="00715AAF" w14:paraId="0C68F0B9" w14:textId="77777777" w:rsidTr="00664473">
        <w:tc>
          <w:tcPr>
            <w:tcW w:w="0" w:type="auto"/>
            <w:tcBorders>
              <w:top w:val="nil"/>
              <w:left w:val="nil"/>
              <w:bottom w:val="nil"/>
              <w:right w:val="nil"/>
            </w:tcBorders>
          </w:tcPr>
          <w:p w14:paraId="76ED55AC" w14:textId="77777777" w:rsidR="00715AAF" w:rsidRDefault="00715AAF">
            <w:pPr>
              <w:pStyle w:val="CBCellBody"/>
            </w:pPr>
          </w:p>
        </w:tc>
        <w:tc>
          <w:tcPr>
            <w:tcW w:w="0" w:type="auto"/>
            <w:tcBorders>
              <w:top w:val="nil"/>
              <w:left w:val="nil"/>
              <w:bottom w:val="nil"/>
              <w:right w:val="nil"/>
            </w:tcBorders>
          </w:tcPr>
          <w:p w14:paraId="09FC91D0" w14:textId="77777777" w:rsidR="00715AAF" w:rsidRDefault="00715AAF">
            <w:pPr>
              <w:pStyle w:val="CBCellBody"/>
            </w:pPr>
          </w:p>
        </w:tc>
        <w:tc>
          <w:tcPr>
            <w:tcW w:w="0" w:type="auto"/>
            <w:tcBorders>
              <w:left w:val="single" w:sz="4" w:space="0" w:color="auto"/>
            </w:tcBorders>
          </w:tcPr>
          <w:p w14:paraId="39728273" w14:textId="77777777" w:rsidR="00715AAF" w:rsidRPr="001725B6" w:rsidRDefault="00715AAF" w:rsidP="009668E6">
            <w:pPr>
              <w:pStyle w:val="CBCellBody"/>
              <w:rPr>
                <w:lang w:eastAsia="zh-CN"/>
              </w:rPr>
            </w:pPr>
            <w:r>
              <w:rPr>
                <w:rFonts w:hint="eastAsia"/>
                <w:lang w:eastAsia="zh-CN"/>
              </w:rPr>
              <w:t>Yong Xiao</w:t>
            </w:r>
          </w:p>
        </w:tc>
        <w:tc>
          <w:tcPr>
            <w:tcW w:w="0" w:type="auto"/>
          </w:tcPr>
          <w:p w14:paraId="79033DDB" w14:textId="77777777" w:rsidR="00715AAF" w:rsidRPr="001725B6" w:rsidRDefault="00715AAF" w:rsidP="00160BD2">
            <w:pPr>
              <w:pStyle w:val="CBCellBody"/>
            </w:pPr>
            <w:r>
              <w:t>Manager, Hardware Engineering</w:t>
            </w:r>
            <w:r w:rsidRPr="001725B6" w:rsidDel="004936AB">
              <w:t xml:space="preserve"> </w:t>
            </w:r>
          </w:p>
        </w:tc>
      </w:tr>
      <w:tr w:rsidR="00715AAF" w14:paraId="07572171" w14:textId="77777777" w:rsidTr="00664473">
        <w:tc>
          <w:tcPr>
            <w:tcW w:w="0" w:type="auto"/>
            <w:tcBorders>
              <w:top w:val="nil"/>
              <w:left w:val="nil"/>
              <w:bottom w:val="nil"/>
              <w:right w:val="nil"/>
            </w:tcBorders>
          </w:tcPr>
          <w:p w14:paraId="30E7ADEB" w14:textId="77777777" w:rsidR="00715AAF" w:rsidRDefault="008F4309">
            <w:pPr>
              <w:pStyle w:val="CBCellBody"/>
            </w:pPr>
            <w:r>
              <w:rPr>
                <w:b/>
              </w:rPr>
              <w:t>Reviewers</w:t>
            </w:r>
            <w:r>
              <w:t>:</w:t>
            </w:r>
          </w:p>
        </w:tc>
        <w:tc>
          <w:tcPr>
            <w:tcW w:w="0" w:type="auto"/>
            <w:tcBorders>
              <w:top w:val="nil"/>
              <w:left w:val="nil"/>
              <w:bottom w:val="nil"/>
              <w:right w:val="nil"/>
            </w:tcBorders>
          </w:tcPr>
          <w:p w14:paraId="4307D980" w14:textId="77777777" w:rsidR="00715AAF" w:rsidRDefault="00715AAF">
            <w:pPr>
              <w:pStyle w:val="CBCellBody"/>
            </w:pPr>
          </w:p>
        </w:tc>
        <w:tc>
          <w:tcPr>
            <w:tcW w:w="0" w:type="auto"/>
            <w:tcBorders>
              <w:left w:val="single" w:sz="4" w:space="0" w:color="auto"/>
            </w:tcBorders>
          </w:tcPr>
          <w:p w14:paraId="1F2FE822" w14:textId="77777777" w:rsidR="00715AAF" w:rsidRPr="001725B6" w:rsidRDefault="00715AAF" w:rsidP="009668E6">
            <w:pPr>
              <w:pStyle w:val="CBCellBody"/>
              <w:rPr>
                <w:lang w:eastAsia="zh-CN"/>
              </w:rPr>
            </w:pPr>
          </w:p>
        </w:tc>
        <w:tc>
          <w:tcPr>
            <w:tcW w:w="0" w:type="auto"/>
          </w:tcPr>
          <w:p w14:paraId="0BE911A8" w14:textId="77777777" w:rsidR="00715AAF" w:rsidRPr="001725B6" w:rsidRDefault="00715AAF" w:rsidP="009668E6">
            <w:pPr>
              <w:pStyle w:val="CBCellBody"/>
            </w:pPr>
          </w:p>
        </w:tc>
      </w:tr>
      <w:tr w:rsidR="00AC103D" w14:paraId="017C7379" w14:textId="77777777" w:rsidTr="00664473">
        <w:tc>
          <w:tcPr>
            <w:tcW w:w="0" w:type="auto"/>
            <w:tcBorders>
              <w:top w:val="nil"/>
              <w:left w:val="nil"/>
              <w:bottom w:val="nil"/>
              <w:right w:val="nil"/>
            </w:tcBorders>
          </w:tcPr>
          <w:p w14:paraId="34AAA380" w14:textId="77777777" w:rsidR="00AC103D" w:rsidRDefault="00AC103D">
            <w:pPr>
              <w:pStyle w:val="CBCellBody"/>
              <w:rPr>
                <w:b/>
              </w:rPr>
            </w:pPr>
          </w:p>
        </w:tc>
        <w:tc>
          <w:tcPr>
            <w:tcW w:w="0" w:type="auto"/>
            <w:tcBorders>
              <w:top w:val="nil"/>
              <w:left w:val="nil"/>
              <w:bottom w:val="nil"/>
              <w:right w:val="nil"/>
            </w:tcBorders>
          </w:tcPr>
          <w:p w14:paraId="114F28DD" w14:textId="77777777" w:rsidR="00AC103D" w:rsidRDefault="00AC103D">
            <w:pPr>
              <w:pStyle w:val="CBCellBody"/>
            </w:pPr>
          </w:p>
        </w:tc>
        <w:tc>
          <w:tcPr>
            <w:tcW w:w="0" w:type="auto"/>
            <w:tcBorders>
              <w:left w:val="single" w:sz="4" w:space="0" w:color="auto"/>
            </w:tcBorders>
          </w:tcPr>
          <w:p w14:paraId="24DF6514" w14:textId="77777777" w:rsidR="00AC103D" w:rsidRPr="001725B6" w:rsidRDefault="00AC103D" w:rsidP="009668E6">
            <w:pPr>
              <w:pStyle w:val="CBCellBody"/>
              <w:rPr>
                <w:lang w:eastAsia="zh-CN"/>
              </w:rPr>
            </w:pPr>
            <w:r>
              <w:rPr>
                <w:rFonts w:hint="eastAsia"/>
                <w:lang w:eastAsia="zh-CN"/>
              </w:rPr>
              <w:t>James Radley</w:t>
            </w:r>
          </w:p>
        </w:tc>
        <w:tc>
          <w:tcPr>
            <w:tcW w:w="0" w:type="auto"/>
          </w:tcPr>
          <w:p w14:paraId="29356BFC" w14:textId="77777777" w:rsidR="00AC103D" w:rsidRPr="001725B6" w:rsidRDefault="00AC103D" w:rsidP="009668E6">
            <w:pPr>
              <w:pStyle w:val="CBCellBody"/>
              <w:rPr>
                <w:lang w:eastAsia="zh-CN"/>
              </w:rPr>
            </w:pPr>
            <w:r w:rsidRPr="00AC103D">
              <w:t>Principal Software Engineer</w:t>
            </w:r>
            <w:r>
              <w:rPr>
                <w:rFonts w:hint="eastAsia"/>
                <w:lang w:eastAsia="zh-CN"/>
              </w:rPr>
              <w:t xml:space="preserve">, </w:t>
            </w:r>
            <w:r w:rsidRPr="00AC103D">
              <w:rPr>
                <w:lang w:eastAsia="zh-CN"/>
              </w:rPr>
              <w:t>Platforms Engineering</w:t>
            </w:r>
          </w:p>
        </w:tc>
      </w:tr>
      <w:tr w:rsidR="00AC103D" w14:paraId="4EEEA4F1" w14:textId="77777777" w:rsidTr="00664473">
        <w:tc>
          <w:tcPr>
            <w:tcW w:w="0" w:type="auto"/>
            <w:tcBorders>
              <w:top w:val="nil"/>
              <w:left w:val="nil"/>
              <w:bottom w:val="nil"/>
              <w:right w:val="nil"/>
            </w:tcBorders>
          </w:tcPr>
          <w:p w14:paraId="1E66A307" w14:textId="77777777" w:rsidR="00AC103D" w:rsidRDefault="00AC103D">
            <w:pPr>
              <w:pStyle w:val="CBCellBody"/>
              <w:rPr>
                <w:b/>
                <w:lang w:eastAsia="zh-CN"/>
              </w:rPr>
            </w:pPr>
          </w:p>
        </w:tc>
        <w:tc>
          <w:tcPr>
            <w:tcW w:w="0" w:type="auto"/>
            <w:tcBorders>
              <w:top w:val="nil"/>
              <w:left w:val="nil"/>
              <w:bottom w:val="nil"/>
              <w:right w:val="nil"/>
            </w:tcBorders>
          </w:tcPr>
          <w:p w14:paraId="6289149D" w14:textId="77777777" w:rsidR="00AC103D" w:rsidRDefault="00AC103D">
            <w:pPr>
              <w:pStyle w:val="CBCellBody"/>
            </w:pPr>
          </w:p>
        </w:tc>
        <w:tc>
          <w:tcPr>
            <w:tcW w:w="0" w:type="auto"/>
            <w:tcBorders>
              <w:left w:val="single" w:sz="4" w:space="0" w:color="auto"/>
            </w:tcBorders>
          </w:tcPr>
          <w:p w14:paraId="3FE8C4E8" w14:textId="77777777" w:rsidR="00AC103D" w:rsidRDefault="00AC103D" w:rsidP="009668E6">
            <w:pPr>
              <w:pStyle w:val="CBCellBody"/>
              <w:rPr>
                <w:lang w:eastAsia="zh-CN"/>
              </w:rPr>
            </w:pPr>
            <w:r>
              <w:rPr>
                <w:rFonts w:hint="eastAsia"/>
                <w:lang w:eastAsia="zh-CN"/>
              </w:rPr>
              <w:t>Dave Lyons</w:t>
            </w:r>
          </w:p>
        </w:tc>
        <w:tc>
          <w:tcPr>
            <w:tcW w:w="0" w:type="auto"/>
          </w:tcPr>
          <w:p w14:paraId="5FD6CFCC" w14:textId="77777777" w:rsidR="00AC103D" w:rsidRPr="001725B6" w:rsidRDefault="00AC103D" w:rsidP="009668E6">
            <w:pPr>
              <w:pStyle w:val="CBCellBody"/>
              <w:rPr>
                <w:lang w:eastAsia="zh-CN"/>
              </w:rPr>
            </w:pPr>
            <w:r w:rsidRPr="00AC103D">
              <w:t>Software Engineer Lead</w:t>
            </w:r>
            <w:r>
              <w:rPr>
                <w:rFonts w:hint="eastAsia"/>
                <w:lang w:eastAsia="zh-CN"/>
              </w:rPr>
              <w:t xml:space="preserve">, </w:t>
            </w:r>
            <w:r w:rsidRPr="00AC103D">
              <w:rPr>
                <w:lang w:eastAsia="zh-CN"/>
              </w:rPr>
              <w:t>Platforms Engineering</w:t>
            </w:r>
          </w:p>
        </w:tc>
      </w:tr>
      <w:tr w:rsidR="00CC2522" w14:paraId="091E787D" w14:textId="77777777" w:rsidTr="00664473">
        <w:tc>
          <w:tcPr>
            <w:tcW w:w="0" w:type="auto"/>
            <w:tcBorders>
              <w:top w:val="nil"/>
              <w:left w:val="nil"/>
              <w:bottom w:val="nil"/>
              <w:right w:val="nil"/>
            </w:tcBorders>
          </w:tcPr>
          <w:p w14:paraId="343A979B" w14:textId="77777777" w:rsidR="00CC2522" w:rsidRDefault="00CC2522">
            <w:pPr>
              <w:pStyle w:val="CBCellBody"/>
              <w:rPr>
                <w:b/>
                <w:lang w:eastAsia="zh-CN"/>
              </w:rPr>
            </w:pPr>
          </w:p>
        </w:tc>
        <w:tc>
          <w:tcPr>
            <w:tcW w:w="0" w:type="auto"/>
            <w:tcBorders>
              <w:top w:val="nil"/>
              <w:left w:val="nil"/>
              <w:bottom w:val="nil"/>
              <w:right w:val="nil"/>
            </w:tcBorders>
          </w:tcPr>
          <w:p w14:paraId="46D6D7EB" w14:textId="77777777" w:rsidR="00CC2522" w:rsidRDefault="00CC2522">
            <w:pPr>
              <w:pStyle w:val="CBCellBody"/>
            </w:pPr>
          </w:p>
        </w:tc>
        <w:tc>
          <w:tcPr>
            <w:tcW w:w="0" w:type="auto"/>
            <w:tcBorders>
              <w:left w:val="single" w:sz="4" w:space="0" w:color="auto"/>
            </w:tcBorders>
          </w:tcPr>
          <w:p w14:paraId="3B263E91" w14:textId="77777777" w:rsidR="00CC2522" w:rsidRDefault="00CC2522" w:rsidP="009668E6">
            <w:pPr>
              <w:pStyle w:val="CBCellBody"/>
              <w:rPr>
                <w:lang w:eastAsia="zh-CN"/>
              </w:rPr>
            </w:pPr>
            <w:r>
              <w:rPr>
                <w:rFonts w:hint="eastAsia"/>
                <w:lang w:eastAsia="zh-CN"/>
              </w:rPr>
              <w:t>Kyle Fu</w:t>
            </w:r>
          </w:p>
        </w:tc>
        <w:tc>
          <w:tcPr>
            <w:tcW w:w="0" w:type="auto"/>
          </w:tcPr>
          <w:p w14:paraId="453B259B" w14:textId="77777777" w:rsidR="00CC2522" w:rsidRPr="00AC103D" w:rsidRDefault="00CC2522" w:rsidP="009668E6">
            <w:pPr>
              <w:pStyle w:val="CBCellBody"/>
              <w:rPr>
                <w:lang w:eastAsia="zh-CN"/>
              </w:rPr>
            </w:pPr>
            <w:r w:rsidRPr="00CC2522">
              <w:t>Hardware Engineer</w:t>
            </w:r>
            <w:r>
              <w:rPr>
                <w:rFonts w:hint="eastAsia"/>
                <w:lang w:eastAsia="zh-CN"/>
              </w:rPr>
              <w:t xml:space="preserve">, </w:t>
            </w:r>
            <w:r w:rsidRPr="00AC103D">
              <w:rPr>
                <w:lang w:eastAsia="zh-CN"/>
              </w:rPr>
              <w:t>Platforms Engineering</w:t>
            </w:r>
          </w:p>
        </w:tc>
      </w:tr>
      <w:tr w:rsidR="00715AAF" w14:paraId="12B6F600" w14:textId="77777777" w:rsidTr="00CE1FCD">
        <w:tc>
          <w:tcPr>
            <w:tcW w:w="0" w:type="auto"/>
            <w:tcBorders>
              <w:top w:val="nil"/>
              <w:left w:val="nil"/>
              <w:bottom w:val="nil"/>
              <w:right w:val="nil"/>
            </w:tcBorders>
          </w:tcPr>
          <w:p w14:paraId="71010A54" w14:textId="77777777" w:rsidR="00715AAF" w:rsidRDefault="00715AAF">
            <w:pPr>
              <w:pStyle w:val="CBCellBody"/>
              <w:rPr>
                <w:lang w:eastAsia="zh-CN"/>
              </w:rPr>
            </w:pPr>
          </w:p>
        </w:tc>
        <w:tc>
          <w:tcPr>
            <w:tcW w:w="0" w:type="auto"/>
            <w:tcBorders>
              <w:top w:val="nil"/>
              <w:left w:val="nil"/>
              <w:bottom w:val="nil"/>
              <w:right w:val="nil"/>
            </w:tcBorders>
          </w:tcPr>
          <w:p w14:paraId="4FF63E30" w14:textId="77777777" w:rsidR="00715AAF" w:rsidRDefault="00715AAF">
            <w:pPr>
              <w:pStyle w:val="CBCellBody"/>
            </w:pPr>
          </w:p>
        </w:tc>
        <w:tc>
          <w:tcPr>
            <w:tcW w:w="0" w:type="auto"/>
            <w:tcBorders>
              <w:left w:val="single" w:sz="4" w:space="0" w:color="auto"/>
            </w:tcBorders>
          </w:tcPr>
          <w:p w14:paraId="34BC9313" w14:textId="77777777" w:rsidR="00715AAF" w:rsidRPr="00CC2522" w:rsidRDefault="00715AAF" w:rsidP="00715AAF">
            <w:pPr>
              <w:pStyle w:val="CBCellBody"/>
              <w:rPr>
                <w:lang w:eastAsia="zh-CN"/>
              </w:rPr>
            </w:pPr>
            <w:proofErr w:type="spellStart"/>
            <w:r w:rsidRPr="00CC2522">
              <w:rPr>
                <w:rFonts w:hint="eastAsia"/>
                <w:lang w:eastAsia="zh-CN"/>
              </w:rPr>
              <w:t>Ning</w:t>
            </w:r>
            <w:proofErr w:type="spellEnd"/>
            <w:r w:rsidRPr="00CC2522">
              <w:rPr>
                <w:rFonts w:hint="eastAsia"/>
                <w:lang w:eastAsia="zh-CN"/>
              </w:rPr>
              <w:t xml:space="preserve"> Wang</w:t>
            </w:r>
          </w:p>
        </w:tc>
        <w:tc>
          <w:tcPr>
            <w:tcW w:w="0" w:type="auto"/>
          </w:tcPr>
          <w:p w14:paraId="41631F5C" w14:textId="77777777" w:rsidR="00715AAF" w:rsidRPr="00223AF8" w:rsidRDefault="00715AAF" w:rsidP="00715AAF">
            <w:pPr>
              <w:pStyle w:val="CBCellBody"/>
            </w:pPr>
            <w:r w:rsidRPr="00223AF8">
              <w:t xml:space="preserve">Software Engineer, </w:t>
            </w:r>
            <w:r w:rsidRPr="00223AF8">
              <w:rPr>
                <w:rFonts w:hint="eastAsia"/>
                <w:lang w:eastAsia="zh-CN"/>
              </w:rPr>
              <w:t>Platforms</w:t>
            </w:r>
            <w:r w:rsidRPr="00223AF8">
              <w:t xml:space="preserve"> Engineering</w:t>
            </w:r>
          </w:p>
        </w:tc>
      </w:tr>
      <w:tr w:rsidR="00715AAF" w14:paraId="6A353762" w14:textId="77777777" w:rsidTr="00CE1FCD">
        <w:tc>
          <w:tcPr>
            <w:tcW w:w="0" w:type="auto"/>
            <w:tcBorders>
              <w:top w:val="nil"/>
              <w:left w:val="nil"/>
              <w:bottom w:val="nil"/>
              <w:right w:val="nil"/>
            </w:tcBorders>
          </w:tcPr>
          <w:p w14:paraId="10080EDB" w14:textId="77777777" w:rsidR="00715AAF" w:rsidRDefault="00715AAF">
            <w:pPr>
              <w:pStyle w:val="CBCellBody"/>
            </w:pPr>
          </w:p>
        </w:tc>
        <w:tc>
          <w:tcPr>
            <w:tcW w:w="0" w:type="auto"/>
            <w:tcBorders>
              <w:top w:val="nil"/>
              <w:left w:val="nil"/>
              <w:bottom w:val="nil"/>
              <w:right w:val="nil"/>
            </w:tcBorders>
          </w:tcPr>
          <w:p w14:paraId="202EAB85" w14:textId="77777777" w:rsidR="00715AAF" w:rsidRDefault="00715AAF">
            <w:pPr>
              <w:pStyle w:val="CBCellBody"/>
            </w:pPr>
          </w:p>
        </w:tc>
        <w:tc>
          <w:tcPr>
            <w:tcW w:w="0" w:type="auto"/>
            <w:tcBorders>
              <w:left w:val="single" w:sz="4" w:space="0" w:color="auto"/>
            </w:tcBorders>
          </w:tcPr>
          <w:p w14:paraId="3976DD7E" w14:textId="77777777" w:rsidR="00715AAF" w:rsidRPr="00223AF8" w:rsidRDefault="00715AAF" w:rsidP="00715AAF">
            <w:pPr>
              <w:pStyle w:val="CBCellBody"/>
              <w:rPr>
                <w:lang w:eastAsia="zh-CN"/>
              </w:rPr>
            </w:pPr>
            <w:r w:rsidRPr="00223AF8">
              <w:rPr>
                <w:rFonts w:hint="eastAsia"/>
                <w:lang w:eastAsia="zh-CN"/>
              </w:rPr>
              <w:t>Kent Li</w:t>
            </w:r>
          </w:p>
        </w:tc>
        <w:tc>
          <w:tcPr>
            <w:tcW w:w="0" w:type="auto"/>
          </w:tcPr>
          <w:p w14:paraId="201BEBE3" w14:textId="77777777" w:rsidR="00715AAF" w:rsidRPr="00223AF8" w:rsidRDefault="00715AAF" w:rsidP="00715AAF">
            <w:pPr>
              <w:pStyle w:val="CBCellBody"/>
            </w:pPr>
            <w:r w:rsidRPr="00223AF8">
              <w:t xml:space="preserve">Software Engineer, </w:t>
            </w:r>
            <w:r w:rsidRPr="00223AF8">
              <w:rPr>
                <w:rFonts w:hint="eastAsia"/>
                <w:lang w:eastAsia="zh-CN"/>
              </w:rPr>
              <w:t>Platforms</w:t>
            </w:r>
            <w:r w:rsidRPr="00223AF8">
              <w:t xml:space="preserve"> Engineering</w:t>
            </w:r>
          </w:p>
        </w:tc>
      </w:tr>
      <w:tr w:rsidR="00715AAF" w14:paraId="6B20589B" w14:textId="77777777" w:rsidTr="00664473">
        <w:tc>
          <w:tcPr>
            <w:tcW w:w="0" w:type="auto"/>
            <w:tcBorders>
              <w:top w:val="nil"/>
              <w:left w:val="nil"/>
              <w:bottom w:val="nil"/>
              <w:right w:val="nil"/>
            </w:tcBorders>
          </w:tcPr>
          <w:p w14:paraId="169A953A" w14:textId="77777777" w:rsidR="00715AAF" w:rsidRDefault="00715AAF">
            <w:pPr>
              <w:pStyle w:val="CBCellBody"/>
            </w:pPr>
          </w:p>
        </w:tc>
        <w:tc>
          <w:tcPr>
            <w:tcW w:w="0" w:type="auto"/>
            <w:tcBorders>
              <w:top w:val="nil"/>
              <w:left w:val="nil"/>
              <w:bottom w:val="nil"/>
              <w:right w:val="nil"/>
            </w:tcBorders>
          </w:tcPr>
          <w:p w14:paraId="435B97C1" w14:textId="77777777" w:rsidR="00715AAF" w:rsidRDefault="00715AAF">
            <w:pPr>
              <w:pStyle w:val="CBCellBody"/>
            </w:pPr>
          </w:p>
        </w:tc>
        <w:tc>
          <w:tcPr>
            <w:tcW w:w="0" w:type="auto"/>
            <w:tcBorders>
              <w:left w:val="single" w:sz="4" w:space="0" w:color="auto"/>
            </w:tcBorders>
          </w:tcPr>
          <w:p w14:paraId="2BD99E1B" w14:textId="77777777" w:rsidR="00715AAF" w:rsidRPr="00223AF8" w:rsidRDefault="00715AAF" w:rsidP="00715AAF">
            <w:pPr>
              <w:pStyle w:val="CBCellBody"/>
              <w:rPr>
                <w:lang w:eastAsia="zh-CN"/>
              </w:rPr>
            </w:pPr>
            <w:r w:rsidRPr="00223AF8">
              <w:rPr>
                <w:rFonts w:hint="eastAsia"/>
                <w:lang w:eastAsia="zh-CN"/>
              </w:rPr>
              <w:t>Terry Wang</w:t>
            </w:r>
          </w:p>
        </w:tc>
        <w:tc>
          <w:tcPr>
            <w:tcW w:w="0" w:type="auto"/>
          </w:tcPr>
          <w:p w14:paraId="5693473A" w14:textId="77777777" w:rsidR="00715AAF" w:rsidRPr="00223AF8" w:rsidRDefault="00715AAF" w:rsidP="00715AAF">
            <w:pPr>
              <w:pStyle w:val="CBCellBody"/>
            </w:pPr>
            <w:r w:rsidRPr="00223AF8">
              <w:t xml:space="preserve">Software Engineer, </w:t>
            </w:r>
            <w:r w:rsidRPr="00223AF8">
              <w:rPr>
                <w:rFonts w:hint="eastAsia"/>
                <w:lang w:eastAsia="zh-CN"/>
              </w:rPr>
              <w:t>Platforms</w:t>
            </w:r>
            <w:r w:rsidRPr="00223AF8">
              <w:t xml:space="preserve"> Engineering</w:t>
            </w:r>
          </w:p>
        </w:tc>
      </w:tr>
      <w:tr w:rsidR="00715AAF" w14:paraId="0BC0627E" w14:textId="77777777" w:rsidTr="00664473">
        <w:tc>
          <w:tcPr>
            <w:tcW w:w="0" w:type="auto"/>
            <w:tcBorders>
              <w:top w:val="nil"/>
              <w:left w:val="nil"/>
              <w:bottom w:val="nil"/>
              <w:right w:val="nil"/>
            </w:tcBorders>
          </w:tcPr>
          <w:p w14:paraId="52F418A9" w14:textId="77777777" w:rsidR="00715AAF" w:rsidRDefault="00715AAF">
            <w:pPr>
              <w:pStyle w:val="CBCellBody"/>
            </w:pPr>
          </w:p>
        </w:tc>
        <w:tc>
          <w:tcPr>
            <w:tcW w:w="0" w:type="auto"/>
            <w:tcBorders>
              <w:top w:val="nil"/>
              <w:left w:val="nil"/>
              <w:bottom w:val="nil"/>
              <w:right w:val="nil"/>
            </w:tcBorders>
          </w:tcPr>
          <w:p w14:paraId="7962EA07" w14:textId="77777777" w:rsidR="00715AAF" w:rsidRDefault="00715AAF">
            <w:pPr>
              <w:pStyle w:val="CBCellBody"/>
            </w:pPr>
          </w:p>
        </w:tc>
        <w:tc>
          <w:tcPr>
            <w:tcW w:w="0" w:type="auto"/>
            <w:tcBorders>
              <w:left w:val="single" w:sz="4" w:space="0" w:color="auto"/>
            </w:tcBorders>
          </w:tcPr>
          <w:p w14:paraId="62B8F831" w14:textId="77777777" w:rsidR="00715AAF" w:rsidRDefault="00715AAF" w:rsidP="00CE1FCD">
            <w:pPr>
              <w:pStyle w:val="CBCellBody"/>
              <w:rPr>
                <w:lang w:eastAsia="zh-CN"/>
              </w:rPr>
            </w:pPr>
            <w:r>
              <w:rPr>
                <w:rFonts w:hint="eastAsia"/>
                <w:lang w:eastAsia="zh-CN"/>
              </w:rPr>
              <w:t>Linda Luo</w:t>
            </w:r>
          </w:p>
        </w:tc>
        <w:tc>
          <w:tcPr>
            <w:tcW w:w="0" w:type="auto"/>
          </w:tcPr>
          <w:p w14:paraId="6D164E22" w14:textId="77777777" w:rsidR="00715AAF" w:rsidRDefault="00715AAF" w:rsidP="009E4B52">
            <w:pPr>
              <w:pStyle w:val="CBCellBody"/>
            </w:pPr>
            <w:r w:rsidRPr="00223AF8">
              <w:t>Program Manager</w:t>
            </w:r>
          </w:p>
        </w:tc>
      </w:tr>
      <w:tr w:rsidR="007A1A9F" w14:paraId="23B50533" w14:textId="77777777" w:rsidTr="00664473">
        <w:tc>
          <w:tcPr>
            <w:tcW w:w="0" w:type="auto"/>
            <w:tcBorders>
              <w:top w:val="nil"/>
              <w:left w:val="nil"/>
              <w:bottom w:val="nil"/>
              <w:right w:val="nil"/>
            </w:tcBorders>
          </w:tcPr>
          <w:p w14:paraId="6E8F443A" w14:textId="77777777" w:rsidR="007A1A9F" w:rsidRDefault="007A1A9F">
            <w:pPr>
              <w:pStyle w:val="CBCellBody"/>
            </w:pPr>
          </w:p>
        </w:tc>
        <w:tc>
          <w:tcPr>
            <w:tcW w:w="0" w:type="auto"/>
            <w:tcBorders>
              <w:top w:val="nil"/>
              <w:left w:val="nil"/>
              <w:bottom w:val="nil"/>
              <w:right w:val="nil"/>
            </w:tcBorders>
          </w:tcPr>
          <w:p w14:paraId="093957B7" w14:textId="77777777" w:rsidR="007A1A9F" w:rsidRDefault="007A1A9F">
            <w:pPr>
              <w:pStyle w:val="CBCellBody"/>
            </w:pPr>
          </w:p>
        </w:tc>
        <w:tc>
          <w:tcPr>
            <w:tcW w:w="0" w:type="auto"/>
            <w:tcBorders>
              <w:left w:val="single" w:sz="4" w:space="0" w:color="auto"/>
            </w:tcBorders>
          </w:tcPr>
          <w:p w14:paraId="77E6B7A8" w14:textId="77777777" w:rsidR="007A1A9F" w:rsidRDefault="007A1A9F" w:rsidP="00CE1FCD">
            <w:pPr>
              <w:pStyle w:val="CBCellBody"/>
              <w:rPr>
                <w:lang w:eastAsia="zh-CN"/>
              </w:rPr>
            </w:pPr>
            <w:r w:rsidRPr="007A1A9F">
              <w:rPr>
                <w:lang w:eastAsia="zh-CN"/>
              </w:rPr>
              <w:t>Erling Nielsen</w:t>
            </w:r>
          </w:p>
        </w:tc>
        <w:tc>
          <w:tcPr>
            <w:tcW w:w="0" w:type="auto"/>
          </w:tcPr>
          <w:p w14:paraId="6920A05D" w14:textId="77777777" w:rsidR="007A1A9F" w:rsidRPr="00223AF8" w:rsidRDefault="007A1A9F" w:rsidP="009E4B52">
            <w:pPr>
              <w:pStyle w:val="CBCellBody"/>
            </w:pPr>
            <w:r w:rsidRPr="007A1A9F">
              <w:t>Manager, Technical Publications</w:t>
            </w:r>
          </w:p>
        </w:tc>
      </w:tr>
      <w:tr w:rsidR="00715AAF" w14:paraId="33705597" w14:textId="77777777" w:rsidTr="00664473">
        <w:tc>
          <w:tcPr>
            <w:tcW w:w="0" w:type="auto"/>
            <w:tcBorders>
              <w:top w:val="nil"/>
              <w:left w:val="nil"/>
              <w:bottom w:val="nil"/>
              <w:right w:val="nil"/>
            </w:tcBorders>
          </w:tcPr>
          <w:p w14:paraId="72954134" w14:textId="77777777" w:rsidR="00715AAF" w:rsidRDefault="00715AAF">
            <w:pPr>
              <w:pStyle w:val="CBCellBody"/>
            </w:pPr>
          </w:p>
        </w:tc>
        <w:tc>
          <w:tcPr>
            <w:tcW w:w="0" w:type="auto"/>
            <w:tcBorders>
              <w:top w:val="nil"/>
              <w:left w:val="nil"/>
              <w:bottom w:val="nil"/>
              <w:right w:val="nil"/>
            </w:tcBorders>
          </w:tcPr>
          <w:p w14:paraId="62F35343" w14:textId="77777777" w:rsidR="00715AAF" w:rsidRDefault="00715AAF">
            <w:pPr>
              <w:pStyle w:val="CBCellBody"/>
            </w:pPr>
          </w:p>
        </w:tc>
        <w:tc>
          <w:tcPr>
            <w:tcW w:w="0" w:type="auto"/>
            <w:tcBorders>
              <w:left w:val="single" w:sz="4" w:space="0" w:color="auto"/>
            </w:tcBorders>
          </w:tcPr>
          <w:p w14:paraId="2BCE166B" w14:textId="08459C0B" w:rsidR="00715AAF" w:rsidRDefault="00A66C98" w:rsidP="00CE1FCD">
            <w:pPr>
              <w:pStyle w:val="CBCellBody"/>
              <w:rPr>
                <w:lang w:eastAsia="zh-CN"/>
              </w:rPr>
            </w:pPr>
            <w:r>
              <w:rPr>
                <w:lang w:eastAsia="zh-CN"/>
              </w:rPr>
              <w:t xml:space="preserve">Aimee </w:t>
            </w:r>
            <w:proofErr w:type="spellStart"/>
            <w:r>
              <w:rPr>
                <w:lang w:eastAsia="zh-CN"/>
              </w:rPr>
              <w:t>Xue</w:t>
            </w:r>
            <w:proofErr w:type="spellEnd"/>
          </w:p>
        </w:tc>
        <w:tc>
          <w:tcPr>
            <w:tcW w:w="0" w:type="auto"/>
          </w:tcPr>
          <w:p w14:paraId="1C3EE1FD" w14:textId="77777777" w:rsidR="00715AAF" w:rsidRDefault="00AC103D" w:rsidP="009E4B52">
            <w:pPr>
              <w:pStyle w:val="CBCellBody"/>
            </w:pPr>
            <w:r w:rsidRPr="00AC103D">
              <w:t>Technical Writer</w:t>
            </w:r>
          </w:p>
        </w:tc>
      </w:tr>
      <w:tr w:rsidR="00715AAF" w14:paraId="65C2E67B" w14:textId="77777777" w:rsidTr="00664473">
        <w:tc>
          <w:tcPr>
            <w:tcW w:w="0" w:type="auto"/>
            <w:tcBorders>
              <w:top w:val="nil"/>
              <w:left w:val="nil"/>
              <w:bottom w:val="nil"/>
              <w:right w:val="nil"/>
            </w:tcBorders>
          </w:tcPr>
          <w:p w14:paraId="779061E9" w14:textId="77777777" w:rsidR="00715AAF" w:rsidRDefault="00715AAF">
            <w:pPr>
              <w:pStyle w:val="CBCellBody"/>
            </w:pPr>
          </w:p>
        </w:tc>
        <w:tc>
          <w:tcPr>
            <w:tcW w:w="0" w:type="auto"/>
            <w:tcBorders>
              <w:top w:val="nil"/>
              <w:left w:val="nil"/>
              <w:bottom w:val="nil"/>
              <w:right w:val="nil"/>
            </w:tcBorders>
          </w:tcPr>
          <w:p w14:paraId="79092299" w14:textId="77777777" w:rsidR="00715AAF" w:rsidRDefault="00715AAF">
            <w:pPr>
              <w:pStyle w:val="CBCellBody"/>
            </w:pPr>
          </w:p>
        </w:tc>
        <w:tc>
          <w:tcPr>
            <w:tcW w:w="0" w:type="auto"/>
            <w:tcBorders>
              <w:left w:val="single" w:sz="4" w:space="0" w:color="auto"/>
            </w:tcBorders>
          </w:tcPr>
          <w:p w14:paraId="6E814AA1" w14:textId="77777777" w:rsidR="00715AAF" w:rsidRDefault="00715AAF" w:rsidP="00CE1FCD">
            <w:pPr>
              <w:pStyle w:val="CBCellBody"/>
              <w:rPr>
                <w:lang w:eastAsia="zh-CN"/>
              </w:rPr>
            </w:pPr>
          </w:p>
        </w:tc>
        <w:tc>
          <w:tcPr>
            <w:tcW w:w="0" w:type="auto"/>
          </w:tcPr>
          <w:p w14:paraId="7118F6D9" w14:textId="77777777" w:rsidR="00715AAF" w:rsidRDefault="00715AAF" w:rsidP="009E4B52">
            <w:pPr>
              <w:pStyle w:val="CBCellBody"/>
            </w:pPr>
          </w:p>
        </w:tc>
      </w:tr>
      <w:tr w:rsidR="00715AAF" w14:paraId="555F295B" w14:textId="77777777" w:rsidTr="00664473">
        <w:tc>
          <w:tcPr>
            <w:tcW w:w="0" w:type="auto"/>
            <w:tcBorders>
              <w:top w:val="nil"/>
              <w:left w:val="nil"/>
              <w:bottom w:val="nil"/>
              <w:right w:val="nil"/>
            </w:tcBorders>
          </w:tcPr>
          <w:p w14:paraId="0110DC12" w14:textId="77777777" w:rsidR="00715AAF" w:rsidRDefault="00715AAF">
            <w:pPr>
              <w:pStyle w:val="CBCellBody"/>
            </w:pPr>
          </w:p>
        </w:tc>
        <w:tc>
          <w:tcPr>
            <w:tcW w:w="0" w:type="auto"/>
            <w:tcBorders>
              <w:top w:val="nil"/>
              <w:left w:val="nil"/>
              <w:bottom w:val="nil"/>
              <w:right w:val="nil"/>
            </w:tcBorders>
          </w:tcPr>
          <w:p w14:paraId="7ED75AC7" w14:textId="77777777" w:rsidR="00715AAF" w:rsidRDefault="00715AAF">
            <w:pPr>
              <w:pStyle w:val="CBCellBody"/>
            </w:pPr>
          </w:p>
        </w:tc>
        <w:tc>
          <w:tcPr>
            <w:tcW w:w="0" w:type="auto"/>
            <w:tcBorders>
              <w:left w:val="single" w:sz="4" w:space="0" w:color="auto"/>
            </w:tcBorders>
          </w:tcPr>
          <w:p w14:paraId="26C285FF" w14:textId="77777777" w:rsidR="00715AAF" w:rsidRDefault="00715AAF" w:rsidP="00CE1FCD">
            <w:pPr>
              <w:pStyle w:val="CBCellBody"/>
              <w:rPr>
                <w:lang w:eastAsia="zh-CN"/>
              </w:rPr>
            </w:pPr>
          </w:p>
        </w:tc>
        <w:tc>
          <w:tcPr>
            <w:tcW w:w="0" w:type="auto"/>
          </w:tcPr>
          <w:p w14:paraId="0F9B56D7" w14:textId="77777777" w:rsidR="00715AAF" w:rsidRDefault="00715AAF" w:rsidP="009E4B52">
            <w:pPr>
              <w:pStyle w:val="CBCellBody"/>
            </w:pPr>
          </w:p>
        </w:tc>
      </w:tr>
    </w:tbl>
    <w:p w14:paraId="3EC26B30" w14:textId="77777777" w:rsidR="00721B00" w:rsidRDefault="00721B00">
      <w:pPr>
        <w:pStyle w:val="HUHeadingUnnumbered"/>
      </w:pPr>
      <w:r>
        <w:lastRenderedPageBreak/>
        <w:t>Preface</w:t>
      </w:r>
    </w:p>
    <w:p w14:paraId="4396F631" w14:textId="77777777" w:rsidR="00956469" w:rsidRDefault="00956469" w:rsidP="00103571">
      <w:pPr>
        <w:pStyle w:val="H3aHeading3a"/>
        <w:outlineLvl w:val="0"/>
      </w:pPr>
      <w:r>
        <w:t>On-line Document Repositories</w:t>
      </w:r>
    </w:p>
    <w:p w14:paraId="116F82E8" w14:textId="77777777" w:rsidR="00715AAF" w:rsidRPr="00715AAF" w:rsidRDefault="00956469" w:rsidP="00715AAF">
      <w:pPr>
        <w:pStyle w:val="BDBody"/>
        <w:numPr>
          <w:ilvl w:val="0"/>
          <w:numId w:val="30"/>
        </w:numPr>
        <w:rPr>
          <w:rStyle w:val="Hyperlink"/>
          <w:color w:val="000000"/>
          <w:u w:val="none"/>
        </w:rPr>
      </w:pPr>
      <w:r>
        <w:t>Interim</w:t>
      </w:r>
      <w:r w:rsidR="00953809">
        <w:t xml:space="preserve"> and</w:t>
      </w:r>
      <w:r>
        <w:t xml:space="preserve"> released versions of document and additional copies are located in the collaboration site: </w:t>
      </w:r>
      <w:r>
        <w:br/>
      </w:r>
      <w:hyperlink r:id="rId16" w:history="1">
        <w:r w:rsidR="00715AAF">
          <w:rPr>
            <w:rStyle w:val="Hyperlink"/>
          </w:rPr>
          <w:t>https://radisyscorp.sharepoint.com/sites/Projects/A2470/default.aspx</w:t>
        </w:r>
      </w:hyperlink>
    </w:p>
    <w:p w14:paraId="7DFDAE3B" w14:textId="77777777" w:rsidR="00715AAF" w:rsidRPr="009B4571" w:rsidRDefault="006057D7" w:rsidP="009B4571">
      <w:pPr>
        <w:pStyle w:val="BDBody"/>
        <w:ind w:left="360"/>
        <w:rPr>
          <w:rStyle w:val="Hyperlink"/>
        </w:rPr>
      </w:pPr>
      <w:hyperlink r:id="rId17" w:history="1">
        <w:r w:rsidR="009B4571" w:rsidRPr="00964037">
          <w:rPr>
            <w:rStyle w:val="Hyperlink"/>
          </w:rPr>
          <w:t>\\cccnhw\SW\project\ATCA-2470\doc\RFD</w:t>
        </w:r>
      </w:hyperlink>
    </w:p>
    <w:p w14:paraId="0812173B" w14:textId="77777777" w:rsidR="009B4571" w:rsidRPr="009B4571" w:rsidRDefault="009B4571" w:rsidP="00715AAF">
      <w:pPr>
        <w:pStyle w:val="BDBody"/>
        <w:rPr>
          <w:lang w:eastAsia="zh-CN"/>
        </w:rPr>
      </w:pPr>
    </w:p>
    <w:p w14:paraId="3911E769" w14:textId="77777777" w:rsidR="00721B00" w:rsidRDefault="00721B00" w:rsidP="00103571">
      <w:pPr>
        <w:pStyle w:val="H3aHeading3a"/>
        <w:outlineLvl w:val="0"/>
      </w:pPr>
      <w:r>
        <w:t>Revision History</w:t>
      </w:r>
    </w:p>
    <w:p w14:paraId="7EE76ABA" w14:textId="77777777" w:rsidR="00721B00" w:rsidRDefault="00721B00">
      <w:pPr>
        <w:pStyle w:val="BDBody"/>
      </w:pPr>
      <w:r>
        <w:t>All revisions that start with zero (i.e., 0.5, 0.65, etc.) are preliminary drafts for internal reviews.</w:t>
      </w:r>
    </w:p>
    <w:tbl>
      <w:tblPr>
        <w:tblW w:w="0" w:type="auto"/>
        <w:tblInd w:w="1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94"/>
        <w:gridCol w:w="1206"/>
        <w:gridCol w:w="1800"/>
        <w:gridCol w:w="4284"/>
      </w:tblGrid>
      <w:tr w:rsidR="00721B00" w14:paraId="1C260549" w14:textId="77777777">
        <w:trPr>
          <w:cantSplit/>
          <w:tblHeader/>
        </w:trPr>
        <w:tc>
          <w:tcPr>
            <w:tcW w:w="7884" w:type="dxa"/>
            <w:gridSpan w:val="4"/>
            <w:tcBorders>
              <w:top w:val="nil"/>
              <w:left w:val="nil"/>
              <w:right w:val="nil"/>
            </w:tcBorders>
          </w:tcPr>
          <w:p w14:paraId="0EF65BA2" w14:textId="77777777" w:rsidR="00721B00" w:rsidRDefault="00721B00" w:rsidP="008F4444">
            <w:pPr>
              <w:pStyle w:val="TTTableTitle"/>
            </w:pPr>
            <w:bookmarkStart w:id="3" w:name="_Toc384818174"/>
            <w:r>
              <w:t>Revision history</w:t>
            </w:r>
            <w:bookmarkEnd w:id="3"/>
          </w:p>
        </w:tc>
      </w:tr>
      <w:tr w:rsidR="00721B00" w14:paraId="2F3894B7" w14:textId="77777777" w:rsidTr="00AC0264">
        <w:trPr>
          <w:cantSplit/>
          <w:tblHeader/>
        </w:trPr>
        <w:tc>
          <w:tcPr>
            <w:tcW w:w="594" w:type="dxa"/>
            <w:shd w:val="pct10" w:color="auto" w:fill="FFFFFF"/>
          </w:tcPr>
          <w:p w14:paraId="79A5742B" w14:textId="77777777" w:rsidR="00721B00" w:rsidRDefault="00721B00">
            <w:pPr>
              <w:pStyle w:val="CHCellHeading"/>
            </w:pPr>
            <w:r>
              <w:t>No.</w:t>
            </w:r>
          </w:p>
        </w:tc>
        <w:tc>
          <w:tcPr>
            <w:tcW w:w="1206" w:type="dxa"/>
            <w:shd w:val="pct10" w:color="auto" w:fill="FFFFFF"/>
          </w:tcPr>
          <w:p w14:paraId="5B668DBB" w14:textId="77777777" w:rsidR="00721B00" w:rsidRDefault="00721B00">
            <w:pPr>
              <w:pStyle w:val="CHCellHeading"/>
            </w:pPr>
            <w:r>
              <w:t>Date</w:t>
            </w:r>
          </w:p>
        </w:tc>
        <w:tc>
          <w:tcPr>
            <w:tcW w:w="1800" w:type="dxa"/>
            <w:shd w:val="pct10" w:color="auto" w:fill="FFFFFF"/>
          </w:tcPr>
          <w:p w14:paraId="08581F5F" w14:textId="77777777" w:rsidR="00721B00" w:rsidRDefault="00721B00">
            <w:pPr>
              <w:pStyle w:val="CHCellHeading"/>
            </w:pPr>
            <w:r>
              <w:t>Author</w:t>
            </w:r>
          </w:p>
        </w:tc>
        <w:tc>
          <w:tcPr>
            <w:tcW w:w="4284" w:type="dxa"/>
            <w:shd w:val="pct10" w:color="auto" w:fill="FFFFFF"/>
          </w:tcPr>
          <w:p w14:paraId="37B82A39" w14:textId="77777777" w:rsidR="00721B00" w:rsidRDefault="00721B00">
            <w:pPr>
              <w:pStyle w:val="CHCellHeading"/>
            </w:pPr>
            <w:r>
              <w:t>Description</w:t>
            </w:r>
          </w:p>
        </w:tc>
      </w:tr>
      <w:tr w:rsidR="00721B00" w14:paraId="1F32C0E2" w14:textId="77777777" w:rsidTr="00AC0264">
        <w:trPr>
          <w:cantSplit/>
        </w:trPr>
        <w:tc>
          <w:tcPr>
            <w:tcW w:w="594" w:type="dxa"/>
          </w:tcPr>
          <w:p w14:paraId="28ADF950" w14:textId="77777777" w:rsidR="00721B00" w:rsidRDefault="00AF2472" w:rsidP="00505CF9">
            <w:pPr>
              <w:pStyle w:val="CBCellBody"/>
              <w:rPr>
                <w:lang w:eastAsia="zh-CN"/>
              </w:rPr>
            </w:pPr>
            <w:r>
              <w:t>0.</w:t>
            </w:r>
            <w:r w:rsidR="00133817">
              <w:rPr>
                <w:rFonts w:hint="eastAsia"/>
                <w:lang w:eastAsia="zh-CN"/>
              </w:rPr>
              <w:t>1</w:t>
            </w:r>
          </w:p>
        </w:tc>
        <w:tc>
          <w:tcPr>
            <w:tcW w:w="1206" w:type="dxa"/>
          </w:tcPr>
          <w:p w14:paraId="35423AD2" w14:textId="77777777" w:rsidR="00721B00" w:rsidRDefault="00133817" w:rsidP="00133817">
            <w:pPr>
              <w:pStyle w:val="CBCellBody"/>
              <w:rPr>
                <w:lang w:eastAsia="zh-CN"/>
              </w:rPr>
            </w:pPr>
            <w:r>
              <w:t>0</w:t>
            </w:r>
            <w:r>
              <w:rPr>
                <w:rFonts w:hint="eastAsia"/>
                <w:lang w:eastAsia="zh-CN"/>
              </w:rPr>
              <w:t>3</w:t>
            </w:r>
            <w:r w:rsidR="00824277" w:rsidRPr="00824277">
              <w:t>/</w:t>
            </w:r>
            <w:r>
              <w:rPr>
                <w:rFonts w:hint="eastAsia"/>
                <w:lang w:eastAsia="zh-CN"/>
              </w:rPr>
              <w:t>20</w:t>
            </w:r>
            <w:r w:rsidR="00824277" w:rsidRPr="00824277">
              <w:t>/</w:t>
            </w:r>
            <w:r>
              <w:rPr>
                <w:rFonts w:hint="eastAsia"/>
                <w:lang w:eastAsia="zh-CN"/>
              </w:rPr>
              <w:t>14</w:t>
            </w:r>
          </w:p>
        </w:tc>
        <w:tc>
          <w:tcPr>
            <w:tcW w:w="1800" w:type="dxa"/>
          </w:tcPr>
          <w:p w14:paraId="48D74C13" w14:textId="77777777" w:rsidR="00721B00" w:rsidRDefault="00133817">
            <w:pPr>
              <w:pStyle w:val="CBCellBody"/>
              <w:rPr>
                <w:lang w:eastAsia="zh-CN"/>
              </w:rPr>
            </w:pPr>
            <w:r>
              <w:rPr>
                <w:rFonts w:hint="eastAsia"/>
                <w:lang w:eastAsia="zh-CN"/>
              </w:rPr>
              <w:t>Edison Liu</w:t>
            </w:r>
          </w:p>
        </w:tc>
        <w:tc>
          <w:tcPr>
            <w:tcW w:w="4284" w:type="dxa"/>
          </w:tcPr>
          <w:p w14:paraId="068E612D" w14:textId="77777777" w:rsidR="00721B00" w:rsidRDefault="00813D4F" w:rsidP="00133817">
            <w:pPr>
              <w:pStyle w:val="CLBCellListBullet"/>
              <w:numPr>
                <w:ilvl w:val="0"/>
                <w:numId w:val="0"/>
              </w:numPr>
              <w:ind w:left="216" w:hanging="216"/>
              <w:rPr>
                <w:lang w:eastAsia="zh-CN"/>
              </w:rPr>
            </w:pPr>
            <w:r>
              <w:t>Initial Draft</w:t>
            </w:r>
            <w:r w:rsidR="00505CF9">
              <w:t xml:space="preserve"> aligned on FRS v</w:t>
            </w:r>
            <w:r w:rsidR="00133817">
              <w:rPr>
                <w:rFonts w:hint="eastAsia"/>
                <w:lang w:eastAsia="zh-CN"/>
              </w:rPr>
              <w:t>1.0</w:t>
            </w:r>
          </w:p>
        </w:tc>
      </w:tr>
      <w:tr w:rsidR="00C5263A" w14:paraId="62E69294" w14:textId="77777777" w:rsidTr="003315A5">
        <w:tc>
          <w:tcPr>
            <w:tcW w:w="594" w:type="dxa"/>
          </w:tcPr>
          <w:p w14:paraId="791E6727" w14:textId="77777777" w:rsidR="00C5263A" w:rsidRDefault="00EE140E">
            <w:pPr>
              <w:pStyle w:val="CBCellBody"/>
              <w:rPr>
                <w:lang w:eastAsia="zh-CN"/>
              </w:rPr>
            </w:pPr>
            <w:r>
              <w:rPr>
                <w:rFonts w:hint="eastAsia"/>
                <w:lang w:eastAsia="zh-CN"/>
              </w:rPr>
              <w:t>0.2</w:t>
            </w:r>
          </w:p>
        </w:tc>
        <w:tc>
          <w:tcPr>
            <w:tcW w:w="1206" w:type="dxa"/>
          </w:tcPr>
          <w:p w14:paraId="1E684732" w14:textId="77777777" w:rsidR="00C5263A" w:rsidRDefault="00081946">
            <w:pPr>
              <w:pStyle w:val="CBCellBody"/>
              <w:rPr>
                <w:lang w:eastAsia="zh-CN"/>
              </w:rPr>
            </w:pPr>
            <w:r>
              <w:rPr>
                <w:rFonts w:hint="eastAsia"/>
                <w:lang w:eastAsia="zh-CN"/>
              </w:rPr>
              <w:t>03/26</w:t>
            </w:r>
            <w:r w:rsidR="00EE140E">
              <w:rPr>
                <w:rFonts w:hint="eastAsia"/>
                <w:lang w:eastAsia="zh-CN"/>
              </w:rPr>
              <w:t>/14</w:t>
            </w:r>
          </w:p>
        </w:tc>
        <w:tc>
          <w:tcPr>
            <w:tcW w:w="1800" w:type="dxa"/>
          </w:tcPr>
          <w:p w14:paraId="217FFEBD" w14:textId="77777777" w:rsidR="00C5263A" w:rsidRDefault="00EE140E">
            <w:pPr>
              <w:pStyle w:val="CBCellBody"/>
              <w:rPr>
                <w:lang w:eastAsia="zh-CN"/>
              </w:rPr>
            </w:pPr>
            <w:r>
              <w:rPr>
                <w:rFonts w:hint="eastAsia"/>
                <w:lang w:eastAsia="zh-CN"/>
              </w:rPr>
              <w:t>Edison Liu</w:t>
            </w:r>
          </w:p>
        </w:tc>
        <w:tc>
          <w:tcPr>
            <w:tcW w:w="4284" w:type="dxa"/>
          </w:tcPr>
          <w:p w14:paraId="465C6DA1" w14:textId="77777777" w:rsidR="003315A5" w:rsidRDefault="00EE140E" w:rsidP="00081946">
            <w:pPr>
              <w:pStyle w:val="CLBCellListBullet"/>
              <w:numPr>
                <w:ilvl w:val="0"/>
                <w:numId w:val="0"/>
              </w:numPr>
              <w:ind w:left="216" w:hanging="216"/>
              <w:rPr>
                <w:lang w:eastAsia="zh-CN"/>
              </w:rPr>
            </w:pPr>
            <w:r>
              <w:rPr>
                <w:rFonts w:hint="eastAsia"/>
                <w:lang w:eastAsia="zh-CN"/>
              </w:rPr>
              <w:t xml:space="preserve">Update </w:t>
            </w:r>
            <w:r w:rsidR="00081946">
              <w:rPr>
                <w:rFonts w:hint="eastAsia"/>
                <w:lang w:eastAsia="zh-CN"/>
              </w:rPr>
              <w:t>IPMC</w:t>
            </w:r>
            <w:r>
              <w:rPr>
                <w:rFonts w:hint="eastAsia"/>
                <w:lang w:eastAsia="zh-CN"/>
              </w:rPr>
              <w:t xml:space="preserve"> feature availability matrix</w:t>
            </w:r>
          </w:p>
        </w:tc>
      </w:tr>
      <w:tr w:rsidR="00C5263A" w14:paraId="64232C72" w14:textId="77777777" w:rsidTr="00AC0264">
        <w:trPr>
          <w:cantSplit/>
        </w:trPr>
        <w:tc>
          <w:tcPr>
            <w:tcW w:w="594" w:type="dxa"/>
          </w:tcPr>
          <w:p w14:paraId="4292107B" w14:textId="77777777" w:rsidR="00C5263A" w:rsidRDefault="00E62C40">
            <w:pPr>
              <w:pStyle w:val="CBCellBody"/>
              <w:rPr>
                <w:lang w:eastAsia="zh-CN"/>
              </w:rPr>
            </w:pPr>
            <w:r>
              <w:rPr>
                <w:rFonts w:hint="eastAsia"/>
                <w:lang w:eastAsia="zh-CN"/>
              </w:rPr>
              <w:t>0.3</w:t>
            </w:r>
          </w:p>
        </w:tc>
        <w:tc>
          <w:tcPr>
            <w:tcW w:w="1206" w:type="dxa"/>
          </w:tcPr>
          <w:p w14:paraId="788F1AEB" w14:textId="77777777" w:rsidR="00C5263A" w:rsidRPr="006B3CF0" w:rsidRDefault="00081946">
            <w:pPr>
              <w:pStyle w:val="CBCellBody"/>
              <w:rPr>
                <w:lang w:eastAsia="zh-CN"/>
              </w:rPr>
            </w:pPr>
            <w:r>
              <w:rPr>
                <w:rFonts w:hint="eastAsia"/>
                <w:lang w:eastAsia="zh-CN"/>
              </w:rPr>
              <w:t>03/27</w:t>
            </w:r>
            <w:r w:rsidR="00E62C40">
              <w:rPr>
                <w:rFonts w:hint="eastAsia"/>
                <w:lang w:eastAsia="zh-CN"/>
              </w:rPr>
              <w:t>/14</w:t>
            </w:r>
          </w:p>
        </w:tc>
        <w:tc>
          <w:tcPr>
            <w:tcW w:w="1800" w:type="dxa"/>
          </w:tcPr>
          <w:p w14:paraId="25089A37" w14:textId="77777777" w:rsidR="00C5263A" w:rsidRDefault="00E62C40">
            <w:pPr>
              <w:pStyle w:val="CBCellBody"/>
              <w:rPr>
                <w:lang w:eastAsia="zh-CN"/>
              </w:rPr>
            </w:pPr>
            <w:r>
              <w:rPr>
                <w:rFonts w:hint="eastAsia"/>
                <w:lang w:eastAsia="zh-CN"/>
              </w:rPr>
              <w:t>Edison Liu</w:t>
            </w:r>
          </w:p>
        </w:tc>
        <w:tc>
          <w:tcPr>
            <w:tcW w:w="4284" w:type="dxa"/>
          </w:tcPr>
          <w:p w14:paraId="5610F8BC" w14:textId="77777777" w:rsidR="00C5263A" w:rsidRDefault="00081946" w:rsidP="00133817">
            <w:pPr>
              <w:pStyle w:val="CLBCellListBullet"/>
              <w:numPr>
                <w:ilvl w:val="0"/>
                <w:numId w:val="0"/>
              </w:numPr>
              <w:ind w:left="216" w:hanging="216"/>
              <w:rPr>
                <w:lang w:eastAsia="zh-CN"/>
              </w:rPr>
            </w:pPr>
            <w:r>
              <w:rPr>
                <w:rFonts w:hint="eastAsia"/>
                <w:lang w:eastAsia="zh-CN"/>
              </w:rPr>
              <w:t>Update LMP feature availability matrix</w:t>
            </w:r>
          </w:p>
        </w:tc>
      </w:tr>
      <w:tr w:rsidR="00C5263A" w14:paraId="3F167A8A" w14:textId="77777777" w:rsidTr="00AC0264">
        <w:trPr>
          <w:cantSplit/>
        </w:trPr>
        <w:tc>
          <w:tcPr>
            <w:tcW w:w="594" w:type="dxa"/>
          </w:tcPr>
          <w:p w14:paraId="346CFDB0" w14:textId="77777777" w:rsidR="00C5263A" w:rsidRPr="00081946" w:rsidRDefault="00081946">
            <w:pPr>
              <w:pStyle w:val="CBCellBody"/>
              <w:rPr>
                <w:lang w:eastAsia="zh-CN"/>
              </w:rPr>
            </w:pPr>
            <w:r>
              <w:rPr>
                <w:rFonts w:hint="eastAsia"/>
                <w:lang w:eastAsia="zh-CN"/>
              </w:rPr>
              <w:t>0.4</w:t>
            </w:r>
          </w:p>
        </w:tc>
        <w:tc>
          <w:tcPr>
            <w:tcW w:w="1206" w:type="dxa"/>
          </w:tcPr>
          <w:p w14:paraId="544D0E78" w14:textId="77777777" w:rsidR="00C5263A" w:rsidRDefault="00081946">
            <w:pPr>
              <w:pStyle w:val="CBCellBody"/>
              <w:rPr>
                <w:lang w:eastAsia="zh-CN"/>
              </w:rPr>
            </w:pPr>
            <w:r>
              <w:rPr>
                <w:rFonts w:hint="eastAsia"/>
                <w:lang w:eastAsia="zh-CN"/>
              </w:rPr>
              <w:t>03/28/14</w:t>
            </w:r>
          </w:p>
        </w:tc>
        <w:tc>
          <w:tcPr>
            <w:tcW w:w="1800" w:type="dxa"/>
          </w:tcPr>
          <w:p w14:paraId="2B310104" w14:textId="77777777" w:rsidR="00C5263A" w:rsidRDefault="00081946">
            <w:pPr>
              <w:pStyle w:val="CBCellBody"/>
              <w:rPr>
                <w:lang w:eastAsia="zh-CN"/>
              </w:rPr>
            </w:pPr>
            <w:r>
              <w:rPr>
                <w:rFonts w:hint="eastAsia"/>
                <w:lang w:eastAsia="zh-CN"/>
              </w:rPr>
              <w:t>Edison Liu</w:t>
            </w:r>
          </w:p>
        </w:tc>
        <w:tc>
          <w:tcPr>
            <w:tcW w:w="4284" w:type="dxa"/>
          </w:tcPr>
          <w:p w14:paraId="1200ADC1" w14:textId="77777777" w:rsidR="00823237" w:rsidRDefault="00081946" w:rsidP="00081946">
            <w:pPr>
              <w:pStyle w:val="CLBCellListBullet"/>
              <w:numPr>
                <w:ilvl w:val="0"/>
                <w:numId w:val="0"/>
              </w:numPr>
              <w:rPr>
                <w:rFonts w:cstheme="minorBidi"/>
                <w:kern w:val="2"/>
                <w:sz w:val="21"/>
                <w:szCs w:val="22"/>
                <w:lang w:eastAsia="zh-CN"/>
              </w:rPr>
            </w:pPr>
            <w:r>
              <w:rPr>
                <w:rFonts w:hint="eastAsia"/>
                <w:lang w:eastAsia="zh-CN"/>
              </w:rPr>
              <w:t xml:space="preserve">Update </w:t>
            </w:r>
            <w:proofErr w:type="spellStart"/>
            <w:r>
              <w:rPr>
                <w:rFonts w:hint="eastAsia"/>
                <w:lang w:eastAsia="zh-CN"/>
              </w:rPr>
              <w:t>ShMgr</w:t>
            </w:r>
            <w:proofErr w:type="spellEnd"/>
            <w:r>
              <w:rPr>
                <w:rFonts w:hint="eastAsia"/>
                <w:lang w:eastAsia="zh-CN"/>
              </w:rPr>
              <w:t xml:space="preserve"> feature availability matrix</w:t>
            </w:r>
          </w:p>
        </w:tc>
      </w:tr>
      <w:tr w:rsidR="00C5263A" w14:paraId="6DBD4870" w14:textId="77777777" w:rsidTr="00AC0264">
        <w:trPr>
          <w:cantSplit/>
        </w:trPr>
        <w:tc>
          <w:tcPr>
            <w:tcW w:w="594" w:type="dxa"/>
          </w:tcPr>
          <w:p w14:paraId="5C67C72A" w14:textId="77777777" w:rsidR="00C5263A" w:rsidRDefault="00081946">
            <w:pPr>
              <w:pStyle w:val="CBCellBody"/>
              <w:rPr>
                <w:lang w:eastAsia="zh-CN"/>
              </w:rPr>
            </w:pPr>
            <w:r>
              <w:rPr>
                <w:rFonts w:hint="eastAsia"/>
                <w:lang w:eastAsia="zh-CN"/>
              </w:rPr>
              <w:t>0.5</w:t>
            </w:r>
          </w:p>
        </w:tc>
        <w:tc>
          <w:tcPr>
            <w:tcW w:w="1206" w:type="dxa"/>
          </w:tcPr>
          <w:p w14:paraId="14507798" w14:textId="77777777" w:rsidR="00C5263A" w:rsidRDefault="00081946" w:rsidP="004E3FB0">
            <w:pPr>
              <w:pStyle w:val="CBCellBody"/>
              <w:rPr>
                <w:lang w:eastAsia="zh-CN"/>
              </w:rPr>
            </w:pPr>
            <w:r>
              <w:rPr>
                <w:rFonts w:hint="eastAsia"/>
                <w:lang w:eastAsia="zh-CN"/>
              </w:rPr>
              <w:t>04/01/14</w:t>
            </w:r>
          </w:p>
        </w:tc>
        <w:tc>
          <w:tcPr>
            <w:tcW w:w="1800" w:type="dxa"/>
          </w:tcPr>
          <w:p w14:paraId="6E08B3D2" w14:textId="77777777" w:rsidR="00C5263A" w:rsidRDefault="00081946">
            <w:pPr>
              <w:pStyle w:val="CBCellBody"/>
              <w:rPr>
                <w:lang w:eastAsia="zh-CN"/>
              </w:rPr>
            </w:pPr>
            <w:r>
              <w:rPr>
                <w:rFonts w:hint="eastAsia"/>
                <w:lang w:eastAsia="zh-CN"/>
              </w:rPr>
              <w:t>Edison Liu</w:t>
            </w:r>
          </w:p>
        </w:tc>
        <w:tc>
          <w:tcPr>
            <w:tcW w:w="4284" w:type="dxa"/>
          </w:tcPr>
          <w:p w14:paraId="5EE76291" w14:textId="77777777" w:rsidR="004E3FB0" w:rsidRDefault="00081946" w:rsidP="00081946">
            <w:pPr>
              <w:pStyle w:val="CLBCellListBullet"/>
              <w:numPr>
                <w:ilvl w:val="0"/>
                <w:numId w:val="0"/>
              </w:numPr>
              <w:rPr>
                <w:rFonts w:cstheme="minorBidi"/>
                <w:kern w:val="2"/>
                <w:sz w:val="21"/>
                <w:szCs w:val="22"/>
                <w:lang w:eastAsia="zh-CN"/>
              </w:rPr>
            </w:pPr>
            <w:r>
              <w:rPr>
                <w:rFonts w:hint="eastAsia"/>
                <w:lang w:eastAsia="zh-CN"/>
              </w:rPr>
              <w:t>Update switch feature availability matrix</w:t>
            </w:r>
          </w:p>
        </w:tc>
      </w:tr>
      <w:tr w:rsidR="00C5263A" w14:paraId="5F9D2293" w14:textId="77777777" w:rsidTr="00AC0264">
        <w:trPr>
          <w:cantSplit/>
        </w:trPr>
        <w:tc>
          <w:tcPr>
            <w:tcW w:w="594" w:type="dxa"/>
          </w:tcPr>
          <w:p w14:paraId="1190E2E2" w14:textId="77777777" w:rsidR="00C5263A" w:rsidRDefault="008D748D">
            <w:pPr>
              <w:pStyle w:val="CBCellBody"/>
              <w:rPr>
                <w:lang w:eastAsia="zh-CN"/>
              </w:rPr>
            </w:pPr>
            <w:r>
              <w:rPr>
                <w:rFonts w:hint="eastAsia"/>
                <w:lang w:eastAsia="zh-CN"/>
              </w:rPr>
              <w:t>0.6</w:t>
            </w:r>
          </w:p>
        </w:tc>
        <w:tc>
          <w:tcPr>
            <w:tcW w:w="1206" w:type="dxa"/>
          </w:tcPr>
          <w:p w14:paraId="7E5CA4AE" w14:textId="77777777" w:rsidR="00C5263A" w:rsidRDefault="008D748D" w:rsidP="00AB7667">
            <w:pPr>
              <w:pStyle w:val="CBCellBody"/>
              <w:rPr>
                <w:lang w:eastAsia="zh-CN"/>
              </w:rPr>
            </w:pPr>
            <w:r>
              <w:rPr>
                <w:rFonts w:hint="eastAsia"/>
                <w:lang w:eastAsia="zh-CN"/>
              </w:rPr>
              <w:t>04/02/14</w:t>
            </w:r>
          </w:p>
        </w:tc>
        <w:tc>
          <w:tcPr>
            <w:tcW w:w="1800" w:type="dxa"/>
          </w:tcPr>
          <w:p w14:paraId="4326AA56" w14:textId="77777777" w:rsidR="00C5263A" w:rsidRDefault="008D748D">
            <w:pPr>
              <w:pStyle w:val="CBCellBody"/>
              <w:rPr>
                <w:lang w:eastAsia="zh-CN"/>
              </w:rPr>
            </w:pPr>
            <w:r>
              <w:rPr>
                <w:rFonts w:hint="eastAsia"/>
                <w:lang w:eastAsia="zh-CN"/>
              </w:rPr>
              <w:t>Edison Liu</w:t>
            </w:r>
          </w:p>
        </w:tc>
        <w:tc>
          <w:tcPr>
            <w:tcW w:w="4284" w:type="dxa"/>
          </w:tcPr>
          <w:p w14:paraId="3D617A49" w14:textId="77777777" w:rsidR="00C5263A" w:rsidRDefault="00DD3FBA" w:rsidP="00813D4F">
            <w:pPr>
              <w:pStyle w:val="CLBCellListBullet"/>
              <w:numPr>
                <w:ilvl w:val="0"/>
                <w:numId w:val="0"/>
              </w:numPr>
              <w:rPr>
                <w:lang w:eastAsia="zh-CN"/>
              </w:rPr>
            </w:pPr>
            <w:r>
              <w:rPr>
                <w:rFonts w:hint="eastAsia"/>
                <w:lang w:eastAsia="zh-CN"/>
              </w:rPr>
              <w:t>Adding common FRS items through section 2.2 to 2.5</w:t>
            </w:r>
          </w:p>
        </w:tc>
      </w:tr>
      <w:tr w:rsidR="00C5263A" w14:paraId="5E527769" w14:textId="77777777" w:rsidTr="00AC0264">
        <w:trPr>
          <w:cantSplit/>
        </w:trPr>
        <w:tc>
          <w:tcPr>
            <w:tcW w:w="594" w:type="dxa"/>
          </w:tcPr>
          <w:p w14:paraId="2A445C5C" w14:textId="77777777" w:rsidR="00C5263A" w:rsidRDefault="00552878">
            <w:pPr>
              <w:pStyle w:val="CBCellBody"/>
              <w:rPr>
                <w:lang w:eastAsia="zh-CN"/>
              </w:rPr>
            </w:pPr>
            <w:r>
              <w:rPr>
                <w:rFonts w:hint="eastAsia"/>
                <w:lang w:eastAsia="zh-CN"/>
              </w:rPr>
              <w:t>0.7</w:t>
            </w:r>
          </w:p>
        </w:tc>
        <w:tc>
          <w:tcPr>
            <w:tcW w:w="1206" w:type="dxa"/>
          </w:tcPr>
          <w:p w14:paraId="1B981209" w14:textId="77777777" w:rsidR="00C5263A" w:rsidRDefault="00552878">
            <w:pPr>
              <w:pStyle w:val="CBCellBody"/>
              <w:rPr>
                <w:lang w:eastAsia="zh-CN"/>
              </w:rPr>
            </w:pPr>
            <w:r>
              <w:rPr>
                <w:rFonts w:hint="eastAsia"/>
                <w:lang w:eastAsia="zh-CN"/>
              </w:rPr>
              <w:t>04/04/14</w:t>
            </w:r>
          </w:p>
        </w:tc>
        <w:tc>
          <w:tcPr>
            <w:tcW w:w="1800" w:type="dxa"/>
          </w:tcPr>
          <w:p w14:paraId="33F8AA3A" w14:textId="77777777" w:rsidR="00C5263A" w:rsidRDefault="00552878">
            <w:pPr>
              <w:pStyle w:val="CBCellBody"/>
              <w:rPr>
                <w:lang w:eastAsia="zh-CN"/>
              </w:rPr>
            </w:pPr>
            <w:r>
              <w:rPr>
                <w:rFonts w:hint="eastAsia"/>
                <w:lang w:eastAsia="zh-CN"/>
              </w:rPr>
              <w:t>Xiao Yong</w:t>
            </w:r>
          </w:p>
        </w:tc>
        <w:tc>
          <w:tcPr>
            <w:tcW w:w="4284" w:type="dxa"/>
          </w:tcPr>
          <w:p w14:paraId="65A74D6F" w14:textId="77777777" w:rsidR="00C5263A" w:rsidRDefault="00552878" w:rsidP="00813D4F">
            <w:pPr>
              <w:pStyle w:val="CLBCellListBullet"/>
              <w:numPr>
                <w:ilvl w:val="0"/>
                <w:numId w:val="0"/>
              </w:numPr>
              <w:rPr>
                <w:lang w:eastAsia="zh-CN"/>
              </w:rPr>
            </w:pPr>
            <w:r>
              <w:rPr>
                <w:rFonts w:hint="eastAsia"/>
                <w:lang w:eastAsia="zh-CN"/>
              </w:rPr>
              <w:t xml:space="preserve">Adding </w:t>
            </w:r>
            <w:r>
              <w:rPr>
                <w:lang w:eastAsia="zh-CN"/>
              </w:rPr>
              <w:t>hardware</w:t>
            </w:r>
            <w:r>
              <w:rPr>
                <w:rFonts w:hint="eastAsia"/>
                <w:lang w:eastAsia="zh-CN"/>
              </w:rPr>
              <w:t xml:space="preserve"> requirements</w:t>
            </w:r>
          </w:p>
        </w:tc>
      </w:tr>
      <w:tr w:rsidR="00C5263A" w14:paraId="064ADBD3" w14:textId="77777777" w:rsidTr="00AC0264">
        <w:trPr>
          <w:cantSplit/>
        </w:trPr>
        <w:tc>
          <w:tcPr>
            <w:tcW w:w="594" w:type="dxa"/>
          </w:tcPr>
          <w:p w14:paraId="1CBBDA0D" w14:textId="77777777" w:rsidR="00C5263A" w:rsidRDefault="00D937B3">
            <w:pPr>
              <w:pStyle w:val="CBCellBody"/>
              <w:rPr>
                <w:lang w:eastAsia="zh-CN"/>
              </w:rPr>
            </w:pPr>
            <w:r>
              <w:rPr>
                <w:rFonts w:hint="eastAsia"/>
                <w:lang w:eastAsia="zh-CN"/>
              </w:rPr>
              <w:t>0.71</w:t>
            </w:r>
          </w:p>
        </w:tc>
        <w:tc>
          <w:tcPr>
            <w:tcW w:w="1206" w:type="dxa"/>
          </w:tcPr>
          <w:p w14:paraId="6DA8F591" w14:textId="77777777" w:rsidR="00C5263A" w:rsidRDefault="00D937B3">
            <w:pPr>
              <w:pStyle w:val="CBCellBody"/>
              <w:rPr>
                <w:lang w:eastAsia="zh-CN"/>
              </w:rPr>
            </w:pPr>
            <w:r>
              <w:rPr>
                <w:rFonts w:hint="eastAsia"/>
                <w:lang w:eastAsia="zh-CN"/>
              </w:rPr>
              <w:t>04/0</w:t>
            </w:r>
            <w:r w:rsidR="003D78C4">
              <w:rPr>
                <w:rFonts w:hint="eastAsia"/>
                <w:lang w:eastAsia="zh-CN"/>
              </w:rPr>
              <w:t>9</w:t>
            </w:r>
            <w:r>
              <w:rPr>
                <w:rFonts w:hint="eastAsia"/>
                <w:lang w:eastAsia="zh-CN"/>
              </w:rPr>
              <w:t>/14</w:t>
            </w:r>
          </w:p>
        </w:tc>
        <w:tc>
          <w:tcPr>
            <w:tcW w:w="1800" w:type="dxa"/>
          </w:tcPr>
          <w:p w14:paraId="05E1BB82" w14:textId="77777777" w:rsidR="00C5263A" w:rsidRDefault="00D937B3">
            <w:pPr>
              <w:pStyle w:val="CBCellBody"/>
              <w:rPr>
                <w:lang w:eastAsia="zh-CN"/>
              </w:rPr>
            </w:pPr>
            <w:r>
              <w:rPr>
                <w:rFonts w:hint="eastAsia"/>
                <w:lang w:eastAsia="zh-CN"/>
              </w:rPr>
              <w:t>Edison Liu</w:t>
            </w:r>
          </w:p>
        </w:tc>
        <w:tc>
          <w:tcPr>
            <w:tcW w:w="4284" w:type="dxa"/>
          </w:tcPr>
          <w:p w14:paraId="3FE31935" w14:textId="77777777" w:rsidR="00C5263A" w:rsidRDefault="00D937B3" w:rsidP="00813D4F">
            <w:pPr>
              <w:pStyle w:val="CLBCellListBullet"/>
              <w:numPr>
                <w:ilvl w:val="0"/>
                <w:numId w:val="0"/>
              </w:numPr>
              <w:rPr>
                <w:lang w:eastAsia="zh-CN"/>
              </w:rPr>
            </w:pPr>
            <w:r>
              <w:rPr>
                <w:rFonts w:hint="eastAsia"/>
                <w:lang w:eastAsia="zh-CN"/>
              </w:rPr>
              <w:t xml:space="preserve">Update requirements matric according to </w:t>
            </w:r>
            <w:r>
              <w:rPr>
                <w:lang w:eastAsia="zh-CN"/>
              </w:rPr>
              <w:t>internal</w:t>
            </w:r>
            <w:r>
              <w:rPr>
                <w:rFonts w:hint="eastAsia"/>
                <w:lang w:eastAsia="zh-CN"/>
              </w:rPr>
              <w:t xml:space="preserve"> review meeting</w:t>
            </w:r>
          </w:p>
        </w:tc>
      </w:tr>
      <w:tr w:rsidR="00C5263A" w14:paraId="788361B4" w14:textId="77777777" w:rsidTr="00AC0264">
        <w:trPr>
          <w:cantSplit/>
        </w:trPr>
        <w:tc>
          <w:tcPr>
            <w:tcW w:w="594" w:type="dxa"/>
          </w:tcPr>
          <w:p w14:paraId="00DFF1C4" w14:textId="1FEDCDF9" w:rsidR="00C5263A" w:rsidRDefault="00243E93">
            <w:pPr>
              <w:pStyle w:val="CBCellBody"/>
            </w:pPr>
            <w:r>
              <w:t>0.72</w:t>
            </w:r>
          </w:p>
        </w:tc>
        <w:tc>
          <w:tcPr>
            <w:tcW w:w="1206" w:type="dxa"/>
          </w:tcPr>
          <w:p w14:paraId="2A4AA3F4" w14:textId="01037E6F" w:rsidR="00C5263A" w:rsidRDefault="00243E93">
            <w:pPr>
              <w:pStyle w:val="CBCellBody"/>
            </w:pPr>
            <w:r>
              <w:t>04/17/14</w:t>
            </w:r>
          </w:p>
        </w:tc>
        <w:tc>
          <w:tcPr>
            <w:tcW w:w="1800" w:type="dxa"/>
          </w:tcPr>
          <w:p w14:paraId="0C808084" w14:textId="7E162BE8" w:rsidR="00C5263A" w:rsidRDefault="00243E93">
            <w:pPr>
              <w:pStyle w:val="CBCellBody"/>
            </w:pPr>
            <w:r>
              <w:t>Edison Liu</w:t>
            </w:r>
          </w:p>
        </w:tc>
        <w:tc>
          <w:tcPr>
            <w:tcW w:w="4284" w:type="dxa"/>
          </w:tcPr>
          <w:p w14:paraId="38CF01C3" w14:textId="0747AEAC" w:rsidR="00C5263A" w:rsidRDefault="002379B0" w:rsidP="00813D4F">
            <w:pPr>
              <w:pStyle w:val="CLBCellListBullet"/>
              <w:numPr>
                <w:ilvl w:val="0"/>
                <w:numId w:val="0"/>
              </w:numPr>
            </w:pPr>
            <w:r>
              <w:t>Update with James’</w:t>
            </w:r>
            <w:r w:rsidR="00243E93">
              <w:t xml:space="preserve"> and </w:t>
            </w:r>
            <w:proofErr w:type="spellStart"/>
            <w:r w:rsidR="00243E93">
              <w:t>Erling’s</w:t>
            </w:r>
            <w:proofErr w:type="spellEnd"/>
            <w:r w:rsidR="00243E93">
              <w:t xml:space="preserve"> comments.</w:t>
            </w:r>
          </w:p>
        </w:tc>
      </w:tr>
      <w:tr w:rsidR="00243E93" w14:paraId="5A2D8901" w14:textId="77777777" w:rsidTr="00AC0264">
        <w:trPr>
          <w:cantSplit/>
        </w:trPr>
        <w:tc>
          <w:tcPr>
            <w:tcW w:w="594" w:type="dxa"/>
          </w:tcPr>
          <w:p w14:paraId="2C6E4EA3" w14:textId="61DEE57B" w:rsidR="00243E93" w:rsidRDefault="00B61AD2">
            <w:pPr>
              <w:pStyle w:val="CBCellBody"/>
            </w:pPr>
            <w:r>
              <w:t>0.73</w:t>
            </w:r>
          </w:p>
        </w:tc>
        <w:tc>
          <w:tcPr>
            <w:tcW w:w="1206" w:type="dxa"/>
          </w:tcPr>
          <w:p w14:paraId="1ECB95B7" w14:textId="3F169C97" w:rsidR="00243E93" w:rsidRDefault="00B61AD2">
            <w:pPr>
              <w:pStyle w:val="CBCellBody"/>
            </w:pPr>
            <w:r>
              <w:t>04/28/14</w:t>
            </w:r>
          </w:p>
        </w:tc>
        <w:tc>
          <w:tcPr>
            <w:tcW w:w="1800" w:type="dxa"/>
          </w:tcPr>
          <w:p w14:paraId="033B4070" w14:textId="61821ED3" w:rsidR="00243E93" w:rsidRDefault="00B61AD2">
            <w:pPr>
              <w:pStyle w:val="CBCellBody"/>
            </w:pPr>
            <w:r>
              <w:t>Edison Liu</w:t>
            </w:r>
          </w:p>
        </w:tc>
        <w:tc>
          <w:tcPr>
            <w:tcW w:w="4284" w:type="dxa"/>
          </w:tcPr>
          <w:p w14:paraId="1323A996" w14:textId="044F0E9F" w:rsidR="00243E93" w:rsidRDefault="00B61AD2" w:rsidP="00813D4F">
            <w:pPr>
              <w:pStyle w:val="CLBCellListBullet"/>
              <w:numPr>
                <w:ilvl w:val="0"/>
                <w:numId w:val="0"/>
              </w:numPr>
            </w:pPr>
            <w:r>
              <w:t>Update with Majid’s comments</w:t>
            </w:r>
          </w:p>
        </w:tc>
      </w:tr>
      <w:tr w:rsidR="00B61AD2" w14:paraId="47067D79" w14:textId="77777777" w:rsidTr="00AC0264">
        <w:trPr>
          <w:cantSplit/>
          <w:ins w:id="4" w:author="Edison Liu" w:date="2014-04-28T15:58:00Z"/>
        </w:trPr>
        <w:tc>
          <w:tcPr>
            <w:tcW w:w="594" w:type="dxa"/>
          </w:tcPr>
          <w:p w14:paraId="2E520D21" w14:textId="77777777" w:rsidR="00B61AD2" w:rsidRDefault="00B61AD2">
            <w:pPr>
              <w:pStyle w:val="CBCellBody"/>
              <w:rPr>
                <w:ins w:id="5" w:author="Edison Liu" w:date="2014-04-28T15:58:00Z"/>
              </w:rPr>
            </w:pPr>
          </w:p>
        </w:tc>
        <w:tc>
          <w:tcPr>
            <w:tcW w:w="1206" w:type="dxa"/>
          </w:tcPr>
          <w:p w14:paraId="1CCE886D" w14:textId="77777777" w:rsidR="00B61AD2" w:rsidRDefault="00B61AD2">
            <w:pPr>
              <w:pStyle w:val="CBCellBody"/>
              <w:rPr>
                <w:ins w:id="6" w:author="Edison Liu" w:date="2014-04-28T15:58:00Z"/>
              </w:rPr>
            </w:pPr>
          </w:p>
        </w:tc>
        <w:tc>
          <w:tcPr>
            <w:tcW w:w="1800" w:type="dxa"/>
          </w:tcPr>
          <w:p w14:paraId="3A54847B" w14:textId="77777777" w:rsidR="00B61AD2" w:rsidRDefault="00B61AD2">
            <w:pPr>
              <w:pStyle w:val="CBCellBody"/>
              <w:rPr>
                <w:ins w:id="7" w:author="Edison Liu" w:date="2014-04-28T15:58:00Z"/>
              </w:rPr>
            </w:pPr>
          </w:p>
        </w:tc>
        <w:tc>
          <w:tcPr>
            <w:tcW w:w="4284" w:type="dxa"/>
          </w:tcPr>
          <w:p w14:paraId="576B3614" w14:textId="77777777" w:rsidR="00B61AD2" w:rsidRDefault="00B61AD2" w:rsidP="00813D4F">
            <w:pPr>
              <w:pStyle w:val="CLBCellListBullet"/>
              <w:numPr>
                <w:ilvl w:val="0"/>
                <w:numId w:val="0"/>
              </w:numPr>
              <w:rPr>
                <w:ins w:id="8" w:author="Edison Liu" w:date="2014-04-28T15:58:00Z"/>
              </w:rPr>
            </w:pPr>
          </w:p>
        </w:tc>
      </w:tr>
    </w:tbl>
    <w:p w14:paraId="6348200A" w14:textId="77777777" w:rsidR="00721B00" w:rsidRDefault="00721B00">
      <w:pPr>
        <w:pStyle w:val="BDBody"/>
      </w:pPr>
    </w:p>
    <w:p w14:paraId="6101FDF7" w14:textId="77777777" w:rsidR="00721B00" w:rsidRDefault="00721B00" w:rsidP="00103571">
      <w:pPr>
        <w:pStyle w:val="HUHeadingUnnumbered"/>
        <w:outlineLvl w:val="0"/>
      </w:pPr>
      <w:r>
        <w:lastRenderedPageBreak/>
        <w:t>Contents</w:t>
      </w:r>
    </w:p>
    <w:p w14:paraId="2478E0DF" w14:textId="77777777" w:rsidR="00795A0F" w:rsidRDefault="00823237">
      <w:pPr>
        <w:pStyle w:val="TOC1"/>
        <w:rPr>
          <w:rFonts w:asciiTheme="minorHAnsi" w:hAnsiTheme="minorHAnsi" w:cstheme="minorBidi"/>
          <w:b w:val="0"/>
          <w:caps w:val="0"/>
          <w:noProof/>
          <w:snapToGrid/>
          <w:color w:val="auto"/>
          <w:kern w:val="2"/>
          <w:sz w:val="21"/>
          <w:szCs w:val="22"/>
          <w:lang w:eastAsia="zh-CN"/>
        </w:rPr>
      </w:pPr>
      <w:r>
        <w:rPr>
          <w:b w:val="0"/>
          <w:caps w:val="0"/>
        </w:rPr>
        <w:fldChar w:fldCharType="begin"/>
      </w:r>
      <w:r w:rsidR="00721B00">
        <w:rPr>
          <w:b w:val="0"/>
          <w:caps w:val="0"/>
        </w:rPr>
        <w:instrText xml:space="preserve"> TOC \o \t "HA HeadingAppdx,1" </w:instrText>
      </w:r>
      <w:r>
        <w:rPr>
          <w:b w:val="0"/>
          <w:caps w:val="0"/>
        </w:rPr>
        <w:fldChar w:fldCharType="separate"/>
      </w:r>
      <w:r w:rsidR="00795A0F">
        <w:rPr>
          <w:noProof/>
        </w:rPr>
        <w:t>1.</w:t>
      </w:r>
      <w:r w:rsidR="00795A0F">
        <w:rPr>
          <w:rFonts w:asciiTheme="minorHAnsi" w:hAnsiTheme="minorHAnsi" w:cstheme="minorBidi"/>
          <w:b w:val="0"/>
          <w:caps w:val="0"/>
          <w:noProof/>
          <w:snapToGrid/>
          <w:color w:val="auto"/>
          <w:kern w:val="2"/>
          <w:sz w:val="21"/>
          <w:szCs w:val="22"/>
          <w:lang w:eastAsia="zh-CN"/>
        </w:rPr>
        <w:tab/>
      </w:r>
      <w:r w:rsidR="00795A0F">
        <w:rPr>
          <w:noProof/>
        </w:rPr>
        <w:t>Overview</w:t>
      </w:r>
      <w:r w:rsidR="00795A0F">
        <w:rPr>
          <w:noProof/>
        </w:rPr>
        <w:tab/>
      </w:r>
      <w:r w:rsidR="00795A0F">
        <w:rPr>
          <w:noProof/>
        </w:rPr>
        <w:fldChar w:fldCharType="begin"/>
      </w:r>
      <w:r w:rsidR="00795A0F">
        <w:rPr>
          <w:noProof/>
        </w:rPr>
        <w:instrText xml:space="preserve"> PAGEREF _Toc384818162 \h </w:instrText>
      </w:r>
      <w:r w:rsidR="00795A0F">
        <w:rPr>
          <w:noProof/>
        </w:rPr>
      </w:r>
      <w:r w:rsidR="00795A0F">
        <w:rPr>
          <w:noProof/>
        </w:rPr>
        <w:fldChar w:fldCharType="separate"/>
      </w:r>
      <w:r w:rsidR="00795A0F">
        <w:rPr>
          <w:noProof/>
        </w:rPr>
        <w:t>4</w:t>
      </w:r>
      <w:r w:rsidR="00795A0F">
        <w:rPr>
          <w:noProof/>
        </w:rPr>
        <w:fldChar w:fldCharType="end"/>
      </w:r>
    </w:p>
    <w:p w14:paraId="4C579351" w14:textId="77777777" w:rsidR="00795A0F" w:rsidRDefault="00795A0F">
      <w:pPr>
        <w:pStyle w:val="TOC1"/>
        <w:rPr>
          <w:rFonts w:asciiTheme="minorHAnsi" w:hAnsiTheme="minorHAnsi" w:cstheme="minorBidi"/>
          <w:b w:val="0"/>
          <w:caps w:val="0"/>
          <w:noProof/>
          <w:snapToGrid/>
          <w:color w:val="auto"/>
          <w:kern w:val="2"/>
          <w:sz w:val="21"/>
          <w:szCs w:val="22"/>
          <w:lang w:eastAsia="zh-CN"/>
        </w:rPr>
      </w:pPr>
      <w:r>
        <w:rPr>
          <w:noProof/>
        </w:rPr>
        <w:t>2.</w:t>
      </w:r>
      <w:r>
        <w:rPr>
          <w:rFonts w:asciiTheme="minorHAnsi" w:hAnsiTheme="minorHAnsi" w:cstheme="minorBidi"/>
          <w:b w:val="0"/>
          <w:caps w:val="0"/>
          <w:noProof/>
          <w:snapToGrid/>
          <w:color w:val="auto"/>
          <w:kern w:val="2"/>
          <w:sz w:val="21"/>
          <w:szCs w:val="22"/>
          <w:lang w:eastAsia="zh-CN"/>
        </w:rPr>
        <w:tab/>
      </w:r>
      <w:r>
        <w:rPr>
          <w:noProof/>
        </w:rPr>
        <w:t>Feature Availability Matrix</w:t>
      </w:r>
      <w:r>
        <w:rPr>
          <w:noProof/>
        </w:rPr>
        <w:tab/>
      </w:r>
      <w:r>
        <w:rPr>
          <w:noProof/>
        </w:rPr>
        <w:fldChar w:fldCharType="begin"/>
      </w:r>
      <w:r>
        <w:rPr>
          <w:noProof/>
        </w:rPr>
        <w:instrText xml:space="preserve"> PAGEREF _Toc384818163 \h </w:instrText>
      </w:r>
      <w:r>
        <w:rPr>
          <w:noProof/>
        </w:rPr>
      </w:r>
      <w:r>
        <w:rPr>
          <w:noProof/>
        </w:rPr>
        <w:fldChar w:fldCharType="separate"/>
      </w:r>
      <w:r>
        <w:rPr>
          <w:noProof/>
        </w:rPr>
        <w:t>5</w:t>
      </w:r>
      <w:r>
        <w:rPr>
          <w:noProof/>
        </w:rPr>
        <w:fldChar w:fldCharType="end"/>
      </w:r>
    </w:p>
    <w:p w14:paraId="56BB6F21"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2.1</w:t>
      </w:r>
      <w:r>
        <w:rPr>
          <w:rFonts w:asciiTheme="minorHAnsi" w:hAnsiTheme="minorHAnsi" w:cstheme="minorBidi"/>
          <w:noProof/>
          <w:snapToGrid/>
          <w:color w:val="auto"/>
          <w:kern w:val="2"/>
          <w:sz w:val="21"/>
          <w:szCs w:val="22"/>
          <w:lang w:eastAsia="zh-CN"/>
        </w:rPr>
        <w:tab/>
      </w:r>
      <w:r w:rsidRPr="008625A2">
        <w:rPr>
          <w:noProof/>
          <w:lang w:val="en-CA"/>
        </w:rPr>
        <w:t>NPX1 Platform Software Functional Requirements</w:t>
      </w:r>
      <w:r>
        <w:rPr>
          <w:noProof/>
        </w:rPr>
        <w:tab/>
      </w:r>
      <w:r>
        <w:rPr>
          <w:noProof/>
        </w:rPr>
        <w:fldChar w:fldCharType="begin"/>
      </w:r>
      <w:r>
        <w:rPr>
          <w:noProof/>
        </w:rPr>
        <w:instrText xml:space="preserve"> PAGEREF _Toc384818164 \h </w:instrText>
      </w:r>
      <w:r>
        <w:rPr>
          <w:noProof/>
        </w:rPr>
      </w:r>
      <w:r>
        <w:rPr>
          <w:noProof/>
        </w:rPr>
        <w:fldChar w:fldCharType="separate"/>
      </w:r>
      <w:r>
        <w:rPr>
          <w:noProof/>
        </w:rPr>
        <w:t>5</w:t>
      </w:r>
      <w:r>
        <w:rPr>
          <w:noProof/>
        </w:rPr>
        <w:fldChar w:fldCharType="end"/>
      </w:r>
    </w:p>
    <w:p w14:paraId="6FA3239F"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2.2</w:t>
      </w:r>
      <w:r>
        <w:rPr>
          <w:rFonts w:asciiTheme="minorHAnsi" w:hAnsiTheme="minorHAnsi" w:cstheme="minorBidi"/>
          <w:noProof/>
          <w:snapToGrid/>
          <w:color w:val="auto"/>
          <w:kern w:val="2"/>
          <w:sz w:val="21"/>
          <w:szCs w:val="22"/>
          <w:lang w:eastAsia="zh-CN"/>
        </w:rPr>
        <w:tab/>
      </w:r>
      <w:r w:rsidRPr="008625A2">
        <w:rPr>
          <w:noProof/>
          <w:lang w:val="en-CA"/>
        </w:rPr>
        <w:t>ATCA Common Ethernet/IP Switching/Routing Functional Requirements</w:t>
      </w:r>
      <w:r>
        <w:rPr>
          <w:noProof/>
        </w:rPr>
        <w:tab/>
      </w:r>
      <w:r>
        <w:rPr>
          <w:noProof/>
        </w:rPr>
        <w:fldChar w:fldCharType="begin"/>
      </w:r>
      <w:r>
        <w:rPr>
          <w:noProof/>
        </w:rPr>
        <w:instrText xml:space="preserve"> PAGEREF _Toc384818165 \h </w:instrText>
      </w:r>
      <w:r>
        <w:rPr>
          <w:noProof/>
        </w:rPr>
      </w:r>
      <w:r>
        <w:rPr>
          <w:noProof/>
        </w:rPr>
        <w:fldChar w:fldCharType="separate"/>
      </w:r>
      <w:r>
        <w:rPr>
          <w:noProof/>
        </w:rPr>
        <w:t>14</w:t>
      </w:r>
      <w:r>
        <w:rPr>
          <w:noProof/>
        </w:rPr>
        <w:fldChar w:fldCharType="end"/>
      </w:r>
    </w:p>
    <w:p w14:paraId="609A7469"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2.3</w:t>
      </w:r>
      <w:r>
        <w:rPr>
          <w:rFonts w:asciiTheme="minorHAnsi" w:hAnsiTheme="minorHAnsi" w:cstheme="minorBidi"/>
          <w:noProof/>
          <w:snapToGrid/>
          <w:color w:val="auto"/>
          <w:kern w:val="2"/>
          <w:sz w:val="21"/>
          <w:szCs w:val="22"/>
          <w:lang w:eastAsia="zh-CN"/>
        </w:rPr>
        <w:tab/>
      </w:r>
      <w:r w:rsidRPr="008625A2">
        <w:rPr>
          <w:noProof/>
          <w:lang w:val="en-CA"/>
        </w:rPr>
        <w:t>ATCA Common Linux Operating System Functional Requirements</w:t>
      </w:r>
      <w:r>
        <w:rPr>
          <w:noProof/>
        </w:rPr>
        <w:tab/>
      </w:r>
      <w:r>
        <w:rPr>
          <w:noProof/>
        </w:rPr>
        <w:fldChar w:fldCharType="begin"/>
      </w:r>
      <w:r>
        <w:rPr>
          <w:noProof/>
        </w:rPr>
        <w:instrText xml:space="preserve"> PAGEREF _Toc384818166 \h </w:instrText>
      </w:r>
      <w:r>
        <w:rPr>
          <w:noProof/>
        </w:rPr>
      </w:r>
      <w:r>
        <w:rPr>
          <w:noProof/>
        </w:rPr>
        <w:fldChar w:fldCharType="separate"/>
      </w:r>
      <w:r>
        <w:rPr>
          <w:noProof/>
        </w:rPr>
        <w:t>64</w:t>
      </w:r>
      <w:r>
        <w:rPr>
          <w:noProof/>
        </w:rPr>
        <w:fldChar w:fldCharType="end"/>
      </w:r>
    </w:p>
    <w:p w14:paraId="2070BE7B"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2.4</w:t>
      </w:r>
      <w:r>
        <w:rPr>
          <w:rFonts w:asciiTheme="minorHAnsi" w:hAnsiTheme="minorHAnsi" w:cstheme="minorBidi"/>
          <w:noProof/>
          <w:snapToGrid/>
          <w:color w:val="auto"/>
          <w:kern w:val="2"/>
          <w:sz w:val="21"/>
          <w:szCs w:val="22"/>
          <w:lang w:eastAsia="zh-CN"/>
        </w:rPr>
        <w:tab/>
      </w:r>
      <w:r w:rsidRPr="008625A2">
        <w:rPr>
          <w:noProof/>
          <w:lang w:val="en-CA"/>
        </w:rPr>
        <w:t>ATCA Shelf Management Functional Requirements</w:t>
      </w:r>
      <w:r>
        <w:rPr>
          <w:noProof/>
        </w:rPr>
        <w:tab/>
      </w:r>
      <w:r>
        <w:rPr>
          <w:noProof/>
        </w:rPr>
        <w:fldChar w:fldCharType="begin"/>
      </w:r>
      <w:r>
        <w:rPr>
          <w:noProof/>
        </w:rPr>
        <w:instrText xml:space="preserve"> PAGEREF _Toc384818167 \h </w:instrText>
      </w:r>
      <w:r>
        <w:rPr>
          <w:noProof/>
        </w:rPr>
      </w:r>
      <w:r>
        <w:rPr>
          <w:noProof/>
        </w:rPr>
        <w:fldChar w:fldCharType="separate"/>
      </w:r>
      <w:r>
        <w:rPr>
          <w:noProof/>
        </w:rPr>
        <w:t>85</w:t>
      </w:r>
      <w:r>
        <w:rPr>
          <w:noProof/>
        </w:rPr>
        <w:fldChar w:fldCharType="end"/>
      </w:r>
    </w:p>
    <w:p w14:paraId="20484276"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2.5</w:t>
      </w:r>
      <w:r>
        <w:rPr>
          <w:rFonts w:asciiTheme="minorHAnsi" w:hAnsiTheme="minorHAnsi" w:cstheme="minorBidi"/>
          <w:noProof/>
          <w:snapToGrid/>
          <w:color w:val="auto"/>
          <w:kern w:val="2"/>
          <w:sz w:val="21"/>
          <w:szCs w:val="22"/>
          <w:lang w:eastAsia="zh-CN"/>
        </w:rPr>
        <w:tab/>
      </w:r>
      <w:r w:rsidRPr="008625A2">
        <w:rPr>
          <w:noProof/>
          <w:lang w:val="en-CA"/>
        </w:rPr>
        <w:t>Maestro Platform Management Functional Requirements</w:t>
      </w:r>
      <w:r>
        <w:rPr>
          <w:noProof/>
        </w:rPr>
        <w:tab/>
      </w:r>
      <w:r>
        <w:rPr>
          <w:noProof/>
        </w:rPr>
        <w:fldChar w:fldCharType="begin"/>
      </w:r>
      <w:r>
        <w:rPr>
          <w:noProof/>
        </w:rPr>
        <w:instrText xml:space="preserve"> PAGEREF _Toc384818168 \h </w:instrText>
      </w:r>
      <w:r>
        <w:rPr>
          <w:noProof/>
        </w:rPr>
      </w:r>
      <w:r>
        <w:rPr>
          <w:noProof/>
        </w:rPr>
        <w:fldChar w:fldCharType="separate"/>
      </w:r>
      <w:r>
        <w:rPr>
          <w:noProof/>
        </w:rPr>
        <w:t>113</w:t>
      </w:r>
      <w:r>
        <w:rPr>
          <w:noProof/>
        </w:rPr>
        <w:fldChar w:fldCharType="end"/>
      </w:r>
    </w:p>
    <w:p w14:paraId="0F2A712D"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2.6</w:t>
      </w:r>
      <w:r>
        <w:rPr>
          <w:rFonts w:asciiTheme="minorHAnsi" w:hAnsiTheme="minorHAnsi" w:cstheme="minorBidi"/>
          <w:noProof/>
          <w:snapToGrid/>
          <w:color w:val="auto"/>
          <w:kern w:val="2"/>
          <w:sz w:val="21"/>
          <w:szCs w:val="22"/>
          <w:lang w:eastAsia="zh-CN"/>
        </w:rPr>
        <w:tab/>
      </w:r>
      <w:r w:rsidRPr="008625A2">
        <w:rPr>
          <w:noProof/>
          <w:lang w:val="en-CA"/>
        </w:rPr>
        <w:t>Hardware requirements</w:t>
      </w:r>
      <w:r>
        <w:rPr>
          <w:noProof/>
        </w:rPr>
        <w:tab/>
      </w:r>
      <w:r>
        <w:rPr>
          <w:noProof/>
        </w:rPr>
        <w:fldChar w:fldCharType="begin"/>
      </w:r>
      <w:r>
        <w:rPr>
          <w:noProof/>
        </w:rPr>
        <w:instrText xml:space="preserve"> PAGEREF _Toc384818169 \h </w:instrText>
      </w:r>
      <w:r>
        <w:rPr>
          <w:noProof/>
        </w:rPr>
      </w:r>
      <w:r>
        <w:rPr>
          <w:noProof/>
        </w:rPr>
        <w:fldChar w:fldCharType="separate"/>
      </w:r>
      <w:r>
        <w:rPr>
          <w:noProof/>
        </w:rPr>
        <w:t>117</w:t>
      </w:r>
      <w:r>
        <w:rPr>
          <w:noProof/>
        </w:rPr>
        <w:fldChar w:fldCharType="end"/>
      </w:r>
    </w:p>
    <w:p w14:paraId="6A4489B0" w14:textId="77777777" w:rsidR="00795A0F" w:rsidRDefault="00795A0F">
      <w:pPr>
        <w:pStyle w:val="TOC1"/>
        <w:rPr>
          <w:rFonts w:asciiTheme="minorHAnsi" w:hAnsiTheme="minorHAnsi" w:cstheme="minorBidi"/>
          <w:b w:val="0"/>
          <w:caps w:val="0"/>
          <w:noProof/>
          <w:snapToGrid/>
          <w:color w:val="auto"/>
          <w:kern w:val="2"/>
          <w:sz w:val="21"/>
          <w:szCs w:val="22"/>
          <w:lang w:eastAsia="zh-CN"/>
        </w:rPr>
      </w:pPr>
      <w:r w:rsidRPr="008625A2">
        <w:rPr>
          <w:noProof/>
          <w:lang w:val="en-CA"/>
        </w:rPr>
        <w:t>3.</w:t>
      </w:r>
      <w:r>
        <w:rPr>
          <w:rFonts w:asciiTheme="minorHAnsi" w:hAnsiTheme="minorHAnsi" w:cstheme="minorBidi"/>
          <w:b w:val="0"/>
          <w:caps w:val="0"/>
          <w:noProof/>
          <w:snapToGrid/>
          <w:color w:val="auto"/>
          <w:kern w:val="2"/>
          <w:sz w:val="21"/>
          <w:szCs w:val="22"/>
          <w:lang w:eastAsia="zh-CN"/>
        </w:rPr>
        <w:tab/>
      </w:r>
      <w:r w:rsidRPr="008625A2">
        <w:rPr>
          <w:noProof/>
          <w:lang w:val="en-CA"/>
        </w:rPr>
        <w:t>Non-functional requirements</w:t>
      </w:r>
      <w:r>
        <w:rPr>
          <w:noProof/>
        </w:rPr>
        <w:tab/>
      </w:r>
      <w:r>
        <w:rPr>
          <w:noProof/>
        </w:rPr>
        <w:fldChar w:fldCharType="begin"/>
      </w:r>
      <w:r>
        <w:rPr>
          <w:noProof/>
        </w:rPr>
        <w:instrText xml:space="preserve"> PAGEREF _Toc384818170 \h </w:instrText>
      </w:r>
      <w:r>
        <w:rPr>
          <w:noProof/>
        </w:rPr>
      </w:r>
      <w:r>
        <w:rPr>
          <w:noProof/>
        </w:rPr>
        <w:fldChar w:fldCharType="separate"/>
      </w:r>
      <w:r>
        <w:rPr>
          <w:noProof/>
        </w:rPr>
        <w:t>152</w:t>
      </w:r>
      <w:r>
        <w:rPr>
          <w:noProof/>
        </w:rPr>
        <w:fldChar w:fldCharType="end"/>
      </w:r>
    </w:p>
    <w:p w14:paraId="62630392" w14:textId="77777777" w:rsidR="00795A0F" w:rsidRDefault="00795A0F">
      <w:pPr>
        <w:pStyle w:val="TOC1"/>
        <w:rPr>
          <w:rFonts w:asciiTheme="minorHAnsi" w:hAnsiTheme="minorHAnsi" w:cstheme="minorBidi"/>
          <w:b w:val="0"/>
          <w:caps w:val="0"/>
          <w:noProof/>
          <w:snapToGrid/>
          <w:color w:val="auto"/>
          <w:kern w:val="2"/>
          <w:sz w:val="21"/>
          <w:szCs w:val="22"/>
          <w:lang w:eastAsia="zh-CN"/>
        </w:rPr>
      </w:pPr>
      <w:r>
        <w:rPr>
          <w:noProof/>
        </w:rPr>
        <w:t>4.</w:t>
      </w:r>
      <w:r>
        <w:rPr>
          <w:rFonts w:asciiTheme="minorHAnsi" w:hAnsiTheme="minorHAnsi" w:cstheme="minorBidi"/>
          <w:b w:val="0"/>
          <w:caps w:val="0"/>
          <w:noProof/>
          <w:snapToGrid/>
          <w:color w:val="auto"/>
          <w:kern w:val="2"/>
          <w:sz w:val="21"/>
          <w:szCs w:val="22"/>
          <w:lang w:eastAsia="zh-CN"/>
        </w:rPr>
        <w:tab/>
      </w:r>
      <w:r w:rsidRPr="008625A2">
        <w:rPr>
          <w:noProof/>
          <w:lang w:val="en-CA"/>
        </w:rPr>
        <w:t>References</w:t>
      </w:r>
      <w:r>
        <w:rPr>
          <w:noProof/>
        </w:rPr>
        <w:tab/>
      </w:r>
      <w:r>
        <w:rPr>
          <w:noProof/>
        </w:rPr>
        <w:fldChar w:fldCharType="begin"/>
      </w:r>
      <w:r>
        <w:rPr>
          <w:noProof/>
        </w:rPr>
        <w:instrText xml:space="preserve"> PAGEREF _Toc384818171 \h </w:instrText>
      </w:r>
      <w:r>
        <w:rPr>
          <w:noProof/>
        </w:rPr>
      </w:r>
      <w:r>
        <w:rPr>
          <w:noProof/>
        </w:rPr>
        <w:fldChar w:fldCharType="separate"/>
      </w:r>
      <w:r>
        <w:rPr>
          <w:noProof/>
        </w:rPr>
        <w:t>153</w:t>
      </w:r>
      <w:r>
        <w:rPr>
          <w:noProof/>
        </w:rPr>
        <w:fldChar w:fldCharType="end"/>
      </w:r>
    </w:p>
    <w:p w14:paraId="0B8CE1B1"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Pr>
          <w:noProof/>
        </w:rPr>
        <w:t>4.1</w:t>
      </w:r>
      <w:r>
        <w:rPr>
          <w:rFonts w:asciiTheme="minorHAnsi" w:hAnsiTheme="minorHAnsi" w:cstheme="minorBidi"/>
          <w:noProof/>
          <w:snapToGrid/>
          <w:color w:val="auto"/>
          <w:kern w:val="2"/>
          <w:sz w:val="21"/>
          <w:szCs w:val="22"/>
          <w:lang w:eastAsia="zh-CN"/>
        </w:rPr>
        <w:tab/>
      </w:r>
      <w:r w:rsidRPr="008625A2">
        <w:rPr>
          <w:noProof/>
          <w:lang w:val="en-CA"/>
        </w:rPr>
        <w:t>RadiSys</w:t>
      </w:r>
      <w:r>
        <w:rPr>
          <w:noProof/>
        </w:rPr>
        <w:t xml:space="preserve"> Documents</w:t>
      </w:r>
      <w:r>
        <w:rPr>
          <w:noProof/>
        </w:rPr>
        <w:tab/>
      </w:r>
      <w:r>
        <w:rPr>
          <w:noProof/>
        </w:rPr>
        <w:fldChar w:fldCharType="begin"/>
      </w:r>
      <w:r>
        <w:rPr>
          <w:noProof/>
        </w:rPr>
        <w:instrText xml:space="preserve"> PAGEREF _Toc384818172 \h </w:instrText>
      </w:r>
      <w:r>
        <w:rPr>
          <w:noProof/>
        </w:rPr>
      </w:r>
      <w:r>
        <w:rPr>
          <w:noProof/>
        </w:rPr>
        <w:fldChar w:fldCharType="separate"/>
      </w:r>
      <w:r>
        <w:rPr>
          <w:noProof/>
        </w:rPr>
        <w:t>153</w:t>
      </w:r>
      <w:r>
        <w:rPr>
          <w:noProof/>
        </w:rPr>
        <w:fldChar w:fldCharType="end"/>
      </w:r>
    </w:p>
    <w:p w14:paraId="36BAFB20" w14:textId="77777777" w:rsidR="00795A0F" w:rsidRDefault="00795A0F">
      <w:pPr>
        <w:pStyle w:val="TOC2"/>
        <w:tabs>
          <w:tab w:val="left" w:pos="864"/>
        </w:tabs>
        <w:rPr>
          <w:rFonts w:asciiTheme="minorHAnsi" w:hAnsiTheme="minorHAnsi" w:cstheme="minorBidi"/>
          <w:noProof/>
          <w:snapToGrid/>
          <w:color w:val="auto"/>
          <w:kern w:val="2"/>
          <w:sz w:val="21"/>
          <w:szCs w:val="22"/>
          <w:lang w:eastAsia="zh-CN"/>
        </w:rPr>
      </w:pPr>
      <w:r w:rsidRPr="008625A2">
        <w:rPr>
          <w:noProof/>
          <w:lang w:val="en-CA"/>
        </w:rPr>
        <w:t>4.2</w:t>
      </w:r>
      <w:r>
        <w:rPr>
          <w:rFonts w:asciiTheme="minorHAnsi" w:hAnsiTheme="minorHAnsi" w:cstheme="minorBidi"/>
          <w:noProof/>
          <w:snapToGrid/>
          <w:color w:val="auto"/>
          <w:kern w:val="2"/>
          <w:sz w:val="21"/>
          <w:szCs w:val="22"/>
          <w:lang w:eastAsia="zh-CN"/>
        </w:rPr>
        <w:tab/>
      </w:r>
      <w:r w:rsidRPr="008625A2">
        <w:rPr>
          <w:noProof/>
          <w:lang w:val="en-CA"/>
        </w:rPr>
        <w:t>Industry-Standard References</w:t>
      </w:r>
      <w:r>
        <w:rPr>
          <w:noProof/>
        </w:rPr>
        <w:tab/>
      </w:r>
      <w:r>
        <w:rPr>
          <w:noProof/>
        </w:rPr>
        <w:fldChar w:fldCharType="begin"/>
      </w:r>
      <w:r>
        <w:rPr>
          <w:noProof/>
        </w:rPr>
        <w:instrText xml:space="preserve"> PAGEREF _Toc384818173 \h </w:instrText>
      </w:r>
      <w:r>
        <w:rPr>
          <w:noProof/>
        </w:rPr>
      </w:r>
      <w:r>
        <w:rPr>
          <w:noProof/>
        </w:rPr>
        <w:fldChar w:fldCharType="separate"/>
      </w:r>
      <w:r>
        <w:rPr>
          <w:noProof/>
        </w:rPr>
        <w:t>153</w:t>
      </w:r>
      <w:r>
        <w:rPr>
          <w:noProof/>
        </w:rPr>
        <w:fldChar w:fldCharType="end"/>
      </w:r>
    </w:p>
    <w:p w14:paraId="3E40BA77" w14:textId="77777777" w:rsidR="00721B00" w:rsidRPr="00AF2472" w:rsidRDefault="00823237">
      <w:pPr>
        <w:pStyle w:val="H3aHeading3a"/>
        <w:rPr>
          <w:caps/>
          <w:lang w:val="fr-FR"/>
        </w:rPr>
      </w:pPr>
      <w:r>
        <w:rPr>
          <w:caps/>
        </w:rPr>
        <w:fldChar w:fldCharType="end"/>
      </w:r>
    </w:p>
    <w:p w14:paraId="543E37C7" w14:textId="77777777" w:rsidR="00721B00" w:rsidRPr="00AF2472" w:rsidRDefault="00721B00" w:rsidP="00103571">
      <w:pPr>
        <w:pStyle w:val="H3aHeading3a"/>
        <w:outlineLvl w:val="0"/>
        <w:rPr>
          <w:lang w:val="fr-FR"/>
        </w:rPr>
      </w:pPr>
      <w:r w:rsidRPr="00AF2472">
        <w:rPr>
          <w:lang w:val="fr-FR"/>
        </w:rPr>
        <w:t>Figures</w:t>
      </w:r>
    </w:p>
    <w:p w14:paraId="71EEB13F" w14:textId="77777777" w:rsidR="00721B00" w:rsidRDefault="00823237">
      <w:pPr>
        <w:pStyle w:val="BDBody"/>
      </w:pPr>
      <w:r>
        <w:rPr>
          <w:smallCaps/>
        </w:rPr>
        <w:fldChar w:fldCharType="begin"/>
      </w:r>
      <w:r w:rsidR="00721B00" w:rsidRPr="00336464">
        <w:rPr>
          <w:smallCaps/>
          <w:lang w:val="fr-FR"/>
        </w:rPr>
        <w:instrText xml:space="preserve"> TOC \t "TF FigureTitle" \c </w:instrText>
      </w:r>
      <w:r>
        <w:rPr>
          <w:smallCaps/>
        </w:rPr>
        <w:fldChar w:fldCharType="separate"/>
      </w:r>
      <w:r w:rsidR="005F5CD5">
        <w:rPr>
          <w:b/>
          <w:bCs/>
          <w:smallCaps/>
          <w:noProof/>
        </w:rPr>
        <w:t>No table of figures entries found.</w:t>
      </w:r>
      <w:r>
        <w:rPr>
          <w:smallCaps/>
        </w:rPr>
        <w:fldChar w:fldCharType="end"/>
      </w:r>
    </w:p>
    <w:p w14:paraId="6D12A390" w14:textId="77777777" w:rsidR="00721B00" w:rsidRDefault="00721B00" w:rsidP="00103571">
      <w:pPr>
        <w:pStyle w:val="H3aHeading3a"/>
        <w:outlineLvl w:val="0"/>
      </w:pPr>
      <w:r>
        <w:t>Tables</w:t>
      </w:r>
    </w:p>
    <w:p w14:paraId="7F19B7E1" w14:textId="77777777" w:rsidR="00795A0F" w:rsidRDefault="00823237">
      <w:pPr>
        <w:pStyle w:val="TableofFigures"/>
        <w:rPr>
          <w:rFonts w:asciiTheme="minorHAnsi" w:hAnsiTheme="minorHAnsi" w:cstheme="minorBidi"/>
          <w:noProof/>
          <w:snapToGrid/>
          <w:color w:val="auto"/>
          <w:kern w:val="2"/>
          <w:sz w:val="21"/>
          <w:szCs w:val="22"/>
          <w:lang w:eastAsia="zh-CN"/>
        </w:rPr>
      </w:pPr>
      <w:r>
        <w:rPr>
          <w:smallCaps/>
        </w:rPr>
        <w:fldChar w:fldCharType="begin"/>
      </w:r>
      <w:r w:rsidR="00721B00">
        <w:rPr>
          <w:smallCaps/>
        </w:rPr>
        <w:instrText xml:space="preserve"> TOC \t "TT TableTitle,1" \c "Table" </w:instrText>
      </w:r>
      <w:r>
        <w:rPr>
          <w:smallCaps/>
        </w:rPr>
        <w:fldChar w:fldCharType="separate"/>
      </w:r>
      <w:r w:rsidR="00795A0F">
        <w:rPr>
          <w:noProof/>
        </w:rPr>
        <w:t>Table 1.</w:t>
      </w:r>
      <w:r w:rsidR="00795A0F">
        <w:rPr>
          <w:rFonts w:asciiTheme="minorHAnsi" w:hAnsiTheme="minorHAnsi" w:cstheme="minorBidi"/>
          <w:noProof/>
          <w:snapToGrid/>
          <w:color w:val="auto"/>
          <w:kern w:val="2"/>
          <w:sz w:val="21"/>
          <w:szCs w:val="22"/>
          <w:lang w:eastAsia="zh-CN"/>
        </w:rPr>
        <w:tab/>
      </w:r>
      <w:r w:rsidR="00795A0F">
        <w:rPr>
          <w:noProof/>
        </w:rPr>
        <w:t>Revision history</w:t>
      </w:r>
      <w:r w:rsidR="00795A0F">
        <w:rPr>
          <w:noProof/>
        </w:rPr>
        <w:tab/>
      </w:r>
      <w:r w:rsidR="00795A0F">
        <w:rPr>
          <w:noProof/>
        </w:rPr>
        <w:fldChar w:fldCharType="begin"/>
      </w:r>
      <w:r w:rsidR="00795A0F">
        <w:rPr>
          <w:noProof/>
        </w:rPr>
        <w:instrText xml:space="preserve"> PAGEREF _Toc384818174 \h </w:instrText>
      </w:r>
      <w:r w:rsidR="00795A0F">
        <w:rPr>
          <w:noProof/>
        </w:rPr>
      </w:r>
      <w:r w:rsidR="00795A0F">
        <w:rPr>
          <w:noProof/>
        </w:rPr>
        <w:fldChar w:fldCharType="separate"/>
      </w:r>
      <w:r w:rsidR="00795A0F">
        <w:rPr>
          <w:noProof/>
        </w:rPr>
        <w:t>2</w:t>
      </w:r>
      <w:r w:rsidR="00795A0F">
        <w:rPr>
          <w:noProof/>
        </w:rPr>
        <w:fldChar w:fldCharType="end"/>
      </w:r>
    </w:p>
    <w:p w14:paraId="18B03A96" w14:textId="77777777" w:rsidR="00795A0F" w:rsidRDefault="00795A0F">
      <w:pPr>
        <w:pStyle w:val="TableofFigures"/>
        <w:rPr>
          <w:rFonts w:asciiTheme="minorHAnsi" w:hAnsiTheme="minorHAnsi" w:cstheme="minorBidi"/>
          <w:noProof/>
          <w:snapToGrid/>
          <w:color w:val="auto"/>
          <w:kern w:val="2"/>
          <w:sz w:val="21"/>
          <w:szCs w:val="22"/>
          <w:lang w:eastAsia="zh-CN"/>
        </w:rPr>
      </w:pPr>
      <w:r>
        <w:rPr>
          <w:noProof/>
        </w:rPr>
        <w:t>Table 2.</w:t>
      </w:r>
      <w:r>
        <w:rPr>
          <w:rFonts w:asciiTheme="minorHAnsi" w:hAnsiTheme="minorHAnsi" w:cstheme="minorBidi"/>
          <w:noProof/>
          <w:snapToGrid/>
          <w:color w:val="auto"/>
          <w:kern w:val="2"/>
          <w:sz w:val="21"/>
          <w:szCs w:val="22"/>
          <w:lang w:eastAsia="zh-CN"/>
        </w:rPr>
        <w:tab/>
      </w:r>
      <w:r>
        <w:rPr>
          <w:noProof/>
          <w:lang w:eastAsia="zh-CN"/>
        </w:rPr>
        <w:t>NPX1</w:t>
      </w:r>
      <w:r>
        <w:rPr>
          <w:noProof/>
        </w:rPr>
        <w:t xml:space="preserve"> Staged Releases and ATCA Platform Software Release</w:t>
      </w:r>
      <w:r>
        <w:rPr>
          <w:noProof/>
        </w:rPr>
        <w:tab/>
      </w:r>
      <w:r>
        <w:rPr>
          <w:noProof/>
        </w:rPr>
        <w:fldChar w:fldCharType="begin"/>
      </w:r>
      <w:r>
        <w:rPr>
          <w:noProof/>
        </w:rPr>
        <w:instrText xml:space="preserve"> PAGEREF _Toc384818175 \h </w:instrText>
      </w:r>
      <w:r>
        <w:rPr>
          <w:noProof/>
        </w:rPr>
      </w:r>
      <w:r>
        <w:rPr>
          <w:noProof/>
        </w:rPr>
        <w:fldChar w:fldCharType="separate"/>
      </w:r>
      <w:r>
        <w:rPr>
          <w:noProof/>
        </w:rPr>
        <w:t>4</w:t>
      </w:r>
      <w:r>
        <w:rPr>
          <w:noProof/>
        </w:rPr>
        <w:fldChar w:fldCharType="end"/>
      </w:r>
    </w:p>
    <w:p w14:paraId="3BC44C1B" w14:textId="77777777" w:rsidR="00721B00" w:rsidRDefault="00823237">
      <w:pPr>
        <w:pStyle w:val="BDBody"/>
        <w:rPr>
          <w:smallCaps/>
        </w:rPr>
      </w:pPr>
      <w:r>
        <w:rPr>
          <w:smallCaps/>
        </w:rPr>
        <w:fldChar w:fldCharType="end"/>
      </w:r>
    </w:p>
    <w:p w14:paraId="74A889D0" w14:textId="2BAE070D" w:rsidR="00FD0112" w:rsidRDefault="00FD0112">
      <w:pPr>
        <w:pStyle w:val="BDBody"/>
        <w:rPr>
          <w:smallCaps/>
        </w:rPr>
      </w:pPr>
    </w:p>
    <w:p w14:paraId="420450E7" w14:textId="77777777" w:rsidR="00FD0112" w:rsidRPr="00FD0112" w:rsidRDefault="00FD0112" w:rsidP="00FD0112"/>
    <w:p w14:paraId="39D8A26B" w14:textId="77777777" w:rsidR="00FD0112" w:rsidRPr="00FD0112" w:rsidRDefault="00FD0112" w:rsidP="00FD0112"/>
    <w:p w14:paraId="76DAC42D" w14:textId="77777777" w:rsidR="00FD0112" w:rsidRPr="00FD0112" w:rsidRDefault="00FD0112" w:rsidP="00FD0112"/>
    <w:p w14:paraId="6C032AB2" w14:textId="77777777" w:rsidR="00FD0112" w:rsidRPr="00FD0112" w:rsidRDefault="00FD0112" w:rsidP="00FD0112"/>
    <w:p w14:paraId="4E515B28" w14:textId="5089D2EB" w:rsidR="00FD0112" w:rsidRDefault="00FD0112" w:rsidP="00FD0112"/>
    <w:p w14:paraId="526D5CB5" w14:textId="1EBC4BE9" w:rsidR="00721B00" w:rsidRPr="00FD0112" w:rsidRDefault="00FD0112" w:rsidP="00FD0112">
      <w:pPr>
        <w:tabs>
          <w:tab w:val="center" w:pos="3960"/>
        </w:tabs>
        <w:sectPr w:rsidR="00721B00" w:rsidRPr="00FD0112" w:rsidSect="003A12C5">
          <w:headerReference w:type="even" r:id="rId18"/>
          <w:headerReference w:type="default" r:id="rId19"/>
          <w:footerReference w:type="even" r:id="rId20"/>
          <w:footerReference w:type="default" r:id="rId21"/>
          <w:footerReference w:type="first" r:id="rId22"/>
          <w:type w:val="continuous"/>
          <w:pgSz w:w="12240" w:h="15840" w:code="1"/>
          <w:pgMar w:top="1627" w:right="1440" w:bottom="1440" w:left="2880" w:header="936" w:footer="504" w:gutter="0"/>
          <w:cols w:space="720"/>
          <w:titlePg/>
        </w:sectPr>
      </w:pPr>
      <w:r>
        <w:tab/>
      </w:r>
    </w:p>
    <w:p w14:paraId="00BBE0E2" w14:textId="77777777" w:rsidR="00813D4F" w:rsidRDefault="00BD3878" w:rsidP="00813D4F">
      <w:pPr>
        <w:pStyle w:val="Heading1"/>
      </w:pPr>
      <w:bookmarkStart w:id="10" w:name="_Toc384818162"/>
      <w:bookmarkStart w:id="11" w:name="_Toc40502180"/>
      <w:r>
        <w:lastRenderedPageBreak/>
        <w:t>Overview</w:t>
      </w:r>
      <w:bookmarkEnd w:id="10"/>
    </w:p>
    <w:p w14:paraId="42AEFC5E" w14:textId="77777777" w:rsidR="00FF11A3" w:rsidRDefault="00F62840" w:rsidP="003737B8">
      <w:pPr>
        <w:pStyle w:val="BDBody"/>
      </w:pPr>
      <w:r w:rsidRPr="00F62840">
        <w:t>This Release Features Document (RFD) defines the</w:t>
      </w:r>
      <w:r w:rsidR="00494E01">
        <w:t xml:space="preserve"> staging plan for</w:t>
      </w:r>
      <w:r w:rsidRPr="00F62840">
        <w:t xml:space="preserve"> features</w:t>
      </w:r>
      <w:r w:rsidR="00494E01">
        <w:t xml:space="preserve"> </w:t>
      </w:r>
      <w:r w:rsidR="00494E01" w:rsidRPr="00494E01">
        <w:t xml:space="preserve">from the </w:t>
      </w:r>
      <w:r w:rsidR="00133817">
        <w:rPr>
          <w:rFonts w:hint="eastAsia"/>
          <w:lang w:eastAsia="zh-CN"/>
        </w:rPr>
        <w:t>ATCA-2470 Platform Software</w:t>
      </w:r>
      <w:r w:rsidR="00494E01" w:rsidRPr="00494E01">
        <w:t xml:space="preserve"> Functional Requirements Specification (FRS) [</w:t>
      </w:r>
      <w:r w:rsidR="006B3CF0">
        <w:rPr>
          <w:rFonts w:hint="eastAsia"/>
          <w:lang w:eastAsia="zh-CN"/>
        </w:rPr>
        <w:t>8</w:t>
      </w:r>
      <w:r w:rsidR="00494E01" w:rsidRPr="00494E01">
        <w:t>]</w:t>
      </w:r>
      <w:r w:rsidR="00494E01">
        <w:t xml:space="preserve"> to be supported </w:t>
      </w:r>
      <w:r w:rsidRPr="00F62840">
        <w:t>in the</w:t>
      </w:r>
      <w:r w:rsidR="00494E01">
        <w:t xml:space="preserve"> planned</w:t>
      </w:r>
      <w:r w:rsidRPr="00F62840">
        <w:t xml:space="preserve"> </w:t>
      </w:r>
      <w:r w:rsidR="00133817">
        <w:rPr>
          <w:rFonts w:hint="eastAsia"/>
          <w:lang w:eastAsia="zh-CN"/>
        </w:rPr>
        <w:t>NPX1</w:t>
      </w:r>
      <w:r w:rsidR="00FF11A3">
        <w:t xml:space="preserve"> component release</w:t>
      </w:r>
      <w:r w:rsidR="00494E01">
        <w:t>s</w:t>
      </w:r>
      <w:r w:rsidRPr="00F62840">
        <w:t>.</w:t>
      </w:r>
      <w:r w:rsidR="00494E01">
        <w:t xml:space="preserve"> </w:t>
      </w:r>
      <w:r w:rsidR="00494E01" w:rsidRPr="00494E01">
        <w:t>Additional details and feature descriptions can be found in the FRS [</w:t>
      </w:r>
      <w:r w:rsidR="006B3CF0">
        <w:rPr>
          <w:rFonts w:hint="eastAsia"/>
          <w:lang w:eastAsia="zh-CN"/>
        </w:rPr>
        <w:t>8</w:t>
      </w:r>
      <w:r w:rsidR="00494E01" w:rsidRPr="00494E01">
        <w:t>].</w:t>
      </w:r>
    </w:p>
    <w:p w14:paraId="4E1479D1" w14:textId="77777777" w:rsidR="00FF11A3" w:rsidRDefault="00FF11A3" w:rsidP="00FF11A3">
      <w:pPr>
        <w:pStyle w:val="BDBody"/>
      </w:pPr>
      <w:r>
        <w:t xml:space="preserve">There are </w:t>
      </w:r>
      <w:r w:rsidR="005A0CD5">
        <w:rPr>
          <w:rFonts w:hint="eastAsia"/>
          <w:lang w:eastAsia="zh-CN"/>
        </w:rPr>
        <w:t>two</w:t>
      </w:r>
      <w:r>
        <w:t xml:space="preserve"> EAU releases planned along with the RM release that marks the exit of the </w:t>
      </w:r>
      <w:r w:rsidR="006B34E0">
        <w:rPr>
          <w:rFonts w:hint="eastAsia"/>
          <w:lang w:eastAsia="zh-CN"/>
        </w:rPr>
        <w:t>NPX1</w:t>
      </w:r>
      <w:r>
        <w:t xml:space="preserve"> project. These releases are listed in </w:t>
      </w:r>
      <w:r w:rsidR="00823237">
        <w:fldChar w:fldCharType="begin"/>
      </w:r>
      <w:r>
        <w:instrText xml:space="preserve"> REF _Ref276641907 \r \h </w:instrText>
      </w:r>
      <w:r w:rsidR="00823237">
        <w:fldChar w:fldCharType="separate"/>
      </w:r>
      <w:r w:rsidR="00CA5346">
        <w:t>Table 2</w:t>
      </w:r>
      <w:r w:rsidR="00823237">
        <w:fldChar w:fldCharType="end"/>
      </w:r>
      <w:r>
        <w:t>.</w:t>
      </w:r>
    </w:p>
    <w:p w14:paraId="029219CD" w14:textId="77777777" w:rsidR="00FF11A3" w:rsidRDefault="00290128" w:rsidP="00FF11A3">
      <w:pPr>
        <w:pStyle w:val="TTTableTitle"/>
      </w:pPr>
      <w:bookmarkStart w:id="12" w:name="_Ref276641907"/>
      <w:bookmarkStart w:id="13" w:name="_Toc384818175"/>
      <w:r>
        <w:rPr>
          <w:rFonts w:hint="eastAsia"/>
          <w:lang w:eastAsia="zh-CN"/>
        </w:rPr>
        <w:t>NPX1</w:t>
      </w:r>
      <w:r w:rsidR="008771D7">
        <w:t xml:space="preserve"> </w:t>
      </w:r>
      <w:r w:rsidR="00FF11A3">
        <w:t>Staged Releases and ATCA Platform Software Release</w:t>
      </w:r>
      <w:bookmarkEnd w:id="12"/>
      <w:bookmarkEnd w:id="13"/>
    </w:p>
    <w:tbl>
      <w:tblPr>
        <w:tblStyle w:val="TableGrid"/>
        <w:tblW w:w="0" w:type="auto"/>
        <w:jc w:val="center"/>
        <w:tblLook w:val="04A0" w:firstRow="1" w:lastRow="0" w:firstColumn="1" w:lastColumn="0" w:noHBand="0" w:noVBand="1"/>
      </w:tblPr>
      <w:tblGrid>
        <w:gridCol w:w="2017"/>
        <w:gridCol w:w="2061"/>
        <w:gridCol w:w="2043"/>
      </w:tblGrid>
      <w:tr w:rsidR="00176062" w14:paraId="7A5425D7" w14:textId="77777777" w:rsidTr="00FF11A3">
        <w:trPr>
          <w:trHeight w:val="371"/>
          <w:jc w:val="center"/>
        </w:trPr>
        <w:tc>
          <w:tcPr>
            <w:tcW w:w="2017" w:type="dxa"/>
            <w:shd w:val="clear" w:color="auto" w:fill="D9D9D9" w:themeFill="background1" w:themeFillShade="D9"/>
          </w:tcPr>
          <w:p w14:paraId="39F47CE7" w14:textId="77777777" w:rsidR="00176062" w:rsidRPr="00271FDC" w:rsidRDefault="00176062" w:rsidP="00FF11A3">
            <w:pPr>
              <w:pStyle w:val="BDBody"/>
              <w:jc w:val="center"/>
              <w:rPr>
                <w:b/>
              </w:rPr>
            </w:pPr>
            <w:r>
              <w:rPr>
                <w:b/>
              </w:rPr>
              <w:t xml:space="preserve">Planned </w:t>
            </w:r>
            <w:r w:rsidRPr="00271FDC">
              <w:rPr>
                <w:b/>
              </w:rPr>
              <w:t>Release</w:t>
            </w:r>
          </w:p>
        </w:tc>
        <w:tc>
          <w:tcPr>
            <w:tcW w:w="2061" w:type="dxa"/>
            <w:shd w:val="clear" w:color="auto" w:fill="D9D9D9" w:themeFill="background1" w:themeFillShade="D9"/>
          </w:tcPr>
          <w:p w14:paraId="736882EF" w14:textId="77777777" w:rsidR="00176062" w:rsidRPr="00271FDC" w:rsidRDefault="00176062" w:rsidP="006B34E0">
            <w:pPr>
              <w:pStyle w:val="BDBody"/>
              <w:jc w:val="center"/>
              <w:rPr>
                <w:b/>
              </w:rPr>
            </w:pPr>
            <w:r>
              <w:rPr>
                <w:b/>
              </w:rPr>
              <w:t xml:space="preserve">Planned </w:t>
            </w:r>
            <w:r w:rsidR="006B34E0">
              <w:rPr>
                <w:rFonts w:hint="eastAsia"/>
                <w:b/>
                <w:lang w:eastAsia="zh-CN"/>
              </w:rPr>
              <w:t>NPX1</w:t>
            </w:r>
            <w:r w:rsidR="008771D7">
              <w:rPr>
                <w:b/>
              </w:rPr>
              <w:t xml:space="preserve"> </w:t>
            </w:r>
            <w:r w:rsidRPr="00271FDC">
              <w:rPr>
                <w:b/>
              </w:rPr>
              <w:t>Hardware Version</w:t>
            </w:r>
          </w:p>
        </w:tc>
        <w:tc>
          <w:tcPr>
            <w:tcW w:w="2043" w:type="dxa"/>
            <w:shd w:val="clear" w:color="auto" w:fill="D9D9D9" w:themeFill="background1" w:themeFillShade="D9"/>
          </w:tcPr>
          <w:p w14:paraId="0B73F394" w14:textId="77777777" w:rsidR="00176062" w:rsidRPr="00271FDC" w:rsidRDefault="00176062" w:rsidP="006B34E0">
            <w:pPr>
              <w:pStyle w:val="BDBody"/>
              <w:jc w:val="center"/>
              <w:rPr>
                <w:b/>
              </w:rPr>
            </w:pPr>
            <w:r>
              <w:rPr>
                <w:b/>
              </w:rPr>
              <w:t xml:space="preserve">Planned </w:t>
            </w:r>
            <w:r w:rsidR="006B34E0">
              <w:rPr>
                <w:rFonts w:hint="eastAsia"/>
                <w:b/>
                <w:lang w:eastAsia="zh-CN"/>
              </w:rPr>
              <w:t>NPX1</w:t>
            </w:r>
            <w:r w:rsidR="008771D7">
              <w:rPr>
                <w:b/>
              </w:rPr>
              <w:t xml:space="preserve"> </w:t>
            </w:r>
            <w:r w:rsidRPr="00271FDC">
              <w:rPr>
                <w:b/>
              </w:rPr>
              <w:t>Software Version</w:t>
            </w:r>
          </w:p>
        </w:tc>
      </w:tr>
      <w:tr w:rsidR="00176062" w14:paraId="5A6C0370" w14:textId="77777777" w:rsidTr="00FF11A3">
        <w:trPr>
          <w:trHeight w:val="381"/>
          <w:jc w:val="center"/>
        </w:trPr>
        <w:tc>
          <w:tcPr>
            <w:tcW w:w="2017" w:type="dxa"/>
          </w:tcPr>
          <w:p w14:paraId="093CA856" w14:textId="77777777" w:rsidR="00176062" w:rsidRDefault="00176062" w:rsidP="00FF11A3">
            <w:pPr>
              <w:pStyle w:val="BDBody"/>
              <w:jc w:val="center"/>
            </w:pPr>
            <w:r>
              <w:t>EAU 1.0</w:t>
            </w:r>
          </w:p>
        </w:tc>
        <w:tc>
          <w:tcPr>
            <w:tcW w:w="2061" w:type="dxa"/>
          </w:tcPr>
          <w:p w14:paraId="7712AF33" w14:textId="77777777" w:rsidR="00176062" w:rsidRDefault="00176062" w:rsidP="00FF11A3">
            <w:pPr>
              <w:pStyle w:val="BDBody"/>
              <w:jc w:val="center"/>
            </w:pPr>
            <w:r>
              <w:t>R0</w:t>
            </w:r>
          </w:p>
        </w:tc>
        <w:tc>
          <w:tcPr>
            <w:tcW w:w="2043" w:type="dxa"/>
          </w:tcPr>
          <w:p w14:paraId="22D82E11" w14:textId="77777777" w:rsidR="00176062" w:rsidRDefault="00176062" w:rsidP="00FF11A3">
            <w:pPr>
              <w:pStyle w:val="BDBody"/>
              <w:jc w:val="center"/>
              <w:rPr>
                <w:lang w:eastAsia="zh-CN"/>
              </w:rPr>
            </w:pPr>
            <w:r>
              <w:t>EAU1</w:t>
            </w:r>
          </w:p>
        </w:tc>
      </w:tr>
      <w:tr w:rsidR="00DD5D9C" w14:paraId="564BB8CD" w14:textId="77777777" w:rsidTr="00FF11A3">
        <w:trPr>
          <w:trHeight w:val="381"/>
          <w:jc w:val="center"/>
        </w:trPr>
        <w:tc>
          <w:tcPr>
            <w:tcW w:w="2017" w:type="dxa"/>
          </w:tcPr>
          <w:p w14:paraId="7CCCC18A" w14:textId="77777777" w:rsidR="00DD5D9C" w:rsidRDefault="00DD5D9C" w:rsidP="00DD5D9C">
            <w:pPr>
              <w:pStyle w:val="BDBody"/>
              <w:jc w:val="center"/>
              <w:rPr>
                <w:lang w:eastAsia="zh-CN"/>
              </w:rPr>
            </w:pPr>
            <w:r>
              <w:rPr>
                <w:rFonts w:hint="eastAsia"/>
                <w:lang w:eastAsia="zh-CN"/>
              </w:rPr>
              <w:t>EAU 2.0</w:t>
            </w:r>
          </w:p>
        </w:tc>
        <w:tc>
          <w:tcPr>
            <w:tcW w:w="2061" w:type="dxa"/>
          </w:tcPr>
          <w:p w14:paraId="5629D3E0" w14:textId="77777777" w:rsidR="00DD5D9C" w:rsidRDefault="00DD5D9C" w:rsidP="00FF11A3">
            <w:pPr>
              <w:pStyle w:val="BDBody"/>
              <w:jc w:val="center"/>
              <w:rPr>
                <w:lang w:eastAsia="zh-CN"/>
              </w:rPr>
            </w:pPr>
            <w:r>
              <w:rPr>
                <w:rFonts w:hint="eastAsia"/>
                <w:lang w:eastAsia="zh-CN"/>
              </w:rPr>
              <w:t>R1</w:t>
            </w:r>
          </w:p>
        </w:tc>
        <w:tc>
          <w:tcPr>
            <w:tcW w:w="2043" w:type="dxa"/>
          </w:tcPr>
          <w:p w14:paraId="1DB22540" w14:textId="77777777" w:rsidR="00DD5D9C" w:rsidDel="00DD5D9C" w:rsidRDefault="00037ED4" w:rsidP="00037ED4">
            <w:pPr>
              <w:pStyle w:val="BDBody"/>
              <w:jc w:val="center"/>
              <w:rPr>
                <w:lang w:eastAsia="zh-CN"/>
              </w:rPr>
            </w:pPr>
            <w:r>
              <w:rPr>
                <w:rFonts w:hint="eastAsia"/>
                <w:lang w:eastAsia="zh-CN"/>
              </w:rPr>
              <w:t>EAU</w:t>
            </w:r>
            <w:r w:rsidR="00DD5D9C">
              <w:rPr>
                <w:rFonts w:hint="eastAsia"/>
                <w:lang w:eastAsia="zh-CN"/>
              </w:rPr>
              <w:t>2</w:t>
            </w:r>
          </w:p>
        </w:tc>
      </w:tr>
      <w:tr w:rsidR="00176062" w14:paraId="4E6F9828" w14:textId="77777777" w:rsidTr="00FF11A3">
        <w:trPr>
          <w:trHeight w:val="381"/>
          <w:jc w:val="center"/>
        </w:trPr>
        <w:tc>
          <w:tcPr>
            <w:tcW w:w="2017" w:type="dxa"/>
          </w:tcPr>
          <w:p w14:paraId="31FD8549" w14:textId="77777777" w:rsidR="00176062" w:rsidRDefault="00176062" w:rsidP="00FF11A3">
            <w:pPr>
              <w:pStyle w:val="BDBody"/>
              <w:jc w:val="center"/>
            </w:pPr>
            <w:r>
              <w:t>RM</w:t>
            </w:r>
          </w:p>
        </w:tc>
        <w:tc>
          <w:tcPr>
            <w:tcW w:w="2061" w:type="dxa"/>
          </w:tcPr>
          <w:p w14:paraId="65EF222D" w14:textId="77777777" w:rsidR="00176062" w:rsidRDefault="00176062" w:rsidP="00FF11A3">
            <w:pPr>
              <w:pStyle w:val="BDBody"/>
              <w:jc w:val="center"/>
            </w:pPr>
            <w:r>
              <w:t>R1</w:t>
            </w:r>
          </w:p>
        </w:tc>
        <w:tc>
          <w:tcPr>
            <w:tcW w:w="2043" w:type="dxa"/>
          </w:tcPr>
          <w:p w14:paraId="21FEFE54" w14:textId="77777777" w:rsidR="00176062" w:rsidRDefault="00176062" w:rsidP="00FF11A3">
            <w:pPr>
              <w:pStyle w:val="BDBody"/>
              <w:jc w:val="center"/>
            </w:pPr>
            <w:r>
              <w:t>RM</w:t>
            </w:r>
          </w:p>
        </w:tc>
      </w:tr>
    </w:tbl>
    <w:p w14:paraId="2A2D26DA" w14:textId="77777777" w:rsidR="00FF11A3" w:rsidRDefault="00FF11A3" w:rsidP="003737B8">
      <w:pPr>
        <w:pStyle w:val="BDBody"/>
      </w:pPr>
    </w:p>
    <w:p w14:paraId="21383763" w14:textId="77777777" w:rsidR="00FF11A3" w:rsidRDefault="00FF11A3" w:rsidP="003737B8">
      <w:pPr>
        <w:pStyle w:val="BDBody"/>
      </w:pPr>
      <w:r>
        <w:t>In this document, t</w:t>
      </w:r>
      <w:r w:rsidRPr="00FF11A3">
        <w:t>h</w:t>
      </w:r>
      <w:r>
        <w:t xml:space="preserve">e staging plan of the FRS requirements for the EAU releases are recommendations only and the project has the flexibility to adjust the scope of each EAU releases </w:t>
      </w:r>
      <w:r w:rsidRPr="00FF11A3">
        <w:t>without the necessity to change the RFD</w:t>
      </w:r>
      <w:r>
        <w:t>. Such adjustment may be based upon upstream vendor schedule, hardware and software component availability, and of course</w:t>
      </w:r>
      <w:r w:rsidRPr="00FF11A3">
        <w:t xml:space="preserve"> </w:t>
      </w:r>
      <w:r>
        <w:t>customer demand priority.</w:t>
      </w:r>
    </w:p>
    <w:p w14:paraId="04B1A1AB" w14:textId="77777777" w:rsidR="00FF11A3" w:rsidRDefault="00FF11A3" w:rsidP="003737B8">
      <w:pPr>
        <w:pStyle w:val="BDBody"/>
      </w:pPr>
      <w:r>
        <w:t>The staging plan for the RM release as defined in this RFD, however, shall be enforced and any deviation from the release shall be filed as a change request to this RFD during the course of the project.</w:t>
      </w:r>
    </w:p>
    <w:p w14:paraId="2D93C249" w14:textId="77777777" w:rsidR="00246AFA" w:rsidRDefault="00246AFA" w:rsidP="00FF11A3">
      <w:pPr>
        <w:pStyle w:val="Heading1"/>
        <w:numPr>
          <w:ilvl w:val="0"/>
          <w:numId w:val="0"/>
        </w:numPr>
        <w:sectPr w:rsidR="00246AFA" w:rsidSect="003A12C5">
          <w:headerReference w:type="default" r:id="rId23"/>
          <w:pgSz w:w="12240" w:h="15840" w:code="1"/>
          <w:pgMar w:top="1627" w:right="1440" w:bottom="1440" w:left="2880" w:header="936" w:footer="504" w:gutter="0"/>
          <w:cols w:space="720"/>
        </w:sectPr>
      </w:pPr>
    </w:p>
    <w:p w14:paraId="189147F5" w14:textId="77777777" w:rsidR="00E7174B" w:rsidRDefault="003737B8" w:rsidP="00E7174B">
      <w:pPr>
        <w:pStyle w:val="Heading1"/>
        <w:tabs>
          <w:tab w:val="clear" w:pos="0"/>
          <w:tab w:val="num" w:pos="1440"/>
        </w:tabs>
        <w:ind w:left="1440"/>
      </w:pPr>
      <w:bookmarkStart w:id="14" w:name="_Ref263163592"/>
      <w:r>
        <w:lastRenderedPageBreak/>
        <w:t xml:space="preserve"> </w:t>
      </w:r>
      <w:bookmarkStart w:id="15" w:name="_Toc384818163"/>
      <w:bookmarkStart w:id="16" w:name="_Ref269728282"/>
      <w:bookmarkStart w:id="17" w:name="_Toc272311439"/>
      <w:bookmarkEnd w:id="14"/>
      <w:r w:rsidR="00E7174B">
        <w:t>Feature Availability Matrix</w:t>
      </w:r>
      <w:bookmarkEnd w:id="15"/>
    </w:p>
    <w:p w14:paraId="188248E4" w14:textId="77777777" w:rsidR="008D748D" w:rsidRPr="008D748D" w:rsidRDefault="008D748D" w:rsidP="008D748D">
      <w:pPr>
        <w:pStyle w:val="Heading2"/>
        <w:rPr>
          <w:lang w:val="en-CA"/>
        </w:rPr>
      </w:pPr>
      <w:bookmarkStart w:id="18" w:name="_Toc384818164"/>
      <w:r w:rsidRPr="008D748D">
        <w:rPr>
          <w:rFonts w:hint="eastAsia"/>
          <w:lang w:val="en-CA"/>
        </w:rPr>
        <w:t xml:space="preserve">NPX1 </w:t>
      </w:r>
      <w:r w:rsidRPr="008D748D">
        <w:rPr>
          <w:lang w:val="en-CA"/>
        </w:rPr>
        <w:t>P</w:t>
      </w:r>
      <w:r w:rsidRPr="008D748D">
        <w:rPr>
          <w:rFonts w:hint="eastAsia"/>
          <w:lang w:val="en-CA"/>
        </w:rPr>
        <w:t xml:space="preserve">latform </w:t>
      </w:r>
      <w:r>
        <w:rPr>
          <w:rFonts w:hint="eastAsia"/>
          <w:lang w:val="en-CA"/>
        </w:rPr>
        <w:t>S</w:t>
      </w:r>
      <w:r w:rsidRPr="008D748D">
        <w:rPr>
          <w:rFonts w:hint="eastAsia"/>
          <w:lang w:val="en-CA"/>
        </w:rPr>
        <w:t>oftware</w:t>
      </w:r>
      <w:r>
        <w:rPr>
          <w:rFonts w:hint="eastAsia"/>
          <w:lang w:val="en-CA"/>
        </w:rPr>
        <w:t xml:space="preserve"> Functional</w:t>
      </w:r>
      <w:r w:rsidRPr="008D748D">
        <w:rPr>
          <w:rFonts w:hint="eastAsia"/>
          <w:lang w:val="en-CA"/>
        </w:rPr>
        <w:t xml:space="preserve"> </w:t>
      </w:r>
      <w:r>
        <w:rPr>
          <w:rFonts w:hint="eastAsia"/>
          <w:lang w:val="en-CA"/>
        </w:rPr>
        <w:t>R</w:t>
      </w:r>
      <w:r w:rsidRPr="008D748D">
        <w:rPr>
          <w:rFonts w:hint="eastAsia"/>
          <w:lang w:val="en-CA"/>
        </w:rPr>
        <w:t>equirements</w:t>
      </w:r>
      <w:bookmarkEnd w:id="18"/>
    </w:p>
    <w:p w14:paraId="5932FFDC" w14:textId="77777777" w:rsidR="00E9190E" w:rsidRDefault="00E7174B" w:rsidP="00E7174B">
      <w:pPr>
        <w:pStyle w:val="BDBody"/>
        <w:rPr>
          <w:lang w:eastAsia="zh-CN"/>
        </w:rPr>
      </w:pPr>
      <w:r>
        <w:t xml:space="preserve">The table below describes the staging plan for each of the FRS </w:t>
      </w:r>
      <w:r w:rsidR="00083081">
        <w:t>[</w:t>
      </w:r>
      <w:r w:rsidR="00083081">
        <w:rPr>
          <w:rFonts w:hint="eastAsia"/>
          <w:lang w:eastAsia="zh-CN"/>
        </w:rPr>
        <w:t>8</w:t>
      </w:r>
      <w:r w:rsidRPr="008572D8">
        <w:t xml:space="preserve">] </w:t>
      </w:r>
      <w:r>
        <w:t xml:space="preserve">requirements (numbered by both </w:t>
      </w:r>
      <w:proofErr w:type="spellStart"/>
      <w:r>
        <w:t>Cust</w:t>
      </w:r>
      <w:proofErr w:type="spellEnd"/>
      <w:r>
        <w:t xml:space="preserve">. # </w:t>
      </w:r>
      <w:proofErr w:type="gramStart"/>
      <w:r>
        <w:t>and</w:t>
      </w:r>
      <w:proofErr w:type="gramEnd"/>
      <w:r>
        <w:t xml:space="preserve"> Req. #) and their availability in the releases.</w:t>
      </w:r>
    </w:p>
    <w:tbl>
      <w:tblPr>
        <w:tblW w:w="0" w:type="auto"/>
        <w:tblInd w:w="144" w:type="dxa"/>
        <w:tblLayout w:type="fixed"/>
        <w:tblLook w:val="0000" w:firstRow="0" w:lastRow="0" w:firstColumn="0" w:lastColumn="0" w:noHBand="0" w:noVBand="0"/>
      </w:tblPr>
      <w:tblGrid>
        <w:gridCol w:w="1008"/>
        <w:gridCol w:w="963"/>
        <w:gridCol w:w="4536"/>
        <w:gridCol w:w="1418"/>
        <w:gridCol w:w="1418"/>
        <w:gridCol w:w="1418"/>
        <w:gridCol w:w="1418"/>
      </w:tblGrid>
      <w:tr w:rsidR="006B04F6" w:rsidRPr="0067730C" w14:paraId="0A15950E" w14:textId="77777777" w:rsidTr="00D45F23">
        <w:trPr>
          <w:cantSplit/>
          <w:tblHeader/>
        </w:trPr>
        <w:tc>
          <w:tcPr>
            <w:tcW w:w="1008" w:type="dxa"/>
            <w:tcBorders>
              <w:top w:val="single" w:sz="4" w:space="0" w:color="auto"/>
              <w:left w:val="single" w:sz="4" w:space="0" w:color="auto"/>
              <w:bottom w:val="single" w:sz="4" w:space="0" w:color="auto"/>
              <w:right w:val="single" w:sz="4" w:space="0" w:color="auto"/>
            </w:tcBorders>
            <w:shd w:val="pct10" w:color="auto" w:fill="auto"/>
          </w:tcPr>
          <w:p w14:paraId="148E7B22" w14:textId="77777777" w:rsidR="006B04F6" w:rsidRDefault="006B04F6" w:rsidP="00D45F23">
            <w:pPr>
              <w:pStyle w:val="CHCellHeading"/>
            </w:pPr>
            <w:proofErr w:type="spellStart"/>
            <w:r>
              <w:t>Cust</w:t>
            </w:r>
            <w:proofErr w:type="spellEnd"/>
            <w:r>
              <w:t>. #</w:t>
            </w:r>
          </w:p>
        </w:tc>
        <w:tc>
          <w:tcPr>
            <w:tcW w:w="963" w:type="dxa"/>
            <w:tcBorders>
              <w:top w:val="single" w:sz="4" w:space="0" w:color="auto"/>
              <w:left w:val="single" w:sz="4" w:space="0" w:color="auto"/>
              <w:bottom w:val="single" w:sz="4" w:space="0" w:color="auto"/>
              <w:right w:val="single" w:sz="4" w:space="0" w:color="auto"/>
            </w:tcBorders>
            <w:shd w:val="pct10" w:color="auto" w:fill="auto"/>
          </w:tcPr>
          <w:p w14:paraId="39168385" w14:textId="77777777" w:rsidR="006B04F6" w:rsidRDefault="006B04F6" w:rsidP="00D45F23">
            <w:pPr>
              <w:pStyle w:val="CHCellHeading"/>
            </w:pPr>
            <w:r>
              <w:t>Req. #</w:t>
            </w:r>
          </w:p>
        </w:tc>
        <w:tc>
          <w:tcPr>
            <w:tcW w:w="4536" w:type="dxa"/>
            <w:tcBorders>
              <w:top w:val="single" w:sz="4" w:space="0" w:color="auto"/>
              <w:left w:val="single" w:sz="4" w:space="0" w:color="auto"/>
              <w:bottom w:val="single" w:sz="4" w:space="0" w:color="auto"/>
              <w:right w:val="single" w:sz="4" w:space="0" w:color="auto"/>
            </w:tcBorders>
            <w:shd w:val="pct10" w:color="auto" w:fill="auto"/>
          </w:tcPr>
          <w:p w14:paraId="2FC059B0" w14:textId="77777777" w:rsidR="006B04F6" w:rsidRDefault="006B04F6" w:rsidP="00D45F23">
            <w:pPr>
              <w:pStyle w:val="CHCellHeading"/>
            </w:pPr>
            <w:r>
              <w:t>Requirement</w:t>
            </w:r>
          </w:p>
        </w:tc>
        <w:tc>
          <w:tcPr>
            <w:tcW w:w="1418" w:type="dxa"/>
            <w:tcBorders>
              <w:top w:val="single" w:sz="4" w:space="0" w:color="auto"/>
              <w:left w:val="single" w:sz="4" w:space="0" w:color="auto"/>
              <w:bottom w:val="single" w:sz="4" w:space="0" w:color="auto"/>
              <w:right w:val="single" w:sz="4" w:space="0" w:color="auto"/>
            </w:tcBorders>
            <w:shd w:val="pct10" w:color="auto" w:fill="auto"/>
          </w:tcPr>
          <w:p w14:paraId="013D7CA6" w14:textId="77777777" w:rsidR="006B04F6" w:rsidRDefault="006B04F6" w:rsidP="00D45F23">
            <w:pPr>
              <w:pStyle w:val="CHCellHeading"/>
              <w:rPr>
                <w:lang w:eastAsia="zh-CN"/>
              </w:rPr>
            </w:pPr>
            <w:r>
              <w:rPr>
                <w:rFonts w:hint="eastAsia"/>
                <w:lang w:eastAsia="zh-CN"/>
              </w:rPr>
              <w:t>EAU1</w:t>
            </w:r>
          </w:p>
        </w:tc>
        <w:tc>
          <w:tcPr>
            <w:tcW w:w="1418" w:type="dxa"/>
            <w:tcBorders>
              <w:top w:val="single" w:sz="4" w:space="0" w:color="auto"/>
              <w:left w:val="single" w:sz="4" w:space="0" w:color="auto"/>
              <w:bottom w:val="single" w:sz="4" w:space="0" w:color="auto"/>
              <w:right w:val="single" w:sz="4" w:space="0" w:color="auto"/>
            </w:tcBorders>
            <w:shd w:val="pct10" w:color="auto" w:fill="auto"/>
          </w:tcPr>
          <w:p w14:paraId="2EE39943" w14:textId="77777777" w:rsidR="006B04F6" w:rsidRDefault="006B04F6" w:rsidP="00D45F23">
            <w:pPr>
              <w:pStyle w:val="CHCellHeading"/>
              <w:rPr>
                <w:lang w:eastAsia="zh-CN"/>
              </w:rPr>
            </w:pPr>
            <w:r>
              <w:rPr>
                <w:rFonts w:hint="eastAsia"/>
                <w:lang w:eastAsia="zh-CN"/>
              </w:rPr>
              <w:t>EAU2</w:t>
            </w:r>
          </w:p>
        </w:tc>
        <w:tc>
          <w:tcPr>
            <w:tcW w:w="1418" w:type="dxa"/>
            <w:tcBorders>
              <w:top w:val="single" w:sz="4" w:space="0" w:color="auto"/>
              <w:left w:val="single" w:sz="4" w:space="0" w:color="auto"/>
              <w:bottom w:val="single" w:sz="4" w:space="0" w:color="auto"/>
              <w:right w:val="single" w:sz="4" w:space="0" w:color="auto"/>
            </w:tcBorders>
            <w:shd w:val="pct10" w:color="auto" w:fill="auto"/>
          </w:tcPr>
          <w:p w14:paraId="6C7B7894" w14:textId="77777777" w:rsidR="006B04F6" w:rsidRDefault="006B04F6" w:rsidP="00D45F23">
            <w:pPr>
              <w:pStyle w:val="CHCellHeading"/>
              <w:rPr>
                <w:lang w:eastAsia="zh-CN"/>
              </w:rPr>
            </w:pPr>
            <w:r>
              <w:rPr>
                <w:rFonts w:hint="eastAsia"/>
                <w:lang w:eastAsia="zh-CN"/>
              </w:rPr>
              <w:t>RM</w:t>
            </w:r>
          </w:p>
        </w:tc>
        <w:tc>
          <w:tcPr>
            <w:tcW w:w="1418" w:type="dxa"/>
            <w:tcBorders>
              <w:top w:val="single" w:sz="4" w:space="0" w:color="auto"/>
              <w:left w:val="single" w:sz="4" w:space="0" w:color="auto"/>
              <w:bottom w:val="single" w:sz="4" w:space="0" w:color="auto"/>
              <w:right w:val="single" w:sz="4" w:space="0" w:color="auto"/>
            </w:tcBorders>
            <w:shd w:val="pct10" w:color="auto" w:fill="auto"/>
          </w:tcPr>
          <w:p w14:paraId="57CDB7EB" w14:textId="77777777" w:rsidR="006B04F6" w:rsidRDefault="006B04F6" w:rsidP="00D45F23">
            <w:pPr>
              <w:pStyle w:val="CHCellHeading"/>
              <w:rPr>
                <w:lang w:eastAsia="zh-CN"/>
              </w:rPr>
            </w:pPr>
            <w:r>
              <w:rPr>
                <w:rFonts w:hint="eastAsia"/>
                <w:lang w:eastAsia="zh-CN"/>
              </w:rPr>
              <w:t>Comments</w:t>
            </w:r>
          </w:p>
        </w:tc>
      </w:tr>
      <w:tr w:rsidR="006B04F6" w:rsidRPr="0067730C" w14:paraId="467C51D7" w14:textId="77777777" w:rsidTr="00D45F23">
        <w:trPr>
          <w:cantSplit/>
        </w:trPr>
        <w:tc>
          <w:tcPr>
            <w:tcW w:w="1008" w:type="dxa"/>
            <w:tcBorders>
              <w:top w:val="single" w:sz="4" w:space="0" w:color="auto"/>
            </w:tcBorders>
          </w:tcPr>
          <w:p w14:paraId="7903F607" w14:textId="77777777" w:rsidR="006B04F6" w:rsidRDefault="006B04F6" w:rsidP="00D45F23">
            <w:pPr>
              <w:pStyle w:val="CBCellBody"/>
            </w:pPr>
            <w:r w:rsidRPr="00062B4B">
              <w:t>R3.1:1</w:t>
            </w:r>
          </w:p>
        </w:tc>
        <w:tc>
          <w:tcPr>
            <w:tcW w:w="963" w:type="dxa"/>
            <w:tcBorders>
              <w:top w:val="single" w:sz="4" w:space="0" w:color="auto"/>
            </w:tcBorders>
          </w:tcPr>
          <w:p w14:paraId="2802505F" w14:textId="77777777" w:rsidR="006B04F6" w:rsidRDefault="006B04F6" w:rsidP="00D45F23">
            <w:pPr>
              <w:pStyle w:val="CBCellBody"/>
            </w:pPr>
            <w:r w:rsidRPr="00062B4B">
              <w:t>1</w:t>
            </w:r>
          </w:p>
        </w:tc>
        <w:tc>
          <w:tcPr>
            <w:tcW w:w="4536" w:type="dxa"/>
            <w:tcBorders>
              <w:top w:val="single" w:sz="4" w:space="0" w:color="auto"/>
            </w:tcBorders>
          </w:tcPr>
          <w:p w14:paraId="7BD220A7" w14:textId="77777777" w:rsidR="006B04F6" w:rsidRDefault="006B04F6" w:rsidP="00D45F23">
            <w:pPr>
              <w:pStyle w:val="CBCellBody"/>
            </w:pPr>
            <w:r w:rsidRPr="00062B4B">
              <w:tab/>
              <w:t>The ATCA-2470 IPMI code shall be able to cause the LMP to boot (i.e., start from U-Boot) from either of the redundant boot flash memory banks.</w:t>
            </w:r>
          </w:p>
        </w:tc>
        <w:tc>
          <w:tcPr>
            <w:tcW w:w="1418" w:type="dxa"/>
            <w:tcBorders>
              <w:top w:val="single" w:sz="4" w:space="0" w:color="auto"/>
            </w:tcBorders>
          </w:tcPr>
          <w:p w14:paraId="473BA632" w14:textId="77777777" w:rsidR="006B04F6" w:rsidRPr="00062B4B" w:rsidRDefault="006B04F6" w:rsidP="00D45F23">
            <w:pPr>
              <w:pStyle w:val="CBCellBody"/>
            </w:pPr>
          </w:p>
        </w:tc>
        <w:tc>
          <w:tcPr>
            <w:tcW w:w="1418" w:type="dxa"/>
            <w:tcBorders>
              <w:top w:val="single" w:sz="4" w:space="0" w:color="auto"/>
            </w:tcBorders>
          </w:tcPr>
          <w:p w14:paraId="5663ABFF"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48CA3BB0" w14:textId="77777777" w:rsidR="006B04F6" w:rsidRPr="00062B4B" w:rsidRDefault="006B04F6" w:rsidP="00D45F23">
            <w:pPr>
              <w:pStyle w:val="CBCellBody"/>
            </w:pPr>
          </w:p>
        </w:tc>
        <w:tc>
          <w:tcPr>
            <w:tcW w:w="1418" w:type="dxa"/>
            <w:tcBorders>
              <w:top w:val="single" w:sz="4" w:space="0" w:color="auto"/>
            </w:tcBorders>
          </w:tcPr>
          <w:p w14:paraId="1160B7EA" w14:textId="77777777" w:rsidR="006B04F6" w:rsidRPr="00062B4B" w:rsidRDefault="006B04F6" w:rsidP="00D45F23">
            <w:pPr>
              <w:pStyle w:val="CBCellBody"/>
            </w:pPr>
          </w:p>
        </w:tc>
      </w:tr>
      <w:tr w:rsidR="006B04F6" w:rsidRPr="0067730C" w14:paraId="7EC33DE0" w14:textId="77777777" w:rsidTr="00D45F23">
        <w:trPr>
          <w:cantSplit/>
        </w:trPr>
        <w:tc>
          <w:tcPr>
            <w:tcW w:w="1008" w:type="dxa"/>
            <w:tcBorders>
              <w:top w:val="single" w:sz="4" w:space="0" w:color="auto"/>
            </w:tcBorders>
          </w:tcPr>
          <w:p w14:paraId="2A5C8A09" w14:textId="77777777" w:rsidR="006B04F6" w:rsidRDefault="006B04F6" w:rsidP="00D45F23">
            <w:pPr>
              <w:pStyle w:val="CBCellBody"/>
            </w:pPr>
            <w:r w:rsidRPr="00062B4B">
              <w:t>R3.1:2</w:t>
            </w:r>
          </w:p>
        </w:tc>
        <w:tc>
          <w:tcPr>
            <w:tcW w:w="963" w:type="dxa"/>
            <w:tcBorders>
              <w:top w:val="single" w:sz="4" w:space="0" w:color="auto"/>
            </w:tcBorders>
          </w:tcPr>
          <w:p w14:paraId="3B284872" w14:textId="77777777" w:rsidR="006B04F6" w:rsidRDefault="006B04F6" w:rsidP="00D45F23">
            <w:pPr>
              <w:pStyle w:val="CBCellBody"/>
            </w:pPr>
            <w:r w:rsidRPr="00062B4B">
              <w:t>2</w:t>
            </w:r>
          </w:p>
        </w:tc>
        <w:tc>
          <w:tcPr>
            <w:tcW w:w="4536" w:type="dxa"/>
            <w:tcBorders>
              <w:top w:val="single" w:sz="4" w:space="0" w:color="auto"/>
            </w:tcBorders>
          </w:tcPr>
          <w:p w14:paraId="13701AB4" w14:textId="77777777" w:rsidR="006B04F6" w:rsidRDefault="006B04F6" w:rsidP="00D45F23">
            <w:pPr>
              <w:pStyle w:val="CBCellBody"/>
            </w:pPr>
            <w:r w:rsidRPr="00062B4B">
              <w:tab/>
              <w:t>The ATCA-2470 IPMI code shall provide a Watchdog feature that will cause the U-Boot image from the redundant flash memory bank if the code run from the primary bank fails to turn off the Watchdog before it times out.</w:t>
            </w:r>
          </w:p>
        </w:tc>
        <w:tc>
          <w:tcPr>
            <w:tcW w:w="1418" w:type="dxa"/>
            <w:tcBorders>
              <w:top w:val="single" w:sz="4" w:space="0" w:color="auto"/>
            </w:tcBorders>
          </w:tcPr>
          <w:p w14:paraId="4EBD2456" w14:textId="77777777" w:rsidR="006B04F6" w:rsidRPr="00062B4B" w:rsidRDefault="006B04F6" w:rsidP="00D45F23">
            <w:pPr>
              <w:pStyle w:val="CBCellBody"/>
            </w:pPr>
          </w:p>
        </w:tc>
        <w:tc>
          <w:tcPr>
            <w:tcW w:w="1418" w:type="dxa"/>
            <w:tcBorders>
              <w:top w:val="single" w:sz="4" w:space="0" w:color="auto"/>
            </w:tcBorders>
          </w:tcPr>
          <w:p w14:paraId="4927D2E1"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17D1E133" w14:textId="77777777" w:rsidR="006B04F6" w:rsidRPr="00062B4B" w:rsidRDefault="006B04F6" w:rsidP="00D45F23">
            <w:pPr>
              <w:pStyle w:val="CBCellBody"/>
            </w:pPr>
          </w:p>
        </w:tc>
        <w:tc>
          <w:tcPr>
            <w:tcW w:w="1418" w:type="dxa"/>
            <w:tcBorders>
              <w:top w:val="single" w:sz="4" w:space="0" w:color="auto"/>
            </w:tcBorders>
          </w:tcPr>
          <w:p w14:paraId="69B924BC" w14:textId="77777777" w:rsidR="006B04F6" w:rsidRPr="00062B4B" w:rsidRDefault="006B04F6" w:rsidP="00D45F23">
            <w:pPr>
              <w:pStyle w:val="CBCellBody"/>
            </w:pPr>
          </w:p>
        </w:tc>
      </w:tr>
      <w:tr w:rsidR="006B04F6" w:rsidRPr="0067730C" w14:paraId="7B962273" w14:textId="77777777" w:rsidTr="00D45F23">
        <w:trPr>
          <w:cantSplit/>
        </w:trPr>
        <w:tc>
          <w:tcPr>
            <w:tcW w:w="1008" w:type="dxa"/>
            <w:tcBorders>
              <w:top w:val="single" w:sz="4" w:space="0" w:color="auto"/>
            </w:tcBorders>
          </w:tcPr>
          <w:p w14:paraId="2329A4B3" w14:textId="77777777" w:rsidR="006B04F6" w:rsidRDefault="006B04F6" w:rsidP="00D45F23">
            <w:pPr>
              <w:pStyle w:val="CBCellBody"/>
            </w:pPr>
            <w:r w:rsidRPr="00062B4B">
              <w:t>R3.1:3</w:t>
            </w:r>
          </w:p>
        </w:tc>
        <w:tc>
          <w:tcPr>
            <w:tcW w:w="963" w:type="dxa"/>
            <w:tcBorders>
              <w:top w:val="single" w:sz="4" w:space="0" w:color="auto"/>
            </w:tcBorders>
          </w:tcPr>
          <w:p w14:paraId="0FA03747" w14:textId="77777777" w:rsidR="006B04F6" w:rsidRDefault="006B04F6" w:rsidP="00D45F23">
            <w:pPr>
              <w:pStyle w:val="CBCellBody"/>
            </w:pPr>
            <w:r w:rsidRPr="00062B4B">
              <w:t>3</w:t>
            </w:r>
          </w:p>
        </w:tc>
        <w:tc>
          <w:tcPr>
            <w:tcW w:w="4536" w:type="dxa"/>
            <w:tcBorders>
              <w:top w:val="single" w:sz="4" w:space="0" w:color="auto"/>
            </w:tcBorders>
          </w:tcPr>
          <w:p w14:paraId="107566E1" w14:textId="77777777" w:rsidR="006B04F6" w:rsidRDefault="006B04F6" w:rsidP="00D45F23">
            <w:pPr>
              <w:pStyle w:val="CBCellBody"/>
            </w:pPr>
            <w:r w:rsidRPr="00062B4B">
              <w:tab/>
              <w:t xml:space="preserve"> The ATCA-2470 shall include the </w:t>
            </w:r>
            <w:proofErr w:type="spellStart"/>
            <w:r w:rsidRPr="00062B4B">
              <w:t>Radisys</w:t>
            </w:r>
            <w:proofErr w:type="spellEnd"/>
            <w:r w:rsidRPr="00062B4B">
              <w:t xml:space="preserve"> Shelf Manager component as specified in [3].</w:t>
            </w:r>
          </w:p>
        </w:tc>
        <w:tc>
          <w:tcPr>
            <w:tcW w:w="1418" w:type="dxa"/>
            <w:tcBorders>
              <w:top w:val="single" w:sz="4" w:space="0" w:color="auto"/>
            </w:tcBorders>
          </w:tcPr>
          <w:p w14:paraId="02F86F2D" w14:textId="61F372B4" w:rsidR="006B04F6" w:rsidRPr="00062B4B" w:rsidRDefault="00F5705F" w:rsidP="00D45F23">
            <w:pPr>
              <w:pStyle w:val="CBCellBody"/>
            </w:pPr>
            <w:ins w:id="19" w:author="Windows User" w:date="2014-05-12T08:58:00Z">
              <w:r>
                <w:t xml:space="preserve">  </w:t>
              </w:r>
            </w:ins>
            <w:r w:rsidR="007B05ED">
              <w:rPr>
                <w:rStyle w:val="CommentReference"/>
                <w:rFonts w:asciiTheme="minorHAnsi" w:eastAsiaTheme="minorHAnsi" w:hAnsiTheme="minorHAnsi" w:cstheme="minorBidi"/>
                <w:snapToGrid/>
                <w:color w:val="auto"/>
              </w:rPr>
              <w:commentReference w:id="20"/>
            </w:r>
          </w:p>
        </w:tc>
        <w:tc>
          <w:tcPr>
            <w:tcW w:w="1418" w:type="dxa"/>
            <w:tcBorders>
              <w:top w:val="single" w:sz="4" w:space="0" w:color="auto"/>
            </w:tcBorders>
          </w:tcPr>
          <w:p w14:paraId="0FCDD5FC"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6696E6B5" w14:textId="77777777" w:rsidR="006B04F6" w:rsidRPr="00062B4B" w:rsidRDefault="006B04F6" w:rsidP="00D45F23">
            <w:pPr>
              <w:pStyle w:val="CBCellBody"/>
              <w:rPr>
                <w:lang w:eastAsia="zh-CN"/>
              </w:rPr>
            </w:pPr>
          </w:p>
        </w:tc>
        <w:tc>
          <w:tcPr>
            <w:tcW w:w="1418" w:type="dxa"/>
            <w:tcBorders>
              <w:top w:val="single" w:sz="4" w:space="0" w:color="auto"/>
            </w:tcBorders>
          </w:tcPr>
          <w:p w14:paraId="461DAD82" w14:textId="77777777" w:rsidR="006B04F6" w:rsidRPr="00062B4B" w:rsidRDefault="006B04F6" w:rsidP="00D45F23">
            <w:pPr>
              <w:pStyle w:val="CBCellBody"/>
            </w:pPr>
          </w:p>
        </w:tc>
      </w:tr>
      <w:tr w:rsidR="006B04F6" w:rsidRPr="0067730C" w14:paraId="2C1AB29C" w14:textId="77777777" w:rsidTr="00D45F23">
        <w:trPr>
          <w:cantSplit/>
        </w:trPr>
        <w:tc>
          <w:tcPr>
            <w:tcW w:w="1008" w:type="dxa"/>
            <w:tcBorders>
              <w:top w:val="single" w:sz="4" w:space="0" w:color="auto"/>
            </w:tcBorders>
          </w:tcPr>
          <w:p w14:paraId="49B487E5" w14:textId="77777777" w:rsidR="006B04F6" w:rsidRDefault="006B04F6" w:rsidP="00D45F23">
            <w:pPr>
              <w:pStyle w:val="CBCellBody"/>
            </w:pPr>
            <w:r w:rsidRPr="00062B4B">
              <w:t>R3.1:4</w:t>
            </w:r>
          </w:p>
        </w:tc>
        <w:tc>
          <w:tcPr>
            <w:tcW w:w="963" w:type="dxa"/>
            <w:tcBorders>
              <w:top w:val="single" w:sz="4" w:space="0" w:color="auto"/>
            </w:tcBorders>
          </w:tcPr>
          <w:p w14:paraId="2DCE283F" w14:textId="77777777" w:rsidR="006B04F6" w:rsidRDefault="006B04F6" w:rsidP="00D45F23">
            <w:pPr>
              <w:pStyle w:val="CBCellBody"/>
            </w:pPr>
            <w:r w:rsidRPr="00062B4B">
              <w:t>4</w:t>
            </w:r>
          </w:p>
        </w:tc>
        <w:tc>
          <w:tcPr>
            <w:tcW w:w="4536" w:type="dxa"/>
            <w:tcBorders>
              <w:top w:val="single" w:sz="4" w:space="0" w:color="auto"/>
            </w:tcBorders>
          </w:tcPr>
          <w:p w14:paraId="58EABA5F" w14:textId="77777777" w:rsidR="006B04F6" w:rsidRDefault="006B04F6" w:rsidP="00D45F23">
            <w:pPr>
              <w:pStyle w:val="CBCellBody"/>
            </w:pPr>
            <w:r w:rsidRPr="00062B4B">
              <w:tab/>
              <w:t xml:space="preserve"> When run in a Dual-Dual Star chassis configuration (i.e., four Fabric Interconnects with four hub blades), the ATCA-2470 blades in logical slots 3 and 4 shall operate as node blades.  ATCA-2470 blades in logical slots 3 and 4 shall not provide any shelf management functionality.</w:t>
            </w:r>
          </w:p>
        </w:tc>
        <w:tc>
          <w:tcPr>
            <w:tcW w:w="1418" w:type="dxa"/>
            <w:tcBorders>
              <w:top w:val="single" w:sz="4" w:space="0" w:color="auto"/>
            </w:tcBorders>
          </w:tcPr>
          <w:p w14:paraId="3FFCC546" w14:textId="77777777" w:rsidR="006B04F6" w:rsidRPr="00062B4B" w:rsidRDefault="006B04F6" w:rsidP="00D45F23">
            <w:pPr>
              <w:pStyle w:val="CBCellBody"/>
            </w:pPr>
          </w:p>
        </w:tc>
        <w:tc>
          <w:tcPr>
            <w:tcW w:w="1418" w:type="dxa"/>
            <w:tcBorders>
              <w:top w:val="single" w:sz="4" w:space="0" w:color="auto"/>
            </w:tcBorders>
          </w:tcPr>
          <w:p w14:paraId="5F28E472" w14:textId="77777777" w:rsidR="006B04F6" w:rsidRPr="00062B4B" w:rsidRDefault="00D45F23" w:rsidP="00D45F23">
            <w:pPr>
              <w:pStyle w:val="CBCellBody"/>
              <w:rPr>
                <w:lang w:eastAsia="zh-CN"/>
              </w:rPr>
            </w:pPr>
            <w:r>
              <w:rPr>
                <w:rFonts w:hint="eastAsia"/>
                <w:lang w:eastAsia="zh-CN"/>
              </w:rPr>
              <w:t>Y</w:t>
            </w:r>
          </w:p>
        </w:tc>
        <w:tc>
          <w:tcPr>
            <w:tcW w:w="1418" w:type="dxa"/>
            <w:tcBorders>
              <w:top w:val="single" w:sz="4" w:space="0" w:color="auto"/>
            </w:tcBorders>
          </w:tcPr>
          <w:p w14:paraId="3ED0D756" w14:textId="77777777" w:rsidR="006B04F6" w:rsidRPr="00062B4B" w:rsidRDefault="006B04F6" w:rsidP="00D45F23">
            <w:pPr>
              <w:pStyle w:val="CBCellBody"/>
              <w:rPr>
                <w:lang w:eastAsia="zh-CN"/>
              </w:rPr>
            </w:pPr>
          </w:p>
        </w:tc>
        <w:tc>
          <w:tcPr>
            <w:tcW w:w="1418" w:type="dxa"/>
            <w:tcBorders>
              <w:top w:val="single" w:sz="4" w:space="0" w:color="auto"/>
            </w:tcBorders>
          </w:tcPr>
          <w:p w14:paraId="6CE1C3A0" w14:textId="77777777" w:rsidR="006B04F6" w:rsidRPr="00062B4B" w:rsidRDefault="006B04F6" w:rsidP="00D45F23">
            <w:pPr>
              <w:pStyle w:val="CBCellBody"/>
            </w:pPr>
          </w:p>
        </w:tc>
      </w:tr>
      <w:tr w:rsidR="006B04F6" w:rsidRPr="0067730C" w14:paraId="0AA3C570" w14:textId="77777777" w:rsidTr="00D45F23">
        <w:trPr>
          <w:cantSplit/>
        </w:trPr>
        <w:tc>
          <w:tcPr>
            <w:tcW w:w="1008" w:type="dxa"/>
            <w:tcBorders>
              <w:top w:val="single" w:sz="4" w:space="0" w:color="auto"/>
            </w:tcBorders>
          </w:tcPr>
          <w:p w14:paraId="1742CA4A" w14:textId="77777777" w:rsidR="006B04F6" w:rsidRDefault="006B04F6" w:rsidP="00D45F23">
            <w:pPr>
              <w:pStyle w:val="CBCellBody"/>
            </w:pPr>
            <w:r w:rsidRPr="00062B4B">
              <w:t>R3.1:5</w:t>
            </w:r>
          </w:p>
        </w:tc>
        <w:tc>
          <w:tcPr>
            <w:tcW w:w="963" w:type="dxa"/>
            <w:tcBorders>
              <w:top w:val="single" w:sz="4" w:space="0" w:color="auto"/>
            </w:tcBorders>
          </w:tcPr>
          <w:p w14:paraId="78573486" w14:textId="77777777" w:rsidR="006B04F6" w:rsidRDefault="006B04F6" w:rsidP="00D45F23">
            <w:pPr>
              <w:pStyle w:val="CBCellBody"/>
            </w:pPr>
            <w:r w:rsidRPr="00062B4B">
              <w:t>5</w:t>
            </w:r>
          </w:p>
        </w:tc>
        <w:tc>
          <w:tcPr>
            <w:tcW w:w="4536" w:type="dxa"/>
            <w:tcBorders>
              <w:top w:val="single" w:sz="4" w:space="0" w:color="auto"/>
            </w:tcBorders>
          </w:tcPr>
          <w:p w14:paraId="4486E8FF" w14:textId="77777777" w:rsidR="006B04F6" w:rsidRDefault="006B04F6" w:rsidP="00D45F23">
            <w:pPr>
              <w:pStyle w:val="CBCellBody"/>
            </w:pPr>
            <w:r w:rsidRPr="00062B4B">
              <w:tab/>
              <w:t xml:space="preserve"> The ATCA-2470 shall allow the on-board Shelf Manager to be disabled and instead function with an off-board Shelf Manager module based on the Pigeon Point shelf management software.</w:t>
            </w:r>
          </w:p>
        </w:tc>
        <w:tc>
          <w:tcPr>
            <w:tcW w:w="1418" w:type="dxa"/>
            <w:tcBorders>
              <w:top w:val="single" w:sz="4" w:space="0" w:color="auto"/>
            </w:tcBorders>
          </w:tcPr>
          <w:p w14:paraId="06A56345" w14:textId="77777777" w:rsidR="006B04F6" w:rsidRPr="00062B4B" w:rsidRDefault="006B04F6" w:rsidP="00D45F23">
            <w:pPr>
              <w:pStyle w:val="CBCellBody"/>
            </w:pPr>
          </w:p>
        </w:tc>
        <w:tc>
          <w:tcPr>
            <w:tcW w:w="1418" w:type="dxa"/>
            <w:tcBorders>
              <w:top w:val="single" w:sz="4" w:space="0" w:color="auto"/>
            </w:tcBorders>
          </w:tcPr>
          <w:p w14:paraId="11DDFF5F"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0C9AA6EC" w14:textId="77777777" w:rsidR="006B04F6" w:rsidRPr="00062B4B" w:rsidRDefault="006B04F6" w:rsidP="00D45F23">
            <w:pPr>
              <w:pStyle w:val="CBCellBody"/>
            </w:pPr>
          </w:p>
        </w:tc>
        <w:tc>
          <w:tcPr>
            <w:tcW w:w="1418" w:type="dxa"/>
            <w:tcBorders>
              <w:top w:val="single" w:sz="4" w:space="0" w:color="auto"/>
            </w:tcBorders>
          </w:tcPr>
          <w:p w14:paraId="2402632F" w14:textId="77777777" w:rsidR="006B04F6" w:rsidRPr="00062B4B" w:rsidRDefault="006B04F6" w:rsidP="00D45F23">
            <w:pPr>
              <w:pStyle w:val="CBCellBody"/>
            </w:pPr>
          </w:p>
        </w:tc>
      </w:tr>
      <w:tr w:rsidR="006B04F6" w:rsidRPr="0067730C" w14:paraId="216E8772" w14:textId="77777777" w:rsidTr="00D45F23">
        <w:trPr>
          <w:cantSplit/>
        </w:trPr>
        <w:tc>
          <w:tcPr>
            <w:tcW w:w="1008" w:type="dxa"/>
            <w:tcBorders>
              <w:top w:val="single" w:sz="4" w:space="0" w:color="auto"/>
            </w:tcBorders>
          </w:tcPr>
          <w:p w14:paraId="47DA187A" w14:textId="77777777" w:rsidR="006B04F6" w:rsidRDefault="006B04F6" w:rsidP="00D45F23">
            <w:pPr>
              <w:pStyle w:val="CBCellBody"/>
            </w:pPr>
            <w:r w:rsidRPr="00062B4B">
              <w:t>R3.1:6</w:t>
            </w:r>
          </w:p>
        </w:tc>
        <w:tc>
          <w:tcPr>
            <w:tcW w:w="963" w:type="dxa"/>
            <w:tcBorders>
              <w:top w:val="single" w:sz="4" w:space="0" w:color="auto"/>
            </w:tcBorders>
          </w:tcPr>
          <w:p w14:paraId="14E9E268" w14:textId="77777777" w:rsidR="006B04F6" w:rsidRDefault="006B04F6" w:rsidP="00D45F23">
            <w:pPr>
              <w:pStyle w:val="CBCellBody"/>
            </w:pPr>
            <w:r w:rsidRPr="00062B4B">
              <w:t>6</w:t>
            </w:r>
          </w:p>
        </w:tc>
        <w:tc>
          <w:tcPr>
            <w:tcW w:w="4536" w:type="dxa"/>
            <w:tcBorders>
              <w:top w:val="single" w:sz="4" w:space="0" w:color="auto"/>
            </w:tcBorders>
          </w:tcPr>
          <w:p w14:paraId="6B9F5A57" w14:textId="77777777" w:rsidR="006B04F6" w:rsidRDefault="006B04F6" w:rsidP="00D45F23">
            <w:pPr>
              <w:pStyle w:val="CBCellBody"/>
            </w:pPr>
            <w:r w:rsidRPr="00062B4B">
              <w:tab/>
              <w:t xml:space="preserve"> The ATCA-2470 Shelf Manager shall support a system software upgrade.</w:t>
            </w:r>
          </w:p>
        </w:tc>
        <w:tc>
          <w:tcPr>
            <w:tcW w:w="1418" w:type="dxa"/>
            <w:tcBorders>
              <w:top w:val="single" w:sz="4" w:space="0" w:color="auto"/>
            </w:tcBorders>
          </w:tcPr>
          <w:p w14:paraId="5B599C09" w14:textId="77777777" w:rsidR="006B04F6" w:rsidRPr="00062B4B" w:rsidRDefault="006B04F6" w:rsidP="00D45F23">
            <w:pPr>
              <w:pStyle w:val="CBCellBody"/>
            </w:pPr>
          </w:p>
        </w:tc>
        <w:tc>
          <w:tcPr>
            <w:tcW w:w="1418" w:type="dxa"/>
            <w:tcBorders>
              <w:top w:val="single" w:sz="4" w:space="0" w:color="auto"/>
            </w:tcBorders>
          </w:tcPr>
          <w:p w14:paraId="17C3FCC8" w14:textId="77777777" w:rsidR="006B04F6" w:rsidRPr="00062B4B" w:rsidRDefault="006B04F6" w:rsidP="00D45F23">
            <w:pPr>
              <w:pStyle w:val="CBCellBody"/>
            </w:pPr>
          </w:p>
        </w:tc>
        <w:tc>
          <w:tcPr>
            <w:tcW w:w="1418" w:type="dxa"/>
            <w:tcBorders>
              <w:top w:val="single" w:sz="4" w:space="0" w:color="auto"/>
            </w:tcBorders>
          </w:tcPr>
          <w:p w14:paraId="54C553A1" w14:textId="77777777" w:rsidR="006B04F6" w:rsidRPr="00062B4B" w:rsidRDefault="006B04F6" w:rsidP="00D45F23">
            <w:pPr>
              <w:pStyle w:val="CBCellBody"/>
              <w:rPr>
                <w:lang w:eastAsia="zh-CN"/>
              </w:rPr>
            </w:pPr>
          </w:p>
        </w:tc>
        <w:tc>
          <w:tcPr>
            <w:tcW w:w="1418" w:type="dxa"/>
            <w:tcBorders>
              <w:top w:val="single" w:sz="4" w:space="0" w:color="auto"/>
            </w:tcBorders>
          </w:tcPr>
          <w:p w14:paraId="31263290" w14:textId="77777777" w:rsidR="006B04F6" w:rsidRPr="00062B4B" w:rsidRDefault="00B33B22" w:rsidP="00D45F23">
            <w:pPr>
              <w:pStyle w:val="CBCellBody"/>
              <w:rPr>
                <w:lang w:eastAsia="zh-CN"/>
              </w:rPr>
            </w:pPr>
            <w:r>
              <w:rPr>
                <w:rFonts w:hint="eastAsia"/>
                <w:lang w:eastAsia="zh-CN"/>
              </w:rPr>
              <w:t>Post RM</w:t>
            </w:r>
          </w:p>
        </w:tc>
      </w:tr>
      <w:tr w:rsidR="006B04F6" w:rsidRPr="0067730C" w14:paraId="313D0768" w14:textId="77777777" w:rsidTr="00D45F23">
        <w:trPr>
          <w:cantSplit/>
        </w:trPr>
        <w:tc>
          <w:tcPr>
            <w:tcW w:w="1008" w:type="dxa"/>
            <w:tcBorders>
              <w:top w:val="single" w:sz="4" w:space="0" w:color="auto"/>
            </w:tcBorders>
          </w:tcPr>
          <w:p w14:paraId="284EDEAE" w14:textId="77777777" w:rsidR="006B04F6" w:rsidRDefault="006B04F6" w:rsidP="00D45F23">
            <w:pPr>
              <w:pStyle w:val="CBCellBody"/>
            </w:pPr>
            <w:r w:rsidRPr="00062B4B">
              <w:lastRenderedPageBreak/>
              <w:t>R3.1:7</w:t>
            </w:r>
          </w:p>
        </w:tc>
        <w:tc>
          <w:tcPr>
            <w:tcW w:w="963" w:type="dxa"/>
            <w:tcBorders>
              <w:top w:val="single" w:sz="4" w:space="0" w:color="auto"/>
            </w:tcBorders>
          </w:tcPr>
          <w:p w14:paraId="74C190E0" w14:textId="77777777" w:rsidR="006B04F6" w:rsidRDefault="006B04F6" w:rsidP="00D45F23">
            <w:pPr>
              <w:pStyle w:val="CBCellBody"/>
            </w:pPr>
            <w:r w:rsidRPr="00062B4B">
              <w:t>7</w:t>
            </w:r>
          </w:p>
        </w:tc>
        <w:tc>
          <w:tcPr>
            <w:tcW w:w="4536" w:type="dxa"/>
            <w:tcBorders>
              <w:top w:val="single" w:sz="4" w:space="0" w:color="auto"/>
            </w:tcBorders>
          </w:tcPr>
          <w:p w14:paraId="40DFCF25" w14:textId="77777777" w:rsidR="006B04F6" w:rsidRDefault="006B04F6" w:rsidP="00D45F23">
            <w:pPr>
              <w:pStyle w:val="CBCellBody"/>
            </w:pPr>
            <w:r w:rsidRPr="00062B4B">
              <w:tab/>
              <w:t xml:space="preserve"> The ATCA-2470 Shelf Manager shall support the use of a GUI interface to control and monitor its status.</w:t>
            </w:r>
          </w:p>
        </w:tc>
        <w:tc>
          <w:tcPr>
            <w:tcW w:w="1418" w:type="dxa"/>
            <w:tcBorders>
              <w:top w:val="single" w:sz="4" w:space="0" w:color="auto"/>
            </w:tcBorders>
          </w:tcPr>
          <w:p w14:paraId="651A9C53" w14:textId="77777777" w:rsidR="006B04F6" w:rsidRPr="00062B4B" w:rsidRDefault="006B04F6" w:rsidP="00D45F23">
            <w:pPr>
              <w:pStyle w:val="CBCellBody"/>
            </w:pPr>
          </w:p>
        </w:tc>
        <w:tc>
          <w:tcPr>
            <w:tcW w:w="1418" w:type="dxa"/>
            <w:tcBorders>
              <w:top w:val="single" w:sz="4" w:space="0" w:color="auto"/>
            </w:tcBorders>
          </w:tcPr>
          <w:p w14:paraId="48EC0CD8" w14:textId="77777777" w:rsidR="006B04F6" w:rsidRPr="00062B4B" w:rsidRDefault="006B04F6" w:rsidP="00D45F23">
            <w:pPr>
              <w:pStyle w:val="CBCellBody"/>
            </w:pPr>
          </w:p>
        </w:tc>
        <w:tc>
          <w:tcPr>
            <w:tcW w:w="1418" w:type="dxa"/>
            <w:tcBorders>
              <w:top w:val="single" w:sz="4" w:space="0" w:color="auto"/>
            </w:tcBorders>
          </w:tcPr>
          <w:p w14:paraId="22B59B81" w14:textId="77777777" w:rsidR="006B04F6" w:rsidRPr="00062B4B" w:rsidRDefault="006B04F6" w:rsidP="00D45F23">
            <w:pPr>
              <w:pStyle w:val="CBCellBody"/>
            </w:pPr>
          </w:p>
        </w:tc>
        <w:tc>
          <w:tcPr>
            <w:tcW w:w="1418" w:type="dxa"/>
            <w:tcBorders>
              <w:top w:val="single" w:sz="4" w:space="0" w:color="auto"/>
            </w:tcBorders>
          </w:tcPr>
          <w:p w14:paraId="2C1B5FF5" w14:textId="77777777" w:rsidR="006B04F6" w:rsidRPr="00062B4B" w:rsidRDefault="00285B44" w:rsidP="00285B44">
            <w:pPr>
              <w:pStyle w:val="CBCellBody"/>
              <w:rPr>
                <w:lang w:eastAsia="zh-CN"/>
              </w:rPr>
            </w:pPr>
            <w:r>
              <w:rPr>
                <w:rFonts w:hint="eastAsia"/>
                <w:lang w:eastAsia="zh-CN"/>
              </w:rPr>
              <w:t>Not support. Will p</w:t>
            </w:r>
            <w:r w:rsidR="003A2F08">
              <w:rPr>
                <w:rFonts w:hint="eastAsia"/>
                <w:lang w:eastAsia="zh-CN"/>
              </w:rPr>
              <w:t>rovide only CLI</w:t>
            </w:r>
            <w:r>
              <w:rPr>
                <w:rFonts w:hint="eastAsia"/>
                <w:lang w:eastAsia="zh-CN"/>
              </w:rPr>
              <w:t xml:space="preserve"> interface</w:t>
            </w:r>
          </w:p>
        </w:tc>
      </w:tr>
      <w:tr w:rsidR="006B04F6" w:rsidRPr="0067730C" w14:paraId="300D7CD4" w14:textId="77777777" w:rsidTr="00D45F23">
        <w:trPr>
          <w:cantSplit/>
        </w:trPr>
        <w:tc>
          <w:tcPr>
            <w:tcW w:w="1008" w:type="dxa"/>
            <w:tcBorders>
              <w:top w:val="single" w:sz="4" w:space="0" w:color="auto"/>
            </w:tcBorders>
          </w:tcPr>
          <w:p w14:paraId="0D51EC9D" w14:textId="77777777" w:rsidR="006B04F6" w:rsidRDefault="006B04F6" w:rsidP="00D45F23">
            <w:pPr>
              <w:pStyle w:val="CBCellBody"/>
            </w:pPr>
            <w:r w:rsidRPr="00062B4B">
              <w:t>R3.2:8</w:t>
            </w:r>
          </w:p>
        </w:tc>
        <w:tc>
          <w:tcPr>
            <w:tcW w:w="963" w:type="dxa"/>
            <w:tcBorders>
              <w:top w:val="single" w:sz="4" w:space="0" w:color="auto"/>
            </w:tcBorders>
          </w:tcPr>
          <w:p w14:paraId="1AEEEF9F" w14:textId="77777777" w:rsidR="006B04F6" w:rsidRDefault="006B04F6" w:rsidP="00D45F23">
            <w:pPr>
              <w:pStyle w:val="CBCellBody"/>
            </w:pPr>
            <w:r w:rsidRPr="00062B4B">
              <w:t>8</w:t>
            </w:r>
          </w:p>
        </w:tc>
        <w:tc>
          <w:tcPr>
            <w:tcW w:w="4536" w:type="dxa"/>
            <w:tcBorders>
              <w:top w:val="single" w:sz="4" w:space="0" w:color="auto"/>
            </w:tcBorders>
          </w:tcPr>
          <w:p w14:paraId="5B6B5D29" w14:textId="77777777" w:rsidR="006B04F6" w:rsidRDefault="006B04F6" w:rsidP="00D45F23">
            <w:pPr>
              <w:pStyle w:val="CBCellBody"/>
            </w:pPr>
            <w:r w:rsidRPr="00062B4B">
              <w:tab/>
              <w:t xml:space="preserve"> The ATCA-2470 shall maintain two copies of the LMP boot image (“U-Boot”), one in each </w:t>
            </w:r>
            <w:proofErr w:type="gramStart"/>
            <w:r w:rsidRPr="00062B4B">
              <w:t>of  the</w:t>
            </w:r>
            <w:proofErr w:type="gramEnd"/>
            <w:r w:rsidRPr="00062B4B">
              <w:t xml:space="preserve"> redundant boot flash memory banks.</w:t>
            </w:r>
          </w:p>
        </w:tc>
        <w:tc>
          <w:tcPr>
            <w:tcW w:w="1418" w:type="dxa"/>
            <w:tcBorders>
              <w:top w:val="single" w:sz="4" w:space="0" w:color="auto"/>
            </w:tcBorders>
          </w:tcPr>
          <w:p w14:paraId="40E1C2CA" w14:textId="480B6847" w:rsidR="006B04F6" w:rsidRPr="00062B4B" w:rsidRDefault="007B05ED" w:rsidP="00D45F23">
            <w:pPr>
              <w:pStyle w:val="CBCellBody"/>
            </w:pPr>
            <w:r>
              <w:rPr>
                <w:rStyle w:val="CommentReference"/>
                <w:rFonts w:asciiTheme="minorHAnsi" w:eastAsiaTheme="minorHAnsi" w:hAnsiTheme="minorHAnsi" w:cstheme="minorBidi"/>
                <w:snapToGrid/>
                <w:color w:val="auto"/>
              </w:rPr>
              <w:commentReference w:id="21"/>
            </w:r>
            <w:ins w:id="22" w:author="Windows User" w:date="2014-05-12T08:57:00Z">
              <w:r w:rsidR="00F5705F">
                <w:t xml:space="preserve">   </w:t>
              </w:r>
            </w:ins>
            <w:ins w:id="23" w:author="Vlad Rakocevic" w:date="2014-05-12T09:19:00Z">
              <w:r>
                <w:t xml:space="preserve"> </w:t>
              </w:r>
            </w:ins>
          </w:p>
        </w:tc>
        <w:tc>
          <w:tcPr>
            <w:tcW w:w="1418" w:type="dxa"/>
            <w:tcBorders>
              <w:top w:val="single" w:sz="4" w:space="0" w:color="auto"/>
            </w:tcBorders>
          </w:tcPr>
          <w:p w14:paraId="2FFA9181"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3AACDEB3" w14:textId="77777777" w:rsidR="006B04F6" w:rsidRPr="00062B4B" w:rsidRDefault="006B04F6" w:rsidP="00D45F23">
            <w:pPr>
              <w:pStyle w:val="CBCellBody"/>
            </w:pPr>
          </w:p>
        </w:tc>
        <w:tc>
          <w:tcPr>
            <w:tcW w:w="1418" w:type="dxa"/>
            <w:tcBorders>
              <w:top w:val="single" w:sz="4" w:space="0" w:color="auto"/>
            </w:tcBorders>
          </w:tcPr>
          <w:p w14:paraId="14E854E4" w14:textId="77777777" w:rsidR="006B04F6" w:rsidRPr="00062B4B" w:rsidRDefault="006B04F6" w:rsidP="00D45F23">
            <w:pPr>
              <w:pStyle w:val="CBCellBody"/>
            </w:pPr>
          </w:p>
        </w:tc>
      </w:tr>
      <w:tr w:rsidR="006B04F6" w:rsidRPr="0067730C" w14:paraId="44477C1D" w14:textId="77777777" w:rsidTr="00D45F23">
        <w:trPr>
          <w:cantSplit/>
        </w:trPr>
        <w:tc>
          <w:tcPr>
            <w:tcW w:w="1008" w:type="dxa"/>
            <w:tcBorders>
              <w:top w:val="single" w:sz="4" w:space="0" w:color="auto"/>
            </w:tcBorders>
          </w:tcPr>
          <w:p w14:paraId="107AAE3B" w14:textId="77777777" w:rsidR="006B04F6" w:rsidRDefault="006B04F6" w:rsidP="00D45F23">
            <w:pPr>
              <w:pStyle w:val="CBCellBody"/>
            </w:pPr>
            <w:r w:rsidRPr="00062B4B">
              <w:t>R3.2:9</w:t>
            </w:r>
          </w:p>
        </w:tc>
        <w:tc>
          <w:tcPr>
            <w:tcW w:w="963" w:type="dxa"/>
            <w:tcBorders>
              <w:top w:val="single" w:sz="4" w:space="0" w:color="auto"/>
            </w:tcBorders>
          </w:tcPr>
          <w:p w14:paraId="4D7ABF69" w14:textId="77777777" w:rsidR="006B04F6" w:rsidRDefault="006B04F6" w:rsidP="00D45F23">
            <w:pPr>
              <w:pStyle w:val="CBCellBody"/>
            </w:pPr>
            <w:r w:rsidRPr="00062B4B">
              <w:t>9</w:t>
            </w:r>
          </w:p>
        </w:tc>
        <w:tc>
          <w:tcPr>
            <w:tcW w:w="4536" w:type="dxa"/>
            <w:tcBorders>
              <w:top w:val="single" w:sz="4" w:space="0" w:color="auto"/>
            </w:tcBorders>
          </w:tcPr>
          <w:p w14:paraId="790DFEE6" w14:textId="77777777" w:rsidR="006B04F6" w:rsidRDefault="006B04F6" w:rsidP="00D45F23">
            <w:pPr>
              <w:pStyle w:val="CBCellBody"/>
            </w:pPr>
            <w:r w:rsidRPr="00062B4B">
              <w:tab/>
              <w:t xml:space="preserve"> It shall be possible to update the LMP boot images while executing either the LMP boot image or the Linux kernel.</w:t>
            </w:r>
          </w:p>
        </w:tc>
        <w:tc>
          <w:tcPr>
            <w:tcW w:w="1418" w:type="dxa"/>
            <w:tcBorders>
              <w:top w:val="single" w:sz="4" w:space="0" w:color="auto"/>
            </w:tcBorders>
          </w:tcPr>
          <w:p w14:paraId="28F8C301" w14:textId="3AE798EB" w:rsidR="006B04F6" w:rsidRPr="00062B4B" w:rsidRDefault="00F5705F" w:rsidP="00D45F23">
            <w:pPr>
              <w:pStyle w:val="CBCellBody"/>
              <w:rPr>
                <w:lang w:eastAsia="zh-CN"/>
              </w:rPr>
            </w:pPr>
            <w:ins w:id="24" w:author="Windows User" w:date="2014-05-12T08:58:00Z">
              <w:r>
                <w:rPr>
                  <w:lang w:eastAsia="zh-CN"/>
                </w:rPr>
                <w:t xml:space="preserve">  </w:t>
              </w:r>
            </w:ins>
            <w:r w:rsidR="006057D7">
              <w:rPr>
                <w:rStyle w:val="CommentReference"/>
                <w:rFonts w:asciiTheme="minorHAnsi" w:eastAsiaTheme="minorHAnsi" w:hAnsiTheme="minorHAnsi" w:cstheme="minorBidi"/>
                <w:snapToGrid/>
                <w:color w:val="auto"/>
              </w:rPr>
              <w:commentReference w:id="25"/>
            </w:r>
          </w:p>
        </w:tc>
        <w:tc>
          <w:tcPr>
            <w:tcW w:w="1418" w:type="dxa"/>
            <w:tcBorders>
              <w:top w:val="single" w:sz="4" w:space="0" w:color="auto"/>
            </w:tcBorders>
          </w:tcPr>
          <w:p w14:paraId="6A5DC42B" w14:textId="77777777" w:rsidR="006B04F6" w:rsidRPr="00062B4B" w:rsidRDefault="00D45F23" w:rsidP="00D45F23">
            <w:pPr>
              <w:pStyle w:val="CBCellBody"/>
              <w:rPr>
                <w:lang w:eastAsia="zh-CN"/>
              </w:rPr>
            </w:pPr>
            <w:r>
              <w:rPr>
                <w:rFonts w:hint="eastAsia"/>
                <w:lang w:eastAsia="zh-CN"/>
              </w:rPr>
              <w:t>Y</w:t>
            </w:r>
          </w:p>
        </w:tc>
        <w:tc>
          <w:tcPr>
            <w:tcW w:w="1418" w:type="dxa"/>
            <w:tcBorders>
              <w:top w:val="single" w:sz="4" w:space="0" w:color="auto"/>
            </w:tcBorders>
          </w:tcPr>
          <w:p w14:paraId="2A3B986A" w14:textId="77777777" w:rsidR="006B04F6" w:rsidRPr="00062B4B" w:rsidRDefault="006B04F6" w:rsidP="00D45F23">
            <w:pPr>
              <w:pStyle w:val="CBCellBody"/>
            </w:pPr>
          </w:p>
        </w:tc>
        <w:tc>
          <w:tcPr>
            <w:tcW w:w="1418" w:type="dxa"/>
            <w:tcBorders>
              <w:top w:val="single" w:sz="4" w:space="0" w:color="auto"/>
            </w:tcBorders>
          </w:tcPr>
          <w:p w14:paraId="4B52D879" w14:textId="77777777" w:rsidR="006B04F6" w:rsidRPr="00062B4B" w:rsidRDefault="006B04F6" w:rsidP="00D45F23">
            <w:pPr>
              <w:pStyle w:val="CBCellBody"/>
            </w:pPr>
          </w:p>
        </w:tc>
      </w:tr>
      <w:tr w:rsidR="006B04F6" w:rsidRPr="0067730C" w14:paraId="23C44586" w14:textId="77777777" w:rsidTr="00D45F23">
        <w:trPr>
          <w:cantSplit/>
        </w:trPr>
        <w:tc>
          <w:tcPr>
            <w:tcW w:w="1008" w:type="dxa"/>
            <w:tcBorders>
              <w:top w:val="single" w:sz="4" w:space="0" w:color="auto"/>
            </w:tcBorders>
          </w:tcPr>
          <w:p w14:paraId="05713C6E" w14:textId="77777777" w:rsidR="006B04F6" w:rsidRDefault="006B04F6" w:rsidP="00D45F23">
            <w:pPr>
              <w:pStyle w:val="CBCellBody"/>
            </w:pPr>
            <w:r w:rsidRPr="00062B4B">
              <w:t>R3.2:10</w:t>
            </w:r>
          </w:p>
        </w:tc>
        <w:tc>
          <w:tcPr>
            <w:tcW w:w="963" w:type="dxa"/>
            <w:tcBorders>
              <w:top w:val="single" w:sz="4" w:space="0" w:color="auto"/>
            </w:tcBorders>
          </w:tcPr>
          <w:p w14:paraId="6427FDE8" w14:textId="77777777" w:rsidR="006B04F6" w:rsidRDefault="006B04F6" w:rsidP="00D45F23">
            <w:pPr>
              <w:pStyle w:val="CBCellBody"/>
            </w:pPr>
            <w:r w:rsidRPr="00062B4B">
              <w:t>10</w:t>
            </w:r>
          </w:p>
        </w:tc>
        <w:tc>
          <w:tcPr>
            <w:tcW w:w="4536" w:type="dxa"/>
            <w:tcBorders>
              <w:top w:val="single" w:sz="4" w:space="0" w:color="auto"/>
            </w:tcBorders>
          </w:tcPr>
          <w:p w14:paraId="6D44A517" w14:textId="77777777" w:rsidR="006B04F6" w:rsidRDefault="006B04F6" w:rsidP="00D45F23">
            <w:pPr>
              <w:pStyle w:val="CBCellBody"/>
            </w:pPr>
            <w:r w:rsidRPr="00062B4B">
              <w:tab/>
              <w:t>After the initial LMP boot, the ATCA-2470 LMP shall attempt to load the Primary Linux kernel and associated file system image.</w:t>
            </w:r>
          </w:p>
        </w:tc>
        <w:tc>
          <w:tcPr>
            <w:tcW w:w="1418" w:type="dxa"/>
            <w:tcBorders>
              <w:top w:val="single" w:sz="4" w:space="0" w:color="auto"/>
            </w:tcBorders>
          </w:tcPr>
          <w:p w14:paraId="7D7E4E33" w14:textId="77777777" w:rsidR="006B04F6" w:rsidRPr="00062B4B" w:rsidRDefault="00D45F23" w:rsidP="00D45F23">
            <w:pPr>
              <w:pStyle w:val="CBCellBody"/>
              <w:rPr>
                <w:lang w:eastAsia="zh-CN"/>
              </w:rPr>
            </w:pPr>
            <w:r>
              <w:rPr>
                <w:rFonts w:hint="eastAsia"/>
                <w:lang w:eastAsia="zh-CN"/>
              </w:rPr>
              <w:t>Y</w:t>
            </w:r>
          </w:p>
        </w:tc>
        <w:tc>
          <w:tcPr>
            <w:tcW w:w="1418" w:type="dxa"/>
            <w:tcBorders>
              <w:top w:val="single" w:sz="4" w:space="0" w:color="auto"/>
            </w:tcBorders>
          </w:tcPr>
          <w:p w14:paraId="718AFBA0" w14:textId="77777777" w:rsidR="006B04F6" w:rsidRPr="00062B4B" w:rsidRDefault="006B04F6" w:rsidP="00D45F23">
            <w:pPr>
              <w:pStyle w:val="CBCellBody"/>
              <w:rPr>
                <w:lang w:eastAsia="zh-CN"/>
              </w:rPr>
            </w:pPr>
          </w:p>
        </w:tc>
        <w:tc>
          <w:tcPr>
            <w:tcW w:w="1418" w:type="dxa"/>
            <w:tcBorders>
              <w:top w:val="single" w:sz="4" w:space="0" w:color="auto"/>
            </w:tcBorders>
          </w:tcPr>
          <w:p w14:paraId="7BE42820" w14:textId="77777777" w:rsidR="006B04F6" w:rsidRPr="00062B4B" w:rsidRDefault="006B04F6" w:rsidP="00D45F23">
            <w:pPr>
              <w:pStyle w:val="CBCellBody"/>
            </w:pPr>
          </w:p>
        </w:tc>
        <w:tc>
          <w:tcPr>
            <w:tcW w:w="1418" w:type="dxa"/>
            <w:tcBorders>
              <w:top w:val="single" w:sz="4" w:space="0" w:color="auto"/>
            </w:tcBorders>
          </w:tcPr>
          <w:p w14:paraId="7AE44F54" w14:textId="77777777" w:rsidR="006B04F6" w:rsidRPr="00062B4B" w:rsidRDefault="006B04F6" w:rsidP="00D45F23">
            <w:pPr>
              <w:pStyle w:val="CBCellBody"/>
            </w:pPr>
          </w:p>
        </w:tc>
      </w:tr>
      <w:tr w:rsidR="006B04F6" w:rsidRPr="0067730C" w14:paraId="6A65C976" w14:textId="77777777" w:rsidTr="00D45F23">
        <w:trPr>
          <w:cantSplit/>
        </w:trPr>
        <w:tc>
          <w:tcPr>
            <w:tcW w:w="1008" w:type="dxa"/>
            <w:tcBorders>
              <w:top w:val="single" w:sz="4" w:space="0" w:color="auto"/>
            </w:tcBorders>
          </w:tcPr>
          <w:p w14:paraId="3BABF0D5" w14:textId="77777777" w:rsidR="006B04F6" w:rsidRDefault="006B04F6" w:rsidP="00D45F23">
            <w:pPr>
              <w:pStyle w:val="CBCellBody"/>
            </w:pPr>
            <w:r w:rsidRPr="00062B4B">
              <w:t>R3.2:11</w:t>
            </w:r>
          </w:p>
        </w:tc>
        <w:tc>
          <w:tcPr>
            <w:tcW w:w="963" w:type="dxa"/>
            <w:tcBorders>
              <w:top w:val="single" w:sz="4" w:space="0" w:color="auto"/>
            </w:tcBorders>
          </w:tcPr>
          <w:p w14:paraId="4E42FC56" w14:textId="77777777" w:rsidR="006B04F6" w:rsidRDefault="006B04F6" w:rsidP="00D45F23">
            <w:pPr>
              <w:pStyle w:val="CBCellBody"/>
            </w:pPr>
            <w:r w:rsidRPr="00062B4B">
              <w:t>11</w:t>
            </w:r>
          </w:p>
        </w:tc>
        <w:tc>
          <w:tcPr>
            <w:tcW w:w="4536" w:type="dxa"/>
            <w:tcBorders>
              <w:top w:val="single" w:sz="4" w:space="0" w:color="auto"/>
            </w:tcBorders>
          </w:tcPr>
          <w:p w14:paraId="7AD74ABA" w14:textId="77777777" w:rsidR="006B04F6" w:rsidRDefault="006B04F6" w:rsidP="00D45F23">
            <w:pPr>
              <w:pStyle w:val="CBCellBody"/>
            </w:pPr>
            <w:r w:rsidRPr="00062B4B">
              <w:tab/>
              <w:t>If the ATCA-2470 Primary Linux kernel and associated file system cannot successfully start (e.g., due to a missing or corrupt image), then a physically redundant Secondary Linux and its associated file system image shall be loaded instead.  Failure in this case shall be determined by the expiration of the IPMC watchdog.</w:t>
            </w:r>
          </w:p>
        </w:tc>
        <w:tc>
          <w:tcPr>
            <w:tcW w:w="1418" w:type="dxa"/>
            <w:tcBorders>
              <w:top w:val="single" w:sz="4" w:space="0" w:color="auto"/>
            </w:tcBorders>
          </w:tcPr>
          <w:p w14:paraId="305AB975" w14:textId="77777777" w:rsidR="006B04F6" w:rsidRPr="00062B4B" w:rsidRDefault="006B04F6" w:rsidP="00D45F23">
            <w:pPr>
              <w:pStyle w:val="CBCellBody"/>
            </w:pPr>
          </w:p>
        </w:tc>
        <w:tc>
          <w:tcPr>
            <w:tcW w:w="1418" w:type="dxa"/>
            <w:tcBorders>
              <w:top w:val="single" w:sz="4" w:space="0" w:color="auto"/>
            </w:tcBorders>
          </w:tcPr>
          <w:p w14:paraId="238988F5" w14:textId="77777777" w:rsidR="006B04F6" w:rsidRPr="00062B4B" w:rsidRDefault="00D45F23" w:rsidP="00D45F23">
            <w:pPr>
              <w:pStyle w:val="CBCellBody"/>
              <w:rPr>
                <w:lang w:eastAsia="zh-CN"/>
              </w:rPr>
            </w:pPr>
            <w:r>
              <w:rPr>
                <w:rFonts w:hint="eastAsia"/>
                <w:lang w:eastAsia="zh-CN"/>
              </w:rPr>
              <w:t>Y</w:t>
            </w:r>
          </w:p>
        </w:tc>
        <w:tc>
          <w:tcPr>
            <w:tcW w:w="1418" w:type="dxa"/>
            <w:tcBorders>
              <w:top w:val="single" w:sz="4" w:space="0" w:color="auto"/>
            </w:tcBorders>
          </w:tcPr>
          <w:p w14:paraId="6E57F578" w14:textId="77777777" w:rsidR="006B04F6" w:rsidRPr="00062B4B" w:rsidRDefault="006B04F6" w:rsidP="00D45F23">
            <w:pPr>
              <w:pStyle w:val="CBCellBody"/>
              <w:rPr>
                <w:lang w:eastAsia="zh-CN"/>
              </w:rPr>
            </w:pPr>
          </w:p>
        </w:tc>
        <w:tc>
          <w:tcPr>
            <w:tcW w:w="1418" w:type="dxa"/>
            <w:tcBorders>
              <w:top w:val="single" w:sz="4" w:space="0" w:color="auto"/>
            </w:tcBorders>
          </w:tcPr>
          <w:p w14:paraId="3F70EDF6" w14:textId="77777777" w:rsidR="006B04F6" w:rsidRPr="00062B4B" w:rsidRDefault="006B04F6" w:rsidP="00D45F23">
            <w:pPr>
              <w:pStyle w:val="CBCellBody"/>
            </w:pPr>
          </w:p>
        </w:tc>
      </w:tr>
      <w:tr w:rsidR="006B04F6" w:rsidRPr="0067730C" w14:paraId="7C83A419" w14:textId="77777777" w:rsidTr="00D45F23">
        <w:trPr>
          <w:cantSplit/>
        </w:trPr>
        <w:tc>
          <w:tcPr>
            <w:tcW w:w="1008" w:type="dxa"/>
            <w:tcBorders>
              <w:top w:val="single" w:sz="4" w:space="0" w:color="auto"/>
            </w:tcBorders>
          </w:tcPr>
          <w:p w14:paraId="5DEE9E90" w14:textId="77777777" w:rsidR="006B04F6" w:rsidRDefault="006B04F6" w:rsidP="00D45F23">
            <w:pPr>
              <w:pStyle w:val="CBCellBody"/>
            </w:pPr>
            <w:r w:rsidRPr="00062B4B">
              <w:t>R3.2:12</w:t>
            </w:r>
          </w:p>
        </w:tc>
        <w:tc>
          <w:tcPr>
            <w:tcW w:w="963" w:type="dxa"/>
            <w:tcBorders>
              <w:top w:val="single" w:sz="4" w:space="0" w:color="auto"/>
            </w:tcBorders>
          </w:tcPr>
          <w:p w14:paraId="2645ED54" w14:textId="77777777" w:rsidR="006B04F6" w:rsidRDefault="006B04F6" w:rsidP="00D45F23">
            <w:pPr>
              <w:pStyle w:val="CBCellBody"/>
            </w:pPr>
            <w:r w:rsidRPr="00062B4B">
              <w:t>12</w:t>
            </w:r>
          </w:p>
        </w:tc>
        <w:tc>
          <w:tcPr>
            <w:tcW w:w="4536" w:type="dxa"/>
            <w:tcBorders>
              <w:top w:val="single" w:sz="4" w:space="0" w:color="auto"/>
            </w:tcBorders>
          </w:tcPr>
          <w:p w14:paraId="63AE8262" w14:textId="77777777" w:rsidR="006B04F6" w:rsidRDefault="006B04F6" w:rsidP="00D45F23">
            <w:pPr>
              <w:pStyle w:val="CBCellBody"/>
            </w:pPr>
            <w:r w:rsidRPr="00062B4B">
              <w:tab/>
              <w:t>The ATCA-2470 is not required to support LMP boot image compatibility between itself and the SCM5.</w:t>
            </w:r>
          </w:p>
        </w:tc>
        <w:tc>
          <w:tcPr>
            <w:tcW w:w="1418" w:type="dxa"/>
            <w:tcBorders>
              <w:top w:val="single" w:sz="4" w:space="0" w:color="auto"/>
            </w:tcBorders>
          </w:tcPr>
          <w:p w14:paraId="38CCE5C2"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27971C7E" w14:textId="77777777" w:rsidR="006B04F6" w:rsidRPr="00062B4B" w:rsidRDefault="006B04F6" w:rsidP="00D45F23">
            <w:pPr>
              <w:pStyle w:val="CBCellBody"/>
            </w:pPr>
          </w:p>
        </w:tc>
        <w:tc>
          <w:tcPr>
            <w:tcW w:w="1418" w:type="dxa"/>
            <w:tcBorders>
              <w:top w:val="single" w:sz="4" w:space="0" w:color="auto"/>
            </w:tcBorders>
          </w:tcPr>
          <w:p w14:paraId="6B2CDF85" w14:textId="77777777" w:rsidR="006B04F6" w:rsidRPr="00062B4B" w:rsidRDefault="006B04F6" w:rsidP="00D45F23">
            <w:pPr>
              <w:pStyle w:val="CBCellBody"/>
            </w:pPr>
          </w:p>
        </w:tc>
        <w:tc>
          <w:tcPr>
            <w:tcW w:w="1418" w:type="dxa"/>
            <w:tcBorders>
              <w:top w:val="single" w:sz="4" w:space="0" w:color="auto"/>
            </w:tcBorders>
          </w:tcPr>
          <w:p w14:paraId="3387D1AD" w14:textId="77777777" w:rsidR="006B04F6" w:rsidRPr="00062B4B" w:rsidRDefault="006B04F6" w:rsidP="00D45F23">
            <w:pPr>
              <w:pStyle w:val="CBCellBody"/>
            </w:pPr>
          </w:p>
        </w:tc>
      </w:tr>
      <w:tr w:rsidR="006B04F6" w:rsidRPr="0067730C" w14:paraId="4F5A109F" w14:textId="77777777" w:rsidTr="00D45F23">
        <w:trPr>
          <w:cantSplit/>
        </w:trPr>
        <w:tc>
          <w:tcPr>
            <w:tcW w:w="1008" w:type="dxa"/>
            <w:tcBorders>
              <w:top w:val="single" w:sz="4" w:space="0" w:color="auto"/>
            </w:tcBorders>
          </w:tcPr>
          <w:p w14:paraId="613B5382" w14:textId="77777777" w:rsidR="006B04F6" w:rsidRDefault="006B04F6" w:rsidP="00D45F23">
            <w:pPr>
              <w:pStyle w:val="CBCellBody"/>
            </w:pPr>
            <w:r w:rsidRPr="00062B4B">
              <w:t>R3.3:13</w:t>
            </w:r>
          </w:p>
        </w:tc>
        <w:tc>
          <w:tcPr>
            <w:tcW w:w="963" w:type="dxa"/>
            <w:tcBorders>
              <w:top w:val="single" w:sz="4" w:space="0" w:color="auto"/>
            </w:tcBorders>
          </w:tcPr>
          <w:p w14:paraId="3BFF88F4" w14:textId="77777777" w:rsidR="006B04F6" w:rsidRDefault="006B04F6" w:rsidP="00D45F23">
            <w:pPr>
              <w:pStyle w:val="CBCellBody"/>
            </w:pPr>
            <w:r w:rsidRPr="00062B4B">
              <w:t>13</w:t>
            </w:r>
          </w:p>
        </w:tc>
        <w:tc>
          <w:tcPr>
            <w:tcW w:w="4536" w:type="dxa"/>
            <w:tcBorders>
              <w:top w:val="single" w:sz="4" w:space="0" w:color="auto"/>
            </w:tcBorders>
          </w:tcPr>
          <w:p w14:paraId="5535D39A" w14:textId="77777777" w:rsidR="006B04F6" w:rsidRDefault="006B04F6" w:rsidP="00D45F23">
            <w:pPr>
              <w:pStyle w:val="CBCellBody"/>
            </w:pPr>
            <w:r w:rsidRPr="00062B4B">
              <w:tab/>
              <w:t xml:space="preserve">The ATCA-2470 </w:t>
            </w:r>
            <w:proofErr w:type="gramStart"/>
            <w:r w:rsidRPr="00062B4B">
              <w:t>shall  support</w:t>
            </w:r>
            <w:proofErr w:type="gramEnd"/>
            <w:r w:rsidRPr="00062B4B">
              <w:t xml:space="preserve"> a “Linux OS Package” based on Linux Kernel version 3.4 on the LMP as defined in the Common Linux FRS [2].  The Linux OS Package shall be based on the Wind River Intelligent Network Platform 5.0 or later.</w:t>
            </w:r>
          </w:p>
        </w:tc>
        <w:tc>
          <w:tcPr>
            <w:tcW w:w="1418" w:type="dxa"/>
            <w:tcBorders>
              <w:top w:val="single" w:sz="4" w:space="0" w:color="auto"/>
            </w:tcBorders>
          </w:tcPr>
          <w:p w14:paraId="0D03A86B" w14:textId="5C2AC44C" w:rsidR="006B04F6" w:rsidRPr="00062B4B" w:rsidRDefault="007602FB" w:rsidP="00D45F23">
            <w:pPr>
              <w:pStyle w:val="CBCellBody"/>
            </w:pPr>
            <w:ins w:id="26" w:author="Windows User" w:date="2014-05-12T09:05:00Z">
              <w:r>
                <w:t xml:space="preserve">  </w:t>
              </w:r>
            </w:ins>
            <w:ins w:id="27" w:author="Vlad Rakocevic" w:date="2014-05-12T09:18:00Z">
              <w:r w:rsidR="006057D7">
                <w:t xml:space="preserve">   </w:t>
              </w:r>
              <w:r w:rsidR="006057D7">
                <w:rPr>
                  <w:rStyle w:val="CommentReference"/>
                  <w:rFonts w:asciiTheme="minorHAnsi" w:eastAsiaTheme="minorHAnsi" w:hAnsiTheme="minorHAnsi" w:cstheme="minorBidi"/>
                  <w:snapToGrid/>
                  <w:color w:val="auto"/>
                </w:rPr>
                <w:commentReference w:id="28"/>
              </w:r>
            </w:ins>
          </w:p>
        </w:tc>
        <w:tc>
          <w:tcPr>
            <w:tcW w:w="1418" w:type="dxa"/>
            <w:tcBorders>
              <w:top w:val="single" w:sz="4" w:space="0" w:color="auto"/>
            </w:tcBorders>
          </w:tcPr>
          <w:p w14:paraId="6060D2CE"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7D84230A" w14:textId="77777777" w:rsidR="006B04F6" w:rsidRPr="00062B4B" w:rsidRDefault="006B04F6" w:rsidP="00D45F23">
            <w:pPr>
              <w:pStyle w:val="CBCellBody"/>
            </w:pPr>
          </w:p>
        </w:tc>
        <w:tc>
          <w:tcPr>
            <w:tcW w:w="1418" w:type="dxa"/>
            <w:tcBorders>
              <w:top w:val="single" w:sz="4" w:space="0" w:color="auto"/>
            </w:tcBorders>
          </w:tcPr>
          <w:p w14:paraId="514140A6" w14:textId="77777777" w:rsidR="006B04F6" w:rsidRPr="00062B4B" w:rsidRDefault="006B04F6" w:rsidP="00D45F23">
            <w:pPr>
              <w:pStyle w:val="CBCellBody"/>
            </w:pPr>
          </w:p>
        </w:tc>
      </w:tr>
      <w:tr w:rsidR="006B04F6" w:rsidRPr="0067730C" w14:paraId="42B6E93F" w14:textId="77777777" w:rsidTr="00D45F23">
        <w:trPr>
          <w:cantSplit/>
        </w:trPr>
        <w:tc>
          <w:tcPr>
            <w:tcW w:w="1008" w:type="dxa"/>
            <w:tcBorders>
              <w:top w:val="single" w:sz="4" w:space="0" w:color="auto"/>
            </w:tcBorders>
          </w:tcPr>
          <w:p w14:paraId="4D3C8851" w14:textId="77777777" w:rsidR="006B04F6" w:rsidRDefault="006B04F6" w:rsidP="00D45F23">
            <w:pPr>
              <w:pStyle w:val="CBCellBody"/>
            </w:pPr>
            <w:r w:rsidRPr="00062B4B">
              <w:t>R3.3:14</w:t>
            </w:r>
          </w:p>
        </w:tc>
        <w:tc>
          <w:tcPr>
            <w:tcW w:w="963" w:type="dxa"/>
            <w:tcBorders>
              <w:top w:val="single" w:sz="4" w:space="0" w:color="auto"/>
            </w:tcBorders>
          </w:tcPr>
          <w:p w14:paraId="26465C20" w14:textId="77777777" w:rsidR="006B04F6" w:rsidRDefault="006B04F6" w:rsidP="00D45F23">
            <w:pPr>
              <w:pStyle w:val="CBCellBody"/>
            </w:pPr>
            <w:r w:rsidRPr="00062B4B">
              <w:t>14</w:t>
            </w:r>
          </w:p>
        </w:tc>
        <w:tc>
          <w:tcPr>
            <w:tcW w:w="4536" w:type="dxa"/>
            <w:tcBorders>
              <w:top w:val="single" w:sz="4" w:space="0" w:color="auto"/>
            </w:tcBorders>
          </w:tcPr>
          <w:p w14:paraId="74490326" w14:textId="77777777" w:rsidR="006B04F6" w:rsidRDefault="006B04F6" w:rsidP="00D45F23">
            <w:pPr>
              <w:pStyle w:val="CBCellBody"/>
            </w:pPr>
            <w:r w:rsidRPr="00062B4B">
              <w:tab/>
              <w:t xml:space="preserve"> The ATCA-2470 LMP shall support the Linux OS Package executing on all cores in Symmetrical Multi-processing (SMP) mode.</w:t>
            </w:r>
          </w:p>
        </w:tc>
        <w:tc>
          <w:tcPr>
            <w:tcW w:w="1418" w:type="dxa"/>
            <w:tcBorders>
              <w:top w:val="single" w:sz="4" w:space="0" w:color="auto"/>
            </w:tcBorders>
          </w:tcPr>
          <w:p w14:paraId="300ACC9B" w14:textId="77777777" w:rsidR="006B04F6" w:rsidRPr="00062B4B" w:rsidRDefault="00CD6631" w:rsidP="00D45F23">
            <w:pPr>
              <w:pStyle w:val="CBCellBody"/>
              <w:rPr>
                <w:lang w:eastAsia="zh-CN"/>
              </w:rPr>
            </w:pPr>
            <w:r>
              <w:rPr>
                <w:rFonts w:hint="eastAsia"/>
                <w:lang w:eastAsia="zh-CN"/>
              </w:rPr>
              <w:t>Y</w:t>
            </w:r>
          </w:p>
        </w:tc>
        <w:tc>
          <w:tcPr>
            <w:tcW w:w="1418" w:type="dxa"/>
            <w:tcBorders>
              <w:top w:val="single" w:sz="4" w:space="0" w:color="auto"/>
            </w:tcBorders>
          </w:tcPr>
          <w:p w14:paraId="29581D44" w14:textId="77777777" w:rsidR="006B04F6" w:rsidRPr="00062B4B" w:rsidRDefault="006B04F6" w:rsidP="00D45F23">
            <w:pPr>
              <w:pStyle w:val="CBCellBody"/>
            </w:pPr>
          </w:p>
        </w:tc>
        <w:tc>
          <w:tcPr>
            <w:tcW w:w="1418" w:type="dxa"/>
            <w:tcBorders>
              <w:top w:val="single" w:sz="4" w:space="0" w:color="auto"/>
            </w:tcBorders>
          </w:tcPr>
          <w:p w14:paraId="34679411" w14:textId="77777777" w:rsidR="006B04F6" w:rsidRPr="00062B4B" w:rsidRDefault="006B04F6" w:rsidP="00D45F23">
            <w:pPr>
              <w:pStyle w:val="CBCellBody"/>
            </w:pPr>
          </w:p>
        </w:tc>
        <w:tc>
          <w:tcPr>
            <w:tcW w:w="1418" w:type="dxa"/>
            <w:tcBorders>
              <w:top w:val="single" w:sz="4" w:space="0" w:color="auto"/>
            </w:tcBorders>
          </w:tcPr>
          <w:p w14:paraId="04A82C44" w14:textId="77777777" w:rsidR="006B04F6" w:rsidRPr="00062B4B" w:rsidRDefault="006B04F6" w:rsidP="00D45F23">
            <w:pPr>
              <w:pStyle w:val="CBCellBody"/>
            </w:pPr>
          </w:p>
        </w:tc>
      </w:tr>
      <w:tr w:rsidR="006B04F6" w:rsidRPr="0067730C" w14:paraId="3EB83328" w14:textId="77777777" w:rsidTr="00D45F23">
        <w:trPr>
          <w:cantSplit/>
        </w:trPr>
        <w:tc>
          <w:tcPr>
            <w:tcW w:w="1008" w:type="dxa"/>
            <w:tcBorders>
              <w:top w:val="single" w:sz="4" w:space="0" w:color="auto"/>
            </w:tcBorders>
          </w:tcPr>
          <w:p w14:paraId="7E1EE6BB" w14:textId="77777777" w:rsidR="006B04F6" w:rsidRDefault="006B04F6" w:rsidP="00D45F23">
            <w:pPr>
              <w:pStyle w:val="CBCellBody"/>
            </w:pPr>
            <w:r w:rsidRPr="00062B4B">
              <w:lastRenderedPageBreak/>
              <w:t>R3.3:15</w:t>
            </w:r>
          </w:p>
        </w:tc>
        <w:tc>
          <w:tcPr>
            <w:tcW w:w="963" w:type="dxa"/>
            <w:tcBorders>
              <w:top w:val="single" w:sz="4" w:space="0" w:color="auto"/>
            </w:tcBorders>
          </w:tcPr>
          <w:p w14:paraId="028693C4" w14:textId="77777777" w:rsidR="006B04F6" w:rsidRDefault="006B04F6" w:rsidP="00D45F23">
            <w:pPr>
              <w:pStyle w:val="CBCellBody"/>
            </w:pPr>
            <w:r w:rsidRPr="00062B4B">
              <w:t>15</w:t>
            </w:r>
          </w:p>
        </w:tc>
        <w:tc>
          <w:tcPr>
            <w:tcW w:w="4536" w:type="dxa"/>
            <w:tcBorders>
              <w:top w:val="single" w:sz="4" w:space="0" w:color="auto"/>
            </w:tcBorders>
          </w:tcPr>
          <w:p w14:paraId="7FDF752E" w14:textId="77777777" w:rsidR="006B04F6" w:rsidRDefault="006B04F6" w:rsidP="00D45F23">
            <w:pPr>
              <w:pStyle w:val="CBCellBody"/>
            </w:pPr>
            <w:r w:rsidRPr="00062B4B">
              <w:tab/>
              <w:t>The ATCA-2470 may support the use of Virtual Machines on the LMP running under a version of the Linux operating system (not necessarily from Wind River).</w:t>
            </w:r>
          </w:p>
        </w:tc>
        <w:tc>
          <w:tcPr>
            <w:tcW w:w="1418" w:type="dxa"/>
            <w:tcBorders>
              <w:top w:val="single" w:sz="4" w:space="0" w:color="auto"/>
            </w:tcBorders>
          </w:tcPr>
          <w:p w14:paraId="3A9F61A5" w14:textId="77777777" w:rsidR="006B04F6" w:rsidRPr="00062B4B" w:rsidRDefault="006B04F6" w:rsidP="00D45F23">
            <w:pPr>
              <w:pStyle w:val="CBCellBody"/>
            </w:pPr>
          </w:p>
        </w:tc>
        <w:tc>
          <w:tcPr>
            <w:tcW w:w="1418" w:type="dxa"/>
            <w:tcBorders>
              <w:top w:val="single" w:sz="4" w:space="0" w:color="auto"/>
            </w:tcBorders>
          </w:tcPr>
          <w:p w14:paraId="0F71D222" w14:textId="77777777" w:rsidR="006B04F6" w:rsidRPr="00062B4B" w:rsidRDefault="006B04F6" w:rsidP="00D45F23">
            <w:pPr>
              <w:pStyle w:val="CBCellBody"/>
            </w:pPr>
          </w:p>
        </w:tc>
        <w:tc>
          <w:tcPr>
            <w:tcW w:w="1418" w:type="dxa"/>
            <w:tcBorders>
              <w:top w:val="single" w:sz="4" w:space="0" w:color="auto"/>
            </w:tcBorders>
          </w:tcPr>
          <w:p w14:paraId="1C971801" w14:textId="77777777" w:rsidR="006B04F6" w:rsidRPr="00062B4B" w:rsidRDefault="006B04F6" w:rsidP="00D45F23">
            <w:pPr>
              <w:pStyle w:val="CBCellBody"/>
              <w:rPr>
                <w:lang w:eastAsia="zh-CN"/>
              </w:rPr>
            </w:pPr>
          </w:p>
        </w:tc>
        <w:tc>
          <w:tcPr>
            <w:tcW w:w="1418" w:type="dxa"/>
            <w:tcBorders>
              <w:top w:val="single" w:sz="4" w:space="0" w:color="auto"/>
            </w:tcBorders>
          </w:tcPr>
          <w:p w14:paraId="6B8093EF" w14:textId="77777777" w:rsidR="006B04F6" w:rsidRPr="00062B4B" w:rsidRDefault="00B33B22" w:rsidP="00D45F23">
            <w:pPr>
              <w:pStyle w:val="CBCellBody"/>
              <w:rPr>
                <w:lang w:eastAsia="zh-CN"/>
              </w:rPr>
            </w:pPr>
            <w:r>
              <w:rPr>
                <w:rFonts w:hint="eastAsia"/>
                <w:lang w:eastAsia="zh-CN"/>
              </w:rPr>
              <w:t>Post RM</w:t>
            </w:r>
          </w:p>
        </w:tc>
      </w:tr>
      <w:tr w:rsidR="006B04F6" w:rsidRPr="0067730C" w14:paraId="776A53DA" w14:textId="77777777" w:rsidTr="00D45F23">
        <w:trPr>
          <w:cantSplit/>
        </w:trPr>
        <w:tc>
          <w:tcPr>
            <w:tcW w:w="1008" w:type="dxa"/>
            <w:tcBorders>
              <w:top w:val="single" w:sz="4" w:space="0" w:color="auto"/>
            </w:tcBorders>
          </w:tcPr>
          <w:p w14:paraId="3B8F5EC5" w14:textId="77777777" w:rsidR="006B04F6" w:rsidRDefault="006B04F6" w:rsidP="00D45F23">
            <w:pPr>
              <w:pStyle w:val="CBCellBody"/>
            </w:pPr>
            <w:r w:rsidRPr="00062B4B">
              <w:t>R3.3:16</w:t>
            </w:r>
          </w:p>
        </w:tc>
        <w:tc>
          <w:tcPr>
            <w:tcW w:w="963" w:type="dxa"/>
            <w:tcBorders>
              <w:top w:val="single" w:sz="4" w:space="0" w:color="auto"/>
            </w:tcBorders>
          </w:tcPr>
          <w:p w14:paraId="06339239" w14:textId="77777777" w:rsidR="006B04F6" w:rsidRDefault="006B04F6" w:rsidP="00D45F23">
            <w:pPr>
              <w:pStyle w:val="CBCellBody"/>
            </w:pPr>
            <w:r w:rsidRPr="00062B4B">
              <w:t>16</w:t>
            </w:r>
          </w:p>
        </w:tc>
        <w:tc>
          <w:tcPr>
            <w:tcW w:w="4536" w:type="dxa"/>
            <w:tcBorders>
              <w:top w:val="single" w:sz="4" w:space="0" w:color="auto"/>
            </w:tcBorders>
          </w:tcPr>
          <w:p w14:paraId="037D4258" w14:textId="77777777" w:rsidR="006B04F6" w:rsidRDefault="006B04F6" w:rsidP="00D45F23">
            <w:pPr>
              <w:pStyle w:val="CBCellBody"/>
            </w:pPr>
            <w:r w:rsidRPr="00062B4B">
              <w:tab/>
              <w:t>It shall be possible to update the ATCA-2470 redundant Linux kernels and file system images while running Linux.</w:t>
            </w:r>
          </w:p>
        </w:tc>
        <w:tc>
          <w:tcPr>
            <w:tcW w:w="1418" w:type="dxa"/>
            <w:tcBorders>
              <w:top w:val="single" w:sz="4" w:space="0" w:color="auto"/>
            </w:tcBorders>
          </w:tcPr>
          <w:p w14:paraId="7766CED5" w14:textId="5DBC0688" w:rsidR="006B04F6" w:rsidRPr="00062B4B" w:rsidRDefault="006057D7" w:rsidP="00D45F23">
            <w:pPr>
              <w:pStyle w:val="CBCellBody"/>
            </w:pPr>
            <w:r>
              <w:rPr>
                <w:rStyle w:val="CommentReference"/>
                <w:rFonts w:asciiTheme="minorHAnsi" w:eastAsiaTheme="minorHAnsi" w:hAnsiTheme="minorHAnsi" w:cstheme="minorBidi"/>
                <w:snapToGrid/>
                <w:color w:val="auto"/>
              </w:rPr>
              <w:commentReference w:id="29"/>
            </w:r>
            <w:ins w:id="30" w:author="Vlad Rakocevic" w:date="2014-05-12T09:17:00Z">
              <w:r>
                <w:t xml:space="preserve"> </w:t>
              </w:r>
            </w:ins>
            <w:ins w:id="31" w:author="Windows User" w:date="2014-05-12T09:07:00Z">
              <w:r w:rsidR="007602FB">
                <w:t xml:space="preserve">      </w:t>
              </w:r>
            </w:ins>
          </w:p>
        </w:tc>
        <w:tc>
          <w:tcPr>
            <w:tcW w:w="1418" w:type="dxa"/>
            <w:tcBorders>
              <w:top w:val="single" w:sz="4" w:space="0" w:color="auto"/>
            </w:tcBorders>
          </w:tcPr>
          <w:p w14:paraId="3E19A94E"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7980ECC6" w14:textId="77777777" w:rsidR="006B04F6" w:rsidRPr="00062B4B" w:rsidRDefault="006B04F6" w:rsidP="00D45F23">
            <w:pPr>
              <w:pStyle w:val="CBCellBody"/>
            </w:pPr>
          </w:p>
        </w:tc>
        <w:tc>
          <w:tcPr>
            <w:tcW w:w="1418" w:type="dxa"/>
            <w:tcBorders>
              <w:top w:val="single" w:sz="4" w:space="0" w:color="auto"/>
            </w:tcBorders>
          </w:tcPr>
          <w:p w14:paraId="62086728" w14:textId="77777777" w:rsidR="006B04F6" w:rsidRPr="00062B4B" w:rsidRDefault="006B04F6" w:rsidP="00D45F23">
            <w:pPr>
              <w:pStyle w:val="CBCellBody"/>
            </w:pPr>
          </w:p>
        </w:tc>
      </w:tr>
      <w:tr w:rsidR="006B04F6" w:rsidRPr="0067730C" w14:paraId="675AA8E6" w14:textId="77777777" w:rsidTr="00D45F23">
        <w:trPr>
          <w:cantSplit/>
        </w:trPr>
        <w:tc>
          <w:tcPr>
            <w:tcW w:w="1008" w:type="dxa"/>
            <w:tcBorders>
              <w:top w:val="single" w:sz="4" w:space="0" w:color="auto"/>
            </w:tcBorders>
          </w:tcPr>
          <w:p w14:paraId="451FC8BB" w14:textId="77777777" w:rsidR="006B04F6" w:rsidRDefault="006B04F6" w:rsidP="00D45F23">
            <w:pPr>
              <w:pStyle w:val="CBCellBody"/>
            </w:pPr>
            <w:r w:rsidRPr="00062B4B">
              <w:t>N3.3:17</w:t>
            </w:r>
          </w:p>
        </w:tc>
        <w:tc>
          <w:tcPr>
            <w:tcW w:w="963" w:type="dxa"/>
            <w:tcBorders>
              <w:top w:val="single" w:sz="4" w:space="0" w:color="auto"/>
            </w:tcBorders>
          </w:tcPr>
          <w:p w14:paraId="6F64958F" w14:textId="77777777" w:rsidR="006B04F6" w:rsidRDefault="006B04F6" w:rsidP="00D45F23">
            <w:pPr>
              <w:pStyle w:val="CBCellBody"/>
            </w:pPr>
            <w:r w:rsidRPr="00062B4B">
              <w:t>17</w:t>
            </w:r>
          </w:p>
        </w:tc>
        <w:tc>
          <w:tcPr>
            <w:tcW w:w="4536" w:type="dxa"/>
            <w:tcBorders>
              <w:top w:val="single" w:sz="4" w:space="0" w:color="auto"/>
            </w:tcBorders>
          </w:tcPr>
          <w:p w14:paraId="00CA70CF" w14:textId="77777777" w:rsidR="006B04F6" w:rsidRDefault="006B04F6" w:rsidP="00D45F23">
            <w:pPr>
              <w:pStyle w:val="CBCellBody"/>
            </w:pPr>
            <w:r w:rsidRPr="00062B4B">
              <w:tab/>
              <w:t>The ATCA-2470 is not required to provide LMP Linux OS Package compatibility between the ATCA-2470 and the SCM5.</w:t>
            </w:r>
          </w:p>
        </w:tc>
        <w:tc>
          <w:tcPr>
            <w:tcW w:w="1418" w:type="dxa"/>
            <w:tcBorders>
              <w:top w:val="single" w:sz="4" w:space="0" w:color="auto"/>
            </w:tcBorders>
          </w:tcPr>
          <w:p w14:paraId="7156715D" w14:textId="77777777" w:rsidR="006B04F6" w:rsidRPr="00062B4B" w:rsidRDefault="005B57EB" w:rsidP="00D45F23">
            <w:pPr>
              <w:pStyle w:val="CBCellBody"/>
              <w:rPr>
                <w:lang w:eastAsia="zh-CN"/>
              </w:rPr>
            </w:pPr>
            <w:r>
              <w:rPr>
                <w:rFonts w:hint="eastAsia"/>
                <w:lang w:eastAsia="zh-CN"/>
              </w:rPr>
              <w:t>Y</w:t>
            </w:r>
          </w:p>
        </w:tc>
        <w:tc>
          <w:tcPr>
            <w:tcW w:w="1418" w:type="dxa"/>
            <w:tcBorders>
              <w:top w:val="single" w:sz="4" w:space="0" w:color="auto"/>
            </w:tcBorders>
          </w:tcPr>
          <w:p w14:paraId="1C47F785" w14:textId="77777777" w:rsidR="006B04F6" w:rsidRPr="00062B4B" w:rsidRDefault="006B04F6" w:rsidP="00D45F23">
            <w:pPr>
              <w:pStyle w:val="CBCellBody"/>
            </w:pPr>
          </w:p>
        </w:tc>
        <w:tc>
          <w:tcPr>
            <w:tcW w:w="1418" w:type="dxa"/>
            <w:tcBorders>
              <w:top w:val="single" w:sz="4" w:space="0" w:color="auto"/>
            </w:tcBorders>
          </w:tcPr>
          <w:p w14:paraId="0FEF7C91" w14:textId="77777777" w:rsidR="006B04F6" w:rsidRPr="00062B4B" w:rsidRDefault="006B04F6" w:rsidP="00D45F23">
            <w:pPr>
              <w:pStyle w:val="CBCellBody"/>
            </w:pPr>
          </w:p>
        </w:tc>
        <w:tc>
          <w:tcPr>
            <w:tcW w:w="1418" w:type="dxa"/>
            <w:tcBorders>
              <w:top w:val="single" w:sz="4" w:space="0" w:color="auto"/>
            </w:tcBorders>
          </w:tcPr>
          <w:p w14:paraId="718A7295" w14:textId="77777777" w:rsidR="006B04F6" w:rsidRPr="00062B4B" w:rsidRDefault="006B04F6" w:rsidP="00D45F23">
            <w:pPr>
              <w:pStyle w:val="CBCellBody"/>
            </w:pPr>
          </w:p>
        </w:tc>
      </w:tr>
      <w:tr w:rsidR="006B04F6" w:rsidRPr="0067730C" w14:paraId="0F28F9FF" w14:textId="77777777" w:rsidTr="00D45F23">
        <w:trPr>
          <w:cantSplit/>
        </w:trPr>
        <w:tc>
          <w:tcPr>
            <w:tcW w:w="1008" w:type="dxa"/>
            <w:tcBorders>
              <w:top w:val="single" w:sz="4" w:space="0" w:color="auto"/>
            </w:tcBorders>
          </w:tcPr>
          <w:p w14:paraId="1C0E799E" w14:textId="77777777" w:rsidR="006B04F6" w:rsidRDefault="006B04F6" w:rsidP="00D45F23">
            <w:pPr>
              <w:pStyle w:val="CBCellBody"/>
            </w:pPr>
            <w:r w:rsidRPr="00062B4B">
              <w:t>R3.3:18</w:t>
            </w:r>
          </w:p>
        </w:tc>
        <w:tc>
          <w:tcPr>
            <w:tcW w:w="963" w:type="dxa"/>
            <w:tcBorders>
              <w:top w:val="single" w:sz="4" w:space="0" w:color="auto"/>
            </w:tcBorders>
          </w:tcPr>
          <w:p w14:paraId="725C51C0" w14:textId="77777777" w:rsidR="006B04F6" w:rsidRDefault="006B04F6" w:rsidP="00D45F23">
            <w:pPr>
              <w:pStyle w:val="CBCellBody"/>
            </w:pPr>
            <w:r w:rsidRPr="00062B4B">
              <w:t>18</w:t>
            </w:r>
          </w:p>
        </w:tc>
        <w:tc>
          <w:tcPr>
            <w:tcW w:w="4536" w:type="dxa"/>
            <w:tcBorders>
              <w:top w:val="single" w:sz="4" w:space="0" w:color="auto"/>
            </w:tcBorders>
          </w:tcPr>
          <w:p w14:paraId="5AB92B29" w14:textId="77777777" w:rsidR="006B04F6" w:rsidRDefault="006B04F6" w:rsidP="00D45F23">
            <w:pPr>
              <w:pStyle w:val="CBCellBody"/>
            </w:pPr>
            <w:r w:rsidRPr="00062B4B">
              <w:tab/>
              <w:t>The ATCA-2470 shall provide blade management access to the LMP Real Time Clock (RTC).</w:t>
            </w:r>
          </w:p>
        </w:tc>
        <w:tc>
          <w:tcPr>
            <w:tcW w:w="1418" w:type="dxa"/>
            <w:tcBorders>
              <w:top w:val="single" w:sz="4" w:space="0" w:color="auto"/>
            </w:tcBorders>
          </w:tcPr>
          <w:p w14:paraId="0CB999D7" w14:textId="27C568C4" w:rsidR="006B04F6" w:rsidRPr="00062B4B" w:rsidRDefault="006057D7" w:rsidP="00D45F23">
            <w:pPr>
              <w:pStyle w:val="CBCellBody"/>
            </w:pPr>
            <w:ins w:id="32" w:author="Vlad Rakocevic" w:date="2014-05-12T09:09:00Z">
              <w:r>
                <w:t xml:space="preserve"> </w:t>
              </w:r>
            </w:ins>
          </w:p>
        </w:tc>
        <w:tc>
          <w:tcPr>
            <w:tcW w:w="1418" w:type="dxa"/>
            <w:tcBorders>
              <w:top w:val="single" w:sz="4" w:space="0" w:color="auto"/>
            </w:tcBorders>
          </w:tcPr>
          <w:p w14:paraId="474F8DB2" w14:textId="77777777" w:rsidR="006B04F6" w:rsidRPr="00062B4B" w:rsidRDefault="006B04F6" w:rsidP="00D45F23">
            <w:pPr>
              <w:pStyle w:val="CBCellBody"/>
            </w:pPr>
          </w:p>
        </w:tc>
        <w:tc>
          <w:tcPr>
            <w:tcW w:w="1418" w:type="dxa"/>
            <w:tcBorders>
              <w:top w:val="single" w:sz="4" w:space="0" w:color="auto"/>
            </w:tcBorders>
          </w:tcPr>
          <w:p w14:paraId="51FBAF2B"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3F7BE5BB" w14:textId="77777777" w:rsidR="006B04F6" w:rsidRPr="00062B4B" w:rsidRDefault="006B04F6" w:rsidP="00D45F23">
            <w:pPr>
              <w:pStyle w:val="CBCellBody"/>
            </w:pPr>
          </w:p>
        </w:tc>
      </w:tr>
      <w:tr w:rsidR="006B04F6" w:rsidRPr="0067730C" w14:paraId="7D8A7E68" w14:textId="77777777" w:rsidTr="00D45F23">
        <w:trPr>
          <w:cantSplit/>
        </w:trPr>
        <w:tc>
          <w:tcPr>
            <w:tcW w:w="1008" w:type="dxa"/>
            <w:tcBorders>
              <w:top w:val="single" w:sz="4" w:space="0" w:color="auto"/>
            </w:tcBorders>
          </w:tcPr>
          <w:p w14:paraId="320B74EB" w14:textId="77777777" w:rsidR="006B04F6" w:rsidRDefault="006B04F6" w:rsidP="00D45F23">
            <w:pPr>
              <w:pStyle w:val="CBCellBody"/>
            </w:pPr>
            <w:r w:rsidRPr="00062B4B">
              <w:t>R3.3:19</w:t>
            </w:r>
          </w:p>
        </w:tc>
        <w:tc>
          <w:tcPr>
            <w:tcW w:w="963" w:type="dxa"/>
            <w:tcBorders>
              <w:top w:val="single" w:sz="4" w:space="0" w:color="auto"/>
            </w:tcBorders>
          </w:tcPr>
          <w:p w14:paraId="7C912792" w14:textId="77777777" w:rsidR="006B04F6" w:rsidRDefault="006B04F6" w:rsidP="00D45F23">
            <w:pPr>
              <w:pStyle w:val="CBCellBody"/>
            </w:pPr>
            <w:r w:rsidRPr="00062B4B">
              <w:t>19</w:t>
            </w:r>
          </w:p>
        </w:tc>
        <w:tc>
          <w:tcPr>
            <w:tcW w:w="4536" w:type="dxa"/>
            <w:tcBorders>
              <w:top w:val="single" w:sz="4" w:space="0" w:color="auto"/>
            </w:tcBorders>
          </w:tcPr>
          <w:p w14:paraId="67A801D3" w14:textId="77777777" w:rsidR="006B04F6" w:rsidRDefault="006B04F6" w:rsidP="00D45F23">
            <w:pPr>
              <w:pStyle w:val="CBCellBody"/>
            </w:pPr>
            <w:r w:rsidRPr="00062B4B">
              <w:tab/>
              <w:t>The ATCA-2470 shall poll the LMP Real Time Clock (RTC) and provide an alarm or event whenever a low battery or clock stop condition is detected.</w:t>
            </w:r>
          </w:p>
        </w:tc>
        <w:tc>
          <w:tcPr>
            <w:tcW w:w="1418" w:type="dxa"/>
            <w:tcBorders>
              <w:top w:val="single" w:sz="4" w:space="0" w:color="auto"/>
            </w:tcBorders>
          </w:tcPr>
          <w:p w14:paraId="335AEA2C" w14:textId="77777777" w:rsidR="006B04F6" w:rsidRPr="00062B4B" w:rsidRDefault="006B04F6" w:rsidP="00D45F23">
            <w:pPr>
              <w:pStyle w:val="CBCellBody"/>
            </w:pPr>
          </w:p>
        </w:tc>
        <w:tc>
          <w:tcPr>
            <w:tcW w:w="1418" w:type="dxa"/>
            <w:tcBorders>
              <w:top w:val="single" w:sz="4" w:space="0" w:color="auto"/>
            </w:tcBorders>
          </w:tcPr>
          <w:p w14:paraId="41D670C0" w14:textId="77777777" w:rsidR="006B04F6" w:rsidRPr="00062B4B" w:rsidRDefault="006B04F6" w:rsidP="00D45F23">
            <w:pPr>
              <w:pStyle w:val="CBCellBody"/>
            </w:pPr>
          </w:p>
        </w:tc>
        <w:tc>
          <w:tcPr>
            <w:tcW w:w="1418" w:type="dxa"/>
            <w:tcBorders>
              <w:top w:val="single" w:sz="4" w:space="0" w:color="auto"/>
            </w:tcBorders>
          </w:tcPr>
          <w:p w14:paraId="5AB05CA0"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3ADE4F06" w14:textId="77777777" w:rsidR="006B04F6" w:rsidRPr="00062B4B" w:rsidRDefault="006B04F6" w:rsidP="00D45F23">
            <w:pPr>
              <w:pStyle w:val="CBCellBody"/>
            </w:pPr>
          </w:p>
        </w:tc>
      </w:tr>
      <w:tr w:rsidR="006B04F6" w:rsidRPr="0067730C" w14:paraId="1B02DC4A" w14:textId="77777777" w:rsidTr="00D45F23">
        <w:trPr>
          <w:cantSplit/>
        </w:trPr>
        <w:tc>
          <w:tcPr>
            <w:tcW w:w="1008" w:type="dxa"/>
            <w:tcBorders>
              <w:top w:val="single" w:sz="4" w:space="0" w:color="auto"/>
            </w:tcBorders>
          </w:tcPr>
          <w:p w14:paraId="452044D5" w14:textId="77777777" w:rsidR="006B04F6" w:rsidRDefault="006B04F6" w:rsidP="00D45F23">
            <w:pPr>
              <w:pStyle w:val="CBCellBody"/>
            </w:pPr>
            <w:r w:rsidRPr="00062B4B">
              <w:t>R3.3:20</w:t>
            </w:r>
          </w:p>
        </w:tc>
        <w:tc>
          <w:tcPr>
            <w:tcW w:w="963" w:type="dxa"/>
            <w:tcBorders>
              <w:top w:val="single" w:sz="4" w:space="0" w:color="auto"/>
            </w:tcBorders>
          </w:tcPr>
          <w:p w14:paraId="01FD6C56" w14:textId="77777777" w:rsidR="006B04F6" w:rsidRDefault="006B04F6" w:rsidP="00D45F23">
            <w:pPr>
              <w:pStyle w:val="CBCellBody"/>
            </w:pPr>
            <w:r w:rsidRPr="00062B4B">
              <w:t>20</w:t>
            </w:r>
          </w:p>
        </w:tc>
        <w:tc>
          <w:tcPr>
            <w:tcW w:w="4536" w:type="dxa"/>
            <w:tcBorders>
              <w:top w:val="single" w:sz="4" w:space="0" w:color="auto"/>
            </w:tcBorders>
          </w:tcPr>
          <w:p w14:paraId="7231C142" w14:textId="77777777" w:rsidR="006B04F6" w:rsidRDefault="006B04F6" w:rsidP="00D45F23">
            <w:pPr>
              <w:pStyle w:val="CBCellBody"/>
            </w:pPr>
            <w:r w:rsidRPr="00062B4B">
              <w:tab/>
              <w:t>The ATCA-2470 shall use UBIFS to provide the Flash File System functions as specified in the Common Linux FRS [2].</w:t>
            </w:r>
          </w:p>
        </w:tc>
        <w:tc>
          <w:tcPr>
            <w:tcW w:w="1418" w:type="dxa"/>
            <w:tcBorders>
              <w:top w:val="single" w:sz="4" w:space="0" w:color="auto"/>
            </w:tcBorders>
          </w:tcPr>
          <w:p w14:paraId="79CFECA6" w14:textId="77777777" w:rsidR="006B04F6" w:rsidRPr="00062B4B" w:rsidRDefault="00CD6631" w:rsidP="00D45F23">
            <w:pPr>
              <w:pStyle w:val="CBCellBody"/>
              <w:rPr>
                <w:lang w:eastAsia="zh-CN"/>
              </w:rPr>
            </w:pPr>
            <w:r>
              <w:rPr>
                <w:rFonts w:hint="eastAsia"/>
                <w:lang w:eastAsia="zh-CN"/>
              </w:rPr>
              <w:t>Y</w:t>
            </w:r>
          </w:p>
        </w:tc>
        <w:tc>
          <w:tcPr>
            <w:tcW w:w="1418" w:type="dxa"/>
            <w:tcBorders>
              <w:top w:val="single" w:sz="4" w:space="0" w:color="auto"/>
            </w:tcBorders>
          </w:tcPr>
          <w:p w14:paraId="38B68DD2" w14:textId="77777777" w:rsidR="006B04F6" w:rsidRPr="00062B4B" w:rsidRDefault="006B04F6" w:rsidP="00D45F23">
            <w:pPr>
              <w:pStyle w:val="CBCellBody"/>
              <w:rPr>
                <w:lang w:eastAsia="zh-CN"/>
              </w:rPr>
            </w:pPr>
          </w:p>
        </w:tc>
        <w:tc>
          <w:tcPr>
            <w:tcW w:w="1418" w:type="dxa"/>
            <w:tcBorders>
              <w:top w:val="single" w:sz="4" w:space="0" w:color="auto"/>
            </w:tcBorders>
          </w:tcPr>
          <w:p w14:paraId="4E6B9252" w14:textId="77777777" w:rsidR="006B04F6" w:rsidRPr="00062B4B" w:rsidRDefault="006B04F6" w:rsidP="00D45F23">
            <w:pPr>
              <w:pStyle w:val="CBCellBody"/>
            </w:pPr>
          </w:p>
        </w:tc>
        <w:tc>
          <w:tcPr>
            <w:tcW w:w="1418" w:type="dxa"/>
            <w:tcBorders>
              <w:top w:val="single" w:sz="4" w:space="0" w:color="auto"/>
            </w:tcBorders>
          </w:tcPr>
          <w:p w14:paraId="0FD93640" w14:textId="77777777" w:rsidR="006B04F6" w:rsidRPr="00062B4B" w:rsidRDefault="006B04F6" w:rsidP="00D45F23">
            <w:pPr>
              <w:pStyle w:val="CBCellBody"/>
            </w:pPr>
          </w:p>
        </w:tc>
      </w:tr>
      <w:tr w:rsidR="006B04F6" w:rsidRPr="0067730C" w14:paraId="6B7A7159" w14:textId="77777777" w:rsidTr="00D45F23">
        <w:trPr>
          <w:cantSplit/>
        </w:trPr>
        <w:tc>
          <w:tcPr>
            <w:tcW w:w="1008" w:type="dxa"/>
            <w:tcBorders>
              <w:top w:val="single" w:sz="4" w:space="0" w:color="auto"/>
            </w:tcBorders>
          </w:tcPr>
          <w:p w14:paraId="57C9CEB6" w14:textId="77777777" w:rsidR="006B04F6" w:rsidRDefault="006B04F6" w:rsidP="00D45F23">
            <w:pPr>
              <w:pStyle w:val="CBCellBody"/>
            </w:pPr>
            <w:r w:rsidRPr="00062B4B">
              <w:t>R3.3:21</w:t>
            </w:r>
          </w:p>
        </w:tc>
        <w:tc>
          <w:tcPr>
            <w:tcW w:w="963" w:type="dxa"/>
            <w:tcBorders>
              <w:top w:val="single" w:sz="4" w:space="0" w:color="auto"/>
            </w:tcBorders>
          </w:tcPr>
          <w:p w14:paraId="740BEF0F" w14:textId="77777777" w:rsidR="006B04F6" w:rsidRDefault="006B04F6" w:rsidP="00D45F23">
            <w:pPr>
              <w:pStyle w:val="CBCellBody"/>
            </w:pPr>
            <w:r w:rsidRPr="00062B4B">
              <w:t>21</w:t>
            </w:r>
          </w:p>
        </w:tc>
        <w:tc>
          <w:tcPr>
            <w:tcW w:w="4536" w:type="dxa"/>
            <w:tcBorders>
              <w:top w:val="single" w:sz="4" w:space="0" w:color="auto"/>
            </w:tcBorders>
          </w:tcPr>
          <w:p w14:paraId="08DF1594" w14:textId="77777777" w:rsidR="006B04F6" w:rsidRDefault="006B04F6" w:rsidP="00D45F23">
            <w:pPr>
              <w:pStyle w:val="CBCellBody"/>
            </w:pPr>
            <w:r w:rsidRPr="00062B4B">
              <w:tab/>
              <w:t>The ATCA-2470 shall support NTP client and server functionality.  The NTP configuration shall be kept in non-volatile memory and a CLI function shall be provided to enable/disable the NTP functionality.</w:t>
            </w:r>
          </w:p>
        </w:tc>
        <w:tc>
          <w:tcPr>
            <w:tcW w:w="1418" w:type="dxa"/>
            <w:tcBorders>
              <w:top w:val="single" w:sz="4" w:space="0" w:color="auto"/>
            </w:tcBorders>
          </w:tcPr>
          <w:p w14:paraId="714B7D71" w14:textId="77777777" w:rsidR="006B04F6" w:rsidRPr="00062B4B" w:rsidRDefault="006B04F6" w:rsidP="00D45F23">
            <w:pPr>
              <w:pStyle w:val="CBCellBody"/>
            </w:pPr>
          </w:p>
        </w:tc>
        <w:tc>
          <w:tcPr>
            <w:tcW w:w="1418" w:type="dxa"/>
            <w:tcBorders>
              <w:top w:val="single" w:sz="4" w:space="0" w:color="auto"/>
            </w:tcBorders>
          </w:tcPr>
          <w:p w14:paraId="78185E78" w14:textId="77777777" w:rsidR="006B04F6" w:rsidRPr="00062B4B" w:rsidRDefault="006B04F6" w:rsidP="00D45F23">
            <w:pPr>
              <w:pStyle w:val="CBCellBody"/>
            </w:pPr>
          </w:p>
        </w:tc>
        <w:tc>
          <w:tcPr>
            <w:tcW w:w="1418" w:type="dxa"/>
            <w:tcBorders>
              <w:top w:val="single" w:sz="4" w:space="0" w:color="auto"/>
            </w:tcBorders>
          </w:tcPr>
          <w:p w14:paraId="59ED1CB3"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7872E9A6" w14:textId="77777777" w:rsidR="006B04F6" w:rsidRPr="00062B4B" w:rsidRDefault="006B04F6" w:rsidP="00D45F23">
            <w:pPr>
              <w:pStyle w:val="CBCellBody"/>
            </w:pPr>
          </w:p>
        </w:tc>
      </w:tr>
      <w:tr w:rsidR="006B04F6" w:rsidRPr="0067730C" w14:paraId="13C8BC4F" w14:textId="77777777" w:rsidTr="00D45F23">
        <w:trPr>
          <w:cantSplit/>
        </w:trPr>
        <w:tc>
          <w:tcPr>
            <w:tcW w:w="1008" w:type="dxa"/>
            <w:tcBorders>
              <w:top w:val="single" w:sz="4" w:space="0" w:color="auto"/>
            </w:tcBorders>
          </w:tcPr>
          <w:p w14:paraId="535B60D6" w14:textId="77777777" w:rsidR="006B04F6" w:rsidRDefault="006B04F6" w:rsidP="00D45F23">
            <w:pPr>
              <w:pStyle w:val="CBCellBody"/>
            </w:pPr>
            <w:r w:rsidRPr="00062B4B">
              <w:t>R3.3:22</w:t>
            </w:r>
          </w:p>
        </w:tc>
        <w:tc>
          <w:tcPr>
            <w:tcW w:w="963" w:type="dxa"/>
            <w:tcBorders>
              <w:top w:val="single" w:sz="4" w:space="0" w:color="auto"/>
            </w:tcBorders>
          </w:tcPr>
          <w:p w14:paraId="739ED52B" w14:textId="77777777" w:rsidR="006B04F6" w:rsidRDefault="006B04F6" w:rsidP="00D45F23">
            <w:pPr>
              <w:pStyle w:val="CBCellBody"/>
            </w:pPr>
            <w:r w:rsidRPr="00062B4B">
              <w:t>22</w:t>
            </w:r>
          </w:p>
        </w:tc>
        <w:tc>
          <w:tcPr>
            <w:tcW w:w="4536" w:type="dxa"/>
            <w:tcBorders>
              <w:top w:val="single" w:sz="4" w:space="0" w:color="auto"/>
            </w:tcBorders>
          </w:tcPr>
          <w:p w14:paraId="2F64D440" w14:textId="77777777" w:rsidR="006B04F6" w:rsidRDefault="006B04F6" w:rsidP="00D45F23">
            <w:pPr>
              <w:pStyle w:val="CBCellBody"/>
            </w:pPr>
            <w:r w:rsidRPr="00062B4B">
              <w:tab/>
              <w:t>The ATCA-2470 shall operate as the Network Timing Hub Blades taking on the roles of master or slave when inserted in logical slots 1 or 2.</w:t>
            </w:r>
          </w:p>
        </w:tc>
        <w:tc>
          <w:tcPr>
            <w:tcW w:w="1418" w:type="dxa"/>
            <w:tcBorders>
              <w:top w:val="single" w:sz="4" w:space="0" w:color="auto"/>
            </w:tcBorders>
          </w:tcPr>
          <w:p w14:paraId="4A2F5804" w14:textId="77777777" w:rsidR="006B04F6" w:rsidRPr="00062B4B" w:rsidRDefault="006B04F6" w:rsidP="00D45F23">
            <w:pPr>
              <w:pStyle w:val="CBCellBody"/>
            </w:pPr>
          </w:p>
        </w:tc>
        <w:tc>
          <w:tcPr>
            <w:tcW w:w="1418" w:type="dxa"/>
            <w:tcBorders>
              <w:top w:val="single" w:sz="4" w:space="0" w:color="auto"/>
            </w:tcBorders>
          </w:tcPr>
          <w:p w14:paraId="15507735" w14:textId="77777777" w:rsidR="006B04F6" w:rsidRPr="00062B4B" w:rsidRDefault="006B04F6" w:rsidP="00D45F23">
            <w:pPr>
              <w:pStyle w:val="CBCellBody"/>
            </w:pPr>
          </w:p>
        </w:tc>
        <w:tc>
          <w:tcPr>
            <w:tcW w:w="1418" w:type="dxa"/>
            <w:tcBorders>
              <w:top w:val="single" w:sz="4" w:space="0" w:color="auto"/>
            </w:tcBorders>
          </w:tcPr>
          <w:p w14:paraId="4AF9F95B"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72DFEE60" w14:textId="77777777" w:rsidR="006B04F6" w:rsidRPr="00062B4B" w:rsidRDefault="006B04F6" w:rsidP="00D45F23">
            <w:pPr>
              <w:pStyle w:val="CBCellBody"/>
            </w:pPr>
          </w:p>
        </w:tc>
      </w:tr>
      <w:tr w:rsidR="006B04F6" w:rsidRPr="0067730C" w14:paraId="7A2F248E" w14:textId="77777777" w:rsidTr="00D45F23">
        <w:trPr>
          <w:cantSplit/>
        </w:trPr>
        <w:tc>
          <w:tcPr>
            <w:tcW w:w="1008" w:type="dxa"/>
            <w:tcBorders>
              <w:top w:val="single" w:sz="4" w:space="0" w:color="auto"/>
            </w:tcBorders>
          </w:tcPr>
          <w:p w14:paraId="16ECD7AD" w14:textId="77777777" w:rsidR="006B04F6" w:rsidRDefault="006B04F6" w:rsidP="00D45F23">
            <w:pPr>
              <w:pStyle w:val="CBCellBody"/>
            </w:pPr>
            <w:r w:rsidRPr="00062B4B">
              <w:t>R3.3:23</w:t>
            </w:r>
          </w:p>
        </w:tc>
        <w:tc>
          <w:tcPr>
            <w:tcW w:w="963" w:type="dxa"/>
            <w:tcBorders>
              <w:top w:val="single" w:sz="4" w:space="0" w:color="auto"/>
            </w:tcBorders>
          </w:tcPr>
          <w:p w14:paraId="171ACB70" w14:textId="77777777" w:rsidR="006B04F6" w:rsidRDefault="006B04F6" w:rsidP="00D45F23">
            <w:pPr>
              <w:pStyle w:val="CBCellBody"/>
            </w:pPr>
            <w:r w:rsidRPr="00062B4B">
              <w:t>23</w:t>
            </w:r>
          </w:p>
        </w:tc>
        <w:tc>
          <w:tcPr>
            <w:tcW w:w="4536" w:type="dxa"/>
            <w:tcBorders>
              <w:top w:val="single" w:sz="4" w:space="0" w:color="auto"/>
            </w:tcBorders>
          </w:tcPr>
          <w:p w14:paraId="79FB3504" w14:textId="77777777" w:rsidR="006B04F6" w:rsidRDefault="006B04F6" w:rsidP="00D45F23">
            <w:pPr>
              <w:pStyle w:val="CBCellBody"/>
            </w:pPr>
            <w:r w:rsidRPr="00062B4B">
              <w:tab/>
              <w:t>The ATCA-2470 shall operate as Network Timing Node Blades when inserted in logical slots 3 or 4 and shall be capable of receiving a recovered clock from the Hub Blades in logical slots 1 and 2.</w:t>
            </w:r>
          </w:p>
        </w:tc>
        <w:tc>
          <w:tcPr>
            <w:tcW w:w="1418" w:type="dxa"/>
            <w:tcBorders>
              <w:top w:val="single" w:sz="4" w:space="0" w:color="auto"/>
            </w:tcBorders>
          </w:tcPr>
          <w:p w14:paraId="352DD689" w14:textId="77777777" w:rsidR="006B04F6" w:rsidRPr="00062B4B" w:rsidRDefault="006B04F6" w:rsidP="00D45F23">
            <w:pPr>
              <w:pStyle w:val="CBCellBody"/>
            </w:pPr>
          </w:p>
        </w:tc>
        <w:tc>
          <w:tcPr>
            <w:tcW w:w="1418" w:type="dxa"/>
            <w:tcBorders>
              <w:top w:val="single" w:sz="4" w:space="0" w:color="auto"/>
            </w:tcBorders>
          </w:tcPr>
          <w:p w14:paraId="3A8C17D1" w14:textId="77777777" w:rsidR="006B04F6" w:rsidRPr="00062B4B" w:rsidRDefault="006B04F6" w:rsidP="00D45F23">
            <w:pPr>
              <w:pStyle w:val="CBCellBody"/>
            </w:pPr>
          </w:p>
        </w:tc>
        <w:tc>
          <w:tcPr>
            <w:tcW w:w="1418" w:type="dxa"/>
            <w:tcBorders>
              <w:top w:val="single" w:sz="4" w:space="0" w:color="auto"/>
            </w:tcBorders>
          </w:tcPr>
          <w:p w14:paraId="2B7A82CC"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15F885BB" w14:textId="77777777" w:rsidR="006B04F6" w:rsidRPr="00062B4B" w:rsidRDefault="006B04F6" w:rsidP="00D45F23">
            <w:pPr>
              <w:pStyle w:val="CBCellBody"/>
            </w:pPr>
          </w:p>
        </w:tc>
      </w:tr>
      <w:tr w:rsidR="006B04F6" w:rsidRPr="0067730C" w14:paraId="4CA2D35E" w14:textId="77777777" w:rsidTr="00D45F23">
        <w:trPr>
          <w:cantSplit/>
        </w:trPr>
        <w:tc>
          <w:tcPr>
            <w:tcW w:w="1008" w:type="dxa"/>
            <w:tcBorders>
              <w:top w:val="single" w:sz="4" w:space="0" w:color="auto"/>
            </w:tcBorders>
          </w:tcPr>
          <w:p w14:paraId="7D9A62AE" w14:textId="77777777" w:rsidR="006B04F6" w:rsidRDefault="006B04F6" w:rsidP="00D45F23">
            <w:pPr>
              <w:pStyle w:val="CBCellBody"/>
            </w:pPr>
            <w:r w:rsidRPr="00062B4B">
              <w:lastRenderedPageBreak/>
              <w:t>R3.3:24</w:t>
            </w:r>
          </w:p>
        </w:tc>
        <w:tc>
          <w:tcPr>
            <w:tcW w:w="963" w:type="dxa"/>
            <w:tcBorders>
              <w:top w:val="single" w:sz="4" w:space="0" w:color="auto"/>
            </w:tcBorders>
          </w:tcPr>
          <w:p w14:paraId="26C89A3C" w14:textId="77777777" w:rsidR="006B04F6" w:rsidRDefault="006B04F6" w:rsidP="00D45F23">
            <w:pPr>
              <w:pStyle w:val="CBCellBody"/>
            </w:pPr>
            <w:r w:rsidRPr="00062B4B">
              <w:t>24</w:t>
            </w:r>
          </w:p>
        </w:tc>
        <w:tc>
          <w:tcPr>
            <w:tcW w:w="4536" w:type="dxa"/>
            <w:tcBorders>
              <w:top w:val="single" w:sz="4" w:space="0" w:color="auto"/>
            </w:tcBorders>
          </w:tcPr>
          <w:p w14:paraId="78D1AE5C" w14:textId="77777777" w:rsidR="006B04F6" w:rsidRDefault="006B04F6" w:rsidP="00D45F23">
            <w:pPr>
              <w:pStyle w:val="CBCellBody"/>
            </w:pPr>
            <w:r w:rsidRPr="00062B4B">
              <w:tab/>
              <w:t>The ATCA-2470 shall support recovery of synchronization from the recovered data clock of the external interfaces.  It shall be possible to use this recovered clock in either the role of a Network Timing Hub Blade or a Network Timing Node</w:t>
            </w:r>
          </w:p>
        </w:tc>
        <w:tc>
          <w:tcPr>
            <w:tcW w:w="1418" w:type="dxa"/>
            <w:tcBorders>
              <w:top w:val="single" w:sz="4" w:space="0" w:color="auto"/>
            </w:tcBorders>
          </w:tcPr>
          <w:p w14:paraId="1F1AF2F7" w14:textId="77777777" w:rsidR="006B04F6" w:rsidRPr="00062B4B" w:rsidRDefault="006B04F6" w:rsidP="00D45F23">
            <w:pPr>
              <w:pStyle w:val="CBCellBody"/>
            </w:pPr>
          </w:p>
        </w:tc>
        <w:tc>
          <w:tcPr>
            <w:tcW w:w="1418" w:type="dxa"/>
            <w:tcBorders>
              <w:top w:val="single" w:sz="4" w:space="0" w:color="auto"/>
            </w:tcBorders>
          </w:tcPr>
          <w:p w14:paraId="67E7A4CD" w14:textId="77777777" w:rsidR="006B04F6" w:rsidRPr="00062B4B" w:rsidRDefault="006B04F6" w:rsidP="00D45F23">
            <w:pPr>
              <w:pStyle w:val="CBCellBody"/>
            </w:pPr>
          </w:p>
        </w:tc>
        <w:tc>
          <w:tcPr>
            <w:tcW w:w="1418" w:type="dxa"/>
            <w:tcBorders>
              <w:top w:val="single" w:sz="4" w:space="0" w:color="auto"/>
            </w:tcBorders>
          </w:tcPr>
          <w:p w14:paraId="3CAA39B8"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69751B3D" w14:textId="77777777" w:rsidR="006B04F6" w:rsidRPr="00062B4B" w:rsidRDefault="006B04F6" w:rsidP="00D45F23">
            <w:pPr>
              <w:pStyle w:val="CBCellBody"/>
            </w:pPr>
          </w:p>
        </w:tc>
      </w:tr>
      <w:tr w:rsidR="006B04F6" w:rsidRPr="0067730C" w14:paraId="593DFE3D" w14:textId="77777777" w:rsidTr="00D45F23">
        <w:trPr>
          <w:cantSplit/>
        </w:trPr>
        <w:tc>
          <w:tcPr>
            <w:tcW w:w="1008" w:type="dxa"/>
            <w:tcBorders>
              <w:top w:val="single" w:sz="4" w:space="0" w:color="auto"/>
            </w:tcBorders>
          </w:tcPr>
          <w:p w14:paraId="1D939FAE" w14:textId="77777777" w:rsidR="006B04F6" w:rsidRDefault="006B04F6" w:rsidP="00D45F23">
            <w:pPr>
              <w:pStyle w:val="CBCellBody"/>
            </w:pPr>
            <w:r w:rsidRPr="00062B4B">
              <w:t>R3.3:25</w:t>
            </w:r>
          </w:p>
        </w:tc>
        <w:tc>
          <w:tcPr>
            <w:tcW w:w="963" w:type="dxa"/>
            <w:tcBorders>
              <w:top w:val="single" w:sz="4" w:space="0" w:color="auto"/>
            </w:tcBorders>
          </w:tcPr>
          <w:p w14:paraId="4361AA95" w14:textId="77777777" w:rsidR="006B04F6" w:rsidRDefault="006B04F6" w:rsidP="00D45F23">
            <w:pPr>
              <w:pStyle w:val="CBCellBody"/>
            </w:pPr>
            <w:r w:rsidRPr="00062B4B">
              <w:t>25</w:t>
            </w:r>
          </w:p>
        </w:tc>
        <w:tc>
          <w:tcPr>
            <w:tcW w:w="4536" w:type="dxa"/>
            <w:tcBorders>
              <w:top w:val="single" w:sz="4" w:space="0" w:color="auto"/>
            </w:tcBorders>
          </w:tcPr>
          <w:p w14:paraId="14D9DDD7" w14:textId="77777777" w:rsidR="006B04F6" w:rsidRDefault="006B04F6" w:rsidP="00D45F23">
            <w:pPr>
              <w:pStyle w:val="CBCellBody"/>
            </w:pPr>
            <w:r w:rsidRPr="00062B4B">
              <w:tab/>
              <w:t xml:space="preserve"> The ATCA-2470 shall support DHCP configuration of the interface that connects the LMP to the Base Interconnect.</w:t>
            </w:r>
          </w:p>
        </w:tc>
        <w:tc>
          <w:tcPr>
            <w:tcW w:w="1418" w:type="dxa"/>
            <w:tcBorders>
              <w:top w:val="single" w:sz="4" w:space="0" w:color="auto"/>
            </w:tcBorders>
          </w:tcPr>
          <w:p w14:paraId="05202E11" w14:textId="77777777" w:rsidR="006B04F6" w:rsidRPr="00062B4B" w:rsidRDefault="006B04F6" w:rsidP="00D45F23">
            <w:pPr>
              <w:pStyle w:val="CBCellBody"/>
              <w:rPr>
                <w:lang w:eastAsia="zh-CN"/>
              </w:rPr>
            </w:pPr>
          </w:p>
        </w:tc>
        <w:tc>
          <w:tcPr>
            <w:tcW w:w="1418" w:type="dxa"/>
            <w:tcBorders>
              <w:top w:val="single" w:sz="4" w:space="0" w:color="auto"/>
            </w:tcBorders>
          </w:tcPr>
          <w:p w14:paraId="3E93F50D" w14:textId="77777777" w:rsidR="006B04F6" w:rsidRPr="00062B4B" w:rsidRDefault="00CD6631" w:rsidP="00D45F23">
            <w:pPr>
              <w:pStyle w:val="CBCellBody"/>
              <w:rPr>
                <w:lang w:eastAsia="zh-CN"/>
              </w:rPr>
            </w:pPr>
            <w:r>
              <w:rPr>
                <w:rFonts w:hint="eastAsia"/>
                <w:lang w:eastAsia="zh-CN"/>
              </w:rPr>
              <w:t>Y</w:t>
            </w:r>
          </w:p>
        </w:tc>
        <w:tc>
          <w:tcPr>
            <w:tcW w:w="1418" w:type="dxa"/>
            <w:tcBorders>
              <w:top w:val="single" w:sz="4" w:space="0" w:color="auto"/>
            </w:tcBorders>
          </w:tcPr>
          <w:p w14:paraId="4D2CDA60" w14:textId="77777777" w:rsidR="006B04F6" w:rsidRPr="00062B4B" w:rsidRDefault="006B04F6" w:rsidP="00D45F23">
            <w:pPr>
              <w:pStyle w:val="CBCellBody"/>
            </w:pPr>
          </w:p>
        </w:tc>
        <w:tc>
          <w:tcPr>
            <w:tcW w:w="1418" w:type="dxa"/>
            <w:tcBorders>
              <w:top w:val="single" w:sz="4" w:space="0" w:color="auto"/>
            </w:tcBorders>
          </w:tcPr>
          <w:p w14:paraId="4CC268DF" w14:textId="77777777" w:rsidR="006B04F6" w:rsidRPr="00062B4B" w:rsidRDefault="006B04F6" w:rsidP="00D45F23">
            <w:pPr>
              <w:pStyle w:val="CBCellBody"/>
            </w:pPr>
          </w:p>
        </w:tc>
      </w:tr>
      <w:tr w:rsidR="006B04F6" w:rsidRPr="0067730C" w14:paraId="37F57EC4" w14:textId="77777777" w:rsidTr="00D45F23">
        <w:trPr>
          <w:cantSplit/>
        </w:trPr>
        <w:tc>
          <w:tcPr>
            <w:tcW w:w="1008" w:type="dxa"/>
            <w:tcBorders>
              <w:top w:val="single" w:sz="4" w:space="0" w:color="auto"/>
            </w:tcBorders>
          </w:tcPr>
          <w:p w14:paraId="3A4F5216" w14:textId="77777777" w:rsidR="006B04F6" w:rsidRDefault="006B04F6" w:rsidP="00D45F23">
            <w:pPr>
              <w:pStyle w:val="CBCellBody"/>
            </w:pPr>
            <w:r w:rsidRPr="00062B4B">
              <w:t>R3.3:26</w:t>
            </w:r>
          </w:p>
        </w:tc>
        <w:tc>
          <w:tcPr>
            <w:tcW w:w="963" w:type="dxa"/>
            <w:tcBorders>
              <w:top w:val="single" w:sz="4" w:space="0" w:color="auto"/>
            </w:tcBorders>
          </w:tcPr>
          <w:p w14:paraId="100CED5D" w14:textId="77777777" w:rsidR="006B04F6" w:rsidRDefault="006B04F6" w:rsidP="00D45F23">
            <w:pPr>
              <w:pStyle w:val="CBCellBody"/>
            </w:pPr>
            <w:r w:rsidRPr="00062B4B">
              <w:t>26</w:t>
            </w:r>
          </w:p>
        </w:tc>
        <w:tc>
          <w:tcPr>
            <w:tcW w:w="4536" w:type="dxa"/>
            <w:tcBorders>
              <w:top w:val="single" w:sz="4" w:space="0" w:color="auto"/>
            </w:tcBorders>
          </w:tcPr>
          <w:p w14:paraId="5AFAB451" w14:textId="77777777" w:rsidR="006B04F6" w:rsidRDefault="006B04F6" w:rsidP="00D45F23">
            <w:pPr>
              <w:pStyle w:val="CBCellBody"/>
            </w:pPr>
            <w:r w:rsidRPr="00062B4B">
              <w:tab/>
              <w:t xml:space="preserve"> The ATCA-2470 Base switch shall be initialized by the LMP U-Boot such that DHCP can be available for configuration of IP addresses, etc.</w:t>
            </w:r>
          </w:p>
        </w:tc>
        <w:tc>
          <w:tcPr>
            <w:tcW w:w="1418" w:type="dxa"/>
            <w:tcBorders>
              <w:top w:val="single" w:sz="4" w:space="0" w:color="auto"/>
            </w:tcBorders>
          </w:tcPr>
          <w:p w14:paraId="5EE475B8" w14:textId="77777777" w:rsidR="006B04F6" w:rsidRPr="00062B4B" w:rsidRDefault="006B04F6" w:rsidP="00D45F23">
            <w:pPr>
              <w:pStyle w:val="CBCellBody"/>
            </w:pPr>
          </w:p>
        </w:tc>
        <w:tc>
          <w:tcPr>
            <w:tcW w:w="1418" w:type="dxa"/>
            <w:tcBorders>
              <w:top w:val="single" w:sz="4" w:space="0" w:color="auto"/>
            </w:tcBorders>
          </w:tcPr>
          <w:p w14:paraId="7D84FC11" w14:textId="77777777" w:rsidR="006B04F6" w:rsidRPr="00062B4B" w:rsidRDefault="006B04F6" w:rsidP="00D45F23">
            <w:pPr>
              <w:pStyle w:val="CBCellBody"/>
            </w:pPr>
          </w:p>
        </w:tc>
        <w:tc>
          <w:tcPr>
            <w:tcW w:w="1418" w:type="dxa"/>
            <w:tcBorders>
              <w:top w:val="single" w:sz="4" w:space="0" w:color="auto"/>
            </w:tcBorders>
          </w:tcPr>
          <w:p w14:paraId="71C70B6A" w14:textId="77777777" w:rsidR="006B04F6" w:rsidRPr="00062B4B" w:rsidRDefault="006B04F6" w:rsidP="00D45F23">
            <w:pPr>
              <w:pStyle w:val="CBCellBody"/>
              <w:rPr>
                <w:lang w:eastAsia="zh-CN"/>
              </w:rPr>
            </w:pPr>
          </w:p>
        </w:tc>
        <w:tc>
          <w:tcPr>
            <w:tcW w:w="1418" w:type="dxa"/>
            <w:tcBorders>
              <w:top w:val="single" w:sz="4" w:space="0" w:color="auto"/>
            </w:tcBorders>
          </w:tcPr>
          <w:p w14:paraId="7C0DC96E" w14:textId="77777777" w:rsidR="006B04F6" w:rsidRPr="00062B4B" w:rsidRDefault="00B33B22" w:rsidP="00D45F23">
            <w:pPr>
              <w:pStyle w:val="CBCellBody"/>
              <w:rPr>
                <w:lang w:eastAsia="zh-CN"/>
              </w:rPr>
            </w:pPr>
            <w:r>
              <w:rPr>
                <w:rFonts w:hint="eastAsia"/>
                <w:lang w:eastAsia="zh-CN"/>
              </w:rPr>
              <w:t>Post RM</w:t>
            </w:r>
          </w:p>
        </w:tc>
      </w:tr>
      <w:tr w:rsidR="006B04F6" w:rsidRPr="0067730C" w14:paraId="081A3A9B" w14:textId="77777777" w:rsidTr="00D45F23">
        <w:trPr>
          <w:cantSplit/>
        </w:trPr>
        <w:tc>
          <w:tcPr>
            <w:tcW w:w="1008" w:type="dxa"/>
            <w:tcBorders>
              <w:top w:val="single" w:sz="4" w:space="0" w:color="auto"/>
            </w:tcBorders>
          </w:tcPr>
          <w:p w14:paraId="600CFE24" w14:textId="77777777" w:rsidR="006B04F6" w:rsidRDefault="006B04F6" w:rsidP="00D45F23">
            <w:pPr>
              <w:pStyle w:val="CBCellBody"/>
            </w:pPr>
            <w:r w:rsidRPr="00062B4B">
              <w:t>R3.3:27</w:t>
            </w:r>
          </w:p>
        </w:tc>
        <w:tc>
          <w:tcPr>
            <w:tcW w:w="963" w:type="dxa"/>
            <w:tcBorders>
              <w:top w:val="single" w:sz="4" w:space="0" w:color="auto"/>
            </w:tcBorders>
          </w:tcPr>
          <w:p w14:paraId="6D7E9C38" w14:textId="77777777" w:rsidR="006B04F6" w:rsidRDefault="006B04F6" w:rsidP="00D45F23">
            <w:pPr>
              <w:pStyle w:val="CBCellBody"/>
            </w:pPr>
            <w:r w:rsidRPr="00062B4B">
              <w:t>27</w:t>
            </w:r>
          </w:p>
        </w:tc>
        <w:tc>
          <w:tcPr>
            <w:tcW w:w="4536" w:type="dxa"/>
            <w:tcBorders>
              <w:top w:val="single" w:sz="4" w:space="0" w:color="auto"/>
            </w:tcBorders>
          </w:tcPr>
          <w:p w14:paraId="2D3BF4D3" w14:textId="77777777" w:rsidR="006B04F6" w:rsidRDefault="006B04F6" w:rsidP="00D45F23">
            <w:pPr>
              <w:pStyle w:val="CBCellBody"/>
            </w:pPr>
            <w:r w:rsidRPr="00062B4B">
              <w:tab/>
              <w:t xml:space="preserve"> The ATCA-2470 LMP shall support a sub-interface connected to the Base Interconnect switch that has a static IP address which is based on the Shelf Address of the chassis in which the ATCA-2470 is installed as well as the physical slot the ATCA-2470 occupies.</w:t>
            </w:r>
          </w:p>
        </w:tc>
        <w:tc>
          <w:tcPr>
            <w:tcW w:w="1418" w:type="dxa"/>
            <w:tcBorders>
              <w:top w:val="single" w:sz="4" w:space="0" w:color="auto"/>
            </w:tcBorders>
          </w:tcPr>
          <w:p w14:paraId="702C0C74" w14:textId="77777777" w:rsidR="006B04F6" w:rsidRPr="00062B4B" w:rsidRDefault="006B04F6" w:rsidP="00D45F23">
            <w:pPr>
              <w:pStyle w:val="CBCellBody"/>
            </w:pPr>
          </w:p>
        </w:tc>
        <w:tc>
          <w:tcPr>
            <w:tcW w:w="1418" w:type="dxa"/>
            <w:tcBorders>
              <w:top w:val="single" w:sz="4" w:space="0" w:color="auto"/>
            </w:tcBorders>
          </w:tcPr>
          <w:p w14:paraId="64E6BB1E"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02A56D35" w14:textId="77777777" w:rsidR="006B04F6" w:rsidRPr="00062B4B" w:rsidRDefault="006B04F6" w:rsidP="00D45F23">
            <w:pPr>
              <w:pStyle w:val="CBCellBody"/>
            </w:pPr>
          </w:p>
        </w:tc>
        <w:tc>
          <w:tcPr>
            <w:tcW w:w="1418" w:type="dxa"/>
            <w:tcBorders>
              <w:top w:val="single" w:sz="4" w:space="0" w:color="auto"/>
            </w:tcBorders>
          </w:tcPr>
          <w:p w14:paraId="1F5B2EAC" w14:textId="77777777" w:rsidR="006B04F6" w:rsidRPr="00062B4B" w:rsidRDefault="006B04F6" w:rsidP="00D45F23">
            <w:pPr>
              <w:pStyle w:val="CBCellBody"/>
            </w:pPr>
          </w:p>
        </w:tc>
      </w:tr>
      <w:tr w:rsidR="006B04F6" w:rsidRPr="0067730C" w14:paraId="1BE74487" w14:textId="77777777" w:rsidTr="00D45F23">
        <w:trPr>
          <w:cantSplit/>
        </w:trPr>
        <w:tc>
          <w:tcPr>
            <w:tcW w:w="1008" w:type="dxa"/>
            <w:tcBorders>
              <w:top w:val="single" w:sz="4" w:space="0" w:color="auto"/>
            </w:tcBorders>
          </w:tcPr>
          <w:p w14:paraId="714706AD" w14:textId="77777777" w:rsidR="006B04F6" w:rsidRDefault="006B04F6" w:rsidP="00D45F23">
            <w:pPr>
              <w:pStyle w:val="CBCellBody"/>
            </w:pPr>
            <w:r w:rsidRPr="00062B4B">
              <w:t>R3.3:28</w:t>
            </w:r>
          </w:p>
        </w:tc>
        <w:tc>
          <w:tcPr>
            <w:tcW w:w="963" w:type="dxa"/>
            <w:tcBorders>
              <w:top w:val="single" w:sz="4" w:space="0" w:color="auto"/>
            </w:tcBorders>
          </w:tcPr>
          <w:p w14:paraId="4CD807CB" w14:textId="77777777" w:rsidR="006B04F6" w:rsidRDefault="006B04F6" w:rsidP="00D45F23">
            <w:pPr>
              <w:pStyle w:val="CBCellBody"/>
            </w:pPr>
            <w:r w:rsidRPr="00062B4B">
              <w:t>28</w:t>
            </w:r>
          </w:p>
        </w:tc>
        <w:tc>
          <w:tcPr>
            <w:tcW w:w="4536" w:type="dxa"/>
            <w:tcBorders>
              <w:top w:val="single" w:sz="4" w:space="0" w:color="auto"/>
            </w:tcBorders>
          </w:tcPr>
          <w:p w14:paraId="16AFD4C9" w14:textId="77777777" w:rsidR="006B04F6" w:rsidRDefault="006B04F6" w:rsidP="00D45F23">
            <w:pPr>
              <w:pStyle w:val="CBCellBody"/>
            </w:pPr>
            <w:r w:rsidRPr="00062B4B">
              <w:tab/>
              <w:t>The ATCA-2470 LMP shall implement a well-known static IP address for its front panel 10/100/1000BASE-T port.</w:t>
            </w:r>
          </w:p>
        </w:tc>
        <w:tc>
          <w:tcPr>
            <w:tcW w:w="1418" w:type="dxa"/>
            <w:tcBorders>
              <w:top w:val="single" w:sz="4" w:space="0" w:color="auto"/>
            </w:tcBorders>
          </w:tcPr>
          <w:p w14:paraId="7282D4EB" w14:textId="77777777" w:rsidR="006B04F6" w:rsidRPr="00062B4B" w:rsidRDefault="00D45F23" w:rsidP="00D45F23">
            <w:pPr>
              <w:pStyle w:val="CBCellBody"/>
              <w:rPr>
                <w:lang w:eastAsia="zh-CN"/>
              </w:rPr>
            </w:pPr>
            <w:r>
              <w:rPr>
                <w:rFonts w:hint="eastAsia"/>
                <w:lang w:eastAsia="zh-CN"/>
              </w:rPr>
              <w:t>Y</w:t>
            </w:r>
          </w:p>
        </w:tc>
        <w:tc>
          <w:tcPr>
            <w:tcW w:w="1418" w:type="dxa"/>
            <w:tcBorders>
              <w:top w:val="single" w:sz="4" w:space="0" w:color="auto"/>
            </w:tcBorders>
          </w:tcPr>
          <w:p w14:paraId="202F3A87" w14:textId="77777777" w:rsidR="006B04F6" w:rsidRPr="00062B4B" w:rsidRDefault="006B04F6" w:rsidP="00D45F23">
            <w:pPr>
              <w:pStyle w:val="CBCellBody"/>
              <w:rPr>
                <w:lang w:eastAsia="zh-CN"/>
              </w:rPr>
            </w:pPr>
          </w:p>
        </w:tc>
        <w:tc>
          <w:tcPr>
            <w:tcW w:w="1418" w:type="dxa"/>
            <w:tcBorders>
              <w:top w:val="single" w:sz="4" w:space="0" w:color="auto"/>
            </w:tcBorders>
          </w:tcPr>
          <w:p w14:paraId="4EE509F6" w14:textId="77777777" w:rsidR="006B04F6" w:rsidRPr="00062B4B" w:rsidRDefault="006B04F6" w:rsidP="00D45F23">
            <w:pPr>
              <w:pStyle w:val="CBCellBody"/>
            </w:pPr>
          </w:p>
        </w:tc>
        <w:tc>
          <w:tcPr>
            <w:tcW w:w="1418" w:type="dxa"/>
            <w:tcBorders>
              <w:top w:val="single" w:sz="4" w:space="0" w:color="auto"/>
            </w:tcBorders>
          </w:tcPr>
          <w:p w14:paraId="43BBEFB1" w14:textId="77777777" w:rsidR="006B04F6" w:rsidRPr="00062B4B" w:rsidRDefault="006B04F6" w:rsidP="00D45F23">
            <w:pPr>
              <w:pStyle w:val="CBCellBody"/>
            </w:pPr>
          </w:p>
        </w:tc>
      </w:tr>
      <w:tr w:rsidR="006B04F6" w:rsidRPr="0067730C" w14:paraId="454F6F08" w14:textId="77777777" w:rsidTr="00D45F23">
        <w:trPr>
          <w:cantSplit/>
        </w:trPr>
        <w:tc>
          <w:tcPr>
            <w:tcW w:w="1008" w:type="dxa"/>
            <w:tcBorders>
              <w:top w:val="single" w:sz="4" w:space="0" w:color="auto"/>
            </w:tcBorders>
          </w:tcPr>
          <w:p w14:paraId="123C9FC0" w14:textId="77777777" w:rsidR="006B04F6" w:rsidRDefault="006B04F6" w:rsidP="00D45F23">
            <w:pPr>
              <w:pStyle w:val="CBCellBody"/>
            </w:pPr>
            <w:r w:rsidRPr="00062B4B">
              <w:t>R3.3:29</w:t>
            </w:r>
          </w:p>
        </w:tc>
        <w:tc>
          <w:tcPr>
            <w:tcW w:w="963" w:type="dxa"/>
            <w:tcBorders>
              <w:top w:val="single" w:sz="4" w:space="0" w:color="auto"/>
            </w:tcBorders>
          </w:tcPr>
          <w:p w14:paraId="3AC93EC6" w14:textId="77777777" w:rsidR="006B04F6" w:rsidRDefault="006B04F6" w:rsidP="00D45F23">
            <w:pPr>
              <w:pStyle w:val="CBCellBody"/>
            </w:pPr>
            <w:r w:rsidRPr="00062B4B">
              <w:t>29</w:t>
            </w:r>
          </w:p>
        </w:tc>
        <w:tc>
          <w:tcPr>
            <w:tcW w:w="4536" w:type="dxa"/>
            <w:tcBorders>
              <w:top w:val="single" w:sz="4" w:space="0" w:color="auto"/>
            </w:tcBorders>
          </w:tcPr>
          <w:p w14:paraId="557A0A58" w14:textId="77777777" w:rsidR="006B04F6" w:rsidRDefault="006B04F6" w:rsidP="00D45F23">
            <w:pPr>
              <w:pStyle w:val="CBCellBody"/>
            </w:pPr>
            <w:r w:rsidRPr="00062B4B">
              <w:tab/>
            </w:r>
            <w:commentRangeStart w:id="33"/>
            <w:commentRangeStart w:id="34"/>
            <w:r w:rsidRPr="00062B4B">
              <w:t>The ATCA-2470 LMP shall support a sub-interface for the front panel 10/100/1000BASE-T management port that has a static IP address which is based on the Shelf Address of the chassis in which the ATCA-2470 is installed as well as the physical slot the ATCA-2470 occupies.</w:t>
            </w:r>
            <w:commentRangeEnd w:id="33"/>
            <w:r w:rsidR="00BF5EF8">
              <w:rPr>
                <w:rStyle w:val="CommentReference"/>
                <w:rFonts w:asciiTheme="minorHAnsi" w:eastAsiaTheme="minorHAnsi" w:hAnsiTheme="minorHAnsi" w:cstheme="minorBidi"/>
                <w:snapToGrid/>
                <w:color w:val="auto"/>
              </w:rPr>
              <w:commentReference w:id="33"/>
            </w:r>
            <w:commentRangeEnd w:id="34"/>
            <w:r w:rsidR="00612609">
              <w:rPr>
                <w:rStyle w:val="CommentReference"/>
                <w:rFonts w:asciiTheme="minorHAnsi" w:hAnsiTheme="minorHAnsi" w:cstheme="minorBidi"/>
                <w:snapToGrid/>
                <w:color w:val="auto"/>
                <w:lang w:eastAsia="zh-CN"/>
              </w:rPr>
              <w:commentReference w:id="34"/>
            </w:r>
          </w:p>
        </w:tc>
        <w:tc>
          <w:tcPr>
            <w:tcW w:w="1418" w:type="dxa"/>
            <w:tcBorders>
              <w:top w:val="single" w:sz="4" w:space="0" w:color="auto"/>
            </w:tcBorders>
          </w:tcPr>
          <w:p w14:paraId="45EBB8B2" w14:textId="77777777" w:rsidR="006B04F6" w:rsidRPr="00062B4B" w:rsidRDefault="006B04F6" w:rsidP="00D45F23">
            <w:pPr>
              <w:pStyle w:val="CBCellBody"/>
            </w:pPr>
          </w:p>
        </w:tc>
        <w:tc>
          <w:tcPr>
            <w:tcW w:w="1418" w:type="dxa"/>
            <w:tcBorders>
              <w:top w:val="single" w:sz="4" w:space="0" w:color="auto"/>
            </w:tcBorders>
          </w:tcPr>
          <w:p w14:paraId="7F195FA0"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0B766A99" w14:textId="77777777" w:rsidR="006B04F6" w:rsidRPr="00062B4B" w:rsidRDefault="006B04F6" w:rsidP="00D45F23">
            <w:pPr>
              <w:pStyle w:val="CBCellBody"/>
            </w:pPr>
          </w:p>
        </w:tc>
        <w:tc>
          <w:tcPr>
            <w:tcW w:w="1418" w:type="dxa"/>
            <w:tcBorders>
              <w:top w:val="single" w:sz="4" w:space="0" w:color="auto"/>
            </w:tcBorders>
          </w:tcPr>
          <w:p w14:paraId="58E43198" w14:textId="77777777" w:rsidR="006B04F6" w:rsidRPr="00062B4B" w:rsidRDefault="006B04F6" w:rsidP="00D45F23">
            <w:pPr>
              <w:pStyle w:val="CBCellBody"/>
            </w:pPr>
          </w:p>
        </w:tc>
      </w:tr>
      <w:tr w:rsidR="006B04F6" w:rsidRPr="0067730C" w14:paraId="5ACA4F3A" w14:textId="77777777" w:rsidTr="00D45F23">
        <w:trPr>
          <w:cantSplit/>
        </w:trPr>
        <w:tc>
          <w:tcPr>
            <w:tcW w:w="1008" w:type="dxa"/>
            <w:tcBorders>
              <w:top w:val="single" w:sz="4" w:space="0" w:color="auto"/>
            </w:tcBorders>
          </w:tcPr>
          <w:p w14:paraId="13636571" w14:textId="77777777" w:rsidR="006B04F6" w:rsidRDefault="006B04F6" w:rsidP="00D45F23">
            <w:pPr>
              <w:pStyle w:val="CBCellBody"/>
            </w:pPr>
            <w:r w:rsidRPr="00062B4B">
              <w:lastRenderedPageBreak/>
              <w:t>R3.3:30</w:t>
            </w:r>
          </w:p>
        </w:tc>
        <w:tc>
          <w:tcPr>
            <w:tcW w:w="963" w:type="dxa"/>
            <w:tcBorders>
              <w:top w:val="single" w:sz="4" w:space="0" w:color="auto"/>
            </w:tcBorders>
          </w:tcPr>
          <w:p w14:paraId="67376A3A" w14:textId="77777777" w:rsidR="006B04F6" w:rsidRDefault="006B04F6" w:rsidP="00D45F23">
            <w:pPr>
              <w:pStyle w:val="CBCellBody"/>
            </w:pPr>
            <w:r w:rsidRPr="00062B4B">
              <w:t>30</w:t>
            </w:r>
          </w:p>
        </w:tc>
        <w:tc>
          <w:tcPr>
            <w:tcW w:w="4536" w:type="dxa"/>
            <w:tcBorders>
              <w:top w:val="single" w:sz="4" w:space="0" w:color="auto"/>
            </w:tcBorders>
          </w:tcPr>
          <w:p w14:paraId="53F32C87" w14:textId="77777777" w:rsidR="006B04F6" w:rsidRDefault="006B04F6" w:rsidP="00D45F23">
            <w:pPr>
              <w:pStyle w:val="CBCellBody"/>
            </w:pPr>
            <w:r w:rsidRPr="00062B4B">
              <w:tab/>
              <w:t>The ATCA-2470 LMP shall implement a static IP address for the 10/100/1000BASE-T link which connects to the Update Channel.  The least significant byte of the address will be assigned based on the slot in which the ATCA-2470 is installed.  This algorithm shall be compatible with the SCM5 LMP algorithm.</w:t>
            </w:r>
          </w:p>
        </w:tc>
        <w:tc>
          <w:tcPr>
            <w:tcW w:w="1418" w:type="dxa"/>
            <w:tcBorders>
              <w:top w:val="single" w:sz="4" w:space="0" w:color="auto"/>
            </w:tcBorders>
          </w:tcPr>
          <w:p w14:paraId="330021BE" w14:textId="77777777" w:rsidR="006B04F6" w:rsidRPr="00062B4B" w:rsidRDefault="006B04F6" w:rsidP="00D45F23">
            <w:pPr>
              <w:pStyle w:val="CBCellBody"/>
            </w:pPr>
          </w:p>
        </w:tc>
        <w:tc>
          <w:tcPr>
            <w:tcW w:w="1418" w:type="dxa"/>
            <w:tcBorders>
              <w:top w:val="single" w:sz="4" w:space="0" w:color="auto"/>
            </w:tcBorders>
          </w:tcPr>
          <w:p w14:paraId="271B42AD"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5BD9B9B8" w14:textId="77777777" w:rsidR="006B04F6" w:rsidRPr="00062B4B" w:rsidRDefault="006B04F6" w:rsidP="00D45F23">
            <w:pPr>
              <w:pStyle w:val="CBCellBody"/>
            </w:pPr>
          </w:p>
        </w:tc>
        <w:tc>
          <w:tcPr>
            <w:tcW w:w="1418" w:type="dxa"/>
            <w:tcBorders>
              <w:top w:val="single" w:sz="4" w:space="0" w:color="auto"/>
            </w:tcBorders>
          </w:tcPr>
          <w:p w14:paraId="4AB69DA3" w14:textId="77777777" w:rsidR="006B04F6" w:rsidRPr="00062B4B" w:rsidRDefault="006B04F6" w:rsidP="00D45F23">
            <w:pPr>
              <w:pStyle w:val="CBCellBody"/>
            </w:pPr>
          </w:p>
        </w:tc>
      </w:tr>
      <w:tr w:rsidR="006B04F6" w:rsidRPr="0067730C" w14:paraId="35B30D74" w14:textId="77777777" w:rsidTr="00D45F23">
        <w:trPr>
          <w:cantSplit/>
        </w:trPr>
        <w:tc>
          <w:tcPr>
            <w:tcW w:w="1008" w:type="dxa"/>
            <w:tcBorders>
              <w:top w:val="single" w:sz="4" w:space="0" w:color="auto"/>
            </w:tcBorders>
          </w:tcPr>
          <w:p w14:paraId="1E4E5C2F" w14:textId="77777777" w:rsidR="006B04F6" w:rsidRDefault="006B04F6" w:rsidP="00D45F23">
            <w:pPr>
              <w:pStyle w:val="CBCellBody"/>
            </w:pPr>
            <w:r w:rsidRPr="00062B4B">
              <w:t>R3.4:31</w:t>
            </w:r>
          </w:p>
        </w:tc>
        <w:tc>
          <w:tcPr>
            <w:tcW w:w="963" w:type="dxa"/>
            <w:tcBorders>
              <w:top w:val="single" w:sz="4" w:space="0" w:color="auto"/>
            </w:tcBorders>
          </w:tcPr>
          <w:p w14:paraId="3F333112" w14:textId="77777777" w:rsidR="006B04F6" w:rsidRDefault="006B04F6" w:rsidP="00D45F23">
            <w:pPr>
              <w:pStyle w:val="CBCellBody"/>
            </w:pPr>
            <w:r w:rsidRPr="00062B4B">
              <w:t>31</w:t>
            </w:r>
          </w:p>
        </w:tc>
        <w:tc>
          <w:tcPr>
            <w:tcW w:w="4536" w:type="dxa"/>
            <w:tcBorders>
              <w:top w:val="single" w:sz="4" w:space="0" w:color="auto"/>
            </w:tcBorders>
          </w:tcPr>
          <w:p w14:paraId="29EE49A5" w14:textId="77777777" w:rsidR="006B04F6" w:rsidRDefault="006B04F6" w:rsidP="00D45F23">
            <w:pPr>
              <w:pStyle w:val="CBCellBody"/>
            </w:pPr>
            <w:r w:rsidRPr="00062B4B">
              <w:tab/>
              <w:t>The ATCA-2470 shall implement the HPI Server Daemon functionality described in the Maestro Platform Management FRS [4].</w:t>
            </w:r>
          </w:p>
        </w:tc>
        <w:tc>
          <w:tcPr>
            <w:tcW w:w="1418" w:type="dxa"/>
            <w:tcBorders>
              <w:top w:val="single" w:sz="4" w:space="0" w:color="auto"/>
            </w:tcBorders>
          </w:tcPr>
          <w:p w14:paraId="358C0B12" w14:textId="77777777" w:rsidR="006B04F6" w:rsidRPr="00062B4B" w:rsidRDefault="006B04F6" w:rsidP="00D45F23">
            <w:pPr>
              <w:pStyle w:val="CBCellBody"/>
            </w:pPr>
          </w:p>
        </w:tc>
        <w:tc>
          <w:tcPr>
            <w:tcW w:w="1418" w:type="dxa"/>
            <w:tcBorders>
              <w:top w:val="single" w:sz="4" w:space="0" w:color="auto"/>
            </w:tcBorders>
          </w:tcPr>
          <w:p w14:paraId="589179FE" w14:textId="02B2A407" w:rsidR="006B04F6" w:rsidRPr="00062B4B" w:rsidRDefault="006269BD" w:rsidP="00D45F23">
            <w:pPr>
              <w:pStyle w:val="CBCellBody"/>
              <w:rPr>
                <w:lang w:eastAsia="zh-CN"/>
              </w:rPr>
            </w:pPr>
            <w:ins w:id="35" w:author="Vlad Rakocevic" w:date="2014-05-12T09:36:00Z">
              <w:r>
                <w:rPr>
                  <w:lang w:eastAsia="zh-CN"/>
                </w:rPr>
                <w:t xml:space="preserve">   </w:t>
              </w:r>
              <w:r>
                <w:rPr>
                  <w:rStyle w:val="CommentReference"/>
                  <w:rFonts w:asciiTheme="minorHAnsi" w:eastAsiaTheme="minorHAnsi" w:hAnsiTheme="minorHAnsi" w:cstheme="minorBidi"/>
                  <w:snapToGrid/>
                  <w:color w:val="auto"/>
                </w:rPr>
                <w:commentReference w:id="36"/>
              </w:r>
            </w:ins>
          </w:p>
        </w:tc>
        <w:tc>
          <w:tcPr>
            <w:tcW w:w="1418" w:type="dxa"/>
            <w:tcBorders>
              <w:top w:val="single" w:sz="4" w:space="0" w:color="auto"/>
            </w:tcBorders>
          </w:tcPr>
          <w:p w14:paraId="6001F7E9" w14:textId="77777777" w:rsidR="006B04F6" w:rsidRPr="00062B4B" w:rsidRDefault="003A2F08" w:rsidP="00D45F23">
            <w:pPr>
              <w:pStyle w:val="CBCellBody"/>
              <w:rPr>
                <w:lang w:eastAsia="zh-CN"/>
              </w:rPr>
            </w:pPr>
            <w:r>
              <w:rPr>
                <w:rFonts w:hint="eastAsia"/>
                <w:lang w:eastAsia="zh-CN"/>
              </w:rPr>
              <w:t>Y</w:t>
            </w:r>
          </w:p>
        </w:tc>
        <w:tc>
          <w:tcPr>
            <w:tcW w:w="1418" w:type="dxa"/>
            <w:tcBorders>
              <w:top w:val="single" w:sz="4" w:space="0" w:color="auto"/>
            </w:tcBorders>
          </w:tcPr>
          <w:p w14:paraId="4690A266" w14:textId="77777777" w:rsidR="006B04F6" w:rsidRPr="00062B4B" w:rsidRDefault="006B04F6" w:rsidP="00D45F23">
            <w:pPr>
              <w:pStyle w:val="CBCellBody"/>
            </w:pPr>
          </w:p>
        </w:tc>
      </w:tr>
      <w:tr w:rsidR="006B04F6" w:rsidRPr="0067730C" w14:paraId="6E6D4121" w14:textId="77777777" w:rsidTr="00D45F23">
        <w:trPr>
          <w:cantSplit/>
        </w:trPr>
        <w:tc>
          <w:tcPr>
            <w:tcW w:w="1008" w:type="dxa"/>
            <w:tcBorders>
              <w:top w:val="single" w:sz="4" w:space="0" w:color="auto"/>
            </w:tcBorders>
          </w:tcPr>
          <w:p w14:paraId="3117F249" w14:textId="77777777" w:rsidR="006B04F6" w:rsidRDefault="006B04F6" w:rsidP="00D45F23">
            <w:pPr>
              <w:pStyle w:val="CBCellBody"/>
            </w:pPr>
            <w:r w:rsidRPr="00062B4B">
              <w:t>R3.4:32</w:t>
            </w:r>
          </w:p>
        </w:tc>
        <w:tc>
          <w:tcPr>
            <w:tcW w:w="963" w:type="dxa"/>
            <w:tcBorders>
              <w:top w:val="single" w:sz="4" w:space="0" w:color="auto"/>
            </w:tcBorders>
          </w:tcPr>
          <w:p w14:paraId="7EB69782" w14:textId="77777777" w:rsidR="006B04F6" w:rsidRDefault="006B04F6" w:rsidP="00D45F23">
            <w:pPr>
              <w:pStyle w:val="CBCellBody"/>
            </w:pPr>
            <w:r w:rsidRPr="00062B4B">
              <w:t>32</w:t>
            </w:r>
          </w:p>
        </w:tc>
        <w:tc>
          <w:tcPr>
            <w:tcW w:w="4536" w:type="dxa"/>
            <w:tcBorders>
              <w:top w:val="single" w:sz="4" w:space="0" w:color="auto"/>
            </w:tcBorders>
          </w:tcPr>
          <w:p w14:paraId="3DDF50E2" w14:textId="77777777" w:rsidR="006B04F6" w:rsidRDefault="006B04F6" w:rsidP="00D45F23">
            <w:pPr>
              <w:pStyle w:val="CBCellBody"/>
            </w:pPr>
            <w:r w:rsidRPr="00062B4B">
              <w:tab/>
              <w:t>The ATCA-2470 shall allow update of the blade software (i.e., U-Boot, Linux Operating system and file system image) via SML and FUMI as described in [4].</w:t>
            </w:r>
          </w:p>
        </w:tc>
        <w:tc>
          <w:tcPr>
            <w:tcW w:w="1418" w:type="dxa"/>
            <w:tcBorders>
              <w:top w:val="single" w:sz="4" w:space="0" w:color="auto"/>
            </w:tcBorders>
          </w:tcPr>
          <w:p w14:paraId="3B2ED547" w14:textId="77777777" w:rsidR="006B04F6" w:rsidRPr="00062B4B" w:rsidRDefault="006B04F6" w:rsidP="00D45F23">
            <w:pPr>
              <w:pStyle w:val="CBCellBody"/>
            </w:pPr>
          </w:p>
        </w:tc>
        <w:tc>
          <w:tcPr>
            <w:tcW w:w="1418" w:type="dxa"/>
            <w:tcBorders>
              <w:top w:val="single" w:sz="4" w:space="0" w:color="auto"/>
            </w:tcBorders>
          </w:tcPr>
          <w:p w14:paraId="0EB8E335" w14:textId="77777777" w:rsidR="006B04F6" w:rsidRPr="00062B4B" w:rsidRDefault="006B04F6" w:rsidP="00D45F23">
            <w:pPr>
              <w:pStyle w:val="CBCellBody"/>
            </w:pPr>
          </w:p>
        </w:tc>
        <w:tc>
          <w:tcPr>
            <w:tcW w:w="1418" w:type="dxa"/>
            <w:tcBorders>
              <w:top w:val="single" w:sz="4" w:space="0" w:color="auto"/>
            </w:tcBorders>
          </w:tcPr>
          <w:p w14:paraId="65F116A2" w14:textId="77777777" w:rsidR="006B04F6" w:rsidRPr="00062B4B" w:rsidRDefault="006B04F6" w:rsidP="00D45F23">
            <w:pPr>
              <w:pStyle w:val="CBCellBody"/>
              <w:rPr>
                <w:lang w:eastAsia="zh-CN"/>
              </w:rPr>
            </w:pPr>
          </w:p>
        </w:tc>
        <w:tc>
          <w:tcPr>
            <w:tcW w:w="1418" w:type="dxa"/>
            <w:tcBorders>
              <w:top w:val="single" w:sz="4" w:space="0" w:color="auto"/>
            </w:tcBorders>
          </w:tcPr>
          <w:p w14:paraId="6CFE2F66" w14:textId="77777777" w:rsidR="006B04F6" w:rsidRPr="00062B4B" w:rsidRDefault="00B33B22" w:rsidP="00D45F23">
            <w:pPr>
              <w:pStyle w:val="CBCellBody"/>
              <w:rPr>
                <w:lang w:eastAsia="zh-CN"/>
              </w:rPr>
            </w:pPr>
            <w:r>
              <w:rPr>
                <w:rFonts w:hint="eastAsia"/>
                <w:lang w:eastAsia="zh-CN"/>
              </w:rPr>
              <w:t>Post RM</w:t>
            </w:r>
          </w:p>
        </w:tc>
      </w:tr>
      <w:tr w:rsidR="006B04F6" w:rsidRPr="0067730C" w14:paraId="596CEE57" w14:textId="77777777" w:rsidTr="00D45F23">
        <w:trPr>
          <w:cantSplit/>
        </w:trPr>
        <w:tc>
          <w:tcPr>
            <w:tcW w:w="1008" w:type="dxa"/>
            <w:tcBorders>
              <w:top w:val="single" w:sz="4" w:space="0" w:color="auto"/>
            </w:tcBorders>
          </w:tcPr>
          <w:p w14:paraId="70689089" w14:textId="77777777" w:rsidR="006B04F6" w:rsidRDefault="006B04F6" w:rsidP="00D45F23">
            <w:pPr>
              <w:pStyle w:val="CBCellBody"/>
            </w:pPr>
            <w:r w:rsidRPr="00062B4B">
              <w:t>R3.4:33</w:t>
            </w:r>
          </w:p>
        </w:tc>
        <w:tc>
          <w:tcPr>
            <w:tcW w:w="963" w:type="dxa"/>
            <w:tcBorders>
              <w:top w:val="single" w:sz="4" w:space="0" w:color="auto"/>
            </w:tcBorders>
          </w:tcPr>
          <w:p w14:paraId="767DDA37" w14:textId="77777777" w:rsidR="006B04F6" w:rsidRDefault="006B04F6" w:rsidP="00D45F23">
            <w:pPr>
              <w:pStyle w:val="CBCellBody"/>
            </w:pPr>
            <w:r w:rsidRPr="00062B4B">
              <w:t>33</w:t>
            </w:r>
          </w:p>
        </w:tc>
        <w:tc>
          <w:tcPr>
            <w:tcW w:w="4536" w:type="dxa"/>
            <w:tcBorders>
              <w:top w:val="single" w:sz="4" w:space="0" w:color="auto"/>
            </w:tcBorders>
          </w:tcPr>
          <w:p w14:paraId="55297953" w14:textId="77777777" w:rsidR="006B04F6" w:rsidRDefault="006B04F6" w:rsidP="00D45F23">
            <w:pPr>
              <w:pStyle w:val="CBCellBody"/>
            </w:pPr>
            <w:r w:rsidRPr="00062B4B">
              <w:tab/>
              <w:t>The ATCA-2470 shall support HPI sensors which can be used to monitor the processor and memory utilization.</w:t>
            </w:r>
          </w:p>
        </w:tc>
        <w:tc>
          <w:tcPr>
            <w:tcW w:w="1418" w:type="dxa"/>
            <w:tcBorders>
              <w:top w:val="single" w:sz="4" w:space="0" w:color="auto"/>
            </w:tcBorders>
          </w:tcPr>
          <w:p w14:paraId="33203D0B" w14:textId="77777777" w:rsidR="006B04F6" w:rsidRPr="00062B4B" w:rsidRDefault="006B04F6" w:rsidP="00D45F23">
            <w:pPr>
              <w:pStyle w:val="CBCellBody"/>
            </w:pPr>
          </w:p>
        </w:tc>
        <w:tc>
          <w:tcPr>
            <w:tcW w:w="1418" w:type="dxa"/>
            <w:tcBorders>
              <w:top w:val="single" w:sz="4" w:space="0" w:color="auto"/>
            </w:tcBorders>
          </w:tcPr>
          <w:p w14:paraId="76D2AB4E" w14:textId="77777777" w:rsidR="006B04F6" w:rsidRPr="00062B4B" w:rsidRDefault="006B04F6" w:rsidP="00D45F23">
            <w:pPr>
              <w:pStyle w:val="CBCellBody"/>
            </w:pPr>
          </w:p>
        </w:tc>
        <w:tc>
          <w:tcPr>
            <w:tcW w:w="1418" w:type="dxa"/>
            <w:tcBorders>
              <w:top w:val="single" w:sz="4" w:space="0" w:color="auto"/>
            </w:tcBorders>
          </w:tcPr>
          <w:p w14:paraId="0B02C726"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049EC15E" w14:textId="77777777" w:rsidR="006B04F6" w:rsidRPr="00062B4B" w:rsidRDefault="006B04F6" w:rsidP="00D45F23">
            <w:pPr>
              <w:pStyle w:val="CBCellBody"/>
            </w:pPr>
          </w:p>
        </w:tc>
      </w:tr>
      <w:tr w:rsidR="006B04F6" w:rsidRPr="0067730C" w14:paraId="5DA37279" w14:textId="77777777" w:rsidTr="00D45F23">
        <w:trPr>
          <w:cantSplit/>
        </w:trPr>
        <w:tc>
          <w:tcPr>
            <w:tcW w:w="1008" w:type="dxa"/>
            <w:tcBorders>
              <w:top w:val="single" w:sz="4" w:space="0" w:color="auto"/>
            </w:tcBorders>
          </w:tcPr>
          <w:p w14:paraId="43006C7A" w14:textId="77777777" w:rsidR="006B04F6" w:rsidRDefault="006B04F6" w:rsidP="00D45F23">
            <w:pPr>
              <w:pStyle w:val="CBCellBody"/>
            </w:pPr>
            <w:r w:rsidRPr="00062B4B">
              <w:t>R3.4:34</w:t>
            </w:r>
          </w:p>
        </w:tc>
        <w:tc>
          <w:tcPr>
            <w:tcW w:w="963" w:type="dxa"/>
            <w:tcBorders>
              <w:top w:val="single" w:sz="4" w:space="0" w:color="auto"/>
            </w:tcBorders>
          </w:tcPr>
          <w:p w14:paraId="024E5B3E" w14:textId="77777777" w:rsidR="006B04F6" w:rsidRDefault="006B04F6" w:rsidP="00D45F23">
            <w:pPr>
              <w:pStyle w:val="CBCellBody"/>
            </w:pPr>
            <w:r w:rsidRPr="00062B4B">
              <w:t>34</w:t>
            </w:r>
          </w:p>
        </w:tc>
        <w:tc>
          <w:tcPr>
            <w:tcW w:w="4536" w:type="dxa"/>
            <w:tcBorders>
              <w:top w:val="single" w:sz="4" w:space="0" w:color="auto"/>
            </w:tcBorders>
          </w:tcPr>
          <w:p w14:paraId="130F019D" w14:textId="77777777" w:rsidR="006B04F6" w:rsidRDefault="006B04F6" w:rsidP="00D45F23">
            <w:pPr>
              <w:pStyle w:val="CBCellBody"/>
            </w:pPr>
            <w:r w:rsidRPr="00062B4B">
              <w:tab/>
              <w:t>The ATCA-2470 shall support HPI sensors which can be used to monitor I/O interfaces, configure them and retrieve their statistics.</w:t>
            </w:r>
          </w:p>
        </w:tc>
        <w:tc>
          <w:tcPr>
            <w:tcW w:w="1418" w:type="dxa"/>
            <w:tcBorders>
              <w:top w:val="single" w:sz="4" w:space="0" w:color="auto"/>
            </w:tcBorders>
          </w:tcPr>
          <w:p w14:paraId="41BD9E55" w14:textId="77777777" w:rsidR="006B04F6" w:rsidRPr="00062B4B" w:rsidRDefault="006B04F6" w:rsidP="00D45F23">
            <w:pPr>
              <w:pStyle w:val="CBCellBody"/>
            </w:pPr>
          </w:p>
        </w:tc>
        <w:tc>
          <w:tcPr>
            <w:tcW w:w="1418" w:type="dxa"/>
            <w:tcBorders>
              <w:top w:val="single" w:sz="4" w:space="0" w:color="auto"/>
            </w:tcBorders>
          </w:tcPr>
          <w:p w14:paraId="226FF980" w14:textId="77777777" w:rsidR="006B04F6" w:rsidRPr="00062B4B" w:rsidRDefault="006B04F6" w:rsidP="00D45F23">
            <w:pPr>
              <w:pStyle w:val="CBCellBody"/>
            </w:pPr>
          </w:p>
        </w:tc>
        <w:tc>
          <w:tcPr>
            <w:tcW w:w="1418" w:type="dxa"/>
            <w:tcBorders>
              <w:top w:val="single" w:sz="4" w:space="0" w:color="auto"/>
            </w:tcBorders>
          </w:tcPr>
          <w:p w14:paraId="3CC35614"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2CCA080C" w14:textId="77777777" w:rsidR="006B04F6" w:rsidRPr="00062B4B" w:rsidRDefault="006B04F6" w:rsidP="00D45F23">
            <w:pPr>
              <w:pStyle w:val="CBCellBody"/>
            </w:pPr>
          </w:p>
        </w:tc>
      </w:tr>
      <w:tr w:rsidR="006B04F6" w:rsidRPr="0067730C" w14:paraId="3859194D" w14:textId="77777777" w:rsidTr="00D45F23">
        <w:trPr>
          <w:cantSplit/>
        </w:trPr>
        <w:tc>
          <w:tcPr>
            <w:tcW w:w="1008" w:type="dxa"/>
            <w:tcBorders>
              <w:top w:val="single" w:sz="4" w:space="0" w:color="auto"/>
            </w:tcBorders>
          </w:tcPr>
          <w:p w14:paraId="626B7C0C" w14:textId="77777777" w:rsidR="006B04F6" w:rsidRDefault="006B04F6" w:rsidP="00D45F23">
            <w:pPr>
              <w:pStyle w:val="CBCellBody"/>
            </w:pPr>
            <w:r w:rsidRPr="00062B4B">
              <w:t>R3.4:35</w:t>
            </w:r>
          </w:p>
        </w:tc>
        <w:tc>
          <w:tcPr>
            <w:tcW w:w="963" w:type="dxa"/>
            <w:tcBorders>
              <w:top w:val="single" w:sz="4" w:space="0" w:color="auto"/>
            </w:tcBorders>
          </w:tcPr>
          <w:p w14:paraId="5082CE5F" w14:textId="77777777" w:rsidR="006B04F6" w:rsidRDefault="006B04F6" w:rsidP="00D45F23">
            <w:pPr>
              <w:pStyle w:val="CBCellBody"/>
            </w:pPr>
            <w:r w:rsidRPr="00062B4B">
              <w:t>35</w:t>
            </w:r>
          </w:p>
        </w:tc>
        <w:tc>
          <w:tcPr>
            <w:tcW w:w="4536" w:type="dxa"/>
            <w:tcBorders>
              <w:top w:val="single" w:sz="4" w:space="0" w:color="auto"/>
            </w:tcBorders>
          </w:tcPr>
          <w:p w14:paraId="4533EF93" w14:textId="77777777" w:rsidR="006B04F6" w:rsidRDefault="006B04F6" w:rsidP="00D45F23">
            <w:pPr>
              <w:pStyle w:val="CBCellBody"/>
            </w:pPr>
            <w:r w:rsidRPr="00062B4B">
              <w:tab/>
              <w:t>The ATCA-2470 shall support HPI sensors which can be used to monitor pluggable SFP/SFP+/QSFP/QSFP+ modules, configure them and retrieve their statistics.</w:t>
            </w:r>
          </w:p>
        </w:tc>
        <w:tc>
          <w:tcPr>
            <w:tcW w:w="1418" w:type="dxa"/>
            <w:tcBorders>
              <w:top w:val="single" w:sz="4" w:space="0" w:color="auto"/>
            </w:tcBorders>
          </w:tcPr>
          <w:p w14:paraId="747AA4CE" w14:textId="77777777" w:rsidR="006B04F6" w:rsidRPr="00062B4B" w:rsidRDefault="006B04F6" w:rsidP="00D45F23">
            <w:pPr>
              <w:pStyle w:val="CBCellBody"/>
            </w:pPr>
          </w:p>
        </w:tc>
        <w:tc>
          <w:tcPr>
            <w:tcW w:w="1418" w:type="dxa"/>
            <w:tcBorders>
              <w:top w:val="single" w:sz="4" w:space="0" w:color="auto"/>
            </w:tcBorders>
          </w:tcPr>
          <w:p w14:paraId="20115AD7" w14:textId="77777777" w:rsidR="006B04F6" w:rsidRPr="00062B4B" w:rsidRDefault="006B04F6" w:rsidP="00D45F23">
            <w:pPr>
              <w:pStyle w:val="CBCellBody"/>
            </w:pPr>
          </w:p>
        </w:tc>
        <w:tc>
          <w:tcPr>
            <w:tcW w:w="1418" w:type="dxa"/>
            <w:tcBorders>
              <w:top w:val="single" w:sz="4" w:space="0" w:color="auto"/>
            </w:tcBorders>
          </w:tcPr>
          <w:p w14:paraId="54D6A213"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4914A70A" w14:textId="77777777" w:rsidR="006B04F6" w:rsidRPr="00062B4B" w:rsidRDefault="006B04F6" w:rsidP="00D45F23">
            <w:pPr>
              <w:pStyle w:val="CBCellBody"/>
            </w:pPr>
          </w:p>
        </w:tc>
      </w:tr>
      <w:tr w:rsidR="006B04F6" w:rsidRPr="0067730C" w14:paraId="270B8886" w14:textId="77777777" w:rsidTr="00D45F23">
        <w:trPr>
          <w:cantSplit/>
        </w:trPr>
        <w:tc>
          <w:tcPr>
            <w:tcW w:w="1008" w:type="dxa"/>
            <w:tcBorders>
              <w:top w:val="single" w:sz="4" w:space="0" w:color="auto"/>
            </w:tcBorders>
          </w:tcPr>
          <w:p w14:paraId="4D2C83AD" w14:textId="77777777" w:rsidR="006B04F6" w:rsidRDefault="006B04F6" w:rsidP="00D45F23">
            <w:pPr>
              <w:pStyle w:val="CBCellBody"/>
            </w:pPr>
            <w:r w:rsidRPr="00062B4B">
              <w:t>R3.5:36</w:t>
            </w:r>
          </w:p>
        </w:tc>
        <w:tc>
          <w:tcPr>
            <w:tcW w:w="963" w:type="dxa"/>
            <w:tcBorders>
              <w:top w:val="single" w:sz="4" w:space="0" w:color="auto"/>
            </w:tcBorders>
          </w:tcPr>
          <w:p w14:paraId="3FC4627C" w14:textId="77777777" w:rsidR="006B04F6" w:rsidRDefault="006B04F6" w:rsidP="00D45F23">
            <w:pPr>
              <w:pStyle w:val="CBCellBody"/>
            </w:pPr>
            <w:r w:rsidRPr="00062B4B">
              <w:t>36</w:t>
            </w:r>
          </w:p>
        </w:tc>
        <w:tc>
          <w:tcPr>
            <w:tcW w:w="4536" w:type="dxa"/>
            <w:tcBorders>
              <w:top w:val="single" w:sz="4" w:space="0" w:color="auto"/>
            </w:tcBorders>
          </w:tcPr>
          <w:p w14:paraId="6C02F255" w14:textId="77777777" w:rsidR="006B04F6" w:rsidRDefault="006B04F6" w:rsidP="00D45F23">
            <w:pPr>
              <w:pStyle w:val="CBCellBody"/>
            </w:pPr>
            <w:r w:rsidRPr="00062B4B">
              <w:tab/>
              <w:t xml:space="preserve">The ATCA-2470 shall include diagnostic software that verifies the functionality of the </w:t>
            </w:r>
            <w:proofErr w:type="spellStart"/>
            <w:r w:rsidRPr="00062B4B">
              <w:t>EZchip</w:t>
            </w:r>
            <w:proofErr w:type="spellEnd"/>
            <w:r w:rsidRPr="00062B4B">
              <w:t xml:space="preserve"> NP-5 processors.</w:t>
            </w:r>
          </w:p>
        </w:tc>
        <w:tc>
          <w:tcPr>
            <w:tcW w:w="1418" w:type="dxa"/>
            <w:tcBorders>
              <w:top w:val="single" w:sz="4" w:space="0" w:color="auto"/>
            </w:tcBorders>
          </w:tcPr>
          <w:p w14:paraId="48178510"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49589D17" w14:textId="77777777" w:rsidR="006B04F6" w:rsidRPr="00062B4B" w:rsidRDefault="006B04F6" w:rsidP="00D45F23">
            <w:pPr>
              <w:pStyle w:val="CBCellBody"/>
              <w:rPr>
                <w:lang w:eastAsia="zh-CN"/>
              </w:rPr>
            </w:pPr>
          </w:p>
        </w:tc>
        <w:tc>
          <w:tcPr>
            <w:tcW w:w="1418" w:type="dxa"/>
            <w:tcBorders>
              <w:top w:val="single" w:sz="4" w:space="0" w:color="auto"/>
            </w:tcBorders>
          </w:tcPr>
          <w:p w14:paraId="678F52DF" w14:textId="77777777" w:rsidR="006B04F6" w:rsidRPr="00062B4B" w:rsidRDefault="006B04F6" w:rsidP="00D45F23">
            <w:pPr>
              <w:pStyle w:val="CBCellBody"/>
            </w:pPr>
          </w:p>
        </w:tc>
        <w:tc>
          <w:tcPr>
            <w:tcW w:w="1418" w:type="dxa"/>
            <w:tcBorders>
              <w:top w:val="single" w:sz="4" w:space="0" w:color="auto"/>
            </w:tcBorders>
          </w:tcPr>
          <w:p w14:paraId="006B14D9" w14:textId="77777777" w:rsidR="006B04F6" w:rsidRPr="00062B4B" w:rsidRDefault="006B04F6" w:rsidP="00D45F23">
            <w:pPr>
              <w:pStyle w:val="CBCellBody"/>
            </w:pPr>
          </w:p>
        </w:tc>
      </w:tr>
      <w:tr w:rsidR="006B04F6" w:rsidRPr="0067730C" w14:paraId="3F264601" w14:textId="77777777" w:rsidTr="00D45F23">
        <w:trPr>
          <w:cantSplit/>
        </w:trPr>
        <w:tc>
          <w:tcPr>
            <w:tcW w:w="1008" w:type="dxa"/>
            <w:tcBorders>
              <w:top w:val="single" w:sz="4" w:space="0" w:color="auto"/>
            </w:tcBorders>
          </w:tcPr>
          <w:p w14:paraId="00813F4C" w14:textId="77777777" w:rsidR="006B04F6" w:rsidRDefault="006B04F6" w:rsidP="00D45F23">
            <w:pPr>
              <w:pStyle w:val="CBCellBody"/>
            </w:pPr>
            <w:r w:rsidRPr="00062B4B">
              <w:lastRenderedPageBreak/>
              <w:t>R3.5:37</w:t>
            </w:r>
          </w:p>
        </w:tc>
        <w:tc>
          <w:tcPr>
            <w:tcW w:w="963" w:type="dxa"/>
            <w:tcBorders>
              <w:top w:val="single" w:sz="4" w:space="0" w:color="auto"/>
            </w:tcBorders>
          </w:tcPr>
          <w:p w14:paraId="7965F194" w14:textId="77777777" w:rsidR="006B04F6" w:rsidRDefault="006B04F6" w:rsidP="00D45F23">
            <w:pPr>
              <w:pStyle w:val="CBCellBody"/>
            </w:pPr>
            <w:r w:rsidRPr="00062B4B">
              <w:t>37</w:t>
            </w:r>
          </w:p>
        </w:tc>
        <w:tc>
          <w:tcPr>
            <w:tcW w:w="4536" w:type="dxa"/>
            <w:tcBorders>
              <w:top w:val="single" w:sz="4" w:space="0" w:color="auto"/>
            </w:tcBorders>
          </w:tcPr>
          <w:p w14:paraId="56F1AE58" w14:textId="77777777" w:rsidR="006B04F6" w:rsidRDefault="006B04F6" w:rsidP="00D45F23">
            <w:pPr>
              <w:pStyle w:val="CBCellBody"/>
            </w:pPr>
            <w:r w:rsidRPr="00062B4B">
              <w:tab/>
              <w:t>The ATCA-2470 platform software shall include the Broadcom SDK diagnostic software which can be used to test and exercise the BCM56850 Fabric and BCM56150 Base switches on the blade.</w:t>
            </w:r>
          </w:p>
        </w:tc>
        <w:tc>
          <w:tcPr>
            <w:tcW w:w="1418" w:type="dxa"/>
            <w:tcBorders>
              <w:top w:val="single" w:sz="4" w:space="0" w:color="auto"/>
            </w:tcBorders>
          </w:tcPr>
          <w:p w14:paraId="10BA3F10"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5411FB2A" w14:textId="77777777" w:rsidR="006B04F6" w:rsidRPr="00062B4B" w:rsidRDefault="006B04F6" w:rsidP="00D45F23">
            <w:pPr>
              <w:pStyle w:val="CBCellBody"/>
            </w:pPr>
          </w:p>
        </w:tc>
        <w:tc>
          <w:tcPr>
            <w:tcW w:w="1418" w:type="dxa"/>
            <w:tcBorders>
              <w:top w:val="single" w:sz="4" w:space="0" w:color="auto"/>
            </w:tcBorders>
          </w:tcPr>
          <w:p w14:paraId="50DD567E" w14:textId="77777777" w:rsidR="006B04F6" w:rsidRPr="00062B4B" w:rsidRDefault="006B04F6" w:rsidP="00D45F23">
            <w:pPr>
              <w:pStyle w:val="CBCellBody"/>
            </w:pPr>
          </w:p>
        </w:tc>
        <w:tc>
          <w:tcPr>
            <w:tcW w:w="1418" w:type="dxa"/>
            <w:tcBorders>
              <w:top w:val="single" w:sz="4" w:space="0" w:color="auto"/>
            </w:tcBorders>
          </w:tcPr>
          <w:p w14:paraId="564C109D" w14:textId="77777777" w:rsidR="006B04F6" w:rsidRPr="00062B4B" w:rsidRDefault="006B04F6" w:rsidP="00D45F23">
            <w:pPr>
              <w:pStyle w:val="CBCellBody"/>
            </w:pPr>
          </w:p>
        </w:tc>
      </w:tr>
      <w:tr w:rsidR="006B04F6" w:rsidRPr="0067730C" w14:paraId="5FC35306" w14:textId="77777777" w:rsidTr="00D45F23">
        <w:trPr>
          <w:cantSplit/>
        </w:trPr>
        <w:tc>
          <w:tcPr>
            <w:tcW w:w="1008" w:type="dxa"/>
            <w:tcBorders>
              <w:top w:val="single" w:sz="4" w:space="0" w:color="auto"/>
            </w:tcBorders>
          </w:tcPr>
          <w:p w14:paraId="3A586E94" w14:textId="77777777" w:rsidR="006B04F6" w:rsidRDefault="006B04F6" w:rsidP="00D45F23">
            <w:pPr>
              <w:pStyle w:val="CBCellBody"/>
            </w:pPr>
            <w:r w:rsidRPr="00062B4B">
              <w:t>R3.5:38</w:t>
            </w:r>
          </w:p>
        </w:tc>
        <w:tc>
          <w:tcPr>
            <w:tcW w:w="963" w:type="dxa"/>
            <w:tcBorders>
              <w:top w:val="single" w:sz="4" w:space="0" w:color="auto"/>
            </w:tcBorders>
          </w:tcPr>
          <w:p w14:paraId="6D96F1EA" w14:textId="77777777" w:rsidR="006B04F6" w:rsidRDefault="006B04F6" w:rsidP="00D45F23">
            <w:pPr>
              <w:pStyle w:val="CBCellBody"/>
            </w:pPr>
            <w:r w:rsidRPr="00062B4B">
              <w:t>38</w:t>
            </w:r>
          </w:p>
        </w:tc>
        <w:tc>
          <w:tcPr>
            <w:tcW w:w="4536" w:type="dxa"/>
            <w:tcBorders>
              <w:top w:val="single" w:sz="4" w:space="0" w:color="auto"/>
            </w:tcBorders>
          </w:tcPr>
          <w:p w14:paraId="52CB8928" w14:textId="77777777" w:rsidR="006B04F6" w:rsidRDefault="006B04F6" w:rsidP="00D45F23">
            <w:pPr>
              <w:pStyle w:val="CBCellBody"/>
            </w:pPr>
            <w:r w:rsidRPr="00062B4B">
              <w:tab/>
              <w:t>The ATCA-2470 shall allow collecting of system-level diagnostic information via the DIMI interface as specified in [4].</w:t>
            </w:r>
          </w:p>
        </w:tc>
        <w:tc>
          <w:tcPr>
            <w:tcW w:w="1418" w:type="dxa"/>
            <w:tcBorders>
              <w:top w:val="single" w:sz="4" w:space="0" w:color="auto"/>
            </w:tcBorders>
          </w:tcPr>
          <w:p w14:paraId="655993C7" w14:textId="77777777" w:rsidR="006B04F6" w:rsidRPr="00062B4B" w:rsidRDefault="006B04F6" w:rsidP="00D45F23">
            <w:pPr>
              <w:pStyle w:val="CBCellBody"/>
            </w:pPr>
          </w:p>
        </w:tc>
        <w:tc>
          <w:tcPr>
            <w:tcW w:w="1418" w:type="dxa"/>
            <w:tcBorders>
              <w:top w:val="single" w:sz="4" w:space="0" w:color="auto"/>
            </w:tcBorders>
          </w:tcPr>
          <w:p w14:paraId="388727BD" w14:textId="77777777" w:rsidR="006B04F6" w:rsidRPr="00062B4B" w:rsidRDefault="006B04F6" w:rsidP="00D45F23">
            <w:pPr>
              <w:pStyle w:val="CBCellBody"/>
            </w:pPr>
          </w:p>
        </w:tc>
        <w:tc>
          <w:tcPr>
            <w:tcW w:w="1418" w:type="dxa"/>
            <w:tcBorders>
              <w:top w:val="single" w:sz="4" w:space="0" w:color="auto"/>
            </w:tcBorders>
          </w:tcPr>
          <w:p w14:paraId="340C4D76" w14:textId="77777777" w:rsidR="006B04F6" w:rsidRPr="00062B4B" w:rsidRDefault="006B04F6" w:rsidP="00D45F23">
            <w:pPr>
              <w:pStyle w:val="CBCellBody"/>
              <w:rPr>
                <w:lang w:eastAsia="zh-CN"/>
              </w:rPr>
            </w:pPr>
          </w:p>
        </w:tc>
        <w:tc>
          <w:tcPr>
            <w:tcW w:w="1418" w:type="dxa"/>
            <w:tcBorders>
              <w:top w:val="single" w:sz="4" w:space="0" w:color="auto"/>
            </w:tcBorders>
          </w:tcPr>
          <w:p w14:paraId="57046C80" w14:textId="77777777" w:rsidR="006B04F6" w:rsidRPr="00062B4B" w:rsidRDefault="00153E15" w:rsidP="00D45F23">
            <w:pPr>
              <w:pStyle w:val="CBCellBody"/>
              <w:rPr>
                <w:lang w:eastAsia="zh-CN"/>
              </w:rPr>
            </w:pPr>
            <w:r>
              <w:rPr>
                <w:rFonts w:hint="eastAsia"/>
                <w:lang w:eastAsia="zh-CN"/>
              </w:rPr>
              <w:t>Post RM</w:t>
            </w:r>
          </w:p>
        </w:tc>
      </w:tr>
      <w:tr w:rsidR="006B04F6" w:rsidRPr="0067730C" w14:paraId="5BE11783" w14:textId="77777777" w:rsidTr="00D45F23">
        <w:trPr>
          <w:cantSplit/>
        </w:trPr>
        <w:tc>
          <w:tcPr>
            <w:tcW w:w="1008" w:type="dxa"/>
            <w:tcBorders>
              <w:top w:val="single" w:sz="4" w:space="0" w:color="auto"/>
            </w:tcBorders>
          </w:tcPr>
          <w:p w14:paraId="6354F5ED" w14:textId="77777777" w:rsidR="006B04F6" w:rsidRDefault="006B04F6" w:rsidP="00D45F23">
            <w:pPr>
              <w:pStyle w:val="CBCellBody"/>
            </w:pPr>
            <w:r w:rsidRPr="00062B4B">
              <w:t>R3.5:39</w:t>
            </w:r>
          </w:p>
        </w:tc>
        <w:tc>
          <w:tcPr>
            <w:tcW w:w="963" w:type="dxa"/>
            <w:tcBorders>
              <w:top w:val="single" w:sz="4" w:space="0" w:color="auto"/>
            </w:tcBorders>
          </w:tcPr>
          <w:p w14:paraId="4D6B82C0" w14:textId="77777777" w:rsidR="006B04F6" w:rsidRDefault="006B04F6" w:rsidP="00D45F23">
            <w:pPr>
              <w:pStyle w:val="CBCellBody"/>
            </w:pPr>
            <w:r w:rsidRPr="00062B4B">
              <w:t>39</w:t>
            </w:r>
          </w:p>
        </w:tc>
        <w:tc>
          <w:tcPr>
            <w:tcW w:w="4536" w:type="dxa"/>
            <w:tcBorders>
              <w:top w:val="single" w:sz="4" w:space="0" w:color="auto"/>
            </w:tcBorders>
          </w:tcPr>
          <w:p w14:paraId="3083F10B" w14:textId="77777777" w:rsidR="006B04F6" w:rsidRDefault="006B04F6" w:rsidP="00D45F23">
            <w:pPr>
              <w:pStyle w:val="CBCellBody"/>
            </w:pPr>
            <w:r w:rsidRPr="00062B4B">
              <w:tab/>
              <w:t>The ATCA-2470 shall support execution of diagnostics on other blades using the DIMI interface.</w:t>
            </w:r>
          </w:p>
        </w:tc>
        <w:tc>
          <w:tcPr>
            <w:tcW w:w="1418" w:type="dxa"/>
            <w:tcBorders>
              <w:top w:val="single" w:sz="4" w:space="0" w:color="auto"/>
            </w:tcBorders>
          </w:tcPr>
          <w:p w14:paraId="50C2FF0C" w14:textId="77777777" w:rsidR="006B04F6" w:rsidRPr="00062B4B" w:rsidRDefault="006B04F6" w:rsidP="00D45F23">
            <w:pPr>
              <w:pStyle w:val="CBCellBody"/>
            </w:pPr>
          </w:p>
        </w:tc>
        <w:tc>
          <w:tcPr>
            <w:tcW w:w="1418" w:type="dxa"/>
            <w:tcBorders>
              <w:top w:val="single" w:sz="4" w:space="0" w:color="auto"/>
            </w:tcBorders>
          </w:tcPr>
          <w:p w14:paraId="63BF5735" w14:textId="77777777" w:rsidR="006B04F6" w:rsidRPr="00062B4B" w:rsidRDefault="006B04F6" w:rsidP="00D45F23">
            <w:pPr>
              <w:pStyle w:val="CBCellBody"/>
            </w:pPr>
          </w:p>
        </w:tc>
        <w:tc>
          <w:tcPr>
            <w:tcW w:w="1418" w:type="dxa"/>
            <w:tcBorders>
              <w:top w:val="single" w:sz="4" w:space="0" w:color="auto"/>
            </w:tcBorders>
          </w:tcPr>
          <w:p w14:paraId="3E818304" w14:textId="77777777" w:rsidR="006B04F6" w:rsidRPr="00062B4B" w:rsidRDefault="006B04F6" w:rsidP="00D45F23">
            <w:pPr>
              <w:pStyle w:val="CBCellBody"/>
              <w:rPr>
                <w:lang w:eastAsia="zh-CN"/>
              </w:rPr>
            </w:pPr>
          </w:p>
        </w:tc>
        <w:tc>
          <w:tcPr>
            <w:tcW w:w="1418" w:type="dxa"/>
            <w:tcBorders>
              <w:top w:val="single" w:sz="4" w:space="0" w:color="auto"/>
            </w:tcBorders>
          </w:tcPr>
          <w:p w14:paraId="098C0679" w14:textId="77777777" w:rsidR="006B04F6" w:rsidRPr="00062B4B" w:rsidRDefault="00153E15" w:rsidP="00D45F23">
            <w:pPr>
              <w:pStyle w:val="CBCellBody"/>
            </w:pPr>
            <w:r>
              <w:rPr>
                <w:rFonts w:hint="eastAsia"/>
                <w:lang w:eastAsia="zh-CN"/>
              </w:rPr>
              <w:t>Post RM</w:t>
            </w:r>
          </w:p>
        </w:tc>
      </w:tr>
      <w:tr w:rsidR="006B04F6" w:rsidRPr="0067730C" w14:paraId="354E06EC" w14:textId="77777777" w:rsidTr="00D45F23">
        <w:trPr>
          <w:cantSplit/>
        </w:trPr>
        <w:tc>
          <w:tcPr>
            <w:tcW w:w="1008" w:type="dxa"/>
            <w:tcBorders>
              <w:top w:val="single" w:sz="4" w:space="0" w:color="auto"/>
            </w:tcBorders>
          </w:tcPr>
          <w:p w14:paraId="654FE856" w14:textId="77777777" w:rsidR="006B04F6" w:rsidRDefault="006B04F6" w:rsidP="00D45F23">
            <w:pPr>
              <w:pStyle w:val="CBCellBody"/>
            </w:pPr>
            <w:r w:rsidRPr="00062B4B">
              <w:t>R3.5:40</w:t>
            </w:r>
          </w:p>
        </w:tc>
        <w:tc>
          <w:tcPr>
            <w:tcW w:w="963" w:type="dxa"/>
            <w:tcBorders>
              <w:top w:val="single" w:sz="4" w:space="0" w:color="auto"/>
            </w:tcBorders>
          </w:tcPr>
          <w:p w14:paraId="45910CB9" w14:textId="77777777" w:rsidR="006B04F6" w:rsidRDefault="006B04F6" w:rsidP="00D45F23">
            <w:pPr>
              <w:pStyle w:val="CBCellBody"/>
            </w:pPr>
            <w:r w:rsidRPr="00062B4B">
              <w:t>40</w:t>
            </w:r>
          </w:p>
        </w:tc>
        <w:tc>
          <w:tcPr>
            <w:tcW w:w="4536" w:type="dxa"/>
            <w:tcBorders>
              <w:top w:val="single" w:sz="4" w:space="0" w:color="auto"/>
            </w:tcBorders>
          </w:tcPr>
          <w:p w14:paraId="68A1FB1B" w14:textId="77777777" w:rsidR="006B04F6" w:rsidRDefault="006B04F6" w:rsidP="00D45F23">
            <w:pPr>
              <w:pStyle w:val="CBCellBody"/>
            </w:pPr>
            <w:r w:rsidRPr="00062B4B">
              <w:tab/>
              <w:t>The ATCA-2470 diagnostic software for testing the NP-5 processors shall support the DIMI interface as specified in [4].</w:t>
            </w:r>
          </w:p>
        </w:tc>
        <w:tc>
          <w:tcPr>
            <w:tcW w:w="1418" w:type="dxa"/>
            <w:tcBorders>
              <w:top w:val="single" w:sz="4" w:space="0" w:color="auto"/>
            </w:tcBorders>
          </w:tcPr>
          <w:p w14:paraId="292B3C36" w14:textId="77777777" w:rsidR="006B04F6" w:rsidRPr="00062B4B" w:rsidRDefault="006B04F6" w:rsidP="00D45F23">
            <w:pPr>
              <w:pStyle w:val="CBCellBody"/>
            </w:pPr>
          </w:p>
        </w:tc>
        <w:tc>
          <w:tcPr>
            <w:tcW w:w="1418" w:type="dxa"/>
            <w:tcBorders>
              <w:top w:val="single" w:sz="4" w:space="0" w:color="auto"/>
            </w:tcBorders>
          </w:tcPr>
          <w:p w14:paraId="7AB1B1B0" w14:textId="77777777" w:rsidR="006B04F6" w:rsidRPr="00062B4B" w:rsidRDefault="006B04F6" w:rsidP="00D45F23">
            <w:pPr>
              <w:pStyle w:val="CBCellBody"/>
            </w:pPr>
          </w:p>
        </w:tc>
        <w:tc>
          <w:tcPr>
            <w:tcW w:w="1418" w:type="dxa"/>
            <w:tcBorders>
              <w:top w:val="single" w:sz="4" w:space="0" w:color="auto"/>
            </w:tcBorders>
          </w:tcPr>
          <w:p w14:paraId="0DFAB77C" w14:textId="77777777" w:rsidR="006B04F6" w:rsidRPr="00062B4B" w:rsidRDefault="006B04F6" w:rsidP="00D45F23">
            <w:pPr>
              <w:pStyle w:val="CBCellBody"/>
              <w:rPr>
                <w:lang w:eastAsia="zh-CN"/>
              </w:rPr>
            </w:pPr>
          </w:p>
        </w:tc>
        <w:tc>
          <w:tcPr>
            <w:tcW w:w="1418" w:type="dxa"/>
            <w:tcBorders>
              <w:top w:val="single" w:sz="4" w:space="0" w:color="auto"/>
            </w:tcBorders>
          </w:tcPr>
          <w:p w14:paraId="665DBDFA" w14:textId="77777777" w:rsidR="006B04F6" w:rsidRPr="00062B4B" w:rsidRDefault="00153E15" w:rsidP="00D45F23">
            <w:pPr>
              <w:pStyle w:val="CBCellBody"/>
            </w:pPr>
            <w:r>
              <w:rPr>
                <w:rFonts w:hint="eastAsia"/>
                <w:lang w:eastAsia="zh-CN"/>
              </w:rPr>
              <w:t>Post RM</w:t>
            </w:r>
          </w:p>
        </w:tc>
      </w:tr>
      <w:tr w:rsidR="006B04F6" w:rsidRPr="0067730C" w14:paraId="47FDABD1" w14:textId="77777777" w:rsidTr="00D45F23">
        <w:trPr>
          <w:cantSplit/>
        </w:trPr>
        <w:tc>
          <w:tcPr>
            <w:tcW w:w="1008" w:type="dxa"/>
            <w:tcBorders>
              <w:top w:val="single" w:sz="4" w:space="0" w:color="auto"/>
            </w:tcBorders>
          </w:tcPr>
          <w:p w14:paraId="0D6C632E" w14:textId="77777777" w:rsidR="006B04F6" w:rsidRDefault="006B04F6" w:rsidP="00D45F23">
            <w:pPr>
              <w:pStyle w:val="CBCellBody"/>
            </w:pPr>
            <w:r w:rsidRPr="00062B4B">
              <w:t>R3.6:41</w:t>
            </w:r>
          </w:p>
        </w:tc>
        <w:tc>
          <w:tcPr>
            <w:tcW w:w="963" w:type="dxa"/>
            <w:tcBorders>
              <w:top w:val="single" w:sz="4" w:space="0" w:color="auto"/>
            </w:tcBorders>
          </w:tcPr>
          <w:p w14:paraId="12258E37" w14:textId="77777777" w:rsidR="006B04F6" w:rsidRDefault="006B04F6" w:rsidP="00D45F23">
            <w:pPr>
              <w:pStyle w:val="CBCellBody"/>
            </w:pPr>
            <w:r w:rsidRPr="00062B4B">
              <w:t>41</w:t>
            </w:r>
          </w:p>
        </w:tc>
        <w:tc>
          <w:tcPr>
            <w:tcW w:w="4536" w:type="dxa"/>
            <w:tcBorders>
              <w:top w:val="single" w:sz="4" w:space="0" w:color="auto"/>
            </w:tcBorders>
          </w:tcPr>
          <w:p w14:paraId="45CD97CA" w14:textId="77777777" w:rsidR="006B04F6" w:rsidRDefault="006B04F6" w:rsidP="00D45F23">
            <w:pPr>
              <w:pStyle w:val="CBCellBody"/>
            </w:pPr>
            <w:r w:rsidRPr="00062B4B">
              <w:tab/>
              <w:t>The ATCA-2470 LMP software shall include the MCLI infrastructure (also known as the Management Platform Framework) to support management software modules.  Different application sets for the ATCA-2470 can supply modules that shall be included in the MCLI hierarchy.</w:t>
            </w:r>
          </w:p>
        </w:tc>
        <w:tc>
          <w:tcPr>
            <w:tcW w:w="1418" w:type="dxa"/>
            <w:tcBorders>
              <w:top w:val="single" w:sz="4" w:space="0" w:color="auto"/>
            </w:tcBorders>
          </w:tcPr>
          <w:p w14:paraId="7B4508FB" w14:textId="77777777" w:rsidR="006B04F6" w:rsidRPr="00062B4B" w:rsidRDefault="006B04F6" w:rsidP="00D45F23">
            <w:pPr>
              <w:pStyle w:val="CBCellBody"/>
            </w:pPr>
          </w:p>
        </w:tc>
        <w:tc>
          <w:tcPr>
            <w:tcW w:w="1418" w:type="dxa"/>
            <w:tcBorders>
              <w:top w:val="single" w:sz="4" w:space="0" w:color="auto"/>
            </w:tcBorders>
          </w:tcPr>
          <w:p w14:paraId="227674E7"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356F952A" w14:textId="77777777" w:rsidR="006B04F6" w:rsidRPr="00062B4B" w:rsidRDefault="006B04F6" w:rsidP="00D45F23">
            <w:pPr>
              <w:pStyle w:val="CBCellBody"/>
            </w:pPr>
          </w:p>
        </w:tc>
        <w:tc>
          <w:tcPr>
            <w:tcW w:w="1418" w:type="dxa"/>
            <w:tcBorders>
              <w:top w:val="single" w:sz="4" w:space="0" w:color="auto"/>
            </w:tcBorders>
          </w:tcPr>
          <w:p w14:paraId="14BA3E88" w14:textId="77777777" w:rsidR="006B04F6" w:rsidRPr="00062B4B" w:rsidRDefault="006B04F6" w:rsidP="00D45F23">
            <w:pPr>
              <w:pStyle w:val="CBCellBody"/>
            </w:pPr>
          </w:p>
        </w:tc>
      </w:tr>
      <w:tr w:rsidR="006B04F6" w:rsidRPr="0067730C" w14:paraId="67CCBB04" w14:textId="77777777" w:rsidTr="00D45F23">
        <w:trPr>
          <w:cantSplit/>
        </w:trPr>
        <w:tc>
          <w:tcPr>
            <w:tcW w:w="1008" w:type="dxa"/>
            <w:tcBorders>
              <w:top w:val="single" w:sz="4" w:space="0" w:color="auto"/>
            </w:tcBorders>
          </w:tcPr>
          <w:p w14:paraId="69B5448B" w14:textId="77777777" w:rsidR="006B04F6" w:rsidRDefault="006B04F6" w:rsidP="00D45F23">
            <w:pPr>
              <w:pStyle w:val="CBCellBody"/>
            </w:pPr>
            <w:r w:rsidRPr="00062B4B">
              <w:t>R3.6:42</w:t>
            </w:r>
          </w:p>
        </w:tc>
        <w:tc>
          <w:tcPr>
            <w:tcW w:w="963" w:type="dxa"/>
            <w:tcBorders>
              <w:top w:val="single" w:sz="4" w:space="0" w:color="auto"/>
            </w:tcBorders>
          </w:tcPr>
          <w:p w14:paraId="6A137D9B" w14:textId="77777777" w:rsidR="006B04F6" w:rsidRDefault="006B04F6" w:rsidP="00D45F23">
            <w:pPr>
              <w:pStyle w:val="CBCellBody"/>
            </w:pPr>
            <w:r w:rsidRPr="00062B4B">
              <w:t>42</w:t>
            </w:r>
          </w:p>
        </w:tc>
        <w:tc>
          <w:tcPr>
            <w:tcW w:w="4536" w:type="dxa"/>
            <w:tcBorders>
              <w:top w:val="single" w:sz="4" w:space="0" w:color="auto"/>
            </w:tcBorders>
          </w:tcPr>
          <w:p w14:paraId="08C69FD8" w14:textId="77777777" w:rsidR="006B04F6" w:rsidRDefault="006B04F6" w:rsidP="00D45F23">
            <w:pPr>
              <w:pStyle w:val="CBCellBody"/>
            </w:pPr>
            <w:r w:rsidRPr="00062B4B">
              <w:tab/>
              <w:t>Among other software management components that can be included on the ATCA-2470, the MCLI shall include commands for configuring/managing the Base and Fabric Ethernet switches, the blade itself (e.g., reset, power-down, trap enables, etc.), the diagnostics, and the platform (i.e., HPI).</w:t>
            </w:r>
          </w:p>
        </w:tc>
        <w:tc>
          <w:tcPr>
            <w:tcW w:w="1418" w:type="dxa"/>
            <w:tcBorders>
              <w:top w:val="single" w:sz="4" w:space="0" w:color="auto"/>
            </w:tcBorders>
          </w:tcPr>
          <w:p w14:paraId="46EED099" w14:textId="77777777" w:rsidR="006B04F6" w:rsidRPr="00062B4B" w:rsidRDefault="006B04F6" w:rsidP="00D45F23">
            <w:pPr>
              <w:pStyle w:val="CBCellBody"/>
            </w:pPr>
          </w:p>
        </w:tc>
        <w:tc>
          <w:tcPr>
            <w:tcW w:w="1418" w:type="dxa"/>
            <w:tcBorders>
              <w:top w:val="single" w:sz="4" w:space="0" w:color="auto"/>
            </w:tcBorders>
          </w:tcPr>
          <w:p w14:paraId="52C56116"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792A6B38" w14:textId="77777777" w:rsidR="006B04F6" w:rsidRPr="00062B4B" w:rsidRDefault="006B04F6" w:rsidP="00D45F23">
            <w:pPr>
              <w:pStyle w:val="CBCellBody"/>
            </w:pPr>
          </w:p>
        </w:tc>
        <w:tc>
          <w:tcPr>
            <w:tcW w:w="1418" w:type="dxa"/>
            <w:tcBorders>
              <w:top w:val="single" w:sz="4" w:space="0" w:color="auto"/>
            </w:tcBorders>
          </w:tcPr>
          <w:p w14:paraId="6B604890" w14:textId="77777777" w:rsidR="006B04F6" w:rsidRPr="00062B4B" w:rsidRDefault="006B04F6" w:rsidP="00D45F23">
            <w:pPr>
              <w:pStyle w:val="CBCellBody"/>
            </w:pPr>
          </w:p>
        </w:tc>
      </w:tr>
      <w:tr w:rsidR="006B04F6" w:rsidRPr="0067730C" w14:paraId="4CD4D672" w14:textId="77777777" w:rsidTr="00D45F23">
        <w:trPr>
          <w:cantSplit/>
        </w:trPr>
        <w:tc>
          <w:tcPr>
            <w:tcW w:w="1008" w:type="dxa"/>
            <w:tcBorders>
              <w:top w:val="single" w:sz="4" w:space="0" w:color="auto"/>
            </w:tcBorders>
          </w:tcPr>
          <w:p w14:paraId="342F684A" w14:textId="77777777" w:rsidR="006B04F6" w:rsidRDefault="006B04F6" w:rsidP="00D45F23">
            <w:pPr>
              <w:pStyle w:val="CBCellBody"/>
            </w:pPr>
            <w:r w:rsidRPr="00062B4B">
              <w:t>R3.6:43</w:t>
            </w:r>
          </w:p>
        </w:tc>
        <w:tc>
          <w:tcPr>
            <w:tcW w:w="963" w:type="dxa"/>
            <w:tcBorders>
              <w:top w:val="single" w:sz="4" w:space="0" w:color="auto"/>
            </w:tcBorders>
          </w:tcPr>
          <w:p w14:paraId="19C09E93" w14:textId="77777777" w:rsidR="006B04F6" w:rsidRDefault="006B04F6" w:rsidP="00D45F23">
            <w:pPr>
              <w:pStyle w:val="CBCellBody"/>
            </w:pPr>
            <w:r w:rsidRPr="00062B4B">
              <w:t>43</w:t>
            </w:r>
          </w:p>
        </w:tc>
        <w:tc>
          <w:tcPr>
            <w:tcW w:w="4536" w:type="dxa"/>
            <w:tcBorders>
              <w:top w:val="single" w:sz="4" w:space="0" w:color="auto"/>
            </w:tcBorders>
          </w:tcPr>
          <w:p w14:paraId="0D903004" w14:textId="77777777" w:rsidR="006B04F6" w:rsidRDefault="006B04F6" w:rsidP="00D45F23">
            <w:pPr>
              <w:pStyle w:val="CBCellBody"/>
            </w:pPr>
            <w:commentRangeStart w:id="37"/>
            <w:commentRangeStart w:id="38"/>
            <w:r w:rsidRPr="00062B4B">
              <w:tab/>
            </w:r>
            <w:commentRangeStart w:id="39"/>
            <w:r w:rsidRPr="00062B4B">
              <w:t xml:space="preserve">The ATCA-2470 LMP software shall include a management CLI for the Ethernet interfaces attached to the </w:t>
            </w:r>
            <w:proofErr w:type="spellStart"/>
            <w:r w:rsidRPr="00062B4B">
              <w:t>EZchip</w:t>
            </w:r>
            <w:proofErr w:type="spellEnd"/>
            <w:r w:rsidRPr="00062B4B">
              <w:t xml:space="preserve"> NP-5 network processors</w:t>
            </w:r>
            <w:commentRangeEnd w:id="39"/>
            <w:r w:rsidR="0079171D">
              <w:rPr>
                <w:rStyle w:val="CommentReference"/>
                <w:rFonts w:asciiTheme="minorHAnsi" w:eastAsiaTheme="minorHAnsi" w:hAnsiTheme="minorHAnsi" w:cstheme="minorBidi"/>
                <w:snapToGrid/>
                <w:color w:val="auto"/>
              </w:rPr>
              <w:commentReference w:id="39"/>
            </w:r>
            <w:r w:rsidRPr="00062B4B">
              <w:t>.</w:t>
            </w:r>
            <w:commentRangeEnd w:id="37"/>
            <w:r w:rsidR="00BF5EF8">
              <w:rPr>
                <w:rStyle w:val="CommentReference"/>
                <w:rFonts w:asciiTheme="minorHAnsi" w:eastAsiaTheme="minorHAnsi" w:hAnsiTheme="minorHAnsi" w:cstheme="minorBidi"/>
                <w:snapToGrid/>
                <w:color w:val="auto"/>
              </w:rPr>
              <w:commentReference w:id="37"/>
            </w:r>
            <w:commentRangeEnd w:id="38"/>
            <w:r w:rsidR="00612609">
              <w:rPr>
                <w:rStyle w:val="CommentReference"/>
                <w:rFonts w:asciiTheme="minorHAnsi" w:hAnsiTheme="minorHAnsi" w:cstheme="minorBidi"/>
                <w:snapToGrid/>
                <w:color w:val="auto"/>
                <w:lang w:eastAsia="zh-CN"/>
              </w:rPr>
              <w:commentReference w:id="38"/>
            </w:r>
          </w:p>
        </w:tc>
        <w:tc>
          <w:tcPr>
            <w:tcW w:w="1418" w:type="dxa"/>
            <w:tcBorders>
              <w:top w:val="single" w:sz="4" w:space="0" w:color="auto"/>
            </w:tcBorders>
          </w:tcPr>
          <w:p w14:paraId="6F8ECF49" w14:textId="77777777" w:rsidR="006B04F6" w:rsidRPr="00062B4B" w:rsidRDefault="006B04F6" w:rsidP="00D45F23">
            <w:pPr>
              <w:pStyle w:val="CBCellBody"/>
            </w:pPr>
          </w:p>
        </w:tc>
        <w:tc>
          <w:tcPr>
            <w:tcW w:w="1418" w:type="dxa"/>
            <w:tcBorders>
              <w:top w:val="single" w:sz="4" w:space="0" w:color="auto"/>
            </w:tcBorders>
          </w:tcPr>
          <w:p w14:paraId="54B30872" w14:textId="77777777" w:rsidR="006B04F6" w:rsidRPr="00062B4B" w:rsidRDefault="006B04F6" w:rsidP="00D45F23">
            <w:pPr>
              <w:pStyle w:val="CBCellBody"/>
            </w:pPr>
          </w:p>
        </w:tc>
        <w:tc>
          <w:tcPr>
            <w:tcW w:w="1418" w:type="dxa"/>
            <w:tcBorders>
              <w:top w:val="single" w:sz="4" w:space="0" w:color="auto"/>
            </w:tcBorders>
          </w:tcPr>
          <w:p w14:paraId="7357F107" w14:textId="77777777" w:rsidR="006B04F6" w:rsidRPr="00062B4B" w:rsidRDefault="006B04F6" w:rsidP="00D45F23">
            <w:pPr>
              <w:pStyle w:val="CBCellBody"/>
            </w:pPr>
          </w:p>
        </w:tc>
        <w:tc>
          <w:tcPr>
            <w:tcW w:w="1418" w:type="dxa"/>
            <w:tcBorders>
              <w:top w:val="single" w:sz="4" w:space="0" w:color="auto"/>
            </w:tcBorders>
          </w:tcPr>
          <w:p w14:paraId="0FC67DCD" w14:textId="77777777" w:rsidR="006B04F6" w:rsidRPr="00062B4B" w:rsidRDefault="007001C6" w:rsidP="00D45F23">
            <w:pPr>
              <w:pStyle w:val="CBCellBody"/>
              <w:rPr>
                <w:lang w:eastAsia="zh-CN"/>
              </w:rPr>
            </w:pPr>
            <w:commentRangeStart w:id="40"/>
            <w:commentRangeStart w:id="41"/>
            <w:r>
              <w:rPr>
                <w:rFonts w:hint="eastAsia"/>
                <w:lang w:eastAsia="zh-CN"/>
              </w:rPr>
              <w:t>Post RM</w:t>
            </w:r>
            <w:commentRangeEnd w:id="40"/>
            <w:r w:rsidR="006337FD">
              <w:rPr>
                <w:rStyle w:val="CommentReference"/>
                <w:rFonts w:asciiTheme="minorHAnsi" w:eastAsiaTheme="minorHAnsi" w:hAnsiTheme="minorHAnsi" w:cstheme="minorBidi"/>
                <w:snapToGrid/>
                <w:color w:val="auto"/>
                <w:lang w:val="en-GB"/>
              </w:rPr>
              <w:commentReference w:id="40"/>
            </w:r>
            <w:commentRangeEnd w:id="41"/>
            <w:r w:rsidR="001A50EC">
              <w:rPr>
                <w:rStyle w:val="CommentReference"/>
                <w:rFonts w:asciiTheme="minorHAnsi" w:hAnsiTheme="minorHAnsi" w:cstheme="minorBidi"/>
                <w:snapToGrid/>
                <w:color w:val="auto"/>
                <w:lang w:eastAsia="zh-CN"/>
              </w:rPr>
              <w:commentReference w:id="41"/>
            </w:r>
          </w:p>
        </w:tc>
      </w:tr>
      <w:tr w:rsidR="006B04F6" w:rsidRPr="0067730C" w14:paraId="304EAD35" w14:textId="77777777" w:rsidTr="00D45F23">
        <w:trPr>
          <w:cantSplit/>
        </w:trPr>
        <w:tc>
          <w:tcPr>
            <w:tcW w:w="1008" w:type="dxa"/>
            <w:tcBorders>
              <w:top w:val="single" w:sz="4" w:space="0" w:color="auto"/>
            </w:tcBorders>
          </w:tcPr>
          <w:p w14:paraId="1C33BD5D" w14:textId="77777777" w:rsidR="006B04F6" w:rsidRDefault="006B04F6" w:rsidP="00D45F23">
            <w:pPr>
              <w:pStyle w:val="CBCellBody"/>
            </w:pPr>
            <w:r w:rsidRPr="00062B4B">
              <w:lastRenderedPageBreak/>
              <w:t>R3.7:44</w:t>
            </w:r>
          </w:p>
        </w:tc>
        <w:tc>
          <w:tcPr>
            <w:tcW w:w="963" w:type="dxa"/>
            <w:tcBorders>
              <w:top w:val="single" w:sz="4" w:space="0" w:color="auto"/>
            </w:tcBorders>
          </w:tcPr>
          <w:p w14:paraId="07F46C7C" w14:textId="77777777" w:rsidR="006B04F6" w:rsidRDefault="006B04F6" w:rsidP="00D45F23">
            <w:pPr>
              <w:pStyle w:val="CBCellBody"/>
            </w:pPr>
            <w:r w:rsidRPr="00062B4B">
              <w:t>44</w:t>
            </w:r>
          </w:p>
        </w:tc>
        <w:tc>
          <w:tcPr>
            <w:tcW w:w="4536" w:type="dxa"/>
            <w:tcBorders>
              <w:top w:val="single" w:sz="4" w:space="0" w:color="auto"/>
            </w:tcBorders>
          </w:tcPr>
          <w:p w14:paraId="46F28067" w14:textId="77777777" w:rsidR="006B04F6" w:rsidRDefault="006B04F6" w:rsidP="00D45F23">
            <w:pPr>
              <w:pStyle w:val="CBCellBody"/>
            </w:pPr>
            <w:r w:rsidRPr="00062B4B">
              <w:tab/>
              <w:t>The ATCA-2470 LMP FASTPATH implementations shall allow the possibility of disabling any of the L3 protocols so that these functions can be provided instead by the NP-5 processors.</w:t>
            </w:r>
          </w:p>
        </w:tc>
        <w:tc>
          <w:tcPr>
            <w:tcW w:w="1418" w:type="dxa"/>
            <w:tcBorders>
              <w:top w:val="single" w:sz="4" w:space="0" w:color="auto"/>
            </w:tcBorders>
          </w:tcPr>
          <w:p w14:paraId="6034C176" w14:textId="77777777" w:rsidR="006B04F6" w:rsidRPr="00062B4B" w:rsidRDefault="00A62A66" w:rsidP="00D45F23">
            <w:pPr>
              <w:pStyle w:val="CBCellBody"/>
              <w:rPr>
                <w:lang w:eastAsia="zh-CN"/>
              </w:rPr>
            </w:pPr>
            <w:r>
              <w:rPr>
                <w:rFonts w:hint="eastAsia"/>
                <w:lang w:eastAsia="zh-CN"/>
              </w:rPr>
              <w:t>Y</w:t>
            </w:r>
          </w:p>
        </w:tc>
        <w:tc>
          <w:tcPr>
            <w:tcW w:w="1418" w:type="dxa"/>
            <w:tcBorders>
              <w:top w:val="single" w:sz="4" w:space="0" w:color="auto"/>
            </w:tcBorders>
          </w:tcPr>
          <w:p w14:paraId="62EEC819" w14:textId="77777777" w:rsidR="006B04F6" w:rsidRPr="00062B4B" w:rsidRDefault="006B04F6" w:rsidP="00D45F23">
            <w:pPr>
              <w:pStyle w:val="CBCellBody"/>
              <w:rPr>
                <w:lang w:eastAsia="zh-CN"/>
              </w:rPr>
            </w:pPr>
          </w:p>
        </w:tc>
        <w:tc>
          <w:tcPr>
            <w:tcW w:w="1418" w:type="dxa"/>
            <w:tcBorders>
              <w:top w:val="single" w:sz="4" w:space="0" w:color="auto"/>
            </w:tcBorders>
          </w:tcPr>
          <w:p w14:paraId="7D7F4710" w14:textId="77777777" w:rsidR="006B04F6" w:rsidRPr="00062B4B" w:rsidRDefault="006B04F6" w:rsidP="00D45F23">
            <w:pPr>
              <w:pStyle w:val="CBCellBody"/>
            </w:pPr>
          </w:p>
        </w:tc>
        <w:tc>
          <w:tcPr>
            <w:tcW w:w="1418" w:type="dxa"/>
            <w:tcBorders>
              <w:top w:val="single" w:sz="4" w:space="0" w:color="auto"/>
            </w:tcBorders>
          </w:tcPr>
          <w:p w14:paraId="16D624CE" w14:textId="77777777" w:rsidR="006B04F6" w:rsidRPr="00062B4B" w:rsidRDefault="006B04F6" w:rsidP="00D45F23">
            <w:pPr>
              <w:pStyle w:val="CBCellBody"/>
            </w:pPr>
          </w:p>
        </w:tc>
      </w:tr>
      <w:tr w:rsidR="006B04F6" w:rsidRPr="0067730C" w14:paraId="6F077222" w14:textId="77777777" w:rsidTr="00D45F23">
        <w:trPr>
          <w:cantSplit/>
        </w:trPr>
        <w:tc>
          <w:tcPr>
            <w:tcW w:w="1008" w:type="dxa"/>
            <w:tcBorders>
              <w:top w:val="single" w:sz="4" w:space="0" w:color="auto"/>
            </w:tcBorders>
          </w:tcPr>
          <w:p w14:paraId="555790D6" w14:textId="77777777" w:rsidR="006B04F6" w:rsidRDefault="006B04F6" w:rsidP="00D45F23">
            <w:pPr>
              <w:pStyle w:val="CBCellBody"/>
            </w:pPr>
            <w:r w:rsidRPr="00062B4B">
              <w:t>R3.7:45</w:t>
            </w:r>
          </w:p>
        </w:tc>
        <w:tc>
          <w:tcPr>
            <w:tcW w:w="963" w:type="dxa"/>
            <w:tcBorders>
              <w:top w:val="single" w:sz="4" w:space="0" w:color="auto"/>
            </w:tcBorders>
          </w:tcPr>
          <w:p w14:paraId="1B5C3FA1" w14:textId="77777777" w:rsidR="006B04F6" w:rsidRDefault="006B04F6" w:rsidP="00D45F23">
            <w:pPr>
              <w:pStyle w:val="CBCellBody"/>
            </w:pPr>
            <w:r w:rsidRPr="00062B4B">
              <w:t>45</w:t>
            </w:r>
          </w:p>
        </w:tc>
        <w:tc>
          <w:tcPr>
            <w:tcW w:w="4536" w:type="dxa"/>
            <w:tcBorders>
              <w:top w:val="single" w:sz="4" w:space="0" w:color="auto"/>
            </w:tcBorders>
          </w:tcPr>
          <w:p w14:paraId="3D01CDD1" w14:textId="77777777" w:rsidR="006B04F6" w:rsidRDefault="006B04F6" w:rsidP="00D45F23">
            <w:pPr>
              <w:pStyle w:val="CBCellBody"/>
            </w:pPr>
            <w:r w:rsidRPr="00062B4B">
              <w:tab/>
              <w:t>The ATCA-2470 LMP FASTPATH implementations shall include the GUI functionality provided by Broadcom to be used as an aide for lab development.  The GUI shall not be supported as a means of configuring a deployed blade.</w:t>
            </w:r>
          </w:p>
        </w:tc>
        <w:tc>
          <w:tcPr>
            <w:tcW w:w="1418" w:type="dxa"/>
            <w:tcBorders>
              <w:top w:val="single" w:sz="4" w:space="0" w:color="auto"/>
            </w:tcBorders>
          </w:tcPr>
          <w:p w14:paraId="0941ABF6" w14:textId="77777777" w:rsidR="006B04F6" w:rsidRPr="00062B4B" w:rsidRDefault="006B04F6" w:rsidP="00D45F23">
            <w:pPr>
              <w:pStyle w:val="CBCellBody"/>
            </w:pPr>
          </w:p>
        </w:tc>
        <w:tc>
          <w:tcPr>
            <w:tcW w:w="1418" w:type="dxa"/>
            <w:tcBorders>
              <w:top w:val="single" w:sz="4" w:space="0" w:color="auto"/>
            </w:tcBorders>
          </w:tcPr>
          <w:p w14:paraId="376EB876" w14:textId="77777777" w:rsidR="006B04F6" w:rsidRPr="00062B4B" w:rsidRDefault="006B04F6" w:rsidP="00D45F23">
            <w:pPr>
              <w:pStyle w:val="CBCellBody"/>
            </w:pPr>
          </w:p>
        </w:tc>
        <w:tc>
          <w:tcPr>
            <w:tcW w:w="1418" w:type="dxa"/>
            <w:tcBorders>
              <w:top w:val="single" w:sz="4" w:space="0" w:color="auto"/>
            </w:tcBorders>
          </w:tcPr>
          <w:p w14:paraId="2DA75445" w14:textId="77777777" w:rsidR="006B04F6" w:rsidRPr="00062B4B" w:rsidRDefault="006B04F6" w:rsidP="00D45F23">
            <w:pPr>
              <w:pStyle w:val="CBCellBody"/>
            </w:pPr>
          </w:p>
        </w:tc>
        <w:tc>
          <w:tcPr>
            <w:tcW w:w="1418" w:type="dxa"/>
            <w:tcBorders>
              <w:top w:val="single" w:sz="4" w:space="0" w:color="auto"/>
            </w:tcBorders>
          </w:tcPr>
          <w:p w14:paraId="0758A6E6" w14:textId="77777777" w:rsidR="006B04F6" w:rsidRPr="00062B4B" w:rsidRDefault="008F00B1" w:rsidP="00D45F23">
            <w:pPr>
              <w:pStyle w:val="CBCellBody"/>
              <w:rPr>
                <w:lang w:eastAsia="zh-CN"/>
              </w:rPr>
            </w:pPr>
            <w:r>
              <w:rPr>
                <w:rFonts w:hint="eastAsia"/>
                <w:lang w:eastAsia="zh-CN"/>
              </w:rPr>
              <w:t>Not support</w:t>
            </w:r>
          </w:p>
        </w:tc>
      </w:tr>
      <w:tr w:rsidR="006B04F6" w:rsidRPr="0067730C" w14:paraId="506E6D3C" w14:textId="77777777" w:rsidTr="00D45F23">
        <w:trPr>
          <w:cantSplit/>
        </w:trPr>
        <w:tc>
          <w:tcPr>
            <w:tcW w:w="1008" w:type="dxa"/>
            <w:tcBorders>
              <w:top w:val="single" w:sz="4" w:space="0" w:color="auto"/>
            </w:tcBorders>
          </w:tcPr>
          <w:p w14:paraId="0BB2857B" w14:textId="77777777" w:rsidR="006B04F6" w:rsidRDefault="006B04F6" w:rsidP="00D45F23">
            <w:pPr>
              <w:pStyle w:val="CBCellBody"/>
            </w:pPr>
            <w:r w:rsidRPr="00062B4B">
              <w:t>R3.7:46</w:t>
            </w:r>
          </w:p>
        </w:tc>
        <w:tc>
          <w:tcPr>
            <w:tcW w:w="963" w:type="dxa"/>
            <w:tcBorders>
              <w:top w:val="single" w:sz="4" w:space="0" w:color="auto"/>
            </w:tcBorders>
          </w:tcPr>
          <w:p w14:paraId="5AB76E5D" w14:textId="77777777" w:rsidR="006B04F6" w:rsidRDefault="006B04F6" w:rsidP="00D45F23">
            <w:pPr>
              <w:pStyle w:val="CBCellBody"/>
            </w:pPr>
            <w:r w:rsidRPr="00062B4B">
              <w:t>46</w:t>
            </w:r>
          </w:p>
        </w:tc>
        <w:tc>
          <w:tcPr>
            <w:tcW w:w="4536" w:type="dxa"/>
            <w:tcBorders>
              <w:top w:val="single" w:sz="4" w:space="0" w:color="auto"/>
            </w:tcBorders>
          </w:tcPr>
          <w:p w14:paraId="4A11C5D8" w14:textId="77777777" w:rsidR="006B04F6" w:rsidRDefault="006B04F6" w:rsidP="00D45F23">
            <w:pPr>
              <w:pStyle w:val="CBCellBody"/>
            </w:pPr>
            <w:r w:rsidRPr="00062B4B">
              <w:tab/>
              <w:t>The ATCA-2470 LMP shall support the “Ethernet Interconnect Management Software” requirements as defined in the Common Ethernet FRS [1] for the Hub Blade Base Interconnect.</w:t>
            </w:r>
          </w:p>
        </w:tc>
        <w:tc>
          <w:tcPr>
            <w:tcW w:w="1418" w:type="dxa"/>
            <w:tcBorders>
              <w:top w:val="single" w:sz="4" w:space="0" w:color="auto"/>
            </w:tcBorders>
          </w:tcPr>
          <w:p w14:paraId="26DFC411" w14:textId="77777777" w:rsidR="006B04F6" w:rsidRPr="00062B4B" w:rsidRDefault="006B04F6" w:rsidP="00D45F23">
            <w:pPr>
              <w:pStyle w:val="CBCellBody"/>
            </w:pPr>
          </w:p>
        </w:tc>
        <w:tc>
          <w:tcPr>
            <w:tcW w:w="1418" w:type="dxa"/>
            <w:tcBorders>
              <w:top w:val="single" w:sz="4" w:space="0" w:color="auto"/>
            </w:tcBorders>
          </w:tcPr>
          <w:p w14:paraId="7171766C"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28D8FA8E" w14:textId="77777777" w:rsidR="006B04F6" w:rsidRPr="00062B4B" w:rsidRDefault="006B04F6" w:rsidP="00D45F23">
            <w:pPr>
              <w:pStyle w:val="CBCellBody"/>
            </w:pPr>
          </w:p>
        </w:tc>
        <w:tc>
          <w:tcPr>
            <w:tcW w:w="1418" w:type="dxa"/>
            <w:tcBorders>
              <w:top w:val="single" w:sz="4" w:space="0" w:color="auto"/>
            </w:tcBorders>
          </w:tcPr>
          <w:p w14:paraId="2710F407" w14:textId="77777777" w:rsidR="006B04F6" w:rsidRPr="00062B4B" w:rsidRDefault="006B04F6" w:rsidP="00D45F23">
            <w:pPr>
              <w:pStyle w:val="CBCellBody"/>
            </w:pPr>
          </w:p>
        </w:tc>
      </w:tr>
      <w:tr w:rsidR="006B04F6" w:rsidRPr="0067730C" w14:paraId="3D3B4CB4" w14:textId="77777777" w:rsidTr="00D45F23">
        <w:trPr>
          <w:cantSplit/>
        </w:trPr>
        <w:tc>
          <w:tcPr>
            <w:tcW w:w="1008" w:type="dxa"/>
            <w:tcBorders>
              <w:top w:val="single" w:sz="4" w:space="0" w:color="auto"/>
            </w:tcBorders>
          </w:tcPr>
          <w:p w14:paraId="37617595" w14:textId="77777777" w:rsidR="006B04F6" w:rsidRDefault="006B04F6" w:rsidP="00D45F23">
            <w:pPr>
              <w:pStyle w:val="CBCellBody"/>
            </w:pPr>
            <w:r w:rsidRPr="00062B4B">
              <w:t>R3.7:47</w:t>
            </w:r>
          </w:p>
        </w:tc>
        <w:tc>
          <w:tcPr>
            <w:tcW w:w="963" w:type="dxa"/>
            <w:tcBorders>
              <w:top w:val="single" w:sz="4" w:space="0" w:color="auto"/>
            </w:tcBorders>
          </w:tcPr>
          <w:p w14:paraId="30E8A65A" w14:textId="77777777" w:rsidR="006B04F6" w:rsidRDefault="006B04F6" w:rsidP="00D45F23">
            <w:pPr>
              <w:pStyle w:val="CBCellBody"/>
            </w:pPr>
            <w:r w:rsidRPr="00062B4B">
              <w:t>47</w:t>
            </w:r>
          </w:p>
        </w:tc>
        <w:tc>
          <w:tcPr>
            <w:tcW w:w="4536" w:type="dxa"/>
            <w:tcBorders>
              <w:top w:val="single" w:sz="4" w:space="0" w:color="auto"/>
            </w:tcBorders>
          </w:tcPr>
          <w:p w14:paraId="6842A0A3" w14:textId="77777777" w:rsidR="006B04F6" w:rsidRDefault="006B04F6" w:rsidP="00D45F23">
            <w:pPr>
              <w:pStyle w:val="CBCellBody"/>
            </w:pPr>
            <w:r w:rsidRPr="00062B4B">
              <w:tab/>
              <w:t>The ATCA-2470 LMP shall support the L3 routing features of FASTPATH on the Base Interconnect.</w:t>
            </w:r>
          </w:p>
        </w:tc>
        <w:tc>
          <w:tcPr>
            <w:tcW w:w="1418" w:type="dxa"/>
            <w:tcBorders>
              <w:top w:val="single" w:sz="4" w:space="0" w:color="auto"/>
            </w:tcBorders>
          </w:tcPr>
          <w:p w14:paraId="5F19742A" w14:textId="77777777" w:rsidR="006B04F6" w:rsidRPr="00062B4B" w:rsidRDefault="006B04F6" w:rsidP="00D45F23">
            <w:pPr>
              <w:pStyle w:val="CBCellBody"/>
            </w:pPr>
          </w:p>
        </w:tc>
        <w:tc>
          <w:tcPr>
            <w:tcW w:w="1418" w:type="dxa"/>
            <w:tcBorders>
              <w:top w:val="single" w:sz="4" w:space="0" w:color="auto"/>
            </w:tcBorders>
          </w:tcPr>
          <w:p w14:paraId="6E8A5F20" w14:textId="77777777" w:rsidR="006B04F6" w:rsidRPr="00062B4B" w:rsidRDefault="006B04F6" w:rsidP="00D45F23">
            <w:pPr>
              <w:pStyle w:val="CBCellBody"/>
            </w:pPr>
          </w:p>
        </w:tc>
        <w:tc>
          <w:tcPr>
            <w:tcW w:w="1418" w:type="dxa"/>
            <w:tcBorders>
              <w:top w:val="single" w:sz="4" w:space="0" w:color="auto"/>
            </w:tcBorders>
          </w:tcPr>
          <w:p w14:paraId="4D702FBB" w14:textId="77777777" w:rsidR="006B04F6" w:rsidRPr="00062B4B" w:rsidRDefault="006B04F6" w:rsidP="00D45F23">
            <w:pPr>
              <w:pStyle w:val="CBCellBody"/>
              <w:rPr>
                <w:lang w:eastAsia="zh-CN"/>
              </w:rPr>
            </w:pPr>
          </w:p>
        </w:tc>
        <w:tc>
          <w:tcPr>
            <w:tcW w:w="1418" w:type="dxa"/>
            <w:tcBorders>
              <w:top w:val="single" w:sz="4" w:space="0" w:color="auto"/>
            </w:tcBorders>
          </w:tcPr>
          <w:p w14:paraId="63E4025B" w14:textId="77777777" w:rsidR="006B04F6" w:rsidRPr="00062B4B" w:rsidRDefault="00153E15" w:rsidP="00D45F23">
            <w:pPr>
              <w:pStyle w:val="CBCellBody"/>
              <w:rPr>
                <w:lang w:eastAsia="zh-CN"/>
              </w:rPr>
            </w:pPr>
            <w:r>
              <w:rPr>
                <w:rFonts w:hint="eastAsia"/>
                <w:lang w:eastAsia="zh-CN"/>
              </w:rPr>
              <w:t>Post RM</w:t>
            </w:r>
          </w:p>
        </w:tc>
      </w:tr>
      <w:tr w:rsidR="006B04F6" w:rsidRPr="0067730C" w14:paraId="0ECA699D" w14:textId="77777777" w:rsidTr="00D45F23">
        <w:trPr>
          <w:cantSplit/>
        </w:trPr>
        <w:tc>
          <w:tcPr>
            <w:tcW w:w="1008" w:type="dxa"/>
            <w:tcBorders>
              <w:top w:val="single" w:sz="4" w:space="0" w:color="auto"/>
            </w:tcBorders>
          </w:tcPr>
          <w:p w14:paraId="26FA6198" w14:textId="77777777" w:rsidR="006B04F6" w:rsidRDefault="006B04F6" w:rsidP="00D45F23">
            <w:pPr>
              <w:pStyle w:val="CBCellBody"/>
            </w:pPr>
            <w:r w:rsidRPr="00062B4B">
              <w:t>R3.7:48</w:t>
            </w:r>
          </w:p>
        </w:tc>
        <w:tc>
          <w:tcPr>
            <w:tcW w:w="963" w:type="dxa"/>
            <w:tcBorders>
              <w:top w:val="single" w:sz="4" w:space="0" w:color="auto"/>
            </w:tcBorders>
          </w:tcPr>
          <w:p w14:paraId="6E7ED3A4" w14:textId="77777777" w:rsidR="006B04F6" w:rsidRDefault="006B04F6" w:rsidP="00D45F23">
            <w:pPr>
              <w:pStyle w:val="CBCellBody"/>
            </w:pPr>
            <w:r w:rsidRPr="00062B4B">
              <w:t>48</w:t>
            </w:r>
          </w:p>
        </w:tc>
        <w:tc>
          <w:tcPr>
            <w:tcW w:w="4536" w:type="dxa"/>
            <w:tcBorders>
              <w:top w:val="single" w:sz="4" w:space="0" w:color="auto"/>
            </w:tcBorders>
          </w:tcPr>
          <w:p w14:paraId="128A291A" w14:textId="77777777" w:rsidR="006B04F6" w:rsidRDefault="006B04F6" w:rsidP="00D45F23">
            <w:pPr>
              <w:pStyle w:val="CBCellBody"/>
            </w:pPr>
            <w:r w:rsidRPr="00062B4B">
              <w:tab/>
              <w:t>The ATCA-2470 LMP shall support the “Ethernet Interconnect Management Software” requirements as defined in the Common Ethernet FRS [1] for the Hub Blade Fabric Interconnect.</w:t>
            </w:r>
          </w:p>
        </w:tc>
        <w:tc>
          <w:tcPr>
            <w:tcW w:w="1418" w:type="dxa"/>
            <w:tcBorders>
              <w:top w:val="single" w:sz="4" w:space="0" w:color="auto"/>
            </w:tcBorders>
          </w:tcPr>
          <w:p w14:paraId="59577AEC" w14:textId="77777777" w:rsidR="006B04F6" w:rsidRPr="00062B4B" w:rsidRDefault="006B04F6" w:rsidP="00D45F23">
            <w:pPr>
              <w:pStyle w:val="CBCellBody"/>
            </w:pPr>
          </w:p>
        </w:tc>
        <w:tc>
          <w:tcPr>
            <w:tcW w:w="1418" w:type="dxa"/>
            <w:tcBorders>
              <w:top w:val="single" w:sz="4" w:space="0" w:color="auto"/>
            </w:tcBorders>
          </w:tcPr>
          <w:p w14:paraId="0C139D95" w14:textId="77777777" w:rsidR="006B04F6" w:rsidRPr="00062B4B" w:rsidRDefault="007B1B77" w:rsidP="00D45F23">
            <w:pPr>
              <w:pStyle w:val="CBCellBody"/>
              <w:rPr>
                <w:lang w:eastAsia="zh-CN"/>
              </w:rPr>
            </w:pPr>
            <w:r>
              <w:rPr>
                <w:rFonts w:hint="eastAsia"/>
                <w:lang w:eastAsia="zh-CN"/>
              </w:rPr>
              <w:t>Y</w:t>
            </w:r>
          </w:p>
        </w:tc>
        <w:tc>
          <w:tcPr>
            <w:tcW w:w="1418" w:type="dxa"/>
            <w:tcBorders>
              <w:top w:val="single" w:sz="4" w:space="0" w:color="auto"/>
            </w:tcBorders>
          </w:tcPr>
          <w:p w14:paraId="67911B8B" w14:textId="77777777" w:rsidR="006B04F6" w:rsidRPr="00062B4B" w:rsidRDefault="006B04F6" w:rsidP="00D45F23">
            <w:pPr>
              <w:pStyle w:val="CBCellBody"/>
            </w:pPr>
          </w:p>
        </w:tc>
        <w:tc>
          <w:tcPr>
            <w:tcW w:w="1418" w:type="dxa"/>
            <w:tcBorders>
              <w:top w:val="single" w:sz="4" w:space="0" w:color="auto"/>
            </w:tcBorders>
          </w:tcPr>
          <w:p w14:paraId="44DA8919" w14:textId="77777777" w:rsidR="006B04F6" w:rsidRPr="00062B4B" w:rsidRDefault="006B04F6" w:rsidP="00D45F23">
            <w:pPr>
              <w:pStyle w:val="CBCellBody"/>
            </w:pPr>
          </w:p>
        </w:tc>
      </w:tr>
      <w:tr w:rsidR="006B04F6" w:rsidRPr="0067730C" w14:paraId="6AC3D216" w14:textId="77777777" w:rsidTr="00D45F23">
        <w:trPr>
          <w:cantSplit/>
        </w:trPr>
        <w:tc>
          <w:tcPr>
            <w:tcW w:w="1008" w:type="dxa"/>
            <w:tcBorders>
              <w:top w:val="single" w:sz="4" w:space="0" w:color="auto"/>
            </w:tcBorders>
          </w:tcPr>
          <w:p w14:paraId="0642643C" w14:textId="77777777" w:rsidR="006B04F6" w:rsidRDefault="006B04F6" w:rsidP="00D45F23">
            <w:pPr>
              <w:pStyle w:val="CBCellBody"/>
            </w:pPr>
            <w:r w:rsidRPr="00062B4B">
              <w:t>N3.7:49</w:t>
            </w:r>
          </w:p>
        </w:tc>
        <w:tc>
          <w:tcPr>
            <w:tcW w:w="963" w:type="dxa"/>
            <w:tcBorders>
              <w:top w:val="single" w:sz="4" w:space="0" w:color="auto"/>
            </w:tcBorders>
          </w:tcPr>
          <w:p w14:paraId="3C0C0E1D" w14:textId="77777777" w:rsidR="006B04F6" w:rsidRDefault="006B04F6" w:rsidP="00D45F23">
            <w:pPr>
              <w:pStyle w:val="CBCellBody"/>
            </w:pPr>
            <w:r w:rsidRPr="00062B4B">
              <w:t>49</w:t>
            </w:r>
          </w:p>
        </w:tc>
        <w:tc>
          <w:tcPr>
            <w:tcW w:w="4536" w:type="dxa"/>
            <w:tcBorders>
              <w:top w:val="single" w:sz="4" w:space="0" w:color="auto"/>
            </w:tcBorders>
          </w:tcPr>
          <w:p w14:paraId="358650D8" w14:textId="77777777" w:rsidR="006B04F6" w:rsidRDefault="006B04F6" w:rsidP="00D45F23">
            <w:pPr>
              <w:pStyle w:val="CBCellBody"/>
            </w:pPr>
            <w:r w:rsidRPr="00062B4B">
              <w:tab/>
              <w:t>The ATCA-2470 LMP shall not support MPLS in the Fabric Interconnect.  Any provided MPLS support will be implemented in the NP-5 processors.</w:t>
            </w:r>
          </w:p>
        </w:tc>
        <w:tc>
          <w:tcPr>
            <w:tcW w:w="1418" w:type="dxa"/>
            <w:tcBorders>
              <w:top w:val="single" w:sz="4" w:space="0" w:color="auto"/>
            </w:tcBorders>
          </w:tcPr>
          <w:p w14:paraId="7CD82DEE" w14:textId="77777777" w:rsidR="006B04F6" w:rsidRPr="00062B4B" w:rsidRDefault="007B1B77" w:rsidP="00D45F23">
            <w:pPr>
              <w:pStyle w:val="CBCellBody"/>
              <w:rPr>
                <w:lang w:eastAsia="zh-CN"/>
              </w:rPr>
            </w:pPr>
            <w:commentRangeStart w:id="42"/>
            <w:r>
              <w:rPr>
                <w:rFonts w:hint="eastAsia"/>
                <w:lang w:eastAsia="zh-CN"/>
              </w:rPr>
              <w:t>Y</w:t>
            </w:r>
            <w:commentRangeEnd w:id="42"/>
            <w:r w:rsidR="0079171D">
              <w:rPr>
                <w:rStyle w:val="CommentReference"/>
                <w:rFonts w:asciiTheme="minorHAnsi" w:eastAsiaTheme="minorHAnsi" w:hAnsiTheme="minorHAnsi" w:cstheme="minorBidi"/>
                <w:snapToGrid/>
                <w:color w:val="auto"/>
              </w:rPr>
              <w:commentReference w:id="42"/>
            </w:r>
          </w:p>
        </w:tc>
        <w:tc>
          <w:tcPr>
            <w:tcW w:w="1418" w:type="dxa"/>
            <w:tcBorders>
              <w:top w:val="single" w:sz="4" w:space="0" w:color="auto"/>
            </w:tcBorders>
          </w:tcPr>
          <w:p w14:paraId="0C66FDE6" w14:textId="77777777" w:rsidR="006B04F6" w:rsidRPr="00062B4B" w:rsidRDefault="006B04F6" w:rsidP="00D45F23">
            <w:pPr>
              <w:pStyle w:val="CBCellBody"/>
            </w:pPr>
          </w:p>
        </w:tc>
        <w:tc>
          <w:tcPr>
            <w:tcW w:w="1418" w:type="dxa"/>
            <w:tcBorders>
              <w:top w:val="single" w:sz="4" w:space="0" w:color="auto"/>
            </w:tcBorders>
          </w:tcPr>
          <w:p w14:paraId="66270C89" w14:textId="77777777" w:rsidR="006B04F6" w:rsidRPr="00062B4B" w:rsidRDefault="006B04F6" w:rsidP="00D45F23">
            <w:pPr>
              <w:pStyle w:val="CBCellBody"/>
            </w:pPr>
          </w:p>
        </w:tc>
        <w:tc>
          <w:tcPr>
            <w:tcW w:w="1418" w:type="dxa"/>
            <w:tcBorders>
              <w:top w:val="single" w:sz="4" w:space="0" w:color="auto"/>
            </w:tcBorders>
          </w:tcPr>
          <w:p w14:paraId="0318D584" w14:textId="77777777" w:rsidR="006B04F6" w:rsidRPr="00062B4B" w:rsidRDefault="006B04F6" w:rsidP="00D45F23">
            <w:pPr>
              <w:pStyle w:val="CBCellBody"/>
            </w:pPr>
          </w:p>
        </w:tc>
      </w:tr>
      <w:tr w:rsidR="008F00B1" w:rsidRPr="0067730C" w14:paraId="17201E9D" w14:textId="77777777" w:rsidTr="00D45F23">
        <w:trPr>
          <w:cantSplit/>
        </w:trPr>
        <w:tc>
          <w:tcPr>
            <w:tcW w:w="1008" w:type="dxa"/>
            <w:tcBorders>
              <w:top w:val="single" w:sz="4" w:space="0" w:color="auto"/>
            </w:tcBorders>
          </w:tcPr>
          <w:p w14:paraId="755F8B7B" w14:textId="77777777" w:rsidR="008F00B1" w:rsidRDefault="008F00B1" w:rsidP="00D45F23">
            <w:pPr>
              <w:pStyle w:val="CBCellBody"/>
            </w:pPr>
            <w:r w:rsidRPr="00062B4B">
              <w:t>F3.7:50</w:t>
            </w:r>
          </w:p>
        </w:tc>
        <w:tc>
          <w:tcPr>
            <w:tcW w:w="963" w:type="dxa"/>
            <w:tcBorders>
              <w:top w:val="single" w:sz="4" w:space="0" w:color="auto"/>
            </w:tcBorders>
          </w:tcPr>
          <w:p w14:paraId="6D76D754" w14:textId="77777777" w:rsidR="008F00B1" w:rsidRDefault="008F00B1" w:rsidP="00D45F23">
            <w:pPr>
              <w:pStyle w:val="CBCellBody"/>
            </w:pPr>
            <w:r w:rsidRPr="00062B4B">
              <w:t>50</w:t>
            </w:r>
          </w:p>
        </w:tc>
        <w:tc>
          <w:tcPr>
            <w:tcW w:w="4536" w:type="dxa"/>
            <w:tcBorders>
              <w:top w:val="single" w:sz="4" w:space="0" w:color="auto"/>
            </w:tcBorders>
          </w:tcPr>
          <w:p w14:paraId="032FB638" w14:textId="77777777" w:rsidR="008F00B1" w:rsidRDefault="008F00B1" w:rsidP="00D45F23">
            <w:pPr>
              <w:pStyle w:val="CBCellBody"/>
            </w:pPr>
            <w:r w:rsidRPr="00062B4B">
              <w:tab/>
              <w:t>The ATCA-2470LMP shall support Virtual Routing and Forwarding (VRF) allowing multiple IP networks to be supported on the single Fabric Interconnect.</w:t>
            </w:r>
          </w:p>
        </w:tc>
        <w:tc>
          <w:tcPr>
            <w:tcW w:w="1418" w:type="dxa"/>
            <w:tcBorders>
              <w:top w:val="single" w:sz="4" w:space="0" w:color="auto"/>
            </w:tcBorders>
          </w:tcPr>
          <w:p w14:paraId="586E29D4" w14:textId="77777777" w:rsidR="008F00B1" w:rsidRPr="00062B4B" w:rsidRDefault="008F00B1" w:rsidP="00D45F23">
            <w:pPr>
              <w:pStyle w:val="CBCellBody"/>
            </w:pPr>
          </w:p>
        </w:tc>
        <w:tc>
          <w:tcPr>
            <w:tcW w:w="1418" w:type="dxa"/>
            <w:tcBorders>
              <w:top w:val="single" w:sz="4" w:space="0" w:color="auto"/>
            </w:tcBorders>
          </w:tcPr>
          <w:p w14:paraId="15479FA9" w14:textId="77777777" w:rsidR="008F00B1" w:rsidRPr="00062B4B" w:rsidRDefault="008F00B1" w:rsidP="00D45F23">
            <w:pPr>
              <w:pStyle w:val="CBCellBody"/>
            </w:pPr>
          </w:p>
        </w:tc>
        <w:tc>
          <w:tcPr>
            <w:tcW w:w="1418" w:type="dxa"/>
            <w:tcBorders>
              <w:top w:val="single" w:sz="4" w:space="0" w:color="auto"/>
            </w:tcBorders>
          </w:tcPr>
          <w:p w14:paraId="77C4C140" w14:textId="77777777" w:rsidR="008F00B1" w:rsidRPr="00062B4B" w:rsidRDefault="008F00B1" w:rsidP="00D45F23">
            <w:pPr>
              <w:pStyle w:val="CBCellBody"/>
            </w:pPr>
          </w:p>
        </w:tc>
        <w:tc>
          <w:tcPr>
            <w:tcW w:w="1418" w:type="dxa"/>
            <w:tcBorders>
              <w:top w:val="single" w:sz="4" w:space="0" w:color="auto"/>
            </w:tcBorders>
          </w:tcPr>
          <w:p w14:paraId="5236B08E" w14:textId="77777777" w:rsidR="008F00B1" w:rsidRPr="00062B4B" w:rsidRDefault="007001C6" w:rsidP="008D748D">
            <w:pPr>
              <w:pStyle w:val="CBCellBody"/>
              <w:rPr>
                <w:lang w:eastAsia="zh-CN"/>
              </w:rPr>
            </w:pPr>
            <w:r>
              <w:rPr>
                <w:rFonts w:hint="eastAsia"/>
                <w:lang w:eastAsia="zh-CN"/>
              </w:rPr>
              <w:t>Post RM</w:t>
            </w:r>
          </w:p>
        </w:tc>
      </w:tr>
      <w:tr w:rsidR="008F00B1" w:rsidRPr="0067730C" w14:paraId="09ACAE66" w14:textId="77777777" w:rsidTr="00D45F23">
        <w:trPr>
          <w:cantSplit/>
        </w:trPr>
        <w:tc>
          <w:tcPr>
            <w:tcW w:w="1008" w:type="dxa"/>
            <w:tcBorders>
              <w:top w:val="single" w:sz="4" w:space="0" w:color="auto"/>
            </w:tcBorders>
          </w:tcPr>
          <w:p w14:paraId="46433D82" w14:textId="77777777" w:rsidR="008F00B1" w:rsidRDefault="008F00B1" w:rsidP="00D45F23">
            <w:pPr>
              <w:pStyle w:val="CBCellBody"/>
            </w:pPr>
            <w:r w:rsidRPr="00062B4B">
              <w:lastRenderedPageBreak/>
              <w:t>R3.7:51</w:t>
            </w:r>
          </w:p>
        </w:tc>
        <w:tc>
          <w:tcPr>
            <w:tcW w:w="963" w:type="dxa"/>
            <w:tcBorders>
              <w:top w:val="single" w:sz="4" w:space="0" w:color="auto"/>
            </w:tcBorders>
          </w:tcPr>
          <w:p w14:paraId="1C9B8137" w14:textId="77777777" w:rsidR="008F00B1" w:rsidRDefault="008F00B1" w:rsidP="00D45F23">
            <w:pPr>
              <w:pStyle w:val="CBCellBody"/>
            </w:pPr>
            <w:r w:rsidRPr="00062B4B">
              <w:t>51</w:t>
            </w:r>
          </w:p>
        </w:tc>
        <w:tc>
          <w:tcPr>
            <w:tcW w:w="4536" w:type="dxa"/>
            <w:tcBorders>
              <w:top w:val="single" w:sz="4" w:space="0" w:color="auto"/>
            </w:tcBorders>
          </w:tcPr>
          <w:p w14:paraId="14B8DE6B" w14:textId="77777777" w:rsidR="008F00B1" w:rsidRDefault="008F00B1" w:rsidP="00D45F23">
            <w:pPr>
              <w:pStyle w:val="CBCellBody"/>
            </w:pPr>
            <w:r w:rsidRPr="00062B4B">
              <w:tab/>
              <w:t>The ATCA-2470 LMP shall support the VXLAN protocol as defined in “VXLAN: A Framework for Overlaying Virtualized Layer 2 Networks over Layer 3 Networks” [24] and as required in the VXLAN section of [1].</w:t>
            </w:r>
          </w:p>
        </w:tc>
        <w:tc>
          <w:tcPr>
            <w:tcW w:w="1418" w:type="dxa"/>
            <w:tcBorders>
              <w:top w:val="single" w:sz="4" w:space="0" w:color="auto"/>
            </w:tcBorders>
          </w:tcPr>
          <w:p w14:paraId="133974A2" w14:textId="77777777" w:rsidR="008F00B1" w:rsidRPr="00062B4B" w:rsidRDefault="008F00B1" w:rsidP="00D45F23">
            <w:pPr>
              <w:pStyle w:val="CBCellBody"/>
            </w:pPr>
          </w:p>
        </w:tc>
        <w:tc>
          <w:tcPr>
            <w:tcW w:w="1418" w:type="dxa"/>
            <w:tcBorders>
              <w:top w:val="single" w:sz="4" w:space="0" w:color="auto"/>
            </w:tcBorders>
          </w:tcPr>
          <w:p w14:paraId="1E3C2273" w14:textId="77777777" w:rsidR="008F00B1" w:rsidRPr="00062B4B" w:rsidRDefault="008F00B1" w:rsidP="00D45F23">
            <w:pPr>
              <w:pStyle w:val="CBCellBody"/>
            </w:pPr>
          </w:p>
        </w:tc>
        <w:tc>
          <w:tcPr>
            <w:tcW w:w="1418" w:type="dxa"/>
            <w:tcBorders>
              <w:top w:val="single" w:sz="4" w:space="0" w:color="auto"/>
            </w:tcBorders>
          </w:tcPr>
          <w:p w14:paraId="04026714" w14:textId="77777777" w:rsidR="008F00B1" w:rsidRPr="00062B4B" w:rsidRDefault="008F00B1" w:rsidP="00D45F23">
            <w:pPr>
              <w:pStyle w:val="CBCellBody"/>
            </w:pPr>
          </w:p>
        </w:tc>
        <w:tc>
          <w:tcPr>
            <w:tcW w:w="1418" w:type="dxa"/>
            <w:tcBorders>
              <w:top w:val="single" w:sz="4" w:space="0" w:color="auto"/>
            </w:tcBorders>
          </w:tcPr>
          <w:p w14:paraId="6B3920D0" w14:textId="77777777" w:rsidR="008F00B1" w:rsidRPr="00062B4B" w:rsidRDefault="007001C6" w:rsidP="008D748D">
            <w:pPr>
              <w:pStyle w:val="CBCellBody"/>
              <w:rPr>
                <w:lang w:eastAsia="zh-CN"/>
              </w:rPr>
            </w:pPr>
            <w:r>
              <w:rPr>
                <w:rFonts w:hint="eastAsia"/>
                <w:lang w:eastAsia="zh-CN"/>
              </w:rPr>
              <w:t xml:space="preserve">Post </w:t>
            </w:r>
            <w:commentRangeStart w:id="43"/>
            <w:r>
              <w:rPr>
                <w:rFonts w:hint="eastAsia"/>
                <w:lang w:eastAsia="zh-CN"/>
              </w:rPr>
              <w:t>RM</w:t>
            </w:r>
            <w:commentRangeEnd w:id="43"/>
            <w:r w:rsidR="0079171D">
              <w:rPr>
                <w:rStyle w:val="CommentReference"/>
                <w:rFonts w:asciiTheme="minorHAnsi" w:eastAsiaTheme="minorHAnsi" w:hAnsiTheme="minorHAnsi" w:cstheme="minorBidi"/>
                <w:snapToGrid/>
                <w:color w:val="auto"/>
              </w:rPr>
              <w:commentReference w:id="43"/>
            </w:r>
          </w:p>
        </w:tc>
      </w:tr>
      <w:tr w:rsidR="008F00B1" w:rsidRPr="0067730C" w14:paraId="163380F9" w14:textId="77777777" w:rsidTr="00D45F23">
        <w:trPr>
          <w:cantSplit/>
        </w:trPr>
        <w:tc>
          <w:tcPr>
            <w:tcW w:w="1008" w:type="dxa"/>
            <w:tcBorders>
              <w:top w:val="single" w:sz="4" w:space="0" w:color="auto"/>
            </w:tcBorders>
          </w:tcPr>
          <w:p w14:paraId="40AB22A5" w14:textId="77777777" w:rsidR="008F00B1" w:rsidRDefault="008F00B1" w:rsidP="00D45F23">
            <w:pPr>
              <w:pStyle w:val="CBCellBody"/>
            </w:pPr>
            <w:r w:rsidRPr="00062B4B">
              <w:t>R3.7:52</w:t>
            </w:r>
          </w:p>
        </w:tc>
        <w:tc>
          <w:tcPr>
            <w:tcW w:w="963" w:type="dxa"/>
            <w:tcBorders>
              <w:top w:val="single" w:sz="4" w:space="0" w:color="auto"/>
            </w:tcBorders>
          </w:tcPr>
          <w:p w14:paraId="005CF880" w14:textId="77777777" w:rsidR="008F00B1" w:rsidRDefault="008F00B1" w:rsidP="00D45F23">
            <w:pPr>
              <w:pStyle w:val="CBCellBody"/>
            </w:pPr>
            <w:r w:rsidRPr="00062B4B">
              <w:t>52</w:t>
            </w:r>
          </w:p>
        </w:tc>
        <w:tc>
          <w:tcPr>
            <w:tcW w:w="4536" w:type="dxa"/>
            <w:tcBorders>
              <w:top w:val="single" w:sz="4" w:space="0" w:color="auto"/>
            </w:tcBorders>
          </w:tcPr>
          <w:p w14:paraId="09B5F0D7" w14:textId="77777777" w:rsidR="008F00B1" w:rsidRDefault="008F00B1" w:rsidP="00D45F23">
            <w:pPr>
              <w:pStyle w:val="CBCellBody"/>
            </w:pPr>
            <w:r w:rsidRPr="00062B4B">
              <w:tab/>
              <w:t>The ATCA-2470 LMP shall be able to play the role of a VTEP as defined in [24].</w:t>
            </w:r>
          </w:p>
        </w:tc>
        <w:tc>
          <w:tcPr>
            <w:tcW w:w="1418" w:type="dxa"/>
            <w:tcBorders>
              <w:top w:val="single" w:sz="4" w:space="0" w:color="auto"/>
            </w:tcBorders>
          </w:tcPr>
          <w:p w14:paraId="23E50D46" w14:textId="77777777" w:rsidR="008F00B1" w:rsidRPr="00062B4B" w:rsidRDefault="008F00B1" w:rsidP="00D45F23">
            <w:pPr>
              <w:pStyle w:val="CBCellBody"/>
            </w:pPr>
          </w:p>
        </w:tc>
        <w:tc>
          <w:tcPr>
            <w:tcW w:w="1418" w:type="dxa"/>
            <w:tcBorders>
              <w:top w:val="single" w:sz="4" w:space="0" w:color="auto"/>
            </w:tcBorders>
          </w:tcPr>
          <w:p w14:paraId="253AFBE1" w14:textId="77777777" w:rsidR="008F00B1" w:rsidRPr="00062B4B" w:rsidRDefault="008F00B1" w:rsidP="00D45F23">
            <w:pPr>
              <w:pStyle w:val="CBCellBody"/>
            </w:pPr>
          </w:p>
        </w:tc>
        <w:tc>
          <w:tcPr>
            <w:tcW w:w="1418" w:type="dxa"/>
            <w:tcBorders>
              <w:top w:val="single" w:sz="4" w:space="0" w:color="auto"/>
            </w:tcBorders>
          </w:tcPr>
          <w:p w14:paraId="62DDBFF0" w14:textId="77777777" w:rsidR="008F00B1" w:rsidRPr="00062B4B" w:rsidRDefault="008F00B1" w:rsidP="00D45F23">
            <w:pPr>
              <w:pStyle w:val="CBCellBody"/>
            </w:pPr>
          </w:p>
        </w:tc>
        <w:tc>
          <w:tcPr>
            <w:tcW w:w="1418" w:type="dxa"/>
            <w:tcBorders>
              <w:top w:val="single" w:sz="4" w:space="0" w:color="auto"/>
            </w:tcBorders>
          </w:tcPr>
          <w:p w14:paraId="70195089" w14:textId="77777777" w:rsidR="008F00B1" w:rsidRPr="00062B4B" w:rsidRDefault="007001C6" w:rsidP="008D748D">
            <w:pPr>
              <w:pStyle w:val="CBCellBody"/>
              <w:rPr>
                <w:lang w:eastAsia="zh-CN"/>
              </w:rPr>
            </w:pPr>
            <w:r>
              <w:rPr>
                <w:rFonts w:hint="eastAsia"/>
                <w:lang w:eastAsia="zh-CN"/>
              </w:rPr>
              <w:t>Post RM</w:t>
            </w:r>
          </w:p>
        </w:tc>
      </w:tr>
      <w:tr w:rsidR="008F00B1" w:rsidRPr="0067730C" w14:paraId="31E0EA77" w14:textId="77777777" w:rsidTr="00D45F23">
        <w:trPr>
          <w:cantSplit/>
        </w:trPr>
        <w:tc>
          <w:tcPr>
            <w:tcW w:w="1008" w:type="dxa"/>
            <w:tcBorders>
              <w:top w:val="single" w:sz="4" w:space="0" w:color="auto"/>
            </w:tcBorders>
          </w:tcPr>
          <w:p w14:paraId="50E784D5" w14:textId="77777777" w:rsidR="008F00B1" w:rsidRDefault="008F00B1" w:rsidP="00D45F23">
            <w:pPr>
              <w:pStyle w:val="CBCellBody"/>
            </w:pPr>
            <w:r w:rsidRPr="00062B4B">
              <w:t>R3.7:53</w:t>
            </w:r>
          </w:p>
        </w:tc>
        <w:tc>
          <w:tcPr>
            <w:tcW w:w="963" w:type="dxa"/>
            <w:tcBorders>
              <w:top w:val="single" w:sz="4" w:space="0" w:color="auto"/>
            </w:tcBorders>
          </w:tcPr>
          <w:p w14:paraId="5CDFB7F1" w14:textId="77777777" w:rsidR="008F00B1" w:rsidRDefault="008F00B1" w:rsidP="00D45F23">
            <w:pPr>
              <w:pStyle w:val="CBCellBody"/>
            </w:pPr>
            <w:r w:rsidRPr="00062B4B">
              <w:t>53</w:t>
            </w:r>
          </w:p>
        </w:tc>
        <w:tc>
          <w:tcPr>
            <w:tcW w:w="4536" w:type="dxa"/>
            <w:tcBorders>
              <w:top w:val="single" w:sz="4" w:space="0" w:color="auto"/>
            </w:tcBorders>
          </w:tcPr>
          <w:p w14:paraId="0DA08D38" w14:textId="77777777" w:rsidR="008F00B1" w:rsidRDefault="008F00B1" w:rsidP="00D45F23">
            <w:pPr>
              <w:pStyle w:val="CBCellBody"/>
            </w:pPr>
            <w:r w:rsidRPr="00062B4B">
              <w:tab/>
              <w:t>The ATCA-2470 LMP shall only be required to support VXLAN on the Fabric Interconnect.</w:t>
            </w:r>
          </w:p>
        </w:tc>
        <w:tc>
          <w:tcPr>
            <w:tcW w:w="1418" w:type="dxa"/>
            <w:tcBorders>
              <w:top w:val="single" w:sz="4" w:space="0" w:color="auto"/>
            </w:tcBorders>
          </w:tcPr>
          <w:p w14:paraId="635649B3" w14:textId="77777777" w:rsidR="008F00B1" w:rsidRPr="00062B4B" w:rsidRDefault="008F00B1" w:rsidP="00D45F23">
            <w:pPr>
              <w:pStyle w:val="CBCellBody"/>
            </w:pPr>
          </w:p>
        </w:tc>
        <w:tc>
          <w:tcPr>
            <w:tcW w:w="1418" w:type="dxa"/>
            <w:tcBorders>
              <w:top w:val="single" w:sz="4" w:space="0" w:color="auto"/>
            </w:tcBorders>
          </w:tcPr>
          <w:p w14:paraId="00564640" w14:textId="77777777" w:rsidR="008F00B1" w:rsidRPr="00062B4B" w:rsidRDefault="008F00B1" w:rsidP="00D45F23">
            <w:pPr>
              <w:pStyle w:val="CBCellBody"/>
            </w:pPr>
          </w:p>
        </w:tc>
        <w:tc>
          <w:tcPr>
            <w:tcW w:w="1418" w:type="dxa"/>
            <w:tcBorders>
              <w:top w:val="single" w:sz="4" w:space="0" w:color="auto"/>
            </w:tcBorders>
          </w:tcPr>
          <w:p w14:paraId="08D1C026" w14:textId="77777777" w:rsidR="008F00B1" w:rsidRPr="00062B4B" w:rsidRDefault="008F00B1" w:rsidP="00D45F23">
            <w:pPr>
              <w:pStyle w:val="CBCellBody"/>
            </w:pPr>
          </w:p>
        </w:tc>
        <w:tc>
          <w:tcPr>
            <w:tcW w:w="1418" w:type="dxa"/>
            <w:tcBorders>
              <w:top w:val="single" w:sz="4" w:space="0" w:color="auto"/>
            </w:tcBorders>
          </w:tcPr>
          <w:p w14:paraId="71C51C70" w14:textId="77777777" w:rsidR="008F00B1" w:rsidRPr="00062B4B" w:rsidRDefault="007001C6" w:rsidP="008D748D">
            <w:pPr>
              <w:pStyle w:val="CBCellBody"/>
              <w:rPr>
                <w:lang w:eastAsia="zh-CN"/>
              </w:rPr>
            </w:pPr>
            <w:r>
              <w:rPr>
                <w:rFonts w:hint="eastAsia"/>
                <w:lang w:eastAsia="zh-CN"/>
              </w:rPr>
              <w:t xml:space="preserve">Post </w:t>
            </w:r>
            <w:commentRangeStart w:id="44"/>
            <w:r>
              <w:rPr>
                <w:rFonts w:hint="eastAsia"/>
                <w:lang w:eastAsia="zh-CN"/>
              </w:rPr>
              <w:t>RM</w:t>
            </w:r>
            <w:commentRangeEnd w:id="44"/>
            <w:r w:rsidR="0070779E">
              <w:rPr>
                <w:rStyle w:val="CommentReference"/>
                <w:rFonts w:asciiTheme="minorHAnsi" w:eastAsiaTheme="minorHAnsi" w:hAnsiTheme="minorHAnsi" w:cstheme="minorBidi"/>
                <w:snapToGrid/>
                <w:color w:val="auto"/>
              </w:rPr>
              <w:commentReference w:id="44"/>
            </w:r>
          </w:p>
        </w:tc>
      </w:tr>
      <w:tr w:rsidR="008F00B1" w:rsidRPr="0067730C" w14:paraId="26E63E32" w14:textId="77777777" w:rsidTr="00D45F23">
        <w:trPr>
          <w:cantSplit/>
        </w:trPr>
        <w:tc>
          <w:tcPr>
            <w:tcW w:w="1008" w:type="dxa"/>
            <w:tcBorders>
              <w:top w:val="single" w:sz="4" w:space="0" w:color="auto"/>
            </w:tcBorders>
          </w:tcPr>
          <w:p w14:paraId="1C8FB69E" w14:textId="77777777" w:rsidR="008F00B1" w:rsidRDefault="008F00B1" w:rsidP="00D45F23">
            <w:pPr>
              <w:pStyle w:val="CBCellBody"/>
            </w:pPr>
            <w:r w:rsidRPr="00062B4B">
              <w:t>R3.7:54</w:t>
            </w:r>
          </w:p>
        </w:tc>
        <w:tc>
          <w:tcPr>
            <w:tcW w:w="963" w:type="dxa"/>
            <w:tcBorders>
              <w:top w:val="single" w:sz="4" w:space="0" w:color="auto"/>
            </w:tcBorders>
          </w:tcPr>
          <w:p w14:paraId="505D87A4" w14:textId="77777777" w:rsidR="008F00B1" w:rsidRDefault="008F00B1" w:rsidP="00D45F23">
            <w:pPr>
              <w:pStyle w:val="CBCellBody"/>
            </w:pPr>
            <w:r w:rsidRPr="00062B4B">
              <w:t>54</w:t>
            </w:r>
          </w:p>
        </w:tc>
        <w:tc>
          <w:tcPr>
            <w:tcW w:w="4536" w:type="dxa"/>
            <w:tcBorders>
              <w:top w:val="single" w:sz="4" w:space="0" w:color="auto"/>
            </w:tcBorders>
          </w:tcPr>
          <w:p w14:paraId="2F2979EB" w14:textId="77777777" w:rsidR="008F00B1" w:rsidRDefault="008F00B1" w:rsidP="00D45F23">
            <w:pPr>
              <w:pStyle w:val="CBCellBody"/>
            </w:pPr>
            <w:r w:rsidRPr="00062B4B">
              <w:tab/>
              <w:t>The ATCA-2470 LMP shall support the NVGRE protocol as defined in “NVGRE: Network Virtualization using Generic Routing Encapsulation” [7] and as required in the NVGRE section of [1].</w:t>
            </w:r>
          </w:p>
        </w:tc>
        <w:tc>
          <w:tcPr>
            <w:tcW w:w="1418" w:type="dxa"/>
            <w:tcBorders>
              <w:top w:val="single" w:sz="4" w:space="0" w:color="auto"/>
            </w:tcBorders>
          </w:tcPr>
          <w:p w14:paraId="6536EFF4" w14:textId="77777777" w:rsidR="008F00B1" w:rsidRPr="00062B4B" w:rsidRDefault="008F00B1" w:rsidP="00D45F23">
            <w:pPr>
              <w:pStyle w:val="CBCellBody"/>
            </w:pPr>
          </w:p>
        </w:tc>
        <w:tc>
          <w:tcPr>
            <w:tcW w:w="1418" w:type="dxa"/>
            <w:tcBorders>
              <w:top w:val="single" w:sz="4" w:space="0" w:color="auto"/>
            </w:tcBorders>
          </w:tcPr>
          <w:p w14:paraId="07A05DB4" w14:textId="77777777" w:rsidR="008F00B1" w:rsidRPr="00062B4B" w:rsidRDefault="008F00B1" w:rsidP="00D45F23">
            <w:pPr>
              <w:pStyle w:val="CBCellBody"/>
            </w:pPr>
          </w:p>
        </w:tc>
        <w:tc>
          <w:tcPr>
            <w:tcW w:w="1418" w:type="dxa"/>
            <w:tcBorders>
              <w:top w:val="single" w:sz="4" w:space="0" w:color="auto"/>
            </w:tcBorders>
          </w:tcPr>
          <w:p w14:paraId="2E3771BF" w14:textId="77777777" w:rsidR="008F00B1" w:rsidRPr="00062B4B" w:rsidRDefault="008F00B1" w:rsidP="00D45F23">
            <w:pPr>
              <w:pStyle w:val="CBCellBody"/>
            </w:pPr>
          </w:p>
        </w:tc>
        <w:tc>
          <w:tcPr>
            <w:tcW w:w="1418" w:type="dxa"/>
            <w:tcBorders>
              <w:top w:val="single" w:sz="4" w:space="0" w:color="auto"/>
            </w:tcBorders>
          </w:tcPr>
          <w:p w14:paraId="20137E6F" w14:textId="77777777" w:rsidR="008F00B1" w:rsidRPr="00062B4B" w:rsidRDefault="007001C6" w:rsidP="008D748D">
            <w:pPr>
              <w:pStyle w:val="CBCellBody"/>
              <w:rPr>
                <w:lang w:eastAsia="zh-CN"/>
              </w:rPr>
            </w:pPr>
            <w:r>
              <w:rPr>
                <w:rFonts w:hint="eastAsia"/>
                <w:lang w:eastAsia="zh-CN"/>
              </w:rPr>
              <w:t xml:space="preserve">Post </w:t>
            </w:r>
            <w:commentRangeStart w:id="45"/>
            <w:r>
              <w:rPr>
                <w:rFonts w:hint="eastAsia"/>
                <w:lang w:eastAsia="zh-CN"/>
              </w:rPr>
              <w:t>RM</w:t>
            </w:r>
            <w:commentRangeEnd w:id="45"/>
            <w:r w:rsidR="0070779E">
              <w:rPr>
                <w:rStyle w:val="CommentReference"/>
                <w:rFonts w:asciiTheme="minorHAnsi" w:eastAsiaTheme="minorHAnsi" w:hAnsiTheme="minorHAnsi" w:cstheme="minorBidi"/>
                <w:snapToGrid/>
                <w:color w:val="auto"/>
              </w:rPr>
              <w:commentReference w:id="45"/>
            </w:r>
          </w:p>
        </w:tc>
      </w:tr>
      <w:tr w:rsidR="008F00B1" w:rsidRPr="0067730C" w14:paraId="2652A772" w14:textId="77777777" w:rsidTr="00D45F23">
        <w:trPr>
          <w:cantSplit/>
        </w:trPr>
        <w:tc>
          <w:tcPr>
            <w:tcW w:w="1008" w:type="dxa"/>
            <w:tcBorders>
              <w:top w:val="single" w:sz="4" w:space="0" w:color="auto"/>
            </w:tcBorders>
          </w:tcPr>
          <w:p w14:paraId="69ECBDC8" w14:textId="77777777" w:rsidR="008F00B1" w:rsidRDefault="008F00B1" w:rsidP="00D45F23">
            <w:pPr>
              <w:pStyle w:val="CBCellBody"/>
            </w:pPr>
            <w:r w:rsidRPr="00062B4B">
              <w:t>R3.7:55</w:t>
            </w:r>
          </w:p>
        </w:tc>
        <w:tc>
          <w:tcPr>
            <w:tcW w:w="963" w:type="dxa"/>
            <w:tcBorders>
              <w:top w:val="single" w:sz="4" w:space="0" w:color="auto"/>
            </w:tcBorders>
          </w:tcPr>
          <w:p w14:paraId="3A3995A5" w14:textId="77777777" w:rsidR="008F00B1" w:rsidRDefault="008F00B1" w:rsidP="00D45F23">
            <w:pPr>
              <w:pStyle w:val="CBCellBody"/>
            </w:pPr>
            <w:r w:rsidRPr="00062B4B">
              <w:t>55</w:t>
            </w:r>
          </w:p>
        </w:tc>
        <w:tc>
          <w:tcPr>
            <w:tcW w:w="4536" w:type="dxa"/>
            <w:tcBorders>
              <w:top w:val="single" w:sz="4" w:space="0" w:color="auto"/>
            </w:tcBorders>
          </w:tcPr>
          <w:p w14:paraId="4E2EBBAC" w14:textId="77777777" w:rsidR="008F00B1" w:rsidRDefault="008F00B1" w:rsidP="00D45F23">
            <w:pPr>
              <w:pStyle w:val="CBCellBody"/>
            </w:pPr>
            <w:r w:rsidRPr="00062B4B">
              <w:tab/>
              <w:t>The ATCA-2470 LMP shall be able to play the role of an NVGRE endpoint as defined in [7].</w:t>
            </w:r>
          </w:p>
        </w:tc>
        <w:tc>
          <w:tcPr>
            <w:tcW w:w="1418" w:type="dxa"/>
            <w:tcBorders>
              <w:top w:val="single" w:sz="4" w:space="0" w:color="auto"/>
            </w:tcBorders>
          </w:tcPr>
          <w:p w14:paraId="71E2A26D" w14:textId="77777777" w:rsidR="008F00B1" w:rsidRPr="00062B4B" w:rsidRDefault="008F00B1" w:rsidP="00D45F23">
            <w:pPr>
              <w:pStyle w:val="CBCellBody"/>
            </w:pPr>
          </w:p>
        </w:tc>
        <w:tc>
          <w:tcPr>
            <w:tcW w:w="1418" w:type="dxa"/>
            <w:tcBorders>
              <w:top w:val="single" w:sz="4" w:space="0" w:color="auto"/>
            </w:tcBorders>
          </w:tcPr>
          <w:p w14:paraId="1E7E33D9" w14:textId="77777777" w:rsidR="008F00B1" w:rsidRPr="00062B4B" w:rsidRDefault="008F00B1" w:rsidP="00D45F23">
            <w:pPr>
              <w:pStyle w:val="CBCellBody"/>
            </w:pPr>
          </w:p>
        </w:tc>
        <w:tc>
          <w:tcPr>
            <w:tcW w:w="1418" w:type="dxa"/>
            <w:tcBorders>
              <w:top w:val="single" w:sz="4" w:space="0" w:color="auto"/>
            </w:tcBorders>
          </w:tcPr>
          <w:p w14:paraId="6A97D63C" w14:textId="77777777" w:rsidR="008F00B1" w:rsidRPr="00062B4B" w:rsidRDefault="008F00B1" w:rsidP="00D45F23">
            <w:pPr>
              <w:pStyle w:val="CBCellBody"/>
            </w:pPr>
          </w:p>
        </w:tc>
        <w:tc>
          <w:tcPr>
            <w:tcW w:w="1418" w:type="dxa"/>
            <w:tcBorders>
              <w:top w:val="single" w:sz="4" w:space="0" w:color="auto"/>
            </w:tcBorders>
          </w:tcPr>
          <w:p w14:paraId="5E02A3CC" w14:textId="77777777" w:rsidR="008F00B1" w:rsidRPr="00062B4B" w:rsidRDefault="007001C6" w:rsidP="008D748D">
            <w:pPr>
              <w:pStyle w:val="CBCellBody"/>
              <w:rPr>
                <w:lang w:eastAsia="zh-CN"/>
              </w:rPr>
            </w:pPr>
            <w:r>
              <w:rPr>
                <w:rFonts w:hint="eastAsia"/>
                <w:lang w:eastAsia="zh-CN"/>
              </w:rPr>
              <w:t>Post RM</w:t>
            </w:r>
          </w:p>
        </w:tc>
      </w:tr>
      <w:tr w:rsidR="008F00B1" w:rsidRPr="0067730C" w14:paraId="0AC402FE" w14:textId="77777777" w:rsidTr="00D45F23">
        <w:trPr>
          <w:cantSplit/>
        </w:trPr>
        <w:tc>
          <w:tcPr>
            <w:tcW w:w="1008" w:type="dxa"/>
            <w:tcBorders>
              <w:top w:val="single" w:sz="4" w:space="0" w:color="auto"/>
            </w:tcBorders>
          </w:tcPr>
          <w:p w14:paraId="4BEE8E30" w14:textId="77777777" w:rsidR="008F00B1" w:rsidRDefault="008F00B1" w:rsidP="00D45F23">
            <w:pPr>
              <w:pStyle w:val="CBCellBody"/>
            </w:pPr>
            <w:r w:rsidRPr="00062B4B">
              <w:t>R3.7:56</w:t>
            </w:r>
          </w:p>
        </w:tc>
        <w:tc>
          <w:tcPr>
            <w:tcW w:w="963" w:type="dxa"/>
            <w:tcBorders>
              <w:top w:val="single" w:sz="4" w:space="0" w:color="auto"/>
            </w:tcBorders>
          </w:tcPr>
          <w:p w14:paraId="19D1B61C" w14:textId="77777777" w:rsidR="008F00B1" w:rsidRDefault="008F00B1" w:rsidP="00D45F23">
            <w:pPr>
              <w:pStyle w:val="CBCellBody"/>
            </w:pPr>
            <w:r w:rsidRPr="00062B4B">
              <w:t>56</w:t>
            </w:r>
          </w:p>
        </w:tc>
        <w:tc>
          <w:tcPr>
            <w:tcW w:w="4536" w:type="dxa"/>
            <w:tcBorders>
              <w:top w:val="single" w:sz="4" w:space="0" w:color="auto"/>
            </w:tcBorders>
          </w:tcPr>
          <w:p w14:paraId="1D440E84" w14:textId="77777777" w:rsidR="008F00B1" w:rsidRDefault="008F00B1" w:rsidP="00D45F23">
            <w:pPr>
              <w:pStyle w:val="CBCellBody"/>
            </w:pPr>
            <w:r w:rsidRPr="00062B4B">
              <w:tab/>
              <w:t>The ATCA-2470 LMP shall only be required to support NVGRE on the Fabric Interconnect.</w:t>
            </w:r>
          </w:p>
        </w:tc>
        <w:tc>
          <w:tcPr>
            <w:tcW w:w="1418" w:type="dxa"/>
            <w:tcBorders>
              <w:top w:val="single" w:sz="4" w:space="0" w:color="auto"/>
            </w:tcBorders>
          </w:tcPr>
          <w:p w14:paraId="56ED9639" w14:textId="77777777" w:rsidR="008F00B1" w:rsidRPr="00062B4B" w:rsidRDefault="008F00B1" w:rsidP="00D45F23">
            <w:pPr>
              <w:pStyle w:val="CBCellBody"/>
            </w:pPr>
          </w:p>
        </w:tc>
        <w:tc>
          <w:tcPr>
            <w:tcW w:w="1418" w:type="dxa"/>
            <w:tcBorders>
              <w:top w:val="single" w:sz="4" w:space="0" w:color="auto"/>
            </w:tcBorders>
          </w:tcPr>
          <w:p w14:paraId="73A8F25A" w14:textId="77777777" w:rsidR="008F00B1" w:rsidRPr="00062B4B" w:rsidRDefault="008F00B1" w:rsidP="00D45F23">
            <w:pPr>
              <w:pStyle w:val="CBCellBody"/>
            </w:pPr>
          </w:p>
        </w:tc>
        <w:tc>
          <w:tcPr>
            <w:tcW w:w="1418" w:type="dxa"/>
            <w:tcBorders>
              <w:top w:val="single" w:sz="4" w:space="0" w:color="auto"/>
            </w:tcBorders>
          </w:tcPr>
          <w:p w14:paraId="33666B3F" w14:textId="77777777" w:rsidR="008F00B1" w:rsidRPr="00062B4B" w:rsidRDefault="008F00B1" w:rsidP="00D45F23">
            <w:pPr>
              <w:pStyle w:val="CBCellBody"/>
            </w:pPr>
          </w:p>
        </w:tc>
        <w:tc>
          <w:tcPr>
            <w:tcW w:w="1418" w:type="dxa"/>
            <w:tcBorders>
              <w:top w:val="single" w:sz="4" w:space="0" w:color="auto"/>
            </w:tcBorders>
          </w:tcPr>
          <w:p w14:paraId="7B2D0FCC" w14:textId="77777777" w:rsidR="008F00B1" w:rsidRPr="00062B4B" w:rsidRDefault="007001C6" w:rsidP="008D748D">
            <w:pPr>
              <w:pStyle w:val="CBCellBody"/>
              <w:rPr>
                <w:lang w:eastAsia="zh-CN"/>
              </w:rPr>
            </w:pPr>
            <w:r>
              <w:rPr>
                <w:rFonts w:hint="eastAsia"/>
                <w:lang w:eastAsia="zh-CN"/>
              </w:rPr>
              <w:t>Post RM</w:t>
            </w:r>
          </w:p>
        </w:tc>
      </w:tr>
      <w:tr w:rsidR="008F00B1" w:rsidRPr="0067730C" w14:paraId="2D6387BF" w14:textId="77777777" w:rsidTr="00D45F23">
        <w:trPr>
          <w:cantSplit/>
        </w:trPr>
        <w:tc>
          <w:tcPr>
            <w:tcW w:w="1008" w:type="dxa"/>
            <w:tcBorders>
              <w:top w:val="single" w:sz="4" w:space="0" w:color="auto"/>
            </w:tcBorders>
          </w:tcPr>
          <w:p w14:paraId="1CB383BF" w14:textId="77777777" w:rsidR="008F00B1" w:rsidRDefault="008F00B1" w:rsidP="00D45F23">
            <w:pPr>
              <w:pStyle w:val="CBCellBody"/>
            </w:pPr>
            <w:r w:rsidRPr="00062B4B">
              <w:t>R3.7:57</w:t>
            </w:r>
          </w:p>
        </w:tc>
        <w:tc>
          <w:tcPr>
            <w:tcW w:w="963" w:type="dxa"/>
            <w:tcBorders>
              <w:top w:val="single" w:sz="4" w:space="0" w:color="auto"/>
            </w:tcBorders>
          </w:tcPr>
          <w:p w14:paraId="2DD1F614" w14:textId="77777777" w:rsidR="008F00B1" w:rsidRDefault="008F00B1" w:rsidP="00D45F23">
            <w:pPr>
              <w:pStyle w:val="CBCellBody"/>
            </w:pPr>
            <w:r w:rsidRPr="00062B4B">
              <w:t>57</w:t>
            </w:r>
          </w:p>
        </w:tc>
        <w:tc>
          <w:tcPr>
            <w:tcW w:w="4536" w:type="dxa"/>
            <w:tcBorders>
              <w:top w:val="single" w:sz="4" w:space="0" w:color="auto"/>
            </w:tcBorders>
          </w:tcPr>
          <w:p w14:paraId="6ADA1FE0" w14:textId="77777777" w:rsidR="008F00B1" w:rsidRDefault="008F00B1" w:rsidP="00D45F23">
            <w:pPr>
              <w:pStyle w:val="CBCellBody"/>
            </w:pPr>
            <w:r w:rsidRPr="00062B4B">
              <w:tab/>
              <w:t>The ATCA-2470 LMP shall support a Dual-Dual Star Backplane as defined in section 6.6.3.4 of [9].</w:t>
            </w:r>
          </w:p>
        </w:tc>
        <w:tc>
          <w:tcPr>
            <w:tcW w:w="1418" w:type="dxa"/>
            <w:tcBorders>
              <w:top w:val="single" w:sz="4" w:space="0" w:color="auto"/>
            </w:tcBorders>
          </w:tcPr>
          <w:p w14:paraId="4D05C092" w14:textId="77777777" w:rsidR="008F00B1" w:rsidRPr="00062B4B" w:rsidRDefault="008F00B1" w:rsidP="00D45F23">
            <w:pPr>
              <w:pStyle w:val="CBCellBody"/>
            </w:pPr>
          </w:p>
        </w:tc>
        <w:tc>
          <w:tcPr>
            <w:tcW w:w="1418" w:type="dxa"/>
            <w:tcBorders>
              <w:top w:val="single" w:sz="4" w:space="0" w:color="auto"/>
            </w:tcBorders>
          </w:tcPr>
          <w:p w14:paraId="70B985F7"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18554846" w14:textId="77777777" w:rsidR="008F00B1" w:rsidRPr="00062B4B" w:rsidRDefault="008F00B1" w:rsidP="00D45F23">
            <w:pPr>
              <w:pStyle w:val="CBCellBody"/>
            </w:pPr>
          </w:p>
        </w:tc>
        <w:tc>
          <w:tcPr>
            <w:tcW w:w="1418" w:type="dxa"/>
            <w:tcBorders>
              <w:top w:val="single" w:sz="4" w:space="0" w:color="auto"/>
            </w:tcBorders>
          </w:tcPr>
          <w:p w14:paraId="1AC25C81" w14:textId="77777777" w:rsidR="008F00B1" w:rsidRPr="00062B4B" w:rsidRDefault="008F00B1" w:rsidP="00D45F23">
            <w:pPr>
              <w:pStyle w:val="CBCellBody"/>
            </w:pPr>
          </w:p>
        </w:tc>
      </w:tr>
      <w:tr w:rsidR="008F00B1" w:rsidRPr="0067730C" w14:paraId="0B9CAC26" w14:textId="77777777" w:rsidTr="00D45F23">
        <w:trPr>
          <w:cantSplit/>
        </w:trPr>
        <w:tc>
          <w:tcPr>
            <w:tcW w:w="1008" w:type="dxa"/>
            <w:tcBorders>
              <w:top w:val="single" w:sz="4" w:space="0" w:color="auto"/>
            </w:tcBorders>
          </w:tcPr>
          <w:p w14:paraId="5E5B7DC8" w14:textId="77777777" w:rsidR="008F00B1" w:rsidRDefault="008F00B1" w:rsidP="00D45F23">
            <w:pPr>
              <w:pStyle w:val="CBCellBody"/>
            </w:pPr>
            <w:r w:rsidRPr="00062B4B">
              <w:t>R3.7:58</w:t>
            </w:r>
          </w:p>
        </w:tc>
        <w:tc>
          <w:tcPr>
            <w:tcW w:w="963" w:type="dxa"/>
            <w:tcBorders>
              <w:top w:val="single" w:sz="4" w:space="0" w:color="auto"/>
            </w:tcBorders>
          </w:tcPr>
          <w:p w14:paraId="76F541DC" w14:textId="77777777" w:rsidR="008F00B1" w:rsidRDefault="008F00B1" w:rsidP="00D45F23">
            <w:pPr>
              <w:pStyle w:val="CBCellBody"/>
            </w:pPr>
            <w:r w:rsidRPr="00062B4B">
              <w:t>58</w:t>
            </w:r>
          </w:p>
        </w:tc>
        <w:tc>
          <w:tcPr>
            <w:tcW w:w="4536" w:type="dxa"/>
            <w:tcBorders>
              <w:top w:val="single" w:sz="4" w:space="0" w:color="auto"/>
            </w:tcBorders>
          </w:tcPr>
          <w:p w14:paraId="39EC9DD1" w14:textId="77777777" w:rsidR="008F00B1" w:rsidRDefault="008F00B1" w:rsidP="00D45F23">
            <w:pPr>
              <w:pStyle w:val="CBCellBody"/>
            </w:pPr>
            <w:r w:rsidRPr="00062B4B">
              <w:tab/>
              <w:t xml:space="preserve">The ATCA-2470 LMP shall provide an implementation of the </w:t>
            </w:r>
            <w:proofErr w:type="spellStart"/>
            <w:r w:rsidRPr="00062B4B">
              <w:t>Radisys</w:t>
            </w:r>
            <w:proofErr w:type="spellEnd"/>
            <w:r w:rsidRPr="00062B4B">
              <w:t xml:space="preserve"> ESWAPI2 API for controlling the Base and Fabric Interconnects.</w:t>
            </w:r>
          </w:p>
        </w:tc>
        <w:tc>
          <w:tcPr>
            <w:tcW w:w="1418" w:type="dxa"/>
            <w:tcBorders>
              <w:top w:val="single" w:sz="4" w:space="0" w:color="auto"/>
            </w:tcBorders>
          </w:tcPr>
          <w:p w14:paraId="456F2F5F" w14:textId="77777777" w:rsidR="008F00B1" w:rsidRPr="00062B4B" w:rsidRDefault="008F00B1" w:rsidP="00D45F23">
            <w:pPr>
              <w:pStyle w:val="CBCellBody"/>
            </w:pPr>
          </w:p>
        </w:tc>
        <w:tc>
          <w:tcPr>
            <w:tcW w:w="1418" w:type="dxa"/>
            <w:tcBorders>
              <w:top w:val="single" w:sz="4" w:space="0" w:color="auto"/>
            </w:tcBorders>
          </w:tcPr>
          <w:p w14:paraId="55791E2F"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2287E6A4" w14:textId="77777777" w:rsidR="008F00B1" w:rsidRPr="00062B4B" w:rsidRDefault="008F00B1" w:rsidP="00D45F23">
            <w:pPr>
              <w:pStyle w:val="CBCellBody"/>
            </w:pPr>
          </w:p>
        </w:tc>
        <w:tc>
          <w:tcPr>
            <w:tcW w:w="1418" w:type="dxa"/>
            <w:tcBorders>
              <w:top w:val="single" w:sz="4" w:space="0" w:color="auto"/>
            </w:tcBorders>
          </w:tcPr>
          <w:p w14:paraId="52A7D4D4" w14:textId="77777777" w:rsidR="008F00B1" w:rsidRPr="00062B4B" w:rsidRDefault="008F00B1" w:rsidP="00D45F23">
            <w:pPr>
              <w:pStyle w:val="CBCellBody"/>
            </w:pPr>
          </w:p>
        </w:tc>
      </w:tr>
      <w:tr w:rsidR="008F00B1" w:rsidRPr="0067730C" w14:paraId="55185E16" w14:textId="77777777" w:rsidTr="00D45F23">
        <w:trPr>
          <w:cantSplit/>
        </w:trPr>
        <w:tc>
          <w:tcPr>
            <w:tcW w:w="1008" w:type="dxa"/>
            <w:tcBorders>
              <w:top w:val="single" w:sz="4" w:space="0" w:color="auto"/>
            </w:tcBorders>
          </w:tcPr>
          <w:p w14:paraId="1484ED32" w14:textId="77777777" w:rsidR="008F00B1" w:rsidRDefault="008F00B1" w:rsidP="00D45F23">
            <w:pPr>
              <w:pStyle w:val="CBCellBody"/>
            </w:pPr>
            <w:r w:rsidRPr="00062B4B">
              <w:t>R3.7:59</w:t>
            </w:r>
          </w:p>
        </w:tc>
        <w:tc>
          <w:tcPr>
            <w:tcW w:w="963" w:type="dxa"/>
            <w:tcBorders>
              <w:top w:val="single" w:sz="4" w:space="0" w:color="auto"/>
            </w:tcBorders>
          </w:tcPr>
          <w:p w14:paraId="4A8C6444" w14:textId="77777777" w:rsidR="008F00B1" w:rsidRDefault="008F00B1" w:rsidP="00D45F23">
            <w:pPr>
              <w:pStyle w:val="CBCellBody"/>
            </w:pPr>
            <w:r w:rsidRPr="00062B4B">
              <w:t>59</w:t>
            </w:r>
          </w:p>
        </w:tc>
        <w:tc>
          <w:tcPr>
            <w:tcW w:w="4536" w:type="dxa"/>
            <w:tcBorders>
              <w:top w:val="single" w:sz="4" w:space="0" w:color="auto"/>
            </w:tcBorders>
          </w:tcPr>
          <w:p w14:paraId="06EF5B06" w14:textId="77777777" w:rsidR="008F00B1" w:rsidRDefault="008F00B1" w:rsidP="00D45F23">
            <w:pPr>
              <w:pStyle w:val="CBCellBody"/>
            </w:pPr>
            <w:r w:rsidRPr="00062B4B">
              <w:tab/>
              <w:t xml:space="preserve">The ATCA-2470 LMP FASTPATH implementations may provide an implementation of the </w:t>
            </w:r>
            <w:proofErr w:type="spellStart"/>
            <w:r w:rsidRPr="00062B4B">
              <w:t>OpenFlow</w:t>
            </w:r>
            <w:proofErr w:type="spellEnd"/>
            <w:r w:rsidRPr="00062B4B">
              <w:t xml:space="preserve"> interface to configure and monitor the Base and Fabric Interconnects as defined in [8].</w:t>
            </w:r>
          </w:p>
        </w:tc>
        <w:tc>
          <w:tcPr>
            <w:tcW w:w="1418" w:type="dxa"/>
            <w:tcBorders>
              <w:top w:val="single" w:sz="4" w:space="0" w:color="auto"/>
            </w:tcBorders>
          </w:tcPr>
          <w:p w14:paraId="2783B240" w14:textId="77777777" w:rsidR="008F00B1" w:rsidRPr="00062B4B" w:rsidRDefault="008F00B1" w:rsidP="00D45F23">
            <w:pPr>
              <w:pStyle w:val="CBCellBody"/>
            </w:pPr>
          </w:p>
        </w:tc>
        <w:tc>
          <w:tcPr>
            <w:tcW w:w="1418" w:type="dxa"/>
            <w:tcBorders>
              <w:top w:val="single" w:sz="4" w:space="0" w:color="auto"/>
            </w:tcBorders>
          </w:tcPr>
          <w:p w14:paraId="0259F627" w14:textId="77777777" w:rsidR="008F00B1" w:rsidRPr="00062B4B" w:rsidRDefault="008F00B1" w:rsidP="00D45F23">
            <w:pPr>
              <w:pStyle w:val="CBCellBody"/>
            </w:pPr>
          </w:p>
        </w:tc>
        <w:tc>
          <w:tcPr>
            <w:tcW w:w="1418" w:type="dxa"/>
            <w:tcBorders>
              <w:top w:val="single" w:sz="4" w:space="0" w:color="auto"/>
            </w:tcBorders>
          </w:tcPr>
          <w:p w14:paraId="5044F2C9" w14:textId="77777777" w:rsidR="008F00B1" w:rsidRPr="00062B4B" w:rsidRDefault="008F00B1" w:rsidP="00D45F23">
            <w:pPr>
              <w:pStyle w:val="CBCellBody"/>
            </w:pPr>
          </w:p>
        </w:tc>
        <w:tc>
          <w:tcPr>
            <w:tcW w:w="1418" w:type="dxa"/>
            <w:tcBorders>
              <w:top w:val="single" w:sz="4" w:space="0" w:color="auto"/>
            </w:tcBorders>
          </w:tcPr>
          <w:p w14:paraId="0022E0D8" w14:textId="77777777" w:rsidR="008F00B1" w:rsidRPr="00062B4B" w:rsidRDefault="008F00B1" w:rsidP="00D45F23">
            <w:pPr>
              <w:pStyle w:val="CBCellBody"/>
              <w:rPr>
                <w:lang w:eastAsia="zh-CN"/>
              </w:rPr>
            </w:pPr>
            <w:r>
              <w:rPr>
                <w:rFonts w:hint="eastAsia"/>
                <w:lang w:eastAsia="zh-CN"/>
              </w:rPr>
              <w:t xml:space="preserve">Cannot </w:t>
            </w:r>
            <w:commentRangeStart w:id="46"/>
            <w:r>
              <w:rPr>
                <w:rFonts w:hint="eastAsia"/>
                <w:lang w:eastAsia="zh-CN"/>
              </w:rPr>
              <w:t>support</w:t>
            </w:r>
            <w:commentRangeEnd w:id="46"/>
            <w:r w:rsidR="00FC1538">
              <w:rPr>
                <w:rStyle w:val="CommentReference"/>
                <w:rFonts w:asciiTheme="minorHAnsi" w:eastAsiaTheme="minorHAnsi" w:hAnsiTheme="minorHAnsi" w:cstheme="minorBidi"/>
                <w:snapToGrid/>
                <w:color w:val="auto"/>
              </w:rPr>
              <w:commentReference w:id="46"/>
            </w:r>
            <w:r>
              <w:rPr>
                <w:rFonts w:hint="eastAsia"/>
                <w:lang w:eastAsia="zh-CN"/>
              </w:rPr>
              <w:t xml:space="preserve"> as </w:t>
            </w:r>
            <w:proofErr w:type="spellStart"/>
            <w:r>
              <w:rPr>
                <w:rFonts w:hint="eastAsia"/>
                <w:lang w:eastAsia="zh-CN"/>
              </w:rPr>
              <w:t>Fastpath</w:t>
            </w:r>
            <w:proofErr w:type="spellEnd"/>
            <w:r>
              <w:rPr>
                <w:rFonts w:hint="eastAsia"/>
                <w:lang w:eastAsia="zh-CN"/>
              </w:rPr>
              <w:t xml:space="preserve"> datacenter package provide only OF 1.0 </w:t>
            </w:r>
            <w:proofErr w:type="gramStart"/>
            <w:r>
              <w:rPr>
                <w:rFonts w:hint="eastAsia"/>
                <w:lang w:eastAsia="zh-CN"/>
              </w:rPr>
              <w:t>support.</w:t>
            </w:r>
            <w:proofErr w:type="gramEnd"/>
          </w:p>
        </w:tc>
      </w:tr>
      <w:tr w:rsidR="008F00B1" w:rsidRPr="0067730C" w14:paraId="1BAF7B55" w14:textId="77777777" w:rsidTr="00D45F23">
        <w:trPr>
          <w:cantSplit/>
        </w:trPr>
        <w:tc>
          <w:tcPr>
            <w:tcW w:w="1008" w:type="dxa"/>
            <w:tcBorders>
              <w:top w:val="single" w:sz="4" w:space="0" w:color="auto"/>
            </w:tcBorders>
          </w:tcPr>
          <w:p w14:paraId="22DE64DC" w14:textId="77777777" w:rsidR="008F00B1" w:rsidRDefault="008F00B1" w:rsidP="00D45F23">
            <w:pPr>
              <w:pStyle w:val="CBCellBody"/>
            </w:pPr>
            <w:r w:rsidRPr="00062B4B">
              <w:lastRenderedPageBreak/>
              <w:t>R3.8:60</w:t>
            </w:r>
          </w:p>
        </w:tc>
        <w:tc>
          <w:tcPr>
            <w:tcW w:w="963" w:type="dxa"/>
            <w:tcBorders>
              <w:top w:val="single" w:sz="4" w:space="0" w:color="auto"/>
            </w:tcBorders>
          </w:tcPr>
          <w:p w14:paraId="48D01F3E" w14:textId="77777777" w:rsidR="008F00B1" w:rsidRDefault="008F00B1" w:rsidP="00D45F23">
            <w:pPr>
              <w:pStyle w:val="CBCellBody"/>
            </w:pPr>
            <w:r w:rsidRPr="00062B4B">
              <w:t>60</w:t>
            </w:r>
          </w:p>
        </w:tc>
        <w:tc>
          <w:tcPr>
            <w:tcW w:w="4536" w:type="dxa"/>
            <w:tcBorders>
              <w:top w:val="single" w:sz="4" w:space="0" w:color="auto"/>
            </w:tcBorders>
          </w:tcPr>
          <w:p w14:paraId="734B66C3" w14:textId="77777777" w:rsidR="008F00B1" w:rsidRDefault="008F00B1" w:rsidP="00D45F23">
            <w:pPr>
              <w:pStyle w:val="CBCellBody"/>
            </w:pPr>
            <w:r w:rsidRPr="00062B4B">
              <w:tab/>
              <w:t>The ATCA-2470 LMP shall provide a SNMP agent exposing a portion of its manageable aspects.</w:t>
            </w:r>
          </w:p>
        </w:tc>
        <w:tc>
          <w:tcPr>
            <w:tcW w:w="1418" w:type="dxa"/>
            <w:tcBorders>
              <w:top w:val="single" w:sz="4" w:space="0" w:color="auto"/>
            </w:tcBorders>
          </w:tcPr>
          <w:p w14:paraId="2EB22D7E" w14:textId="77777777" w:rsidR="008F00B1" w:rsidRPr="00062B4B" w:rsidRDefault="008F00B1" w:rsidP="00D45F23">
            <w:pPr>
              <w:pStyle w:val="CBCellBody"/>
            </w:pPr>
          </w:p>
        </w:tc>
        <w:tc>
          <w:tcPr>
            <w:tcW w:w="1418" w:type="dxa"/>
            <w:tcBorders>
              <w:top w:val="single" w:sz="4" w:space="0" w:color="auto"/>
            </w:tcBorders>
          </w:tcPr>
          <w:p w14:paraId="04880EEC" w14:textId="77777777" w:rsidR="008F00B1" w:rsidRPr="00062B4B" w:rsidRDefault="008F00B1" w:rsidP="00D45F23">
            <w:pPr>
              <w:pStyle w:val="CBCellBody"/>
              <w:rPr>
                <w:lang w:eastAsia="zh-CN"/>
              </w:rPr>
            </w:pPr>
          </w:p>
        </w:tc>
        <w:tc>
          <w:tcPr>
            <w:tcW w:w="1418" w:type="dxa"/>
            <w:tcBorders>
              <w:top w:val="single" w:sz="4" w:space="0" w:color="auto"/>
            </w:tcBorders>
          </w:tcPr>
          <w:p w14:paraId="72B12688" w14:textId="77777777" w:rsidR="008F00B1" w:rsidRPr="00062B4B" w:rsidRDefault="008F00B1" w:rsidP="00D45F23">
            <w:pPr>
              <w:pStyle w:val="CBCellBody"/>
              <w:rPr>
                <w:lang w:eastAsia="zh-CN"/>
              </w:rPr>
            </w:pPr>
            <w:commentRangeStart w:id="47"/>
            <w:commentRangeStart w:id="48"/>
            <w:r>
              <w:rPr>
                <w:rFonts w:hint="eastAsia"/>
                <w:lang w:eastAsia="zh-CN"/>
              </w:rPr>
              <w:t>Y</w:t>
            </w:r>
            <w:commentRangeEnd w:id="47"/>
            <w:r w:rsidR="006337FD">
              <w:rPr>
                <w:rStyle w:val="CommentReference"/>
                <w:rFonts w:asciiTheme="minorHAnsi" w:eastAsiaTheme="minorHAnsi" w:hAnsiTheme="minorHAnsi" w:cstheme="minorBidi"/>
                <w:snapToGrid/>
                <w:color w:val="auto"/>
                <w:lang w:val="en-GB"/>
              </w:rPr>
              <w:commentReference w:id="47"/>
            </w:r>
            <w:commentRangeEnd w:id="48"/>
            <w:r w:rsidR="001A50EC">
              <w:rPr>
                <w:rStyle w:val="CommentReference"/>
                <w:rFonts w:asciiTheme="minorHAnsi" w:hAnsiTheme="minorHAnsi" w:cstheme="minorBidi"/>
                <w:snapToGrid/>
                <w:color w:val="auto"/>
                <w:lang w:eastAsia="zh-CN"/>
              </w:rPr>
              <w:commentReference w:id="48"/>
            </w:r>
          </w:p>
        </w:tc>
        <w:tc>
          <w:tcPr>
            <w:tcW w:w="1418" w:type="dxa"/>
            <w:tcBorders>
              <w:top w:val="single" w:sz="4" w:space="0" w:color="auto"/>
            </w:tcBorders>
          </w:tcPr>
          <w:p w14:paraId="11203575" w14:textId="77777777" w:rsidR="008F00B1" w:rsidRPr="00062B4B" w:rsidRDefault="008F00B1" w:rsidP="00D45F23">
            <w:pPr>
              <w:pStyle w:val="CBCellBody"/>
            </w:pPr>
          </w:p>
        </w:tc>
      </w:tr>
      <w:tr w:rsidR="008F00B1" w:rsidRPr="0067730C" w14:paraId="2C6FB6EF" w14:textId="77777777" w:rsidTr="00D45F23">
        <w:trPr>
          <w:cantSplit/>
        </w:trPr>
        <w:tc>
          <w:tcPr>
            <w:tcW w:w="1008" w:type="dxa"/>
            <w:tcBorders>
              <w:top w:val="single" w:sz="4" w:space="0" w:color="auto"/>
            </w:tcBorders>
          </w:tcPr>
          <w:p w14:paraId="361B3DB4" w14:textId="77777777" w:rsidR="008F00B1" w:rsidRDefault="008F00B1" w:rsidP="00D45F23">
            <w:pPr>
              <w:pStyle w:val="CBCellBody"/>
            </w:pPr>
            <w:r w:rsidRPr="00062B4B">
              <w:t>R3.8:61</w:t>
            </w:r>
          </w:p>
        </w:tc>
        <w:tc>
          <w:tcPr>
            <w:tcW w:w="963" w:type="dxa"/>
            <w:tcBorders>
              <w:top w:val="single" w:sz="4" w:space="0" w:color="auto"/>
            </w:tcBorders>
          </w:tcPr>
          <w:p w14:paraId="4E1AE35A" w14:textId="77777777" w:rsidR="008F00B1" w:rsidRDefault="008F00B1" w:rsidP="00D45F23">
            <w:pPr>
              <w:pStyle w:val="CBCellBody"/>
            </w:pPr>
            <w:r w:rsidRPr="00062B4B">
              <w:t>61</w:t>
            </w:r>
          </w:p>
        </w:tc>
        <w:tc>
          <w:tcPr>
            <w:tcW w:w="4536" w:type="dxa"/>
            <w:tcBorders>
              <w:top w:val="single" w:sz="4" w:space="0" w:color="auto"/>
            </w:tcBorders>
          </w:tcPr>
          <w:p w14:paraId="7890E00A" w14:textId="77777777" w:rsidR="008F00B1" w:rsidRDefault="008F00B1" w:rsidP="00D45F23">
            <w:pPr>
              <w:pStyle w:val="CBCellBody"/>
            </w:pPr>
            <w:r w:rsidRPr="00062B4B">
              <w:tab/>
              <w:t>The ATCA-2470 SNMP agent implementation shall appear to management applications as if it were a single monolithic SNMP agent listening at UDP port 161 bound to all the LMP IP addresses.</w:t>
            </w:r>
          </w:p>
        </w:tc>
        <w:tc>
          <w:tcPr>
            <w:tcW w:w="1418" w:type="dxa"/>
            <w:tcBorders>
              <w:top w:val="single" w:sz="4" w:space="0" w:color="auto"/>
            </w:tcBorders>
          </w:tcPr>
          <w:p w14:paraId="68EFD27F" w14:textId="77777777" w:rsidR="008F00B1" w:rsidRPr="00062B4B" w:rsidRDefault="008F00B1" w:rsidP="00D45F23">
            <w:pPr>
              <w:pStyle w:val="CBCellBody"/>
            </w:pPr>
          </w:p>
        </w:tc>
        <w:tc>
          <w:tcPr>
            <w:tcW w:w="1418" w:type="dxa"/>
            <w:tcBorders>
              <w:top w:val="single" w:sz="4" w:space="0" w:color="auto"/>
            </w:tcBorders>
          </w:tcPr>
          <w:p w14:paraId="536B3D82" w14:textId="77777777" w:rsidR="008F00B1" w:rsidRPr="00062B4B" w:rsidRDefault="008F00B1" w:rsidP="00D45F23">
            <w:pPr>
              <w:pStyle w:val="CBCellBody"/>
            </w:pPr>
          </w:p>
        </w:tc>
        <w:tc>
          <w:tcPr>
            <w:tcW w:w="1418" w:type="dxa"/>
            <w:tcBorders>
              <w:top w:val="single" w:sz="4" w:space="0" w:color="auto"/>
            </w:tcBorders>
          </w:tcPr>
          <w:p w14:paraId="5423893B"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72547093" w14:textId="77777777" w:rsidR="008F00B1" w:rsidRPr="00062B4B" w:rsidRDefault="008F00B1" w:rsidP="00D45F23">
            <w:pPr>
              <w:pStyle w:val="CBCellBody"/>
            </w:pPr>
          </w:p>
        </w:tc>
      </w:tr>
      <w:tr w:rsidR="008F00B1" w:rsidRPr="0067730C" w14:paraId="663CB49C" w14:textId="77777777" w:rsidTr="00D45F23">
        <w:trPr>
          <w:cantSplit/>
        </w:trPr>
        <w:tc>
          <w:tcPr>
            <w:tcW w:w="1008" w:type="dxa"/>
            <w:tcBorders>
              <w:top w:val="single" w:sz="4" w:space="0" w:color="auto"/>
            </w:tcBorders>
          </w:tcPr>
          <w:p w14:paraId="54C9A84B" w14:textId="77777777" w:rsidR="008F00B1" w:rsidRDefault="008F00B1" w:rsidP="00D45F23">
            <w:pPr>
              <w:pStyle w:val="CBCellBody"/>
            </w:pPr>
            <w:r w:rsidRPr="00062B4B">
              <w:t>R3.8:62</w:t>
            </w:r>
          </w:p>
        </w:tc>
        <w:tc>
          <w:tcPr>
            <w:tcW w:w="963" w:type="dxa"/>
            <w:tcBorders>
              <w:top w:val="single" w:sz="4" w:space="0" w:color="auto"/>
            </w:tcBorders>
          </w:tcPr>
          <w:p w14:paraId="574A2B4C" w14:textId="77777777" w:rsidR="008F00B1" w:rsidRDefault="008F00B1" w:rsidP="00D45F23">
            <w:pPr>
              <w:pStyle w:val="CBCellBody"/>
            </w:pPr>
            <w:r w:rsidRPr="00062B4B">
              <w:t>62</w:t>
            </w:r>
          </w:p>
        </w:tc>
        <w:tc>
          <w:tcPr>
            <w:tcW w:w="4536" w:type="dxa"/>
            <w:tcBorders>
              <w:top w:val="single" w:sz="4" w:space="0" w:color="auto"/>
            </w:tcBorders>
          </w:tcPr>
          <w:p w14:paraId="536BEB95" w14:textId="77777777" w:rsidR="008F00B1" w:rsidRDefault="008F00B1" w:rsidP="00D45F23">
            <w:pPr>
              <w:pStyle w:val="CBCellBody"/>
            </w:pPr>
            <w:r w:rsidRPr="00062B4B">
              <w:tab/>
              <w:t>The ATCA-2470 SNMP agent itself shall be configured via a CLI and API based interface.</w:t>
            </w:r>
          </w:p>
        </w:tc>
        <w:tc>
          <w:tcPr>
            <w:tcW w:w="1418" w:type="dxa"/>
            <w:tcBorders>
              <w:top w:val="single" w:sz="4" w:space="0" w:color="auto"/>
            </w:tcBorders>
          </w:tcPr>
          <w:p w14:paraId="6E399F53" w14:textId="77777777" w:rsidR="008F00B1" w:rsidRPr="00062B4B" w:rsidRDefault="008F00B1" w:rsidP="00D45F23">
            <w:pPr>
              <w:pStyle w:val="CBCellBody"/>
            </w:pPr>
          </w:p>
        </w:tc>
        <w:tc>
          <w:tcPr>
            <w:tcW w:w="1418" w:type="dxa"/>
            <w:tcBorders>
              <w:top w:val="single" w:sz="4" w:space="0" w:color="auto"/>
            </w:tcBorders>
          </w:tcPr>
          <w:p w14:paraId="33A21815" w14:textId="77777777" w:rsidR="008F00B1" w:rsidRPr="00062B4B" w:rsidRDefault="008F00B1" w:rsidP="00D45F23">
            <w:pPr>
              <w:pStyle w:val="CBCellBody"/>
            </w:pPr>
          </w:p>
        </w:tc>
        <w:tc>
          <w:tcPr>
            <w:tcW w:w="1418" w:type="dxa"/>
            <w:tcBorders>
              <w:top w:val="single" w:sz="4" w:space="0" w:color="auto"/>
            </w:tcBorders>
          </w:tcPr>
          <w:p w14:paraId="6C82AAE1"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6BE25DFD" w14:textId="77777777" w:rsidR="008F00B1" w:rsidRPr="00062B4B" w:rsidRDefault="008F00B1" w:rsidP="00D45F23">
            <w:pPr>
              <w:pStyle w:val="CBCellBody"/>
            </w:pPr>
          </w:p>
        </w:tc>
      </w:tr>
      <w:tr w:rsidR="008F00B1" w:rsidRPr="0067730C" w14:paraId="6BBE828A" w14:textId="77777777" w:rsidTr="00D45F23">
        <w:trPr>
          <w:cantSplit/>
        </w:trPr>
        <w:tc>
          <w:tcPr>
            <w:tcW w:w="1008" w:type="dxa"/>
            <w:tcBorders>
              <w:top w:val="single" w:sz="4" w:space="0" w:color="auto"/>
            </w:tcBorders>
          </w:tcPr>
          <w:p w14:paraId="41E9AEB2" w14:textId="77777777" w:rsidR="008F00B1" w:rsidRDefault="008F00B1" w:rsidP="00D45F23">
            <w:pPr>
              <w:pStyle w:val="CBCellBody"/>
            </w:pPr>
            <w:r w:rsidRPr="00062B4B">
              <w:t>R3.8:63</w:t>
            </w:r>
          </w:p>
        </w:tc>
        <w:tc>
          <w:tcPr>
            <w:tcW w:w="963" w:type="dxa"/>
            <w:tcBorders>
              <w:top w:val="single" w:sz="4" w:space="0" w:color="auto"/>
            </w:tcBorders>
          </w:tcPr>
          <w:p w14:paraId="3CDFBD54" w14:textId="77777777" w:rsidR="008F00B1" w:rsidRDefault="008F00B1" w:rsidP="00D45F23">
            <w:pPr>
              <w:pStyle w:val="CBCellBody"/>
            </w:pPr>
            <w:r w:rsidRPr="00062B4B">
              <w:t>63</w:t>
            </w:r>
          </w:p>
        </w:tc>
        <w:tc>
          <w:tcPr>
            <w:tcW w:w="4536" w:type="dxa"/>
            <w:tcBorders>
              <w:top w:val="single" w:sz="4" w:space="0" w:color="auto"/>
            </w:tcBorders>
          </w:tcPr>
          <w:p w14:paraId="6E6F111C" w14:textId="77777777" w:rsidR="008F00B1" w:rsidRDefault="008F00B1" w:rsidP="00D45F23">
            <w:pPr>
              <w:pStyle w:val="CBCellBody"/>
            </w:pPr>
            <w:r w:rsidRPr="00062B4B">
              <w:tab/>
              <w:t>The ATCA-2470 SNMP agent shall support saving/loading its configuration to/from persistent storage.</w:t>
            </w:r>
          </w:p>
        </w:tc>
        <w:tc>
          <w:tcPr>
            <w:tcW w:w="1418" w:type="dxa"/>
            <w:tcBorders>
              <w:top w:val="single" w:sz="4" w:space="0" w:color="auto"/>
            </w:tcBorders>
          </w:tcPr>
          <w:p w14:paraId="35F057F5" w14:textId="77777777" w:rsidR="008F00B1" w:rsidRPr="00062B4B" w:rsidRDefault="008F00B1" w:rsidP="00D45F23">
            <w:pPr>
              <w:pStyle w:val="CBCellBody"/>
            </w:pPr>
          </w:p>
        </w:tc>
        <w:tc>
          <w:tcPr>
            <w:tcW w:w="1418" w:type="dxa"/>
            <w:tcBorders>
              <w:top w:val="single" w:sz="4" w:space="0" w:color="auto"/>
            </w:tcBorders>
          </w:tcPr>
          <w:p w14:paraId="606B2459" w14:textId="77777777" w:rsidR="008F00B1" w:rsidRPr="00062B4B" w:rsidRDefault="008F00B1" w:rsidP="00D45F23">
            <w:pPr>
              <w:pStyle w:val="CBCellBody"/>
            </w:pPr>
          </w:p>
        </w:tc>
        <w:tc>
          <w:tcPr>
            <w:tcW w:w="1418" w:type="dxa"/>
            <w:tcBorders>
              <w:top w:val="single" w:sz="4" w:space="0" w:color="auto"/>
            </w:tcBorders>
          </w:tcPr>
          <w:p w14:paraId="095E5C14"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03FF1468" w14:textId="77777777" w:rsidR="008F00B1" w:rsidRPr="00062B4B" w:rsidRDefault="008F00B1" w:rsidP="00D45F23">
            <w:pPr>
              <w:pStyle w:val="CBCellBody"/>
            </w:pPr>
          </w:p>
        </w:tc>
      </w:tr>
      <w:tr w:rsidR="008F00B1" w:rsidRPr="0067730C" w14:paraId="62C66817" w14:textId="77777777" w:rsidTr="00D45F23">
        <w:trPr>
          <w:cantSplit/>
        </w:trPr>
        <w:tc>
          <w:tcPr>
            <w:tcW w:w="1008" w:type="dxa"/>
            <w:tcBorders>
              <w:top w:val="single" w:sz="4" w:space="0" w:color="auto"/>
            </w:tcBorders>
          </w:tcPr>
          <w:p w14:paraId="06A2E125" w14:textId="77777777" w:rsidR="008F00B1" w:rsidRDefault="008F00B1" w:rsidP="00D45F23">
            <w:pPr>
              <w:pStyle w:val="CBCellBody"/>
            </w:pPr>
            <w:r w:rsidRPr="00062B4B">
              <w:t>R3.8:64</w:t>
            </w:r>
          </w:p>
        </w:tc>
        <w:tc>
          <w:tcPr>
            <w:tcW w:w="963" w:type="dxa"/>
            <w:tcBorders>
              <w:top w:val="single" w:sz="4" w:space="0" w:color="auto"/>
            </w:tcBorders>
          </w:tcPr>
          <w:p w14:paraId="31A40968" w14:textId="77777777" w:rsidR="008F00B1" w:rsidRDefault="008F00B1" w:rsidP="00D45F23">
            <w:pPr>
              <w:pStyle w:val="CBCellBody"/>
            </w:pPr>
            <w:r w:rsidRPr="00062B4B">
              <w:t>64</w:t>
            </w:r>
          </w:p>
        </w:tc>
        <w:tc>
          <w:tcPr>
            <w:tcW w:w="4536" w:type="dxa"/>
            <w:tcBorders>
              <w:top w:val="single" w:sz="4" w:space="0" w:color="auto"/>
            </w:tcBorders>
          </w:tcPr>
          <w:p w14:paraId="7D09A0C3" w14:textId="77777777" w:rsidR="008F00B1" w:rsidRDefault="008F00B1" w:rsidP="00D45F23">
            <w:pPr>
              <w:pStyle w:val="CBCellBody"/>
            </w:pPr>
            <w:r w:rsidRPr="00062B4B">
              <w:tab/>
              <w:t>The ATCA-2470 SNMP agent shall support standard MIB-II objects and notifications per RFC1213 MIB [7], SNMPv2 MIB [23], IF-MIB [20], IP-MIB [13], TCP-MIB [15], and UDP-MIB [16].</w:t>
            </w:r>
          </w:p>
        </w:tc>
        <w:tc>
          <w:tcPr>
            <w:tcW w:w="1418" w:type="dxa"/>
            <w:tcBorders>
              <w:top w:val="single" w:sz="4" w:space="0" w:color="auto"/>
            </w:tcBorders>
          </w:tcPr>
          <w:p w14:paraId="75694BB4" w14:textId="77777777" w:rsidR="008F00B1" w:rsidRPr="00062B4B" w:rsidRDefault="008F00B1" w:rsidP="00D45F23">
            <w:pPr>
              <w:pStyle w:val="CBCellBody"/>
            </w:pPr>
          </w:p>
        </w:tc>
        <w:tc>
          <w:tcPr>
            <w:tcW w:w="1418" w:type="dxa"/>
            <w:tcBorders>
              <w:top w:val="single" w:sz="4" w:space="0" w:color="auto"/>
            </w:tcBorders>
          </w:tcPr>
          <w:p w14:paraId="638A23C3" w14:textId="77777777" w:rsidR="008F00B1" w:rsidRPr="00062B4B" w:rsidRDefault="008F00B1" w:rsidP="00D45F23">
            <w:pPr>
              <w:pStyle w:val="CBCellBody"/>
            </w:pPr>
          </w:p>
        </w:tc>
        <w:tc>
          <w:tcPr>
            <w:tcW w:w="1418" w:type="dxa"/>
            <w:tcBorders>
              <w:top w:val="single" w:sz="4" w:space="0" w:color="auto"/>
            </w:tcBorders>
          </w:tcPr>
          <w:p w14:paraId="458AD4EB"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7A17167B" w14:textId="77777777" w:rsidR="008F00B1" w:rsidRPr="00062B4B" w:rsidRDefault="008F00B1" w:rsidP="00D45F23">
            <w:pPr>
              <w:pStyle w:val="CBCellBody"/>
            </w:pPr>
          </w:p>
        </w:tc>
      </w:tr>
      <w:tr w:rsidR="008F00B1" w:rsidRPr="0067730C" w14:paraId="1BE63E2E" w14:textId="77777777" w:rsidTr="00D45F23">
        <w:trPr>
          <w:cantSplit/>
        </w:trPr>
        <w:tc>
          <w:tcPr>
            <w:tcW w:w="1008" w:type="dxa"/>
            <w:tcBorders>
              <w:top w:val="single" w:sz="4" w:space="0" w:color="auto"/>
            </w:tcBorders>
          </w:tcPr>
          <w:p w14:paraId="70941A7C" w14:textId="77777777" w:rsidR="008F00B1" w:rsidRDefault="008F00B1" w:rsidP="00D45F23">
            <w:pPr>
              <w:pStyle w:val="CBCellBody"/>
            </w:pPr>
            <w:r w:rsidRPr="00062B4B">
              <w:t>N3.8:65</w:t>
            </w:r>
          </w:p>
        </w:tc>
        <w:tc>
          <w:tcPr>
            <w:tcW w:w="963" w:type="dxa"/>
            <w:tcBorders>
              <w:top w:val="single" w:sz="4" w:space="0" w:color="auto"/>
            </w:tcBorders>
          </w:tcPr>
          <w:p w14:paraId="7CC908F8" w14:textId="77777777" w:rsidR="008F00B1" w:rsidRDefault="008F00B1" w:rsidP="00D45F23">
            <w:pPr>
              <w:pStyle w:val="CBCellBody"/>
            </w:pPr>
            <w:r w:rsidRPr="00062B4B">
              <w:t>65</w:t>
            </w:r>
          </w:p>
        </w:tc>
        <w:tc>
          <w:tcPr>
            <w:tcW w:w="4536" w:type="dxa"/>
            <w:tcBorders>
              <w:top w:val="single" w:sz="4" w:space="0" w:color="auto"/>
            </w:tcBorders>
          </w:tcPr>
          <w:p w14:paraId="476A1119" w14:textId="77777777" w:rsidR="008F00B1" w:rsidRDefault="008F00B1" w:rsidP="00D45F23">
            <w:pPr>
              <w:pStyle w:val="CBCellBody"/>
            </w:pPr>
            <w:r w:rsidRPr="00062B4B">
              <w:tab/>
              <w:t>The ATCA-2470 shall not be required to support the HPI MIB.</w:t>
            </w:r>
          </w:p>
        </w:tc>
        <w:tc>
          <w:tcPr>
            <w:tcW w:w="1418" w:type="dxa"/>
            <w:tcBorders>
              <w:top w:val="single" w:sz="4" w:space="0" w:color="auto"/>
            </w:tcBorders>
          </w:tcPr>
          <w:p w14:paraId="4B1EC16D" w14:textId="77777777" w:rsidR="008F00B1" w:rsidRPr="00062B4B" w:rsidRDefault="008F00B1" w:rsidP="00D45F23">
            <w:pPr>
              <w:pStyle w:val="CBCellBody"/>
              <w:rPr>
                <w:lang w:eastAsia="zh-CN"/>
              </w:rPr>
            </w:pPr>
          </w:p>
        </w:tc>
        <w:tc>
          <w:tcPr>
            <w:tcW w:w="1418" w:type="dxa"/>
            <w:tcBorders>
              <w:top w:val="single" w:sz="4" w:space="0" w:color="auto"/>
            </w:tcBorders>
          </w:tcPr>
          <w:p w14:paraId="75EF482A" w14:textId="77777777" w:rsidR="008F00B1" w:rsidRPr="00062B4B" w:rsidRDefault="008F00B1" w:rsidP="00D45F23">
            <w:pPr>
              <w:pStyle w:val="CBCellBody"/>
            </w:pPr>
          </w:p>
        </w:tc>
        <w:tc>
          <w:tcPr>
            <w:tcW w:w="1418" w:type="dxa"/>
            <w:tcBorders>
              <w:top w:val="single" w:sz="4" w:space="0" w:color="auto"/>
            </w:tcBorders>
          </w:tcPr>
          <w:p w14:paraId="77B05DBA" w14:textId="77777777" w:rsidR="008F00B1" w:rsidRPr="00062B4B" w:rsidRDefault="004C7690" w:rsidP="00D45F23">
            <w:pPr>
              <w:pStyle w:val="CBCellBody"/>
              <w:rPr>
                <w:lang w:eastAsia="zh-CN"/>
              </w:rPr>
            </w:pPr>
            <w:r>
              <w:rPr>
                <w:rFonts w:hint="eastAsia"/>
                <w:lang w:eastAsia="zh-CN"/>
              </w:rPr>
              <w:t>Y</w:t>
            </w:r>
          </w:p>
        </w:tc>
        <w:tc>
          <w:tcPr>
            <w:tcW w:w="1418" w:type="dxa"/>
            <w:tcBorders>
              <w:top w:val="single" w:sz="4" w:space="0" w:color="auto"/>
            </w:tcBorders>
          </w:tcPr>
          <w:p w14:paraId="4408AD1E" w14:textId="77777777" w:rsidR="008F00B1" w:rsidRPr="00062B4B" w:rsidRDefault="008F00B1" w:rsidP="00D45F23">
            <w:pPr>
              <w:pStyle w:val="CBCellBody"/>
            </w:pPr>
          </w:p>
        </w:tc>
      </w:tr>
      <w:tr w:rsidR="008F00B1" w:rsidRPr="0067730C" w14:paraId="7CC0A100" w14:textId="77777777" w:rsidTr="00D45F23">
        <w:trPr>
          <w:cantSplit/>
        </w:trPr>
        <w:tc>
          <w:tcPr>
            <w:tcW w:w="1008" w:type="dxa"/>
            <w:tcBorders>
              <w:top w:val="single" w:sz="4" w:space="0" w:color="auto"/>
            </w:tcBorders>
          </w:tcPr>
          <w:p w14:paraId="6AEC1BDD" w14:textId="77777777" w:rsidR="008F00B1" w:rsidRDefault="008F00B1" w:rsidP="00D45F23">
            <w:pPr>
              <w:pStyle w:val="CBCellBody"/>
            </w:pPr>
            <w:r w:rsidRPr="00062B4B">
              <w:t>R3.8:66</w:t>
            </w:r>
          </w:p>
        </w:tc>
        <w:tc>
          <w:tcPr>
            <w:tcW w:w="963" w:type="dxa"/>
            <w:tcBorders>
              <w:top w:val="single" w:sz="4" w:space="0" w:color="auto"/>
            </w:tcBorders>
          </w:tcPr>
          <w:p w14:paraId="7EF5CD1D" w14:textId="77777777" w:rsidR="008F00B1" w:rsidRDefault="008F00B1" w:rsidP="00D45F23">
            <w:pPr>
              <w:pStyle w:val="CBCellBody"/>
            </w:pPr>
            <w:r w:rsidRPr="00062B4B">
              <w:t>66</w:t>
            </w:r>
          </w:p>
        </w:tc>
        <w:tc>
          <w:tcPr>
            <w:tcW w:w="4536" w:type="dxa"/>
            <w:tcBorders>
              <w:top w:val="single" w:sz="4" w:space="0" w:color="auto"/>
            </w:tcBorders>
          </w:tcPr>
          <w:p w14:paraId="36CADE07" w14:textId="77777777" w:rsidR="008F00B1" w:rsidRDefault="008F00B1" w:rsidP="00D45F23">
            <w:pPr>
              <w:pStyle w:val="CBCellBody"/>
            </w:pPr>
            <w:r w:rsidRPr="00062B4B">
              <w:tab/>
              <w:t>The ATCA-2470 SNMP agent shall support objects and notifications per the MIB modules in which they are defined, as interpreted according to the RFCs that specify SMIv1 (RFC 1155 [7]), Concise MIB definitions (RFC 1212 [11]), SMIv1 trap definition conventions (RFC 1215 [12]), SMIv2 (RFC 2578 [17]), SMIv2 textual conventions (RFC 2579 [18]), and SMIv2 conformance statements (RFC 2580 [19]).</w:t>
            </w:r>
          </w:p>
        </w:tc>
        <w:tc>
          <w:tcPr>
            <w:tcW w:w="1418" w:type="dxa"/>
            <w:tcBorders>
              <w:top w:val="single" w:sz="4" w:space="0" w:color="auto"/>
            </w:tcBorders>
          </w:tcPr>
          <w:p w14:paraId="1FB47C33" w14:textId="77777777" w:rsidR="008F00B1" w:rsidRPr="00062B4B" w:rsidRDefault="008F00B1" w:rsidP="00D45F23">
            <w:pPr>
              <w:pStyle w:val="CBCellBody"/>
            </w:pPr>
          </w:p>
        </w:tc>
        <w:tc>
          <w:tcPr>
            <w:tcW w:w="1418" w:type="dxa"/>
            <w:tcBorders>
              <w:top w:val="single" w:sz="4" w:space="0" w:color="auto"/>
            </w:tcBorders>
          </w:tcPr>
          <w:p w14:paraId="6A0D7935" w14:textId="77777777" w:rsidR="008F00B1" w:rsidRPr="00062B4B" w:rsidRDefault="008F00B1" w:rsidP="00D45F23">
            <w:pPr>
              <w:pStyle w:val="CBCellBody"/>
            </w:pPr>
          </w:p>
        </w:tc>
        <w:tc>
          <w:tcPr>
            <w:tcW w:w="1418" w:type="dxa"/>
            <w:tcBorders>
              <w:top w:val="single" w:sz="4" w:space="0" w:color="auto"/>
            </w:tcBorders>
          </w:tcPr>
          <w:p w14:paraId="21EFC770"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06C2DDB8" w14:textId="77777777" w:rsidR="008F00B1" w:rsidRPr="00062B4B" w:rsidRDefault="008F00B1" w:rsidP="00D45F23">
            <w:pPr>
              <w:pStyle w:val="CBCellBody"/>
            </w:pPr>
          </w:p>
        </w:tc>
      </w:tr>
      <w:tr w:rsidR="008F00B1" w:rsidRPr="0067730C" w14:paraId="09616F98" w14:textId="77777777" w:rsidTr="00D45F23">
        <w:trPr>
          <w:cantSplit/>
        </w:trPr>
        <w:tc>
          <w:tcPr>
            <w:tcW w:w="1008" w:type="dxa"/>
            <w:tcBorders>
              <w:top w:val="single" w:sz="4" w:space="0" w:color="auto"/>
            </w:tcBorders>
          </w:tcPr>
          <w:p w14:paraId="04ED6FF2" w14:textId="77777777" w:rsidR="008F00B1" w:rsidRDefault="008F00B1" w:rsidP="00D45F23">
            <w:pPr>
              <w:pStyle w:val="CBCellBody"/>
            </w:pPr>
            <w:r w:rsidRPr="00062B4B">
              <w:lastRenderedPageBreak/>
              <w:t>R3.8:67</w:t>
            </w:r>
          </w:p>
        </w:tc>
        <w:tc>
          <w:tcPr>
            <w:tcW w:w="963" w:type="dxa"/>
            <w:tcBorders>
              <w:top w:val="single" w:sz="4" w:space="0" w:color="auto"/>
            </w:tcBorders>
          </w:tcPr>
          <w:p w14:paraId="23EC3C9B" w14:textId="77777777" w:rsidR="008F00B1" w:rsidRDefault="008F00B1" w:rsidP="00D45F23">
            <w:pPr>
              <w:pStyle w:val="CBCellBody"/>
            </w:pPr>
            <w:r w:rsidRPr="00062B4B">
              <w:t>67</w:t>
            </w:r>
          </w:p>
        </w:tc>
        <w:tc>
          <w:tcPr>
            <w:tcW w:w="4536" w:type="dxa"/>
            <w:tcBorders>
              <w:top w:val="single" w:sz="4" w:space="0" w:color="auto"/>
            </w:tcBorders>
          </w:tcPr>
          <w:p w14:paraId="38DDC7CC" w14:textId="77777777" w:rsidR="008F00B1" w:rsidRDefault="008F00B1" w:rsidP="00D45F23">
            <w:pPr>
              <w:pStyle w:val="CBCellBody"/>
            </w:pPr>
            <w:r w:rsidRPr="00062B4B">
              <w:tab/>
              <w:t>The ATCA-2470 SNMP agent shall support SNMPv2c in compliance with the historic RFC that introduced community-based SNMPv2c (RFC 1901 [14]) and current RFCs that specify protocol operations (RFC 3416 [21]) and transport mappings (RFC 3417 [22]).</w:t>
            </w:r>
          </w:p>
        </w:tc>
        <w:tc>
          <w:tcPr>
            <w:tcW w:w="1418" w:type="dxa"/>
            <w:tcBorders>
              <w:top w:val="single" w:sz="4" w:space="0" w:color="auto"/>
            </w:tcBorders>
          </w:tcPr>
          <w:p w14:paraId="2F46AD82" w14:textId="77777777" w:rsidR="008F00B1" w:rsidRPr="00062B4B" w:rsidRDefault="008F00B1" w:rsidP="00D45F23">
            <w:pPr>
              <w:pStyle w:val="CBCellBody"/>
            </w:pPr>
          </w:p>
        </w:tc>
        <w:tc>
          <w:tcPr>
            <w:tcW w:w="1418" w:type="dxa"/>
            <w:tcBorders>
              <w:top w:val="single" w:sz="4" w:space="0" w:color="auto"/>
            </w:tcBorders>
          </w:tcPr>
          <w:p w14:paraId="457B2A3F" w14:textId="77777777" w:rsidR="008F00B1" w:rsidRPr="00062B4B" w:rsidRDefault="008F00B1" w:rsidP="00D45F23">
            <w:pPr>
              <w:pStyle w:val="CBCellBody"/>
            </w:pPr>
          </w:p>
        </w:tc>
        <w:tc>
          <w:tcPr>
            <w:tcW w:w="1418" w:type="dxa"/>
            <w:tcBorders>
              <w:top w:val="single" w:sz="4" w:space="0" w:color="auto"/>
            </w:tcBorders>
          </w:tcPr>
          <w:p w14:paraId="21107A72"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10362CCD" w14:textId="77777777" w:rsidR="008F00B1" w:rsidRPr="00062B4B" w:rsidRDefault="008F00B1" w:rsidP="00D45F23">
            <w:pPr>
              <w:pStyle w:val="CBCellBody"/>
            </w:pPr>
          </w:p>
        </w:tc>
      </w:tr>
      <w:tr w:rsidR="008F00B1" w:rsidRPr="0067730C" w14:paraId="187F9F04" w14:textId="77777777" w:rsidTr="00D45F23">
        <w:trPr>
          <w:cantSplit/>
        </w:trPr>
        <w:tc>
          <w:tcPr>
            <w:tcW w:w="1008" w:type="dxa"/>
            <w:tcBorders>
              <w:top w:val="single" w:sz="4" w:space="0" w:color="auto"/>
            </w:tcBorders>
          </w:tcPr>
          <w:p w14:paraId="7A02D9C1" w14:textId="77777777" w:rsidR="008F00B1" w:rsidRDefault="008F00B1" w:rsidP="00D45F23">
            <w:pPr>
              <w:pStyle w:val="CBCellBody"/>
            </w:pPr>
            <w:r w:rsidRPr="00062B4B">
              <w:t>R3.8:68</w:t>
            </w:r>
          </w:p>
        </w:tc>
        <w:tc>
          <w:tcPr>
            <w:tcW w:w="963" w:type="dxa"/>
            <w:tcBorders>
              <w:top w:val="single" w:sz="4" w:space="0" w:color="auto"/>
            </w:tcBorders>
          </w:tcPr>
          <w:p w14:paraId="5A68C283" w14:textId="77777777" w:rsidR="008F00B1" w:rsidRDefault="008F00B1" w:rsidP="00D45F23">
            <w:pPr>
              <w:pStyle w:val="CBCellBody"/>
            </w:pPr>
            <w:r w:rsidRPr="00062B4B">
              <w:t>68</w:t>
            </w:r>
          </w:p>
        </w:tc>
        <w:tc>
          <w:tcPr>
            <w:tcW w:w="4536" w:type="dxa"/>
            <w:tcBorders>
              <w:top w:val="single" w:sz="4" w:space="0" w:color="auto"/>
            </w:tcBorders>
          </w:tcPr>
          <w:p w14:paraId="7FFB101A" w14:textId="77777777" w:rsidR="008F00B1" w:rsidRDefault="008F00B1" w:rsidP="00D45F23">
            <w:pPr>
              <w:pStyle w:val="CBCellBody"/>
            </w:pPr>
            <w:r w:rsidRPr="00062B4B">
              <w:tab/>
              <w:t>The ATCA-2470 SNMP agent implementation shall populate unique interfaces in the IF-MIB tables for all physical and logical Ethernet switch ports in the Base Interconnect, the Fabric Interconnect, the Ethernet ports connected to the NP-5 processors as well as all IPv4 interfaces supported on the LMP itself.</w:t>
            </w:r>
          </w:p>
        </w:tc>
        <w:tc>
          <w:tcPr>
            <w:tcW w:w="1418" w:type="dxa"/>
            <w:tcBorders>
              <w:top w:val="single" w:sz="4" w:space="0" w:color="auto"/>
            </w:tcBorders>
          </w:tcPr>
          <w:p w14:paraId="5DA5A097" w14:textId="77777777" w:rsidR="008F00B1" w:rsidRPr="00062B4B" w:rsidRDefault="008F00B1" w:rsidP="00D45F23">
            <w:pPr>
              <w:pStyle w:val="CBCellBody"/>
            </w:pPr>
          </w:p>
        </w:tc>
        <w:tc>
          <w:tcPr>
            <w:tcW w:w="1418" w:type="dxa"/>
            <w:tcBorders>
              <w:top w:val="single" w:sz="4" w:space="0" w:color="auto"/>
            </w:tcBorders>
          </w:tcPr>
          <w:p w14:paraId="360EB778" w14:textId="77777777" w:rsidR="008F00B1" w:rsidRPr="00062B4B" w:rsidRDefault="008F00B1" w:rsidP="00D45F23">
            <w:pPr>
              <w:pStyle w:val="CBCellBody"/>
            </w:pPr>
          </w:p>
        </w:tc>
        <w:tc>
          <w:tcPr>
            <w:tcW w:w="1418" w:type="dxa"/>
            <w:tcBorders>
              <w:top w:val="single" w:sz="4" w:space="0" w:color="auto"/>
            </w:tcBorders>
          </w:tcPr>
          <w:p w14:paraId="6DA13EAC"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5DEE42A5" w14:textId="77777777" w:rsidR="008F00B1" w:rsidRPr="00062B4B" w:rsidRDefault="004C7690" w:rsidP="00D45F23">
            <w:pPr>
              <w:pStyle w:val="CBCellBody"/>
              <w:rPr>
                <w:lang w:eastAsia="zh-CN"/>
              </w:rPr>
            </w:pPr>
            <w:commentRangeStart w:id="49"/>
            <w:commentRangeStart w:id="50"/>
            <w:r>
              <w:rPr>
                <w:rFonts w:hint="eastAsia"/>
                <w:lang w:eastAsia="zh-CN"/>
              </w:rPr>
              <w:t xml:space="preserve">NP5 interfaces to be implemented by NP5 </w:t>
            </w:r>
            <w:commentRangeStart w:id="51"/>
            <w:r>
              <w:rPr>
                <w:rFonts w:hint="eastAsia"/>
                <w:lang w:eastAsia="zh-CN"/>
              </w:rPr>
              <w:t>application</w:t>
            </w:r>
            <w:commentRangeEnd w:id="51"/>
            <w:r w:rsidR="00E14060">
              <w:rPr>
                <w:rStyle w:val="CommentReference"/>
                <w:rFonts w:asciiTheme="minorHAnsi" w:eastAsiaTheme="minorHAnsi" w:hAnsiTheme="minorHAnsi" w:cstheme="minorBidi"/>
                <w:snapToGrid/>
                <w:color w:val="auto"/>
              </w:rPr>
              <w:commentReference w:id="51"/>
            </w:r>
            <w:r>
              <w:rPr>
                <w:rFonts w:hint="eastAsia"/>
                <w:lang w:eastAsia="zh-CN"/>
              </w:rPr>
              <w:t>.</w:t>
            </w:r>
            <w:commentRangeEnd w:id="49"/>
            <w:r w:rsidR="006337FD">
              <w:rPr>
                <w:rStyle w:val="CommentReference"/>
                <w:rFonts w:asciiTheme="minorHAnsi" w:eastAsiaTheme="minorHAnsi" w:hAnsiTheme="minorHAnsi" w:cstheme="minorBidi"/>
                <w:snapToGrid/>
                <w:color w:val="auto"/>
                <w:lang w:val="en-GB"/>
              </w:rPr>
              <w:commentReference w:id="49"/>
            </w:r>
            <w:commentRangeEnd w:id="50"/>
            <w:r w:rsidR="001A50EC">
              <w:rPr>
                <w:rStyle w:val="CommentReference"/>
                <w:rFonts w:asciiTheme="minorHAnsi" w:hAnsiTheme="minorHAnsi" w:cstheme="minorBidi"/>
                <w:snapToGrid/>
                <w:color w:val="auto"/>
                <w:lang w:eastAsia="zh-CN"/>
              </w:rPr>
              <w:commentReference w:id="50"/>
            </w:r>
          </w:p>
        </w:tc>
      </w:tr>
      <w:tr w:rsidR="008F00B1" w:rsidRPr="0067730C" w14:paraId="15ADB3AF" w14:textId="77777777" w:rsidTr="00D45F23">
        <w:trPr>
          <w:cantSplit/>
        </w:trPr>
        <w:tc>
          <w:tcPr>
            <w:tcW w:w="1008" w:type="dxa"/>
            <w:tcBorders>
              <w:top w:val="single" w:sz="4" w:space="0" w:color="auto"/>
            </w:tcBorders>
          </w:tcPr>
          <w:p w14:paraId="73042595" w14:textId="77777777" w:rsidR="008F00B1" w:rsidRDefault="008F00B1" w:rsidP="00D45F23">
            <w:pPr>
              <w:pStyle w:val="CBCellBody"/>
            </w:pPr>
            <w:r w:rsidRPr="00062B4B">
              <w:t>R3.9:69</w:t>
            </w:r>
          </w:p>
        </w:tc>
        <w:tc>
          <w:tcPr>
            <w:tcW w:w="963" w:type="dxa"/>
            <w:tcBorders>
              <w:top w:val="single" w:sz="4" w:space="0" w:color="auto"/>
            </w:tcBorders>
          </w:tcPr>
          <w:p w14:paraId="0122A9C3" w14:textId="77777777" w:rsidR="008F00B1" w:rsidRDefault="008F00B1" w:rsidP="00D45F23">
            <w:pPr>
              <w:pStyle w:val="CBCellBody"/>
            </w:pPr>
            <w:r w:rsidRPr="00062B4B">
              <w:t>69</w:t>
            </w:r>
          </w:p>
        </w:tc>
        <w:tc>
          <w:tcPr>
            <w:tcW w:w="4536" w:type="dxa"/>
            <w:tcBorders>
              <w:top w:val="single" w:sz="4" w:space="0" w:color="auto"/>
            </w:tcBorders>
          </w:tcPr>
          <w:p w14:paraId="29D74F38" w14:textId="77777777" w:rsidR="008F00B1" w:rsidRDefault="008F00B1" w:rsidP="00D45F23">
            <w:pPr>
              <w:pStyle w:val="CBCellBody"/>
            </w:pPr>
            <w:r w:rsidRPr="00062B4B">
              <w:tab/>
              <w:t>The ATCA-2470 management API shall be remotely accessible via an IPv4 or IPv6 network.</w:t>
            </w:r>
          </w:p>
        </w:tc>
        <w:tc>
          <w:tcPr>
            <w:tcW w:w="1418" w:type="dxa"/>
            <w:tcBorders>
              <w:top w:val="single" w:sz="4" w:space="0" w:color="auto"/>
            </w:tcBorders>
          </w:tcPr>
          <w:p w14:paraId="4406E5B8" w14:textId="77777777" w:rsidR="008F00B1" w:rsidRPr="00062B4B" w:rsidRDefault="008F00B1" w:rsidP="00D45F23">
            <w:pPr>
              <w:pStyle w:val="CBCellBody"/>
            </w:pPr>
          </w:p>
        </w:tc>
        <w:tc>
          <w:tcPr>
            <w:tcW w:w="1418" w:type="dxa"/>
            <w:tcBorders>
              <w:top w:val="single" w:sz="4" w:space="0" w:color="auto"/>
            </w:tcBorders>
          </w:tcPr>
          <w:p w14:paraId="57A7A909" w14:textId="77777777" w:rsidR="008F00B1" w:rsidRPr="00062B4B" w:rsidRDefault="008F00B1" w:rsidP="00D45F23">
            <w:pPr>
              <w:pStyle w:val="CBCellBody"/>
            </w:pPr>
          </w:p>
        </w:tc>
        <w:tc>
          <w:tcPr>
            <w:tcW w:w="1418" w:type="dxa"/>
            <w:tcBorders>
              <w:top w:val="single" w:sz="4" w:space="0" w:color="auto"/>
            </w:tcBorders>
          </w:tcPr>
          <w:p w14:paraId="560C90B1"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3B17A8A6" w14:textId="77777777" w:rsidR="008F00B1" w:rsidRPr="00062B4B" w:rsidRDefault="008F00B1" w:rsidP="00D45F23">
            <w:pPr>
              <w:pStyle w:val="CBCellBody"/>
            </w:pPr>
          </w:p>
        </w:tc>
      </w:tr>
      <w:tr w:rsidR="008F00B1" w:rsidRPr="0067730C" w14:paraId="47F4D6B6" w14:textId="77777777" w:rsidTr="00D45F23">
        <w:trPr>
          <w:cantSplit/>
        </w:trPr>
        <w:tc>
          <w:tcPr>
            <w:tcW w:w="1008" w:type="dxa"/>
            <w:tcBorders>
              <w:top w:val="single" w:sz="4" w:space="0" w:color="auto"/>
            </w:tcBorders>
          </w:tcPr>
          <w:p w14:paraId="43D31013" w14:textId="77777777" w:rsidR="008F00B1" w:rsidRDefault="008F00B1" w:rsidP="00D45F23">
            <w:pPr>
              <w:pStyle w:val="CBCellBody"/>
            </w:pPr>
            <w:r w:rsidRPr="00062B4B">
              <w:t>R3.9:70</w:t>
            </w:r>
          </w:p>
        </w:tc>
        <w:tc>
          <w:tcPr>
            <w:tcW w:w="963" w:type="dxa"/>
            <w:tcBorders>
              <w:top w:val="single" w:sz="4" w:space="0" w:color="auto"/>
            </w:tcBorders>
          </w:tcPr>
          <w:p w14:paraId="131C7808" w14:textId="77777777" w:rsidR="008F00B1" w:rsidRDefault="008F00B1" w:rsidP="00D45F23">
            <w:pPr>
              <w:pStyle w:val="CBCellBody"/>
            </w:pPr>
            <w:r w:rsidRPr="00062B4B">
              <w:t>70</w:t>
            </w:r>
          </w:p>
        </w:tc>
        <w:tc>
          <w:tcPr>
            <w:tcW w:w="4536" w:type="dxa"/>
            <w:tcBorders>
              <w:top w:val="single" w:sz="4" w:space="0" w:color="auto"/>
            </w:tcBorders>
          </w:tcPr>
          <w:p w14:paraId="46357730" w14:textId="77777777" w:rsidR="008F00B1" w:rsidRDefault="008F00B1" w:rsidP="00D45F23">
            <w:pPr>
              <w:pStyle w:val="CBCellBody"/>
            </w:pPr>
            <w:r w:rsidRPr="00062B4B">
              <w:tab/>
            </w:r>
            <w:proofErr w:type="spellStart"/>
            <w:r w:rsidRPr="00062B4B">
              <w:t>Radisys</w:t>
            </w:r>
            <w:proofErr w:type="spellEnd"/>
            <w:r w:rsidRPr="00062B4B">
              <w:t xml:space="preserve"> shall provide a client library abstracting the transport mechanism from the application.</w:t>
            </w:r>
          </w:p>
        </w:tc>
        <w:tc>
          <w:tcPr>
            <w:tcW w:w="1418" w:type="dxa"/>
            <w:tcBorders>
              <w:top w:val="single" w:sz="4" w:space="0" w:color="auto"/>
            </w:tcBorders>
          </w:tcPr>
          <w:p w14:paraId="0C2A53B1" w14:textId="77777777" w:rsidR="008F00B1" w:rsidRPr="00062B4B" w:rsidRDefault="008F00B1" w:rsidP="00D45F23">
            <w:pPr>
              <w:pStyle w:val="CBCellBody"/>
            </w:pPr>
          </w:p>
        </w:tc>
        <w:tc>
          <w:tcPr>
            <w:tcW w:w="1418" w:type="dxa"/>
            <w:tcBorders>
              <w:top w:val="single" w:sz="4" w:space="0" w:color="auto"/>
            </w:tcBorders>
          </w:tcPr>
          <w:p w14:paraId="4ED96C51" w14:textId="77777777" w:rsidR="008F00B1" w:rsidRPr="00062B4B" w:rsidRDefault="008F00B1" w:rsidP="00D45F23">
            <w:pPr>
              <w:pStyle w:val="CBCellBody"/>
            </w:pPr>
          </w:p>
        </w:tc>
        <w:tc>
          <w:tcPr>
            <w:tcW w:w="1418" w:type="dxa"/>
            <w:tcBorders>
              <w:top w:val="single" w:sz="4" w:space="0" w:color="auto"/>
            </w:tcBorders>
          </w:tcPr>
          <w:p w14:paraId="061D300D"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28C92749" w14:textId="77777777" w:rsidR="008F00B1" w:rsidRPr="00062B4B" w:rsidRDefault="008F00B1" w:rsidP="00D45F23">
            <w:pPr>
              <w:pStyle w:val="CBCellBody"/>
            </w:pPr>
          </w:p>
        </w:tc>
      </w:tr>
      <w:tr w:rsidR="008F00B1" w:rsidRPr="0067730C" w14:paraId="62AF8FF8" w14:textId="77777777" w:rsidTr="00D45F23">
        <w:trPr>
          <w:cantSplit/>
        </w:trPr>
        <w:tc>
          <w:tcPr>
            <w:tcW w:w="1008" w:type="dxa"/>
            <w:tcBorders>
              <w:top w:val="single" w:sz="4" w:space="0" w:color="auto"/>
            </w:tcBorders>
          </w:tcPr>
          <w:p w14:paraId="16DDF0FE" w14:textId="77777777" w:rsidR="008F00B1" w:rsidRDefault="008F00B1" w:rsidP="00D45F23">
            <w:pPr>
              <w:pStyle w:val="CBCellBody"/>
            </w:pPr>
            <w:r w:rsidRPr="00062B4B">
              <w:t>R3.9:71</w:t>
            </w:r>
          </w:p>
        </w:tc>
        <w:tc>
          <w:tcPr>
            <w:tcW w:w="963" w:type="dxa"/>
            <w:tcBorders>
              <w:top w:val="single" w:sz="4" w:space="0" w:color="auto"/>
            </w:tcBorders>
          </w:tcPr>
          <w:p w14:paraId="5B72F0D3" w14:textId="77777777" w:rsidR="008F00B1" w:rsidRDefault="008F00B1" w:rsidP="00D45F23">
            <w:pPr>
              <w:pStyle w:val="CBCellBody"/>
            </w:pPr>
            <w:r w:rsidRPr="00062B4B">
              <w:t>71</w:t>
            </w:r>
          </w:p>
        </w:tc>
        <w:tc>
          <w:tcPr>
            <w:tcW w:w="4536" w:type="dxa"/>
            <w:tcBorders>
              <w:top w:val="single" w:sz="4" w:space="0" w:color="auto"/>
            </w:tcBorders>
          </w:tcPr>
          <w:p w14:paraId="638DC377" w14:textId="77777777" w:rsidR="008F00B1" w:rsidRDefault="008F00B1" w:rsidP="00D45F23">
            <w:pPr>
              <w:pStyle w:val="CBCellBody"/>
            </w:pPr>
            <w:r w:rsidRPr="00062B4B">
              <w:tab/>
              <w:t>The ATCA-2470 management API shall be non-blocking, allowing multiple applications to call the API simultaneously.</w:t>
            </w:r>
          </w:p>
        </w:tc>
        <w:tc>
          <w:tcPr>
            <w:tcW w:w="1418" w:type="dxa"/>
            <w:tcBorders>
              <w:top w:val="single" w:sz="4" w:space="0" w:color="auto"/>
            </w:tcBorders>
          </w:tcPr>
          <w:p w14:paraId="50908CE3" w14:textId="77777777" w:rsidR="008F00B1" w:rsidRPr="00062B4B" w:rsidRDefault="008F00B1" w:rsidP="00D45F23">
            <w:pPr>
              <w:pStyle w:val="CBCellBody"/>
            </w:pPr>
          </w:p>
        </w:tc>
        <w:tc>
          <w:tcPr>
            <w:tcW w:w="1418" w:type="dxa"/>
            <w:tcBorders>
              <w:top w:val="single" w:sz="4" w:space="0" w:color="auto"/>
            </w:tcBorders>
          </w:tcPr>
          <w:p w14:paraId="5479C671" w14:textId="77777777" w:rsidR="008F00B1" w:rsidRPr="00062B4B" w:rsidRDefault="008F00B1" w:rsidP="00D45F23">
            <w:pPr>
              <w:pStyle w:val="CBCellBody"/>
            </w:pPr>
          </w:p>
        </w:tc>
        <w:tc>
          <w:tcPr>
            <w:tcW w:w="1418" w:type="dxa"/>
            <w:tcBorders>
              <w:top w:val="single" w:sz="4" w:space="0" w:color="auto"/>
            </w:tcBorders>
          </w:tcPr>
          <w:p w14:paraId="5EBEBF0E"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56B46C67" w14:textId="77777777" w:rsidR="008F00B1" w:rsidRPr="00062B4B" w:rsidRDefault="008F00B1" w:rsidP="00D45F23">
            <w:pPr>
              <w:pStyle w:val="CBCellBody"/>
            </w:pPr>
          </w:p>
        </w:tc>
      </w:tr>
      <w:tr w:rsidR="008F00B1" w:rsidRPr="0067730C" w14:paraId="72FA09E9" w14:textId="77777777" w:rsidTr="00D45F23">
        <w:trPr>
          <w:cantSplit/>
        </w:trPr>
        <w:tc>
          <w:tcPr>
            <w:tcW w:w="1008" w:type="dxa"/>
            <w:tcBorders>
              <w:top w:val="single" w:sz="4" w:space="0" w:color="auto"/>
            </w:tcBorders>
          </w:tcPr>
          <w:p w14:paraId="04331429" w14:textId="77777777" w:rsidR="008F00B1" w:rsidRDefault="008F00B1" w:rsidP="00D45F23">
            <w:pPr>
              <w:pStyle w:val="CBCellBody"/>
            </w:pPr>
            <w:r w:rsidRPr="00062B4B">
              <w:t>R3.9:72</w:t>
            </w:r>
          </w:p>
        </w:tc>
        <w:tc>
          <w:tcPr>
            <w:tcW w:w="963" w:type="dxa"/>
            <w:tcBorders>
              <w:top w:val="single" w:sz="4" w:space="0" w:color="auto"/>
            </w:tcBorders>
          </w:tcPr>
          <w:p w14:paraId="36990E0F" w14:textId="77777777" w:rsidR="008F00B1" w:rsidRDefault="008F00B1" w:rsidP="00D45F23">
            <w:pPr>
              <w:pStyle w:val="CBCellBody"/>
            </w:pPr>
            <w:r w:rsidRPr="00062B4B">
              <w:t>72</w:t>
            </w:r>
          </w:p>
        </w:tc>
        <w:tc>
          <w:tcPr>
            <w:tcW w:w="4536" w:type="dxa"/>
            <w:tcBorders>
              <w:top w:val="single" w:sz="4" w:space="0" w:color="auto"/>
            </w:tcBorders>
          </w:tcPr>
          <w:p w14:paraId="28BD32E3" w14:textId="77777777" w:rsidR="008F00B1" w:rsidRDefault="008F00B1" w:rsidP="00D45F23">
            <w:pPr>
              <w:pStyle w:val="CBCellBody"/>
            </w:pPr>
            <w:r w:rsidRPr="00062B4B">
              <w:tab/>
              <w:t>The ATCA-2470 management API shall not add more than 5% CPU overhead, excluding transport delays, as compared with a native, local function call.</w:t>
            </w:r>
          </w:p>
        </w:tc>
        <w:tc>
          <w:tcPr>
            <w:tcW w:w="1418" w:type="dxa"/>
            <w:tcBorders>
              <w:top w:val="single" w:sz="4" w:space="0" w:color="auto"/>
            </w:tcBorders>
          </w:tcPr>
          <w:p w14:paraId="7D55F558" w14:textId="77777777" w:rsidR="008F00B1" w:rsidRPr="00062B4B" w:rsidRDefault="008F00B1" w:rsidP="00D45F23">
            <w:pPr>
              <w:pStyle w:val="CBCellBody"/>
            </w:pPr>
          </w:p>
        </w:tc>
        <w:tc>
          <w:tcPr>
            <w:tcW w:w="1418" w:type="dxa"/>
            <w:tcBorders>
              <w:top w:val="single" w:sz="4" w:space="0" w:color="auto"/>
            </w:tcBorders>
          </w:tcPr>
          <w:p w14:paraId="65B22ABA" w14:textId="77777777" w:rsidR="008F00B1" w:rsidRPr="00062B4B" w:rsidRDefault="008F00B1" w:rsidP="00D45F23">
            <w:pPr>
              <w:pStyle w:val="CBCellBody"/>
            </w:pPr>
          </w:p>
        </w:tc>
        <w:tc>
          <w:tcPr>
            <w:tcW w:w="1418" w:type="dxa"/>
            <w:tcBorders>
              <w:top w:val="single" w:sz="4" w:space="0" w:color="auto"/>
            </w:tcBorders>
          </w:tcPr>
          <w:p w14:paraId="7F1E01DA"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3D39F1B2" w14:textId="77777777" w:rsidR="008F00B1" w:rsidRPr="00062B4B" w:rsidRDefault="008F00B1" w:rsidP="00D45F23">
            <w:pPr>
              <w:pStyle w:val="CBCellBody"/>
            </w:pPr>
          </w:p>
        </w:tc>
      </w:tr>
      <w:tr w:rsidR="008F00B1" w:rsidRPr="0067730C" w14:paraId="299AC7F2" w14:textId="77777777" w:rsidTr="00D45F23">
        <w:trPr>
          <w:cantSplit/>
        </w:trPr>
        <w:tc>
          <w:tcPr>
            <w:tcW w:w="1008" w:type="dxa"/>
            <w:tcBorders>
              <w:top w:val="single" w:sz="4" w:space="0" w:color="auto"/>
            </w:tcBorders>
          </w:tcPr>
          <w:p w14:paraId="7D5B1E16" w14:textId="77777777" w:rsidR="008F00B1" w:rsidRDefault="008F00B1" w:rsidP="00D45F23">
            <w:pPr>
              <w:pStyle w:val="CBCellBody"/>
            </w:pPr>
            <w:r w:rsidRPr="00062B4B">
              <w:t>R3.10:73</w:t>
            </w:r>
          </w:p>
        </w:tc>
        <w:tc>
          <w:tcPr>
            <w:tcW w:w="963" w:type="dxa"/>
            <w:tcBorders>
              <w:top w:val="single" w:sz="4" w:space="0" w:color="auto"/>
            </w:tcBorders>
          </w:tcPr>
          <w:p w14:paraId="2B9E284E" w14:textId="77777777" w:rsidR="008F00B1" w:rsidRDefault="008F00B1" w:rsidP="00D45F23">
            <w:pPr>
              <w:pStyle w:val="CBCellBody"/>
            </w:pPr>
            <w:r w:rsidRPr="00062B4B">
              <w:t>73</w:t>
            </w:r>
          </w:p>
        </w:tc>
        <w:tc>
          <w:tcPr>
            <w:tcW w:w="4536" w:type="dxa"/>
            <w:tcBorders>
              <w:top w:val="single" w:sz="4" w:space="0" w:color="auto"/>
            </w:tcBorders>
          </w:tcPr>
          <w:p w14:paraId="6D7D0AFB" w14:textId="77777777" w:rsidR="008F00B1" w:rsidRDefault="008F00B1" w:rsidP="00D45F23">
            <w:pPr>
              <w:pStyle w:val="CBCellBody"/>
            </w:pPr>
            <w:r w:rsidRPr="00062B4B">
              <w:tab/>
              <w:t xml:space="preserve">The ATCA-2470 shall include a version of the </w:t>
            </w:r>
            <w:proofErr w:type="spellStart"/>
            <w:r w:rsidRPr="00062B4B">
              <w:t>EZchip</w:t>
            </w:r>
            <w:proofErr w:type="spellEnd"/>
            <w:r w:rsidRPr="00062B4B">
              <w:t xml:space="preserve"> SDK that has been ported to work with the specific hardware of the ATCA-2470.</w:t>
            </w:r>
          </w:p>
        </w:tc>
        <w:tc>
          <w:tcPr>
            <w:tcW w:w="1418" w:type="dxa"/>
            <w:tcBorders>
              <w:top w:val="single" w:sz="4" w:space="0" w:color="auto"/>
            </w:tcBorders>
          </w:tcPr>
          <w:p w14:paraId="711B266F"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399E55DA" w14:textId="77777777" w:rsidR="008F00B1" w:rsidRPr="00062B4B" w:rsidRDefault="008F00B1" w:rsidP="00D45F23">
            <w:pPr>
              <w:pStyle w:val="CBCellBody"/>
            </w:pPr>
          </w:p>
        </w:tc>
        <w:tc>
          <w:tcPr>
            <w:tcW w:w="1418" w:type="dxa"/>
            <w:tcBorders>
              <w:top w:val="single" w:sz="4" w:space="0" w:color="auto"/>
            </w:tcBorders>
          </w:tcPr>
          <w:p w14:paraId="0A506AD5" w14:textId="77777777" w:rsidR="008F00B1" w:rsidRPr="00062B4B" w:rsidRDefault="008F00B1" w:rsidP="00D45F23">
            <w:pPr>
              <w:pStyle w:val="CBCellBody"/>
            </w:pPr>
          </w:p>
        </w:tc>
        <w:tc>
          <w:tcPr>
            <w:tcW w:w="1418" w:type="dxa"/>
            <w:tcBorders>
              <w:top w:val="single" w:sz="4" w:space="0" w:color="auto"/>
            </w:tcBorders>
          </w:tcPr>
          <w:p w14:paraId="4A1F30AA" w14:textId="77777777" w:rsidR="008F00B1" w:rsidRPr="00062B4B" w:rsidRDefault="008F00B1" w:rsidP="00D45F23">
            <w:pPr>
              <w:pStyle w:val="CBCellBody"/>
            </w:pPr>
          </w:p>
        </w:tc>
      </w:tr>
      <w:tr w:rsidR="008F00B1" w:rsidRPr="0067730C" w14:paraId="39A5EFEC" w14:textId="77777777" w:rsidTr="00D45F23">
        <w:trPr>
          <w:cantSplit/>
        </w:trPr>
        <w:tc>
          <w:tcPr>
            <w:tcW w:w="1008" w:type="dxa"/>
            <w:tcBorders>
              <w:top w:val="single" w:sz="4" w:space="0" w:color="auto"/>
            </w:tcBorders>
          </w:tcPr>
          <w:p w14:paraId="31F54EC1" w14:textId="77777777" w:rsidR="008F00B1" w:rsidRDefault="008F00B1" w:rsidP="00D45F23">
            <w:pPr>
              <w:pStyle w:val="CBCellBody"/>
            </w:pPr>
            <w:r w:rsidRPr="00062B4B">
              <w:t>R3.11:74</w:t>
            </w:r>
          </w:p>
        </w:tc>
        <w:tc>
          <w:tcPr>
            <w:tcW w:w="963" w:type="dxa"/>
            <w:tcBorders>
              <w:top w:val="single" w:sz="4" w:space="0" w:color="auto"/>
            </w:tcBorders>
          </w:tcPr>
          <w:p w14:paraId="2ADB12AA" w14:textId="77777777" w:rsidR="008F00B1" w:rsidRDefault="008F00B1" w:rsidP="00D45F23">
            <w:pPr>
              <w:pStyle w:val="CBCellBody"/>
            </w:pPr>
            <w:r w:rsidRPr="00062B4B">
              <w:t>74</w:t>
            </w:r>
          </w:p>
        </w:tc>
        <w:tc>
          <w:tcPr>
            <w:tcW w:w="4536" w:type="dxa"/>
            <w:tcBorders>
              <w:top w:val="single" w:sz="4" w:space="0" w:color="auto"/>
            </w:tcBorders>
          </w:tcPr>
          <w:p w14:paraId="3167C15A" w14:textId="77777777" w:rsidR="008F00B1" w:rsidRDefault="008F00B1" w:rsidP="00D45F23">
            <w:pPr>
              <w:pStyle w:val="CBCellBody"/>
            </w:pPr>
            <w:r w:rsidRPr="00062B4B">
              <w:tab/>
              <w:t xml:space="preserve"> The ATCA-2470 shall support the Backplane Redundancy Manager which provides support for taking the active switching role when the previously active blade fails for some reason.</w:t>
            </w:r>
          </w:p>
        </w:tc>
        <w:tc>
          <w:tcPr>
            <w:tcW w:w="1418" w:type="dxa"/>
            <w:tcBorders>
              <w:top w:val="single" w:sz="4" w:space="0" w:color="auto"/>
            </w:tcBorders>
          </w:tcPr>
          <w:p w14:paraId="74715902" w14:textId="77777777" w:rsidR="008F00B1" w:rsidRPr="00062B4B" w:rsidRDefault="008F00B1" w:rsidP="00D45F23">
            <w:pPr>
              <w:pStyle w:val="CBCellBody"/>
            </w:pPr>
          </w:p>
        </w:tc>
        <w:tc>
          <w:tcPr>
            <w:tcW w:w="1418" w:type="dxa"/>
            <w:tcBorders>
              <w:top w:val="single" w:sz="4" w:space="0" w:color="auto"/>
            </w:tcBorders>
          </w:tcPr>
          <w:p w14:paraId="3B708E39" w14:textId="77777777" w:rsidR="008F00B1" w:rsidRPr="00062B4B" w:rsidRDefault="008F00B1" w:rsidP="00D45F23">
            <w:pPr>
              <w:pStyle w:val="CBCellBody"/>
            </w:pPr>
          </w:p>
        </w:tc>
        <w:tc>
          <w:tcPr>
            <w:tcW w:w="1418" w:type="dxa"/>
            <w:tcBorders>
              <w:top w:val="single" w:sz="4" w:space="0" w:color="auto"/>
            </w:tcBorders>
          </w:tcPr>
          <w:p w14:paraId="680CFB25"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550B9D7F" w14:textId="77777777" w:rsidR="008F00B1" w:rsidRPr="00062B4B" w:rsidRDefault="008F00B1" w:rsidP="00D45F23">
            <w:pPr>
              <w:pStyle w:val="CBCellBody"/>
            </w:pPr>
          </w:p>
        </w:tc>
      </w:tr>
      <w:tr w:rsidR="008F00B1" w:rsidRPr="0067730C" w14:paraId="6C869A2D" w14:textId="77777777" w:rsidTr="00D45F23">
        <w:trPr>
          <w:cantSplit/>
        </w:trPr>
        <w:tc>
          <w:tcPr>
            <w:tcW w:w="1008" w:type="dxa"/>
            <w:tcBorders>
              <w:top w:val="single" w:sz="4" w:space="0" w:color="auto"/>
            </w:tcBorders>
          </w:tcPr>
          <w:p w14:paraId="2DF201F5" w14:textId="77777777" w:rsidR="008F00B1" w:rsidRDefault="008F00B1" w:rsidP="00D45F23">
            <w:pPr>
              <w:pStyle w:val="CBCellBody"/>
            </w:pPr>
            <w:r w:rsidRPr="00062B4B">
              <w:lastRenderedPageBreak/>
              <w:t>N3.11:75</w:t>
            </w:r>
          </w:p>
        </w:tc>
        <w:tc>
          <w:tcPr>
            <w:tcW w:w="963" w:type="dxa"/>
            <w:tcBorders>
              <w:top w:val="single" w:sz="4" w:space="0" w:color="auto"/>
            </w:tcBorders>
          </w:tcPr>
          <w:p w14:paraId="3841E9F3" w14:textId="77777777" w:rsidR="008F00B1" w:rsidRDefault="008F00B1" w:rsidP="00D45F23">
            <w:pPr>
              <w:pStyle w:val="CBCellBody"/>
            </w:pPr>
            <w:r w:rsidRPr="00062B4B">
              <w:t>75</w:t>
            </w:r>
          </w:p>
        </w:tc>
        <w:tc>
          <w:tcPr>
            <w:tcW w:w="4536" w:type="dxa"/>
            <w:tcBorders>
              <w:top w:val="single" w:sz="4" w:space="0" w:color="auto"/>
            </w:tcBorders>
          </w:tcPr>
          <w:p w14:paraId="53B8CFDD" w14:textId="77777777" w:rsidR="008F00B1" w:rsidRDefault="008F00B1" w:rsidP="00D45F23">
            <w:pPr>
              <w:pStyle w:val="CBCellBody"/>
            </w:pPr>
            <w:r w:rsidRPr="00062B4B">
              <w:tab/>
              <w:t xml:space="preserve"> When used as a node blade (in logical slots 3 and 4), the ATCA-2470 shall not support the use of the Backplane Redundancy Manager.</w:t>
            </w:r>
          </w:p>
        </w:tc>
        <w:tc>
          <w:tcPr>
            <w:tcW w:w="1418" w:type="dxa"/>
            <w:tcBorders>
              <w:top w:val="single" w:sz="4" w:space="0" w:color="auto"/>
            </w:tcBorders>
          </w:tcPr>
          <w:p w14:paraId="740B4126" w14:textId="77777777" w:rsidR="008F00B1" w:rsidRPr="00062B4B" w:rsidRDefault="008F00B1" w:rsidP="00D45F23">
            <w:pPr>
              <w:pStyle w:val="CBCellBody"/>
            </w:pPr>
          </w:p>
        </w:tc>
        <w:tc>
          <w:tcPr>
            <w:tcW w:w="1418" w:type="dxa"/>
            <w:tcBorders>
              <w:top w:val="single" w:sz="4" w:space="0" w:color="auto"/>
            </w:tcBorders>
          </w:tcPr>
          <w:p w14:paraId="6ECF5646" w14:textId="77777777" w:rsidR="008F00B1" w:rsidRPr="00062B4B" w:rsidRDefault="008F00B1" w:rsidP="00D45F23">
            <w:pPr>
              <w:pStyle w:val="CBCellBody"/>
            </w:pPr>
          </w:p>
        </w:tc>
        <w:tc>
          <w:tcPr>
            <w:tcW w:w="1418" w:type="dxa"/>
            <w:tcBorders>
              <w:top w:val="single" w:sz="4" w:space="0" w:color="auto"/>
            </w:tcBorders>
          </w:tcPr>
          <w:p w14:paraId="232DA4DB"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291A2EEA" w14:textId="77777777" w:rsidR="008F00B1" w:rsidRPr="00062B4B" w:rsidRDefault="008F00B1" w:rsidP="00D45F23">
            <w:pPr>
              <w:pStyle w:val="CBCellBody"/>
            </w:pPr>
          </w:p>
        </w:tc>
      </w:tr>
      <w:tr w:rsidR="008F00B1" w:rsidRPr="0067730C" w14:paraId="6E892753" w14:textId="77777777" w:rsidTr="00D45F23">
        <w:trPr>
          <w:cantSplit/>
        </w:trPr>
        <w:tc>
          <w:tcPr>
            <w:tcW w:w="1008" w:type="dxa"/>
            <w:tcBorders>
              <w:top w:val="single" w:sz="4" w:space="0" w:color="auto"/>
            </w:tcBorders>
          </w:tcPr>
          <w:p w14:paraId="02D5A205" w14:textId="77777777" w:rsidR="008F00B1" w:rsidRDefault="008F00B1" w:rsidP="00D45F23">
            <w:pPr>
              <w:pStyle w:val="CBCellBody"/>
            </w:pPr>
            <w:r w:rsidRPr="00062B4B">
              <w:t>R3.11:76</w:t>
            </w:r>
          </w:p>
        </w:tc>
        <w:tc>
          <w:tcPr>
            <w:tcW w:w="963" w:type="dxa"/>
            <w:tcBorders>
              <w:top w:val="single" w:sz="4" w:space="0" w:color="auto"/>
            </w:tcBorders>
          </w:tcPr>
          <w:p w14:paraId="58B53C0F" w14:textId="77777777" w:rsidR="008F00B1" w:rsidRDefault="008F00B1" w:rsidP="00D45F23">
            <w:pPr>
              <w:pStyle w:val="CBCellBody"/>
            </w:pPr>
            <w:r w:rsidRPr="00062B4B">
              <w:t>76</w:t>
            </w:r>
          </w:p>
        </w:tc>
        <w:tc>
          <w:tcPr>
            <w:tcW w:w="4536" w:type="dxa"/>
            <w:tcBorders>
              <w:top w:val="single" w:sz="4" w:space="0" w:color="auto"/>
            </w:tcBorders>
          </w:tcPr>
          <w:p w14:paraId="3BCDE5AA" w14:textId="77777777" w:rsidR="008F00B1" w:rsidRDefault="008F00B1" w:rsidP="00D45F23">
            <w:pPr>
              <w:pStyle w:val="CBCellBody"/>
            </w:pPr>
            <w:r w:rsidRPr="00062B4B">
              <w:tab/>
              <w:t>The ATCA-2470 shall support Link Protection Groups as described in Redundancy Software Specification [6].</w:t>
            </w:r>
          </w:p>
        </w:tc>
        <w:tc>
          <w:tcPr>
            <w:tcW w:w="1418" w:type="dxa"/>
            <w:tcBorders>
              <w:top w:val="single" w:sz="4" w:space="0" w:color="auto"/>
            </w:tcBorders>
          </w:tcPr>
          <w:p w14:paraId="64F08FE9" w14:textId="77777777" w:rsidR="008F00B1" w:rsidRPr="00062B4B" w:rsidRDefault="008F00B1" w:rsidP="00D45F23">
            <w:pPr>
              <w:pStyle w:val="CBCellBody"/>
            </w:pPr>
          </w:p>
        </w:tc>
        <w:tc>
          <w:tcPr>
            <w:tcW w:w="1418" w:type="dxa"/>
            <w:tcBorders>
              <w:top w:val="single" w:sz="4" w:space="0" w:color="auto"/>
            </w:tcBorders>
          </w:tcPr>
          <w:p w14:paraId="7BCDBFB9" w14:textId="77777777" w:rsidR="008F00B1" w:rsidRPr="00062B4B" w:rsidRDefault="008F00B1" w:rsidP="00D45F23">
            <w:pPr>
              <w:pStyle w:val="CBCellBody"/>
            </w:pPr>
          </w:p>
        </w:tc>
        <w:tc>
          <w:tcPr>
            <w:tcW w:w="1418" w:type="dxa"/>
            <w:tcBorders>
              <w:top w:val="single" w:sz="4" w:space="0" w:color="auto"/>
            </w:tcBorders>
          </w:tcPr>
          <w:p w14:paraId="1F41137F"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1E95A935" w14:textId="77777777" w:rsidR="008F00B1" w:rsidRPr="00062B4B" w:rsidRDefault="008F00B1" w:rsidP="00D45F23">
            <w:pPr>
              <w:pStyle w:val="CBCellBody"/>
            </w:pPr>
          </w:p>
        </w:tc>
      </w:tr>
      <w:tr w:rsidR="008F00B1" w:rsidRPr="0067730C" w14:paraId="2F2A4D88" w14:textId="77777777" w:rsidTr="00D45F23">
        <w:trPr>
          <w:cantSplit/>
        </w:trPr>
        <w:tc>
          <w:tcPr>
            <w:tcW w:w="1008" w:type="dxa"/>
            <w:tcBorders>
              <w:top w:val="single" w:sz="4" w:space="0" w:color="auto"/>
            </w:tcBorders>
          </w:tcPr>
          <w:p w14:paraId="1EB68986" w14:textId="77777777" w:rsidR="008F00B1" w:rsidRDefault="008F00B1" w:rsidP="00D45F23">
            <w:pPr>
              <w:pStyle w:val="CBCellBody"/>
            </w:pPr>
            <w:r w:rsidRPr="00062B4B">
              <w:t>F3.11:77</w:t>
            </w:r>
          </w:p>
        </w:tc>
        <w:tc>
          <w:tcPr>
            <w:tcW w:w="963" w:type="dxa"/>
            <w:tcBorders>
              <w:top w:val="single" w:sz="4" w:space="0" w:color="auto"/>
            </w:tcBorders>
          </w:tcPr>
          <w:p w14:paraId="5BC6A295" w14:textId="77777777" w:rsidR="008F00B1" w:rsidRDefault="008F00B1" w:rsidP="00D45F23">
            <w:pPr>
              <w:pStyle w:val="CBCellBody"/>
            </w:pPr>
            <w:r w:rsidRPr="00062B4B">
              <w:t>77</w:t>
            </w:r>
          </w:p>
        </w:tc>
        <w:tc>
          <w:tcPr>
            <w:tcW w:w="4536" w:type="dxa"/>
            <w:tcBorders>
              <w:top w:val="single" w:sz="4" w:space="0" w:color="auto"/>
            </w:tcBorders>
          </w:tcPr>
          <w:p w14:paraId="6E582437" w14:textId="77777777" w:rsidR="008F00B1" w:rsidRDefault="008F00B1" w:rsidP="00D45F23">
            <w:pPr>
              <w:pStyle w:val="CBCellBody"/>
            </w:pPr>
            <w:r w:rsidRPr="00062B4B">
              <w:tab/>
              <w:t xml:space="preserve"> Redundancy Software running on the ATCA-2470 shall provide support for an N+1 redundancy scheme where N is between 2 and 3 so that the case of 4 ATCA-2470 blades in one chassis is supported.  The redundancy scheme to be used is to be determined.</w:t>
            </w:r>
          </w:p>
        </w:tc>
        <w:tc>
          <w:tcPr>
            <w:tcW w:w="1418" w:type="dxa"/>
            <w:tcBorders>
              <w:top w:val="single" w:sz="4" w:space="0" w:color="auto"/>
            </w:tcBorders>
          </w:tcPr>
          <w:p w14:paraId="46723602" w14:textId="77777777" w:rsidR="008F00B1" w:rsidRPr="00062B4B" w:rsidRDefault="008F00B1" w:rsidP="00D45F23">
            <w:pPr>
              <w:pStyle w:val="CBCellBody"/>
            </w:pPr>
          </w:p>
        </w:tc>
        <w:tc>
          <w:tcPr>
            <w:tcW w:w="1418" w:type="dxa"/>
            <w:tcBorders>
              <w:top w:val="single" w:sz="4" w:space="0" w:color="auto"/>
            </w:tcBorders>
          </w:tcPr>
          <w:p w14:paraId="268ED773" w14:textId="77777777" w:rsidR="008F00B1" w:rsidRPr="00062B4B" w:rsidRDefault="008F00B1" w:rsidP="00D45F23">
            <w:pPr>
              <w:pStyle w:val="CBCellBody"/>
            </w:pPr>
          </w:p>
        </w:tc>
        <w:tc>
          <w:tcPr>
            <w:tcW w:w="1418" w:type="dxa"/>
            <w:tcBorders>
              <w:top w:val="single" w:sz="4" w:space="0" w:color="auto"/>
            </w:tcBorders>
          </w:tcPr>
          <w:p w14:paraId="50EC1FC2" w14:textId="77777777" w:rsidR="008F00B1" w:rsidRPr="00062B4B" w:rsidRDefault="008F00B1" w:rsidP="00D45F23">
            <w:pPr>
              <w:pStyle w:val="CBCellBody"/>
              <w:rPr>
                <w:lang w:eastAsia="zh-CN"/>
              </w:rPr>
            </w:pPr>
            <w:r>
              <w:rPr>
                <w:rFonts w:hint="eastAsia"/>
                <w:lang w:eastAsia="zh-CN"/>
              </w:rPr>
              <w:t>Y</w:t>
            </w:r>
          </w:p>
        </w:tc>
        <w:tc>
          <w:tcPr>
            <w:tcW w:w="1418" w:type="dxa"/>
            <w:tcBorders>
              <w:top w:val="single" w:sz="4" w:space="0" w:color="auto"/>
            </w:tcBorders>
          </w:tcPr>
          <w:p w14:paraId="0D8B2C2C" w14:textId="77777777" w:rsidR="008F00B1" w:rsidRPr="00062B4B" w:rsidRDefault="008F00B1" w:rsidP="00D45F23">
            <w:pPr>
              <w:pStyle w:val="CBCellBody"/>
            </w:pPr>
          </w:p>
        </w:tc>
      </w:tr>
      <w:tr w:rsidR="008F00B1" w:rsidRPr="0067730C" w14:paraId="099E6527" w14:textId="77777777" w:rsidTr="00D45F23">
        <w:trPr>
          <w:cantSplit/>
        </w:trPr>
        <w:tc>
          <w:tcPr>
            <w:tcW w:w="1008" w:type="dxa"/>
            <w:tcBorders>
              <w:top w:val="single" w:sz="4" w:space="0" w:color="auto"/>
            </w:tcBorders>
          </w:tcPr>
          <w:p w14:paraId="04ED2111" w14:textId="77777777" w:rsidR="008F00B1" w:rsidRDefault="008F00B1" w:rsidP="00D45F23">
            <w:pPr>
              <w:pStyle w:val="CBCellBody"/>
            </w:pPr>
            <w:r w:rsidRPr="00062B4B">
              <w:t>R3.11:78</w:t>
            </w:r>
          </w:p>
        </w:tc>
        <w:tc>
          <w:tcPr>
            <w:tcW w:w="963" w:type="dxa"/>
            <w:tcBorders>
              <w:top w:val="single" w:sz="4" w:space="0" w:color="auto"/>
            </w:tcBorders>
          </w:tcPr>
          <w:p w14:paraId="181A47AB" w14:textId="77777777" w:rsidR="008F00B1" w:rsidRDefault="008F00B1" w:rsidP="00D45F23">
            <w:pPr>
              <w:pStyle w:val="CBCellBody"/>
            </w:pPr>
            <w:r w:rsidRPr="00062B4B">
              <w:t>78</w:t>
            </w:r>
          </w:p>
        </w:tc>
        <w:tc>
          <w:tcPr>
            <w:tcW w:w="4536" w:type="dxa"/>
            <w:tcBorders>
              <w:top w:val="single" w:sz="4" w:space="0" w:color="auto"/>
            </w:tcBorders>
          </w:tcPr>
          <w:p w14:paraId="433C3154" w14:textId="77777777" w:rsidR="008F00B1" w:rsidRDefault="008F00B1" w:rsidP="00D45F23">
            <w:pPr>
              <w:pStyle w:val="CBCellBody"/>
            </w:pPr>
            <w:r w:rsidRPr="00062B4B">
              <w:tab/>
              <w:t>End</w:t>
            </w:r>
          </w:p>
        </w:tc>
        <w:tc>
          <w:tcPr>
            <w:tcW w:w="1418" w:type="dxa"/>
            <w:tcBorders>
              <w:top w:val="single" w:sz="4" w:space="0" w:color="auto"/>
            </w:tcBorders>
          </w:tcPr>
          <w:p w14:paraId="773D44EB" w14:textId="77777777" w:rsidR="008F00B1" w:rsidRPr="00062B4B" w:rsidRDefault="008F00B1" w:rsidP="00D45F23">
            <w:pPr>
              <w:pStyle w:val="CBCellBody"/>
            </w:pPr>
          </w:p>
        </w:tc>
        <w:tc>
          <w:tcPr>
            <w:tcW w:w="1418" w:type="dxa"/>
            <w:tcBorders>
              <w:top w:val="single" w:sz="4" w:space="0" w:color="auto"/>
            </w:tcBorders>
          </w:tcPr>
          <w:p w14:paraId="0489F0AC" w14:textId="77777777" w:rsidR="008F00B1" w:rsidRPr="00062B4B" w:rsidRDefault="008F00B1" w:rsidP="00D45F23">
            <w:pPr>
              <w:pStyle w:val="CBCellBody"/>
            </w:pPr>
          </w:p>
        </w:tc>
        <w:tc>
          <w:tcPr>
            <w:tcW w:w="1418" w:type="dxa"/>
            <w:tcBorders>
              <w:top w:val="single" w:sz="4" w:space="0" w:color="auto"/>
            </w:tcBorders>
          </w:tcPr>
          <w:p w14:paraId="3AE2AF5B" w14:textId="77777777" w:rsidR="008F00B1" w:rsidRPr="00062B4B" w:rsidRDefault="008F00B1" w:rsidP="00D45F23">
            <w:pPr>
              <w:pStyle w:val="CBCellBody"/>
            </w:pPr>
          </w:p>
        </w:tc>
        <w:tc>
          <w:tcPr>
            <w:tcW w:w="1418" w:type="dxa"/>
            <w:tcBorders>
              <w:top w:val="single" w:sz="4" w:space="0" w:color="auto"/>
            </w:tcBorders>
          </w:tcPr>
          <w:p w14:paraId="256E0ABB" w14:textId="77777777" w:rsidR="008F00B1" w:rsidRPr="00062B4B" w:rsidRDefault="008F00B1" w:rsidP="00D45F23">
            <w:pPr>
              <w:pStyle w:val="CBCellBody"/>
            </w:pPr>
          </w:p>
        </w:tc>
      </w:tr>
      <w:tr w:rsidR="008F00B1" w:rsidRPr="0067730C" w14:paraId="75708B53" w14:textId="77777777" w:rsidTr="00D45F23">
        <w:trPr>
          <w:cantSplit/>
        </w:trPr>
        <w:tc>
          <w:tcPr>
            <w:tcW w:w="1008" w:type="dxa"/>
            <w:tcBorders>
              <w:top w:val="single" w:sz="4" w:space="0" w:color="auto"/>
            </w:tcBorders>
          </w:tcPr>
          <w:p w14:paraId="1C9B4C02" w14:textId="77777777" w:rsidR="008F00B1" w:rsidRDefault="008F00B1" w:rsidP="00D45F23">
            <w:pPr>
              <w:pStyle w:val="CBCellBody"/>
            </w:pPr>
            <w:bookmarkStart w:id="52" w:name="tableINsertPoint"/>
            <w:bookmarkEnd w:id="52"/>
          </w:p>
        </w:tc>
        <w:tc>
          <w:tcPr>
            <w:tcW w:w="963" w:type="dxa"/>
            <w:tcBorders>
              <w:top w:val="single" w:sz="4" w:space="0" w:color="auto"/>
            </w:tcBorders>
          </w:tcPr>
          <w:p w14:paraId="0CBF9D1B" w14:textId="77777777" w:rsidR="008F00B1" w:rsidRDefault="008F00B1" w:rsidP="00D45F23">
            <w:pPr>
              <w:pStyle w:val="CBCellBody"/>
            </w:pPr>
          </w:p>
        </w:tc>
        <w:tc>
          <w:tcPr>
            <w:tcW w:w="4536" w:type="dxa"/>
            <w:tcBorders>
              <w:top w:val="single" w:sz="4" w:space="0" w:color="auto"/>
            </w:tcBorders>
          </w:tcPr>
          <w:p w14:paraId="2DFAC703" w14:textId="77777777" w:rsidR="008F00B1" w:rsidRDefault="008F00B1" w:rsidP="00D45F23">
            <w:pPr>
              <w:pStyle w:val="CBCellBody"/>
            </w:pPr>
          </w:p>
        </w:tc>
        <w:tc>
          <w:tcPr>
            <w:tcW w:w="1418" w:type="dxa"/>
            <w:tcBorders>
              <w:top w:val="single" w:sz="4" w:space="0" w:color="auto"/>
            </w:tcBorders>
          </w:tcPr>
          <w:p w14:paraId="08B18C65" w14:textId="77777777" w:rsidR="008F00B1" w:rsidRDefault="008F00B1" w:rsidP="00D45F23">
            <w:pPr>
              <w:pStyle w:val="CBCellBody"/>
            </w:pPr>
          </w:p>
        </w:tc>
        <w:tc>
          <w:tcPr>
            <w:tcW w:w="1418" w:type="dxa"/>
            <w:tcBorders>
              <w:top w:val="single" w:sz="4" w:space="0" w:color="auto"/>
            </w:tcBorders>
          </w:tcPr>
          <w:p w14:paraId="1E63AB0D" w14:textId="77777777" w:rsidR="008F00B1" w:rsidRDefault="008F00B1" w:rsidP="00D45F23">
            <w:pPr>
              <w:pStyle w:val="CBCellBody"/>
            </w:pPr>
          </w:p>
        </w:tc>
        <w:tc>
          <w:tcPr>
            <w:tcW w:w="1418" w:type="dxa"/>
            <w:tcBorders>
              <w:top w:val="single" w:sz="4" w:space="0" w:color="auto"/>
            </w:tcBorders>
          </w:tcPr>
          <w:p w14:paraId="70A5D994" w14:textId="77777777" w:rsidR="008F00B1" w:rsidRDefault="008F00B1" w:rsidP="00D45F23">
            <w:pPr>
              <w:pStyle w:val="CBCellBody"/>
            </w:pPr>
          </w:p>
        </w:tc>
        <w:tc>
          <w:tcPr>
            <w:tcW w:w="1418" w:type="dxa"/>
            <w:tcBorders>
              <w:top w:val="single" w:sz="4" w:space="0" w:color="auto"/>
            </w:tcBorders>
          </w:tcPr>
          <w:p w14:paraId="2598E406" w14:textId="77777777" w:rsidR="008F00B1" w:rsidRDefault="008F00B1" w:rsidP="00D45F23">
            <w:pPr>
              <w:pStyle w:val="CBCellBody"/>
            </w:pPr>
          </w:p>
        </w:tc>
      </w:tr>
    </w:tbl>
    <w:p w14:paraId="799DE47D" w14:textId="77777777" w:rsidR="00E7174B" w:rsidRDefault="00E7174B" w:rsidP="00E7174B">
      <w:pPr>
        <w:pStyle w:val="BDBody"/>
      </w:pPr>
    </w:p>
    <w:p w14:paraId="39537AA2" w14:textId="77777777" w:rsidR="00246AFA" w:rsidRDefault="008D748D" w:rsidP="008D748D">
      <w:pPr>
        <w:pStyle w:val="Heading2"/>
        <w:rPr>
          <w:lang w:val="en-CA"/>
        </w:rPr>
      </w:pPr>
      <w:bookmarkStart w:id="53" w:name="_Toc384818165"/>
      <w:r w:rsidRPr="008D748D">
        <w:rPr>
          <w:lang w:val="en-CA"/>
        </w:rPr>
        <w:t>ATCA Common Ethernet/IP Switching/Routing Functional Requirements</w:t>
      </w:r>
      <w:bookmarkEnd w:id="53"/>
    </w:p>
    <w:p w14:paraId="52946FFE" w14:textId="77777777" w:rsidR="00D2644C" w:rsidRDefault="00D2644C" w:rsidP="00D2644C">
      <w:pPr>
        <w:pStyle w:val="BDBody"/>
        <w:rPr>
          <w:lang w:eastAsia="zh-CN"/>
        </w:rPr>
      </w:pPr>
      <w:r>
        <w:t xml:space="preserve">The table below describes the staging plan for each of the FRS </w:t>
      </w:r>
      <w:r w:rsidRPr="008572D8">
        <w:t>[</w:t>
      </w:r>
      <w:r w:rsidR="00083081">
        <w:rPr>
          <w:rFonts w:hint="eastAsia"/>
          <w:lang w:eastAsia="zh-CN"/>
        </w:rPr>
        <w:t>1</w:t>
      </w:r>
      <w:r w:rsidRPr="008572D8">
        <w:t xml:space="preserve">] </w:t>
      </w:r>
      <w:r>
        <w:t xml:space="preserve">requirements (numbered by both </w:t>
      </w:r>
      <w:proofErr w:type="spellStart"/>
      <w:r>
        <w:t>Cust</w:t>
      </w:r>
      <w:proofErr w:type="spellEnd"/>
      <w:r>
        <w:t xml:space="preserve">. # </w:t>
      </w:r>
      <w:proofErr w:type="gramStart"/>
      <w:r>
        <w:t>and</w:t>
      </w:r>
      <w:proofErr w:type="gramEnd"/>
      <w:r>
        <w:t xml:space="preserve"> Req. #) and their availability in the releases.</w:t>
      </w:r>
    </w:p>
    <w:tbl>
      <w:tblPr>
        <w:tblW w:w="12013" w:type="dxa"/>
        <w:tblInd w:w="144" w:type="dxa"/>
        <w:tblLayout w:type="fixed"/>
        <w:tblLook w:val="0000" w:firstRow="0" w:lastRow="0" w:firstColumn="0" w:lastColumn="0" w:noHBand="0" w:noVBand="0"/>
      </w:tblPr>
      <w:tblGrid>
        <w:gridCol w:w="1008"/>
        <w:gridCol w:w="1008"/>
        <w:gridCol w:w="5461"/>
        <w:gridCol w:w="851"/>
        <w:gridCol w:w="850"/>
        <w:gridCol w:w="851"/>
        <w:gridCol w:w="1984"/>
      </w:tblGrid>
      <w:tr w:rsidR="00D2644C" w14:paraId="7FA4ED04" w14:textId="77777777" w:rsidTr="0000576F">
        <w:trPr>
          <w:cantSplit/>
          <w:tblHeader/>
        </w:trPr>
        <w:tc>
          <w:tcPr>
            <w:tcW w:w="1008" w:type="dxa"/>
            <w:tcBorders>
              <w:top w:val="single" w:sz="4" w:space="0" w:color="auto"/>
              <w:left w:val="single" w:sz="4" w:space="0" w:color="auto"/>
              <w:bottom w:val="single" w:sz="4" w:space="0" w:color="auto"/>
              <w:right w:val="single" w:sz="4" w:space="0" w:color="auto"/>
            </w:tcBorders>
            <w:shd w:val="pct10" w:color="auto" w:fill="auto"/>
          </w:tcPr>
          <w:p w14:paraId="239946A1" w14:textId="77777777" w:rsidR="00D2644C" w:rsidRDefault="00D2644C" w:rsidP="0000576F">
            <w:pPr>
              <w:pStyle w:val="CHCellHeading"/>
            </w:pPr>
            <w:proofErr w:type="spellStart"/>
            <w:r>
              <w:t>Cust</w:t>
            </w:r>
            <w:proofErr w:type="spellEnd"/>
            <w:r>
              <w:t>. #</w:t>
            </w:r>
          </w:p>
        </w:tc>
        <w:tc>
          <w:tcPr>
            <w:tcW w:w="1008" w:type="dxa"/>
            <w:tcBorders>
              <w:top w:val="single" w:sz="4" w:space="0" w:color="auto"/>
              <w:left w:val="single" w:sz="4" w:space="0" w:color="auto"/>
              <w:bottom w:val="single" w:sz="4" w:space="0" w:color="auto"/>
              <w:right w:val="single" w:sz="4" w:space="0" w:color="auto"/>
            </w:tcBorders>
            <w:shd w:val="pct10" w:color="auto" w:fill="auto"/>
          </w:tcPr>
          <w:p w14:paraId="4A3762C8" w14:textId="77777777" w:rsidR="00D2644C" w:rsidRDefault="00D2644C" w:rsidP="0000576F">
            <w:pPr>
              <w:pStyle w:val="CHCellHeading"/>
            </w:pPr>
            <w:r>
              <w:t>Req. #</w:t>
            </w:r>
          </w:p>
        </w:tc>
        <w:tc>
          <w:tcPr>
            <w:tcW w:w="5461" w:type="dxa"/>
            <w:tcBorders>
              <w:top w:val="single" w:sz="4" w:space="0" w:color="auto"/>
              <w:left w:val="single" w:sz="4" w:space="0" w:color="auto"/>
              <w:bottom w:val="single" w:sz="4" w:space="0" w:color="auto"/>
              <w:right w:val="single" w:sz="4" w:space="0" w:color="auto"/>
            </w:tcBorders>
            <w:shd w:val="pct10" w:color="auto" w:fill="auto"/>
          </w:tcPr>
          <w:p w14:paraId="49D579C2" w14:textId="77777777" w:rsidR="00D2644C" w:rsidRDefault="00D2644C" w:rsidP="0000576F">
            <w:pPr>
              <w:pStyle w:val="CHCellHeading"/>
            </w:pPr>
            <w:r>
              <w:t>Requirement</w:t>
            </w:r>
          </w:p>
        </w:tc>
        <w:tc>
          <w:tcPr>
            <w:tcW w:w="851" w:type="dxa"/>
            <w:tcBorders>
              <w:top w:val="single" w:sz="4" w:space="0" w:color="auto"/>
              <w:left w:val="single" w:sz="4" w:space="0" w:color="auto"/>
              <w:bottom w:val="single" w:sz="4" w:space="0" w:color="auto"/>
              <w:right w:val="single" w:sz="4" w:space="0" w:color="auto"/>
            </w:tcBorders>
            <w:shd w:val="pct10" w:color="auto" w:fill="auto"/>
          </w:tcPr>
          <w:p w14:paraId="1DACDEEC" w14:textId="77777777" w:rsidR="00D2644C" w:rsidRDefault="00D2644C" w:rsidP="0000576F">
            <w:pPr>
              <w:pStyle w:val="CHCellHeading"/>
              <w:rPr>
                <w:lang w:eastAsia="zh-CN"/>
              </w:rPr>
            </w:pPr>
            <w:r>
              <w:rPr>
                <w:rFonts w:hint="eastAsia"/>
                <w:lang w:eastAsia="zh-CN"/>
              </w:rPr>
              <w:t>EAU1</w:t>
            </w:r>
          </w:p>
        </w:tc>
        <w:tc>
          <w:tcPr>
            <w:tcW w:w="850" w:type="dxa"/>
            <w:tcBorders>
              <w:top w:val="single" w:sz="4" w:space="0" w:color="auto"/>
              <w:left w:val="single" w:sz="4" w:space="0" w:color="auto"/>
              <w:bottom w:val="single" w:sz="4" w:space="0" w:color="auto"/>
              <w:right w:val="single" w:sz="4" w:space="0" w:color="auto"/>
            </w:tcBorders>
            <w:shd w:val="pct10" w:color="auto" w:fill="auto"/>
          </w:tcPr>
          <w:p w14:paraId="0BF0B63D" w14:textId="77777777" w:rsidR="00D2644C" w:rsidRDefault="00D2644C" w:rsidP="0000576F">
            <w:pPr>
              <w:pStyle w:val="CHCellHeading"/>
              <w:rPr>
                <w:lang w:eastAsia="zh-CN"/>
              </w:rPr>
            </w:pPr>
            <w:r>
              <w:rPr>
                <w:rFonts w:hint="eastAsia"/>
                <w:lang w:eastAsia="zh-CN"/>
              </w:rPr>
              <w:t>EAU2</w:t>
            </w:r>
          </w:p>
        </w:tc>
        <w:tc>
          <w:tcPr>
            <w:tcW w:w="851" w:type="dxa"/>
            <w:tcBorders>
              <w:top w:val="single" w:sz="4" w:space="0" w:color="auto"/>
              <w:left w:val="single" w:sz="4" w:space="0" w:color="auto"/>
              <w:bottom w:val="single" w:sz="4" w:space="0" w:color="auto"/>
              <w:right w:val="single" w:sz="4" w:space="0" w:color="auto"/>
            </w:tcBorders>
            <w:shd w:val="pct10" w:color="auto" w:fill="auto"/>
          </w:tcPr>
          <w:p w14:paraId="2C8C05F9" w14:textId="77777777" w:rsidR="00D2644C" w:rsidRDefault="00D2644C" w:rsidP="0000576F">
            <w:pPr>
              <w:pStyle w:val="CHCellHeading"/>
              <w:rPr>
                <w:lang w:eastAsia="zh-CN"/>
              </w:rPr>
            </w:pPr>
            <w:r>
              <w:rPr>
                <w:rFonts w:hint="eastAsia"/>
                <w:lang w:eastAsia="zh-CN"/>
              </w:rPr>
              <w:t>RM</w:t>
            </w:r>
          </w:p>
        </w:tc>
        <w:tc>
          <w:tcPr>
            <w:tcW w:w="1984" w:type="dxa"/>
            <w:tcBorders>
              <w:top w:val="single" w:sz="4" w:space="0" w:color="auto"/>
              <w:left w:val="single" w:sz="4" w:space="0" w:color="auto"/>
              <w:bottom w:val="single" w:sz="4" w:space="0" w:color="auto"/>
              <w:right w:val="single" w:sz="4" w:space="0" w:color="auto"/>
            </w:tcBorders>
            <w:shd w:val="pct10" w:color="auto" w:fill="auto"/>
          </w:tcPr>
          <w:p w14:paraId="12CDE3B2" w14:textId="77777777" w:rsidR="00D2644C" w:rsidRDefault="00D2644C" w:rsidP="0000576F">
            <w:pPr>
              <w:pStyle w:val="CHCellHeading"/>
              <w:rPr>
                <w:lang w:eastAsia="zh-CN"/>
              </w:rPr>
            </w:pPr>
            <w:r>
              <w:rPr>
                <w:rFonts w:hint="eastAsia"/>
                <w:lang w:eastAsia="zh-CN"/>
              </w:rPr>
              <w:t>Comments</w:t>
            </w:r>
          </w:p>
        </w:tc>
      </w:tr>
      <w:tr w:rsidR="00D2644C" w14:paraId="688F9C15" w14:textId="77777777" w:rsidTr="0000576F">
        <w:trPr>
          <w:cantSplit/>
        </w:trPr>
        <w:tc>
          <w:tcPr>
            <w:tcW w:w="1008" w:type="dxa"/>
            <w:tcBorders>
              <w:top w:val="single" w:sz="4" w:space="0" w:color="auto"/>
            </w:tcBorders>
          </w:tcPr>
          <w:p w14:paraId="7525ABFC" w14:textId="77777777" w:rsidR="00D2644C" w:rsidRDefault="00D2644C" w:rsidP="0000576F">
            <w:pPr>
              <w:pStyle w:val="CBCellBody"/>
            </w:pPr>
            <w:r w:rsidRPr="00566A91">
              <w:t>R3.1:1</w:t>
            </w:r>
          </w:p>
        </w:tc>
        <w:tc>
          <w:tcPr>
            <w:tcW w:w="1008" w:type="dxa"/>
            <w:tcBorders>
              <w:top w:val="single" w:sz="4" w:space="0" w:color="auto"/>
            </w:tcBorders>
          </w:tcPr>
          <w:p w14:paraId="4143D45D" w14:textId="77777777" w:rsidR="00D2644C" w:rsidRDefault="00D2644C" w:rsidP="0000576F">
            <w:pPr>
              <w:pStyle w:val="CBCellBody"/>
            </w:pPr>
            <w:r w:rsidRPr="00566A91">
              <w:t>2</w:t>
            </w:r>
          </w:p>
        </w:tc>
        <w:tc>
          <w:tcPr>
            <w:tcW w:w="5461" w:type="dxa"/>
            <w:tcBorders>
              <w:top w:val="single" w:sz="4" w:space="0" w:color="auto"/>
            </w:tcBorders>
          </w:tcPr>
          <w:p w14:paraId="6236CA53" w14:textId="77777777" w:rsidR="00D2644C" w:rsidRDefault="00D2644C" w:rsidP="0000576F">
            <w:pPr>
              <w:pStyle w:val="CBCellBody"/>
            </w:pPr>
            <w:r w:rsidRPr="00566A91">
              <w:tab/>
              <w:t xml:space="preserve">The Ethernet Interconnect (including backplane, front panel, </w:t>
            </w:r>
            <w:proofErr w:type="gramStart"/>
            <w:r w:rsidRPr="00566A91">
              <w:t>COM</w:t>
            </w:r>
            <w:proofErr w:type="gramEnd"/>
            <w:r w:rsidRPr="00566A91">
              <w:t xml:space="preserve">-E and AMC connections) shall be non-blocking and support wire-speed layer 2 switching.  </w:t>
            </w:r>
          </w:p>
        </w:tc>
        <w:tc>
          <w:tcPr>
            <w:tcW w:w="851" w:type="dxa"/>
            <w:tcBorders>
              <w:top w:val="single" w:sz="4" w:space="0" w:color="auto"/>
            </w:tcBorders>
          </w:tcPr>
          <w:p w14:paraId="6AFCCA7C" w14:textId="77777777" w:rsidR="00D2644C" w:rsidRPr="00566A91" w:rsidRDefault="0000576F" w:rsidP="0000576F">
            <w:pPr>
              <w:pStyle w:val="CBCellBody"/>
              <w:rPr>
                <w:lang w:eastAsia="zh-CN"/>
              </w:rPr>
            </w:pPr>
            <w:r>
              <w:rPr>
                <w:rFonts w:hint="eastAsia"/>
                <w:lang w:eastAsia="zh-CN"/>
              </w:rPr>
              <w:t>Y</w:t>
            </w:r>
          </w:p>
        </w:tc>
        <w:tc>
          <w:tcPr>
            <w:tcW w:w="850" w:type="dxa"/>
            <w:tcBorders>
              <w:top w:val="single" w:sz="4" w:space="0" w:color="auto"/>
            </w:tcBorders>
          </w:tcPr>
          <w:p w14:paraId="7EF0EC4E" w14:textId="77777777" w:rsidR="00D2644C" w:rsidRPr="00566A91" w:rsidRDefault="00D2644C" w:rsidP="0000576F">
            <w:pPr>
              <w:pStyle w:val="CBCellBody"/>
            </w:pPr>
          </w:p>
        </w:tc>
        <w:tc>
          <w:tcPr>
            <w:tcW w:w="851" w:type="dxa"/>
            <w:tcBorders>
              <w:top w:val="single" w:sz="4" w:space="0" w:color="auto"/>
            </w:tcBorders>
          </w:tcPr>
          <w:p w14:paraId="7BA676E0" w14:textId="77777777" w:rsidR="00D2644C" w:rsidRPr="00566A91" w:rsidRDefault="00D2644C" w:rsidP="0000576F">
            <w:pPr>
              <w:pStyle w:val="CBCellBody"/>
            </w:pPr>
          </w:p>
        </w:tc>
        <w:tc>
          <w:tcPr>
            <w:tcW w:w="1984" w:type="dxa"/>
            <w:tcBorders>
              <w:top w:val="single" w:sz="4" w:space="0" w:color="auto"/>
            </w:tcBorders>
          </w:tcPr>
          <w:p w14:paraId="3C2B6A08" w14:textId="77777777" w:rsidR="00D2644C" w:rsidRPr="00566A91" w:rsidRDefault="00D2644C" w:rsidP="0000576F">
            <w:pPr>
              <w:pStyle w:val="CBCellBody"/>
            </w:pPr>
          </w:p>
        </w:tc>
      </w:tr>
      <w:tr w:rsidR="00D2644C" w14:paraId="74591498" w14:textId="77777777" w:rsidTr="0000576F">
        <w:trPr>
          <w:cantSplit/>
        </w:trPr>
        <w:tc>
          <w:tcPr>
            <w:tcW w:w="1008" w:type="dxa"/>
            <w:tcBorders>
              <w:top w:val="single" w:sz="4" w:space="0" w:color="auto"/>
            </w:tcBorders>
          </w:tcPr>
          <w:p w14:paraId="6863B009" w14:textId="77777777" w:rsidR="00D2644C" w:rsidRDefault="00D2644C" w:rsidP="0000576F">
            <w:pPr>
              <w:pStyle w:val="CBCellBody"/>
            </w:pPr>
            <w:r w:rsidRPr="00566A91">
              <w:t>R3.1:2</w:t>
            </w:r>
          </w:p>
        </w:tc>
        <w:tc>
          <w:tcPr>
            <w:tcW w:w="1008" w:type="dxa"/>
            <w:tcBorders>
              <w:top w:val="single" w:sz="4" w:space="0" w:color="auto"/>
            </w:tcBorders>
          </w:tcPr>
          <w:p w14:paraId="53654460" w14:textId="77777777" w:rsidR="00D2644C" w:rsidRDefault="00D2644C" w:rsidP="0000576F">
            <w:pPr>
              <w:pStyle w:val="CBCellBody"/>
            </w:pPr>
            <w:r w:rsidRPr="00566A91">
              <w:t>3</w:t>
            </w:r>
          </w:p>
        </w:tc>
        <w:tc>
          <w:tcPr>
            <w:tcW w:w="5461" w:type="dxa"/>
            <w:tcBorders>
              <w:top w:val="single" w:sz="4" w:space="0" w:color="auto"/>
            </w:tcBorders>
          </w:tcPr>
          <w:p w14:paraId="6EFD016C" w14:textId="77777777" w:rsidR="00D2644C" w:rsidRDefault="00D2644C" w:rsidP="0000576F">
            <w:pPr>
              <w:pStyle w:val="CBCellBody"/>
            </w:pPr>
            <w:r w:rsidRPr="00566A91">
              <w:tab/>
              <w:t>Gigabit Ethernet ports shall be compliant with IEEE 802.3 34 through 41.  [13]</w:t>
            </w:r>
          </w:p>
        </w:tc>
        <w:tc>
          <w:tcPr>
            <w:tcW w:w="851" w:type="dxa"/>
            <w:tcBorders>
              <w:top w:val="single" w:sz="4" w:space="0" w:color="auto"/>
            </w:tcBorders>
          </w:tcPr>
          <w:p w14:paraId="7B2C714F" w14:textId="77777777" w:rsidR="00D2644C" w:rsidRPr="00566A91" w:rsidRDefault="0000576F" w:rsidP="0000576F">
            <w:pPr>
              <w:pStyle w:val="CBCellBody"/>
              <w:rPr>
                <w:lang w:eastAsia="zh-CN"/>
              </w:rPr>
            </w:pPr>
            <w:r>
              <w:rPr>
                <w:rFonts w:hint="eastAsia"/>
                <w:lang w:eastAsia="zh-CN"/>
              </w:rPr>
              <w:t>Y</w:t>
            </w:r>
          </w:p>
        </w:tc>
        <w:tc>
          <w:tcPr>
            <w:tcW w:w="850" w:type="dxa"/>
            <w:tcBorders>
              <w:top w:val="single" w:sz="4" w:space="0" w:color="auto"/>
            </w:tcBorders>
          </w:tcPr>
          <w:p w14:paraId="7303E53F" w14:textId="77777777" w:rsidR="00D2644C" w:rsidRPr="00566A91" w:rsidRDefault="00D2644C" w:rsidP="0000576F">
            <w:pPr>
              <w:pStyle w:val="CBCellBody"/>
            </w:pPr>
          </w:p>
        </w:tc>
        <w:tc>
          <w:tcPr>
            <w:tcW w:w="851" w:type="dxa"/>
            <w:tcBorders>
              <w:top w:val="single" w:sz="4" w:space="0" w:color="auto"/>
            </w:tcBorders>
          </w:tcPr>
          <w:p w14:paraId="777EA455" w14:textId="77777777" w:rsidR="00D2644C" w:rsidRPr="00566A91" w:rsidRDefault="00D2644C" w:rsidP="0000576F">
            <w:pPr>
              <w:pStyle w:val="CBCellBody"/>
            </w:pPr>
          </w:p>
        </w:tc>
        <w:tc>
          <w:tcPr>
            <w:tcW w:w="1984" w:type="dxa"/>
            <w:tcBorders>
              <w:top w:val="single" w:sz="4" w:space="0" w:color="auto"/>
            </w:tcBorders>
          </w:tcPr>
          <w:p w14:paraId="50735A39" w14:textId="77777777" w:rsidR="00D2644C" w:rsidRPr="00566A91" w:rsidRDefault="00D2644C" w:rsidP="0000576F">
            <w:pPr>
              <w:pStyle w:val="CBCellBody"/>
            </w:pPr>
          </w:p>
        </w:tc>
      </w:tr>
      <w:tr w:rsidR="00D2644C" w14:paraId="187C18EB" w14:textId="77777777" w:rsidTr="0000576F">
        <w:trPr>
          <w:cantSplit/>
        </w:trPr>
        <w:tc>
          <w:tcPr>
            <w:tcW w:w="1008" w:type="dxa"/>
            <w:tcBorders>
              <w:top w:val="single" w:sz="4" w:space="0" w:color="auto"/>
            </w:tcBorders>
          </w:tcPr>
          <w:p w14:paraId="18780DE5" w14:textId="77777777" w:rsidR="00D2644C" w:rsidRDefault="00D2644C" w:rsidP="0000576F">
            <w:pPr>
              <w:pStyle w:val="CBCellBody"/>
            </w:pPr>
            <w:r w:rsidRPr="00566A91">
              <w:lastRenderedPageBreak/>
              <w:t>R3.1:3</w:t>
            </w:r>
          </w:p>
        </w:tc>
        <w:tc>
          <w:tcPr>
            <w:tcW w:w="1008" w:type="dxa"/>
            <w:tcBorders>
              <w:top w:val="single" w:sz="4" w:space="0" w:color="auto"/>
            </w:tcBorders>
          </w:tcPr>
          <w:p w14:paraId="50B9DBA3" w14:textId="77777777" w:rsidR="00D2644C" w:rsidRDefault="00D2644C" w:rsidP="0000576F">
            <w:pPr>
              <w:pStyle w:val="CBCellBody"/>
            </w:pPr>
            <w:r w:rsidRPr="00566A91">
              <w:t>118</w:t>
            </w:r>
          </w:p>
        </w:tc>
        <w:tc>
          <w:tcPr>
            <w:tcW w:w="5461" w:type="dxa"/>
            <w:tcBorders>
              <w:top w:val="single" w:sz="4" w:space="0" w:color="auto"/>
            </w:tcBorders>
          </w:tcPr>
          <w:p w14:paraId="052BE711" w14:textId="77777777" w:rsidR="00D2644C" w:rsidRDefault="00D2644C" w:rsidP="0000576F">
            <w:pPr>
              <w:pStyle w:val="CBCellBody"/>
            </w:pPr>
            <w:r w:rsidRPr="00566A91">
              <w:tab/>
              <w:t xml:space="preserve">The specific Gigabit Ethernet PHYs supported shall be defined by the module-specific FRS, and can include 1000BASE-CX, 1000BASE-T and 1000BASE-SX.  </w:t>
            </w:r>
          </w:p>
        </w:tc>
        <w:tc>
          <w:tcPr>
            <w:tcW w:w="851" w:type="dxa"/>
            <w:tcBorders>
              <w:top w:val="single" w:sz="4" w:space="0" w:color="auto"/>
            </w:tcBorders>
          </w:tcPr>
          <w:p w14:paraId="004C2B68" w14:textId="77777777" w:rsidR="00D2644C" w:rsidRPr="00566A91" w:rsidRDefault="0000576F" w:rsidP="0000576F">
            <w:pPr>
              <w:pStyle w:val="CBCellBody"/>
              <w:rPr>
                <w:lang w:eastAsia="zh-CN"/>
              </w:rPr>
            </w:pPr>
            <w:r>
              <w:rPr>
                <w:rFonts w:hint="eastAsia"/>
                <w:lang w:eastAsia="zh-CN"/>
              </w:rPr>
              <w:t>Y</w:t>
            </w:r>
          </w:p>
        </w:tc>
        <w:tc>
          <w:tcPr>
            <w:tcW w:w="850" w:type="dxa"/>
            <w:tcBorders>
              <w:top w:val="single" w:sz="4" w:space="0" w:color="auto"/>
            </w:tcBorders>
          </w:tcPr>
          <w:p w14:paraId="0529D90D" w14:textId="77777777" w:rsidR="00D2644C" w:rsidRPr="00566A91" w:rsidRDefault="00D2644C" w:rsidP="0000576F">
            <w:pPr>
              <w:pStyle w:val="CBCellBody"/>
            </w:pPr>
          </w:p>
        </w:tc>
        <w:tc>
          <w:tcPr>
            <w:tcW w:w="851" w:type="dxa"/>
            <w:tcBorders>
              <w:top w:val="single" w:sz="4" w:space="0" w:color="auto"/>
            </w:tcBorders>
          </w:tcPr>
          <w:p w14:paraId="317877E7" w14:textId="77777777" w:rsidR="00D2644C" w:rsidRPr="00566A91" w:rsidRDefault="00D2644C" w:rsidP="0000576F">
            <w:pPr>
              <w:pStyle w:val="CBCellBody"/>
            </w:pPr>
          </w:p>
        </w:tc>
        <w:tc>
          <w:tcPr>
            <w:tcW w:w="1984" w:type="dxa"/>
            <w:tcBorders>
              <w:top w:val="single" w:sz="4" w:space="0" w:color="auto"/>
            </w:tcBorders>
          </w:tcPr>
          <w:p w14:paraId="759CB942" w14:textId="77777777" w:rsidR="00D2644C" w:rsidRPr="00566A91" w:rsidRDefault="00D2644C" w:rsidP="0000576F">
            <w:pPr>
              <w:pStyle w:val="CBCellBody"/>
            </w:pPr>
          </w:p>
        </w:tc>
      </w:tr>
      <w:tr w:rsidR="00D2644C" w14:paraId="6C961C85" w14:textId="77777777" w:rsidTr="0000576F">
        <w:trPr>
          <w:cantSplit/>
        </w:trPr>
        <w:tc>
          <w:tcPr>
            <w:tcW w:w="1008" w:type="dxa"/>
            <w:tcBorders>
              <w:top w:val="single" w:sz="4" w:space="0" w:color="auto"/>
            </w:tcBorders>
          </w:tcPr>
          <w:p w14:paraId="6BD4BBDF" w14:textId="77777777" w:rsidR="00D2644C" w:rsidRDefault="00D2644C" w:rsidP="0000576F">
            <w:pPr>
              <w:pStyle w:val="CBCellBody"/>
            </w:pPr>
            <w:r w:rsidRPr="00566A91">
              <w:t>R3.1:4</w:t>
            </w:r>
          </w:p>
        </w:tc>
        <w:tc>
          <w:tcPr>
            <w:tcW w:w="1008" w:type="dxa"/>
            <w:tcBorders>
              <w:top w:val="single" w:sz="4" w:space="0" w:color="auto"/>
            </w:tcBorders>
          </w:tcPr>
          <w:p w14:paraId="5B38454F" w14:textId="77777777" w:rsidR="00D2644C" w:rsidRDefault="00D2644C" w:rsidP="0000576F">
            <w:pPr>
              <w:pStyle w:val="CBCellBody"/>
            </w:pPr>
            <w:r w:rsidRPr="00566A91">
              <w:t>1</w:t>
            </w:r>
          </w:p>
        </w:tc>
        <w:tc>
          <w:tcPr>
            <w:tcW w:w="5461" w:type="dxa"/>
            <w:tcBorders>
              <w:top w:val="single" w:sz="4" w:space="0" w:color="auto"/>
            </w:tcBorders>
          </w:tcPr>
          <w:p w14:paraId="18C7C5BD" w14:textId="77777777" w:rsidR="00D2644C" w:rsidRDefault="00D2644C" w:rsidP="0000576F">
            <w:pPr>
              <w:pStyle w:val="CBCellBody"/>
            </w:pPr>
            <w:r w:rsidRPr="00566A91">
              <w:tab/>
              <w:t>The Ethernet Interconnect shall support both full- and half-duplex operation with auto-negotiation on all 1GbE ports which implement 10BASE-T, 100BASE-T and 1000BASE-T.  IEEE 802.3 28 [13]</w:t>
            </w:r>
          </w:p>
        </w:tc>
        <w:tc>
          <w:tcPr>
            <w:tcW w:w="851" w:type="dxa"/>
            <w:tcBorders>
              <w:top w:val="single" w:sz="4" w:space="0" w:color="auto"/>
            </w:tcBorders>
          </w:tcPr>
          <w:p w14:paraId="42F99590" w14:textId="77777777" w:rsidR="00D2644C" w:rsidRPr="00566A91" w:rsidRDefault="0000576F" w:rsidP="0000576F">
            <w:pPr>
              <w:pStyle w:val="CBCellBody"/>
              <w:rPr>
                <w:lang w:eastAsia="zh-CN"/>
              </w:rPr>
            </w:pPr>
            <w:r>
              <w:rPr>
                <w:rFonts w:hint="eastAsia"/>
                <w:lang w:eastAsia="zh-CN"/>
              </w:rPr>
              <w:t>Y</w:t>
            </w:r>
          </w:p>
        </w:tc>
        <w:tc>
          <w:tcPr>
            <w:tcW w:w="850" w:type="dxa"/>
            <w:tcBorders>
              <w:top w:val="single" w:sz="4" w:space="0" w:color="auto"/>
            </w:tcBorders>
          </w:tcPr>
          <w:p w14:paraId="7BEB8E19" w14:textId="77777777" w:rsidR="00D2644C" w:rsidRPr="00566A91" w:rsidRDefault="00D2644C" w:rsidP="0000576F">
            <w:pPr>
              <w:pStyle w:val="CBCellBody"/>
            </w:pPr>
          </w:p>
        </w:tc>
        <w:tc>
          <w:tcPr>
            <w:tcW w:w="851" w:type="dxa"/>
            <w:tcBorders>
              <w:top w:val="single" w:sz="4" w:space="0" w:color="auto"/>
            </w:tcBorders>
          </w:tcPr>
          <w:p w14:paraId="16B75EA7" w14:textId="77777777" w:rsidR="00D2644C" w:rsidRPr="00566A91" w:rsidRDefault="00D2644C" w:rsidP="0000576F">
            <w:pPr>
              <w:pStyle w:val="CBCellBody"/>
            </w:pPr>
          </w:p>
        </w:tc>
        <w:tc>
          <w:tcPr>
            <w:tcW w:w="1984" w:type="dxa"/>
            <w:tcBorders>
              <w:top w:val="single" w:sz="4" w:space="0" w:color="auto"/>
            </w:tcBorders>
          </w:tcPr>
          <w:p w14:paraId="13B6F307" w14:textId="77777777" w:rsidR="00D2644C" w:rsidRPr="00566A91" w:rsidRDefault="00D2644C" w:rsidP="0000576F">
            <w:pPr>
              <w:pStyle w:val="CBCellBody"/>
            </w:pPr>
          </w:p>
        </w:tc>
      </w:tr>
      <w:tr w:rsidR="00D2644C" w14:paraId="2548C6B4" w14:textId="77777777" w:rsidTr="0000576F">
        <w:trPr>
          <w:cantSplit/>
        </w:trPr>
        <w:tc>
          <w:tcPr>
            <w:tcW w:w="1008" w:type="dxa"/>
            <w:tcBorders>
              <w:top w:val="single" w:sz="4" w:space="0" w:color="auto"/>
            </w:tcBorders>
          </w:tcPr>
          <w:p w14:paraId="55D1175F" w14:textId="77777777" w:rsidR="00D2644C" w:rsidRDefault="00D2644C" w:rsidP="0000576F">
            <w:pPr>
              <w:pStyle w:val="CBCellBody"/>
            </w:pPr>
            <w:r w:rsidRPr="00566A91">
              <w:t>R3.1:5</w:t>
            </w:r>
          </w:p>
        </w:tc>
        <w:tc>
          <w:tcPr>
            <w:tcW w:w="1008" w:type="dxa"/>
            <w:tcBorders>
              <w:top w:val="single" w:sz="4" w:space="0" w:color="auto"/>
            </w:tcBorders>
          </w:tcPr>
          <w:p w14:paraId="517A777E" w14:textId="77777777" w:rsidR="00D2644C" w:rsidRDefault="00D2644C" w:rsidP="0000576F">
            <w:pPr>
              <w:pStyle w:val="CBCellBody"/>
            </w:pPr>
            <w:r w:rsidRPr="00566A91">
              <w:t>5</w:t>
            </w:r>
          </w:p>
        </w:tc>
        <w:tc>
          <w:tcPr>
            <w:tcW w:w="5461" w:type="dxa"/>
            <w:tcBorders>
              <w:top w:val="single" w:sz="4" w:space="0" w:color="auto"/>
            </w:tcBorders>
          </w:tcPr>
          <w:p w14:paraId="624710C3" w14:textId="77777777" w:rsidR="00D2644C" w:rsidRDefault="00D2644C" w:rsidP="0000576F">
            <w:pPr>
              <w:pStyle w:val="CBCellBody"/>
            </w:pPr>
            <w:r w:rsidRPr="00566A91">
              <w:tab/>
              <w:t>Auto-negotiation for 1000BASE-CX and 1000BASE-SX ports shall be supported according to IEEE 802.3 2005 37.  IEEE 802.3 37 [13]</w:t>
            </w:r>
          </w:p>
        </w:tc>
        <w:tc>
          <w:tcPr>
            <w:tcW w:w="851" w:type="dxa"/>
            <w:tcBorders>
              <w:top w:val="single" w:sz="4" w:space="0" w:color="auto"/>
            </w:tcBorders>
          </w:tcPr>
          <w:p w14:paraId="5B5AE992" w14:textId="77777777" w:rsidR="00D2644C" w:rsidRPr="00566A91" w:rsidRDefault="0000576F" w:rsidP="0000576F">
            <w:pPr>
              <w:pStyle w:val="CBCellBody"/>
              <w:rPr>
                <w:lang w:eastAsia="zh-CN"/>
              </w:rPr>
            </w:pPr>
            <w:r>
              <w:rPr>
                <w:rFonts w:hint="eastAsia"/>
                <w:lang w:eastAsia="zh-CN"/>
              </w:rPr>
              <w:t>Y</w:t>
            </w:r>
          </w:p>
        </w:tc>
        <w:tc>
          <w:tcPr>
            <w:tcW w:w="850" w:type="dxa"/>
            <w:tcBorders>
              <w:top w:val="single" w:sz="4" w:space="0" w:color="auto"/>
            </w:tcBorders>
          </w:tcPr>
          <w:p w14:paraId="49BF72FC" w14:textId="77777777" w:rsidR="00D2644C" w:rsidRPr="00566A91" w:rsidRDefault="00D2644C" w:rsidP="0000576F">
            <w:pPr>
              <w:pStyle w:val="CBCellBody"/>
            </w:pPr>
          </w:p>
        </w:tc>
        <w:tc>
          <w:tcPr>
            <w:tcW w:w="851" w:type="dxa"/>
            <w:tcBorders>
              <w:top w:val="single" w:sz="4" w:space="0" w:color="auto"/>
            </w:tcBorders>
          </w:tcPr>
          <w:p w14:paraId="50AB0B6E" w14:textId="77777777" w:rsidR="00D2644C" w:rsidRPr="00566A91" w:rsidRDefault="00D2644C" w:rsidP="0000576F">
            <w:pPr>
              <w:pStyle w:val="CBCellBody"/>
            </w:pPr>
          </w:p>
        </w:tc>
        <w:tc>
          <w:tcPr>
            <w:tcW w:w="1984" w:type="dxa"/>
            <w:tcBorders>
              <w:top w:val="single" w:sz="4" w:space="0" w:color="auto"/>
            </w:tcBorders>
          </w:tcPr>
          <w:p w14:paraId="4CE26BA7" w14:textId="77777777" w:rsidR="00D2644C" w:rsidRPr="00566A91" w:rsidRDefault="00D2644C" w:rsidP="0000576F">
            <w:pPr>
              <w:pStyle w:val="CBCellBody"/>
            </w:pPr>
          </w:p>
        </w:tc>
      </w:tr>
      <w:tr w:rsidR="00D2644C" w14:paraId="7FCF54AD" w14:textId="77777777" w:rsidTr="0000576F">
        <w:trPr>
          <w:cantSplit/>
        </w:trPr>
        <w:tc>
          <w:tcPr>
            <w:tcW w:w="1008" w:type="dxa"/>
            <w:tcBorders>
              <w:top w:val="single" w:sz="4" w:space="0" w:color="auto"/>
            </w:tcBorders>
          </w:tcPr>
          <w:p w14:paraId="73FBA37B" w14:textId="77777777" w:rsidR="00D2644C" w:rsidRDefault="00D2644C" w:rsidP="0000576F">
            <w:pPr>
              <w:pStyle w:val="CBCellBody"/>
            </w:pPr>
            <w:r w:rsidRPr="00566A91">
              <w:t>R3.1:6</w:t>
            </w:r>
          </w:p>
        </w:tc>
        <w:tc>
          <w:tcPr>
            <w:tcW w:w="1008" w:type="dxa"/>
            <w:tcBorders>
              <w:top w:val="single" w:sz="4" w:space="0" w:color="auto"/>
            </w:tcBorders>
          </w:tcPr>
          <w:p w14:paraId="17BB9973" w14:textId="77777777" w:rsidR="00D2644C" w:rsidRDefault="00D2644C" w:rsidP="0000576F">
            <w:pPr>
              <w:pStyle w:val="CBCellBody"/>
            </w:pPr>
            <w:r w:rsidRPr="00566A91">
              <w:t>4</w:t>
            </w:r>
          </w:p>
        </w:tc>
        <w:tc>
          <w:tcPr>
            <w:tcW w:w="5461" w:type="dxa"/>
            <w:tcBorders>
              <w:top w:val="single" w:sz="4" w:space="0" w:color="auto"/>
            </w:tcBorders>
          </w:tcPr>
          <w:p w14:paraId="12FA9CAF" w14:textId="77777777" w:rsidR="00D2644C" w:rsidRDefault="00D2644C" w:rsidP="0000576F">
            <w:pPr>
              <w:pStyle w:val="CBCellBody"/>
            </w:pPr>
            <w:r w:rsidRPr="00566A91">
              <w:tab/>
              <w:t>10G Ethernet ports shall be compliant with IEEE 802.3 44 through 54.  [13]</w:t>
            </w:r>
          </w:p>
        </w:tc>
        <w:tc>
          <w:tcPr>
            <w:tcW w:w="851" w:type="dxa"/>
            <w:tcBorders>
              <w:top w:val="single" w:sz="4" w:space="0" w:color="auto"/>
            </w:tcBorders>
          </w:tcPr>
          <w:p w14:paraId="33599920" w14:textId="77777777" w:rsidR="00D2644C" w:rsidRPr="00566A91" w:rsidRDefault="0000576F" w:rsidP="0000576F">
            <w:pPr>
              <w:pStyle w:val="CBCellBody"/>
              <w:rPr>
                <w:lang w:eastAsia="zh-CN"/>
              </w:rPr>
            </w:pPr>
            <w:r>
              <w:rPr>
                <w:rFonts w:hint="eastAsia"/>
                <w:lang w:eastAsia="zh-CN"/>
              </w:rPr>
              <w:t>Y</w:t>
            </w:r>
          </w:p>
        </w:tc>
        <w:tc>
          <w:tcPr>
            <w:tcW w:w="850" w:type="dxa"/>
            <w:tcBorders>
              <w:top w:val="single" w:sz="4" w:space="0" w:color="auto"/>
            </w:tcBorders>
          </w:tcPr>
          <w:p w14:paraId="0F543945" w14:textId="77777777" w:rsidR="00D2644C" w:rsidRPr="00566A91" w:rsidRDefault="00D2644C" w:rsidP="0000576F">
            <w:pPr>
              <w:pStyle w:val="CBCellBody"/>
            </w:pPr>
          </w:p>
        </w:tc>
        <w:tc>
          <w:tcPr>
            <w:tcW w:w="851" w:type="dxa"/>
            <w:tcBorders>
              <w:top w:val="single" w:sz="4" w:space="0" w:color="auto"/>
            </w:tcBorders>
          </w:tcPr>
          <w:p w14:paraId="2D25BAF9" w14:textId="77777777" w:rsidR="00D2644C" w:rsidRPr="00566A91" w:rsidRDefault="00D2644C" w:rsidP="0000576F">
            <w:pPr>
              <w:pStyle w:val="CBCellBody"/>
            </w:pPr>
          </w:p>
        </w:tc>
        <w:tc>
          <w:tcPr>
            <w:tcW w:w="1984" w:type="dxa"/>
            <w:tcBorders>
              <w:top w:val="single" w:sz="4" w:space="0" w:color="auto"/>
            </w:tcBorders>
          </w:tcPr>
          <w:p w14:paraId="1B82B10F" w14:textId="77777777" w:rsidR="00D2644C" w:rsidRPr="00566A91" w:rsidRDefault="00D2644C" w:rsidP="0000576F">
            <w:pPr>
              <w:pStyle w:val="CBCellBody"/>
            </w:pPr>
          </w:p>
        </w:tc>
      </w:tr>
      <w:tr w:rsidR="00D2644C" w14:paraId="715056A0" w14:textId="77777777" w:rsidTr="0000576F">
        <w:trPr>
          <w:cantSplit/>
        </w:trPr>
        <w:tc>
          <w:tcPr>
            <w:tcW w:w="1008" w:type="dxa"/>
            <w:tcBorders>
              <w:top w:val="single" w:sz="4" w:space="0" w:color="auto"/>
            </w:tcBorders>
          </w:tcPr>
          <w:p w14:paraId="4FF074F2" w14:textId="77777777" w:rsidR="00D2644C" w:rsidRDefault="00D2644C" w:rsidP="0000576F">
            <w:pPr>
              <w:pStyle w:val="CBCellBody"/>
            </w:pPr>
            <w:r w:rsidRPr="00566A91">
              <w:t>R3.1:7</w:t>
            </w:r>
          </w:p>
        </w:tc>
        <w:tc>
          <w:tcPr>
            <w:tcW w:w="1008" w:type="dxa"/>
            <w:tcBorders>
              <w:top w:val="single" w:sz="4" w:space="0" w:color="auto"/>
            </w:tcBorders>
          </w:tcPr>
          <w:p w14:paraId="56C34ABE" w14:textId="77777777" w:rsidR="00D2644C" w:rsidRDefault="00D2644C" w:rsidP="0000576F">
            <w:pPr>
              <w:pStyle w:val="CBCellBody"/>
            </w:pPr>
            <w:r w:rsidRPr="00566A91">
              <w:t>119</w:t>
            </w:r>
          </w:p>
        </w:tc>
        <w:tc>
          <w:tcPr>
            <w:tcW w:w="5461" w:type="dxa"/>
            <w:tcBorders>
              <w:top w:val="single" w:sz="4" w:space="0" w:color="auto"/>
            </w:tcBorders>
          </w:tcPr>
          <w:p w14:paraId="1D174B45" w14:textId="77777777" w:rsidR="00D2644C" w:rsidRDefault="00D2644C" w:rsidP="0000576F">
            <w:pPr>
              <w:pStyle w:val="CBCellBody"/>
            </w:pPr>
            <w:r w:rsidRPr="00566A91">
              <w:tab/>
              <w:t>The specific 10G Ethernet PHYs supported shall be defined by the module-specific FRS, and can include 10GBASE-X</w:t>
            </w:r>
            <w:proofErr w:type="gramStart"/>
            <w:r w:rsidRPr="00566A91">
              <w:t>,10GBASE</w:t>
            </w:r>
            <w:proofErr w:type="gramEnd"/>
            <w:r w:rsidRPr="00566A91">
              <w:t xml:space="preserve">-CX4, 10GBASE-KX4, and 10GBASE-KR.  </w:t>
            </w:r>
          </w:p>
        </w:tc>
        <w:tc>
          <w:tcPr>
            <w:tcW w:w="851" w:type="dxa"/>
            <w:tcBorders>
              <w:top w:val="single" w:sz="4" w:space="0" w:color="auto"/>
            </w:tcBorders>
          </w:tcPr>
          <w:p w14:paraId="21AF4D4A"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5D34E4B3" w14:textId="77777777" w:rsidR="00D2644C" w:rsidRPr="00566A91" w:rsidRDefault="00D2644C" w:rsidP="0000576F">
            <w:pPr>
              <w:pStyle w:val="CBCellBody"/>
            </w:pPr>
          </w:p>
        </w:tc>
        <w:tc>
          <w:tcPr>
            <w:tcW w:w="851" w:type="dxa"/>
            <w:tcBorders>
              <w:top w:val="single" w:sz="4" w:space="0" w:color="auto"/>
            </w:tcBorders>
          </w:tcPr>
          <w:p w14:paraId="5136988B" w14:textId="77777777" w:rsidR="00D2644C" w:rsidRPr="00566A91" w:rsidRDefault="00D2644C" w:rsidP="0000576F">
            <w:pPr>
              <w:pStyle w:val="CBCellBody"/>
            </w:pPr>
          </w:p>
        </w:tc>
        <w:tc>
          <w:tcPr>
            <w:tcW w:w="1984" w:type="dxa"/>
            <w:tcBorders>
              <w:top w:val="single" w:sz="4" w:space="0" w:color="auto"/>
            </w:tcBorders>
          </w:tcPr>
          <w:p w14:paraId="3686ED74" w14:textId="77777777" w:rsidR="00D2644C" w:rsidRPr="00566A91" w:rsidRDefault="00D2644C" w:rsidP="0000576F">
            <w:pPr>
              <w:pStyle w:val="CBCellBody"/>
            </w:pPr>
          </w:p>
        </w:tc>
      </w:tr>
      <w:tr w:rsidR="00D2644C" w14:paraId="01859DB5" w14:textId="77777777" w:rsidTr="0000576F">
        <w:trPr>
          <w:cantSplit/>
        </w:trPr>
        <w:tc>
          <w:tcPr>
            <w:tcW w:w="1008" w:type="dxa"/>
            <w:tcBorders>
              <w:top w:val="single" w:sz="4" w:space="0" w:color="auto"/>
            </w:tcBorders>
          </w:tcPr>
          <w:p w14:paraId="32183003" w14:textId="77777777" w:rsidR="00D2644C" w:rsidRDefault="00D2644C" w:rsidP="0000576F">
            <w:pPr>
              <w:pStyle w:val="CBCellBody"/>
            </w:pPr>
            <w:r w:rsidRPr="00566A91">
              <w:t>R3.1:8</w:t>
            </w:r>
          </w:p>
        </w:tc>
        <w:tc>
          <w:tcPr>
            <w:tcW w:w="1008" w:type="dxa"/>
            <w:tcBorders>
              <w:top w:val="single" w:sz="4" w:space="0" w:color="auto"/>
            </w:tcBorders>
          </w:tcPr>
          <w:p w14:paraId="64F6AE8A" w14:textId="77777777" w:rsidR="00D2644C" w:rsidRDefault="00D2644C" w:rsidP="0000576F">
            <w:pPr>
              <w:pStyle w:val="CBCellBody"/>
            </w:pPr>
            <w:r w:rsidRPr="00566A91">
              <w:t>6</w:t>
            </w:r>
          </w:p>
        </w:tc>
        <w:tc>
          <w:tcPr>
            <w:tcW w:w="5461" w:type="dxa"/>
            <w:tcBorders>
              <w:top w:val="single" w:sz="4" w:space="0" w:color="auto"/>
            </w:tcBorders>
          </w:tcPr>
          <w:p w14:paraId="6692E0F6" w14:textId="77777777" w:rsidR="00D2644C" w:rsidRDefault="00D2644C" w:rsidP="0000576F">
            <w:pPr>
              <w:pStyle w:val="CBCellBody"/>
            </w:pPr>
            <w:r w:rsidRPr="00566A91">
              <w:tab/>
              <w:t>[Requirement deleted.]</w:t>
            </w:r>
          </w:p>
        </w:tc>
        <w:tc>
          <w:tcPr>
            <w:tcW w:w="851" w:type="dxa"/>
            <w:tcBorders>
              <w:top w:val="single" w:sz="4" w:space="0" w:color="auto"/>
            </w:tcBorders>
          </w:tcPr>
          <w:p w14:paraId="2BCD2EBC" w14:textId="77777777" w:rsidR="00D2644C" w:rsidRPr="00566A91" w:rsidRDefault="00D2644C" w:rsidP="0000576F">
            <w:pPr>
              <w:pStyle w:val="CBCellBody"/>
            </w:pPr>
          </w:p>
        </w:tc>
        <w:tc>
          <w:tcPr>
            <w:tcW w:w="850" w:type="dxa"/>
            <w:tcBorders>
              <w:top w:val="single" w:sz="4" w:space="0" w:color="auto"/>
            </w:tcBorders>
          </w:tcPr>
          <w:p w14:paraId="7986B550" w14:textId="77777777" w:rsidR="00D2644C" w:rsidRPr="00566A91" w:rsidRDefault="00D2644C" w:rsidP="0000576F">
            <w:pPr>
              <w:pStyle w:val="CBCellBody"/>
            </w:pPr>
          </w:p>
        </w:tc>
        <w:tc>
          <w:tcPr>
            <w:tcW w:w="851" w:type="dxa"/>
            <w:tcBorders>
              <w:top w:val="single" w:sz="4" w:space="0" w:color="auto"/>
            </w:tcBorders>
          </w:tcPr>
          <w:p w14:paraId="3FE6C828" w14:textId="77777777" w:rsidR="00D2644C" w:rsidRPr="00566A91" w:rsidRDefault="00D2644C" w:rsidP="0000576F">
            <w:pPr>
              <w:pStyle w:val="CBCellBody"/>
            </w:pPr>
          </w:p>
        </w:tc>
        <w:tc>
          <w:tcPr>
            <w:tcW w:w="1984" w:type="dxa"/>
            <w:tcBorders>
              <w:top w:val="single" w:sz="4" w:space="0" w:color="auto"/>
            </w:tcBorders>
          </w:tcPr>
          <w:p w14:paraId="13997762" w14:textId="77777777" w:rsidR="00D2644C" w:rsidRPr="00566A91" w:rsidRDefault="00D2644C" w:rsidP="0000576F">
            <w:pPr>
              <w:pStyle w:val="CBCellBody"/>
            </w:pPr>
          </w:p>
        </w:tc>
      </w:tr>
      <w:tr w:rsidR="00D2644C" w14:paraId="151BD19C" w14:textId="77777777" w:rsidTr="0000576F">
        <w:trPr>
          <w:cantSplit/>
        </w:trPr>
        <w:tc>
          <w:tcPr>
            <w:tcW w:w="1008" w:type="dxa"/>
            <w:tcBorders>
              <w:top w:val="single" w:sz="4" w:space="0" w:color="auto"/>
            </w:tcBorders>
          </w:tcPr>
          <w:p w14:paraId="7DFFD795" w14:textId="77777777" w:rsidR="00D2644C" w:rsidRDefault="00D2644C" w:rsidP="0000576F">
            <w:pPr>
              <w:pStyle w:val="CBCellBody"/>
            </w:pPr>
            <w:r w:rsidRPr="00566A91">
              <w:t>R3.1:9</w:t>
            </w:r>
          </w:p>
        </w:tc>
        <w:tc>
          <w:tcPr>
            <w:tcW w:w="1008" w:type="dxa"/>
            <w:tcBorders>
              <w:top w:val="single" w:sz="4" w:space="0" w:color="auto"/>
            </w:tcBorders>
          </w:tcPr>
          <w:p w14:paraId="5AFE5D20" w14:textId="77777777" w:rsidR="00D2644C" w:rsidRDefault="00D2644C" w:rsidP="0000576F">
            <w:pPr>
              <w:pStyle w:val="CBCellBody"/>
            </w:pPr>
            <w:r w:rsidRPr="00566A91">
              <w:t>7</w:t>
            </w:r>
          </w:p>
        </w:tc>
        <w:tc>
          <w:tcPr>
            <w:tcW w:w="5461" w:type="dxa"/>
            <w:tcBorders>
              <w:top w:val="single" w:sz="4" w:space="0" w:color="auto"/>
            </w:tcBorders>
          </w:tcPr>
          <w:p w14:paraId="6B476C83" w14:textId="77777777" w:rsidR="00D2644C" w:rsidRDefault="00D2644C" w:rsidP="0000576F">
            <w:pPr>
              <w:pStyle w:val="CBCellBody"/>
            </w:pPr>
            <w:r w:rsidRPr="00566A91">
              <w:tab/>
              <w:t>10 Gigabit Ethernet (10GBASE-KX4 and 10GBASE-KR) over the PICMG 3.1 backplane shall be compliant with IEEE 802.3ap 69 – 73.  IEEE 802.3ap 69 – 73 [14]</w:t>
            </w:r>
          </w:p>
        </w:tc>
        <w:tc>
          <w:tcPr>
            <w:tcW w:w="851" w:type="dxa"/>
            <w:tcBorders>
              <w:top w:val="single" w:sz="4" w:space="0" w:color="auto"/>
            </w:tcBorders>
          </w:tcPr>
          <w:p w14:paraId="2E1AE044"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581A6226" w14:textId="77777777" w:rsidR="00D2644C" w:rsidRPr="00566A91" w:rsidRDefault="00D2644C" w:rsidP="0000576F">
            <w:pPr>
              <w:pStyle w:val="CBCellBody"/>
            </w:pPr>
          </w:p>
        </w:tc>
        <w:tc>
          <w:tcPr>
            <w:tcW w:w="851" w:type="dxa"/>
            <w:tcBorders>
              <w:top w:val="single" w:sz="4" w:space="0" w:color="auto"/>
            </w:tcBorders>
          </w:tcPr>
          <w:p w14:paraId="073436A8" w14:textId="77777777" w:rsidR="00D2644C" w:rsidRPr="00566A91" w:rsidRDefault="00D2644C" w:rsidP="0000576F">
            <w:pPr>
              <w:pStyle w:val="CBCellBody"/>
            </w:pPr>
          </w:p>
        </w:tc>
        <w:tc>
          <w:tcPr>
            <w:tcW w:w="1984" w:type="dxa"/>
            <w:tcBorders>
              <w:top w:val="single" w:sz="4" w:space="0" w:color="auto"/>
            </w:tcBorders>
          </w:tcPr>
          <w:p w14:paraId="79217F41" w14:textId="77777777" w:rsidR="00D2644C" w:rsidRPr="00566A91" w:rsidRDefault="00D2644C" w:rsidP="0000576F">
            <w:pPr>
              <w:pStyle w:val="CBCellBody"/>
            </w:pPr>
          </w:p>
        </w:tc>
      </w:tr>
      <w:tr w:rsidR="00D2644C" w14:paraId="1EB34358" w14:textId="77777777" w:rsidTr="0000576F">
        <w:trPr>
          <w:cantSplit/>
        </w:trPr>
        <w:tc>
          <w:tcPr>
            <w:tcW w:w="1008" w:type="dxa"/>
            <w:tcBorders>
              <w:top w:val="single" w:sz="4" w:space="0" w:color="auto"/>
            </w:tcBorders>
          </w:tcPr>
          <w:p w14:paraId="6744FDD9" w14:textId="77777777" w:rsidR="00D2644C" w:rsidRDefault="00D2644C" w:rsidP="0000576F">
            <w:pPr>
              <w:pStyle w:val="CBCellBody"/>
            </w:pPr>
            <w:r w:rsidRPr="00566A91">
              <w:t>R3.1:10</w:t>
            </w:r>
          </w:p>
        </w:tc>
        <w:tc>
          <w:tcPr>
            <w:tcW w:w="1008" w:type="dxa"/>
            <w:tcBorders>
              <w:top w:val="single" w:sz="4" w:space="0" w:color="auto"/>
            </w:tcBorders>
          </w:tcPr>
          <w:p w14:paraId="5CCB662A" w14:textId="77777777" w:rsidR="00D2644C" w:rsidRDefault="00D2644C" w:rsidP="0000576F">
            <w:pPr>
              <w:pStyle w:val="CBCellBody"/>
            </w:pPr>
            <w:r w:rsidRPr="00566A91">
              <w:t>120</w:t>
            </w:r>
          </w:p>
        </w:tc>
        <w:tc>
          <w:tcPr>
            <w:tcW w:w="5461" w:type="dxa"/>
            <w:tcBorders>
              <w:top w:val="single" w:sz="4" w:space="0" w:color="auto"/>
            </w:tcBorders>
          </w:tcPr>
          <w:p w14:paraId="021B4E86" w14:textId="77777777" w:rsidR="00D2644C" w:rsidRDefault="00D2644C" w:rsidP="0000576F">
            <w:pPr>
              <w:pStyle w:val="CBCellBody"/>
            </w:pPr>
            <w:r w:rsidRPr="00566A91">
              <w:tab/>
              <w:t>10G Ethernet ports shall support auto-negotiation between 10Gb and 1Gb according to IEEE 802.3ap.  [14]</w:t>
            </w:r>
          </w:p>
        </w:tc>
        <w:tc>
          <w:tcPr>
            <w:tcW w:w="851" w:type="dxa"/>
            <w:tcBorders>
              <w:top w:val="single" w:sz="4" w:space="0" w:color="auto"/>
            </w:tcBorders>
          </w:tcPr>
          <w:p w14:paraId="6CA0286B"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573B847D" w14:textId="77777777" w:rsidR="00D2644C" w:rsidRPr="00566A91" w:rsidRDefault="00D2644C" w:rsidP="0000576F">
            <w:pPr>
              <w:pStyle w:val="CBCellBody"/>
            </w:pPr>
          </w:p>
        </w:tc>
        <w:tc>
          <w:tcPr>
            <w:tcW w:w="851" w:type="dxa"/>
            <w:tcBorders>
              <w:top w:val="single" w:sz="4" w:space="0" w:color="auto"/>
            </w:tcBorders>
          </w:tcPr>
          <w:p w14:paraId="2156844E" w14:textId="77777777" w:rsidR="00D2644C" w:rsidRPr="00566A91" w:rsidRDefault="00D2644C" w:rsidP="0000576F">
            <w:pPr>
              <w:pStyle w:val="CBCellBody"/>
            </w:pPr>
          </w:p>
        </w:tc>
        <w:tc>
          <w:tcPr>
            <w:tcW w:w="1984" w:type="dxa"/>
            <w:tcBorders>
              <w:top w:val="single" w:sz="4" w:space="0" w:color="auto"/>
            </w:tcBorders>
          </w:tcPr>
          <w:p w14:paraId="0F1E7676" w14:textId="77777777" w:rsidR="00D2644C" w:rsidRPr="00566A91" w:rsidRDefault="00D2644C" w:rsidP="0000576F">
            <w:pPr>
              <w:pStyle w:val="CBCellBody"/>
            </w:pPr>
          </w:p>
        </w:tc>
      </w:tr>
      <w:tr w:rsidR="00D2644C" w14:paraId="502C63AE" w14:textId="77777777" w:rsidTr="0000576F">
        <w:trPr>
          <w:cantSplit/>
        </w:trPr>
        <w:tc>
          <w:tcPr>
            <w:tcW w:w="1008" w:type="dxa"/>
            <w:tcBorders>
              <w:top w:val="single" w:sz="4" w:space="0" w:color="auto"/>
            </w:tcBorders>
          </w:tcPr>
          <w:p w14:paraId="5E2B3C77" w14:textId="77777777" w:rsidR="00D2644C" w:rsidRDefault="00D2644C" w:rsidP="0000576F">
            <w:pPr>
              <w:pStyle w:val="CBCellBody"/>
            </w:pPr>
            <w:r w:rsidRPr="00566A91">
              <w:t>N3.1:11</w:t>
            </w:r>
          </w:p>
        </w:tc>
        <w:tc>
          <w:tcPr>
            <w:tcW w:w="1008" w:type="dxa"/>
            <w:tcBorders>
              <w:top w:val="single" w:sz="4" w:space="0" w:color="auto"/>
            </w:tcBorders>
          </w:tcPr>
          <w:p w14:paraId="3BBB9598" w14:textId="77777777" w:rsidR="00D2644C" w:rsidRDefault="00D2644C" w:rsidP="0000576F">
            <w:pPr>
              <w:pStyle w:val="CBCellBody"/>
            </w:pPr>
            <w:r w:rsidRPr="00566A91">
              <w:t>266</w:t>
            </w:r>
          </w:p>
        </w:tc>
        <w:tc>
          <w:tcPr>
            <w:tcW w:w="5461" w:type="dxa"/>
            <w:tcBorders>
              <w:top w:val="single" w:sz="4" w:space="0" w:color="auto"/>
            </w:tcBorders>
          </w:tcPr>
          <w:p w14:paraId="2666C56E" w14:textId="77777777" w:rsidR="00D2644C" w:rsidRDefault="00D2644C" w:rsidP="0000576F">
            <w:pPr>
              <w:pStyle w:val="CBCellBody"/>
            </w:pPr>
            <w:r w:rsidRPr="00566A91">
              <w:tab/>
            </w:r>
            <w:proofErr w:type="spellStart"/>
            <w:r w:rsidRPr="00566A91">
              <w:t>Autonegotiation</w:t>
            </w:r>
            <w:proofErr w:type="spellEnd"/>
            <w:r w:rsidRPr="00566A91">
              <w:t xml:space="preserve"> between 10G Ethernet ports (10GBASE-KX4 or 10GBASE-KR) and multi-link 1G Ethernet (Nx1000BASE-X) is not required.</w:t>
            </w:r>
          </w:p>
        </w:tc>
        <w:tc>
          <w:tcPr>
            <w:tcW w:w="851" w:type="dxa"/>
            <w:tcBorders>
              <w:top w:val="single" w:sz="4" w:space="0" w:color="auto"/>
            </w:tcBorders>
          </w:tcPr>
          <w:p w14:paraId="4FB0E54D"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50599ABB" w14:textId="77777777" w:rsidR="00D2644C" w:rsidRPr="00566A91" w:rsidRDefault="00D2644C" w:rsidP="0000576F">
            <w:pPr>
              <w:pStyle w:val="CBCellBody"/>
            </w:pPr>
          </w:p>
        </w:tc>
        <w:tc>
          <w:tcPr>
            <w:tcW w:w="851" w:type="dxa"/>
            <w:tcBorders>
              <w:top w:val="single" w:sz="4" w:space="0" w:color="auto"/>
            </w:tcBorders>
          </w:tcPr>
          <w:p w14:paraId="1891D705" w14:textId="77777777" w:rsidR="00D2644C" w:rsidRPr="00566A91" w:rsidRDefault="00D2644C" w:rsidP="0000576F">
            <w:pPr>
              <w:pStyle w:val="CBCellBody"/>
            </w:pPr>
          </w:p>
        </w:tc>
        <w:tc>
          <w:tcPr>
            <w:tcW w:w="1984" w:type="dxa"/>
            <w:tcBorders>
              <w:top w:val="single" w:sz="4" w:space="0" w:color="auto"/>
            </w:tcBorders>
          </w:tcPr>
          <w:p w14:paraId="2DF2A18D" w14:textId="77777777" w:rsidR="00D2644C" w:rsidRPr="00566A91" w:rsidRDefault="00D2644C" w:rsidP="0000576F">
            <w:pPr>
              <w:pStyle w:val="CBCellBody"/>
            </w:pPr>
          </w:p>
        </w:tc>
      </w:tr>
      <w:tr w:rsidR="00D2644C" w14:paraId="06BB5135" w14:textId="77777777" w:rsidTr="0000576F">
        <w:trPr>
          <w:cantSplit/>
        </w:trPr>
        <w:tc>
          <w:tcPr>
            <w:tcW w:w="1008" w:type="dxa"/>
            <w:tcBorders>
              <w:top w:val="single" w:sz="4" w:space="0" w:color="auto"/>
            </w:tcBorders>
          </w:tcPr>
          <w:p w14:paraId="51F8F2A9" w14:textId="77777777" w:rsidR="00D2644C" w:rsidRDefault="00D2644C" w:rsidP="0000576F">
            <w:pPr>
              <w:pStyle w:val="CBCellBody"/>
            </w:pPr>
            <w:r w:rsidRPr="00566A91">
              <w:t>R3.1:12</w:t>
            </w:r>
          </w:p>
        </w:tc>
        <w:tc>
          <w:tcPr>
            <w:tcW w:w="1008" w:type="dxa"/>
            <w:tcBorders>
              <w:top w:val="single" w:sz="4" w:space="0" w:color="auto"/>
            </w:tcBorders>
          </w:tcPr>
          <w:p w14:paraId="56821F2D" w14:textId="77777777" w:rsidR="00D2644C" w:rsidRDefault="00D2644C" w:rsidP="0000576F">
            <w:pPr>
              <w:pStyle w:val="CBCellBody"/>
            </w:pPr>
            <w:r w:rsidRPr="00566A91">
              <w:t>121</w:t>
            </w:r>
          </w:p>
        </w:tc>
        <w:tc>
          <w:tcPr>
            <w:tcW w:w="5461" w:type="dxa"/>
            <w:tcBorders>
              <w:top w:val="single" w:sz="4" w:space="0" w:color="auto"/>
            </w:tcBorders>
          </w:tcPr>
          <w:p w14:paraId="58F2DCC2" w14:textId="77777777" w:rsidR="00D2644C" w:rsidRDefault="00D2644C" w:rsidP="0000576F">
            <w:pPr>
              <w:pStyle w:val="CBCellBody"/>
            </w:pPr>
            <w:r w:rsidRPr="00566A91">
              <w:tab/>
              <w:t>40 Gigabit Ethernet (40GBASE-KR4) over the PICMG 3.1 backplane shall be compliant with IEEE 802.3ba.  [15]</w:t>
            </w:r>
          </w:p>
        </w:tc>
        <w:tc>
          <w:tcPr>
            <w:tcW w:w="851" w:type="dxa"/>
            <w:tcBorders>
              <w:top w:val="single" w:sz="4" w:space="0" w:color="auto"/>
            </w:tcBorders>
          </w:tcPr>
          <w:p w14:paraId="780BEF64"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7CEBC543" w14:textId="77777777" w:rsidR="00D2644C" w:rsidRPr="00566A91" w:rsidRDefault="00D2644C" w:rsidP="0000576F">
            <w:pPr>
              <w:pStyle w:val="CBCellBody"/>
            </w:pPr>
          </w:p>
        </w:tc>
        <w:tc>
          <w:tcPr>
            <w:tcW w:w="851" w:type="dxa"/>
            <w:tcBorders>
              <w:top w:val="single" w:sz="4" w:space="0" w:color="auto"/>
            </w:tcBorders>
          </w:tcPr>
          <w:p w14:paraId="7BFB97F1" w14:textId="77777777" w:rsidR="00D2644C" w:rsidRPr="00566A91" w:rsidRDefault="00D2644C" w:rsidP="0000576F">
            <w:pPr>
              <w:pStyle w:val="CBCellBody"/>
            </w:pPr>
          </w:p>
        </w:tc>
        <w:tc>
          <w:tcPr>
            <w:tcW w:w="1984" w:type="dxa"/>
            <w:tcBorders>
              <w:top w:val="single" w:sz="4" w:space="0" w:color="auto"/>
            </w:tcBorders>
          </w:tcPr>
          <w:p w14:paraId="7E00FB72" w14:textId="77777777" w:rsidR="00D2644C" w:rsidRPr="00566A91" w:rsidRDefault="00D2644C" w:rsidP="0000576F">
            <w:pPr>
              <w:pStyle w:val="CBCellBody"/>
            </w:pPr>
          </w:p>
        </w:tc>
      </w:tr>
      <w:tr w:rsidR="00D2644C" w14:paraId="70AAB6BF" w14:textId="77777777" w:rsidTr="0000576F">
        <w:trPr>
          <w:cantSplit/>
        </w:trPr>
        <w:tc>
          <w:tcPr>
            <w:tcW w:w="1008" w:type="dxa"/>
            <w:tcBorders>
              <w:top w:val="single" w:sz="4" w:space="0" w:color="auto"/>
            </w:tcBorders>
          </w:tcPr>
          <w:p w14:paraId="5B271D6B" w14:textId="77777777" w:rsidR="00D2644C" w:rsidRDefault="00D2644C" w:rsidP="0000576F">
            <w:pPr>
              <w:pStyle w:val="CBCellBody"/>
            </w:pPr>
            <w:r w:rsidRPr="00566A91">
              <w:t>R3.1:13</w:t>
            </w:r>
          </w:p>
        </w:tc>
        <w:tc>
          <w:tcPr>
            <w:tcW w:w="1008" w:type="dxa"/>
            <w:tcBorders>
              <w:top w:val="single" w:sz="4" w:space="0" w:color="auto"/>
            </w:tcBorders>
          </w:tcPr>
          <w:p w14:paraId="06A0706F" w14:textId="77777777" w:rsidR="00D2644C" w:rsidRDefault="00D2644C" w:rsidP="0000576F">
            <w:pPr>
              <w:pStyle w:val="CBCellBody"/>
            </w:pPr>
            <w:r w:rsidRPr="00566A91">
              <w:t>122</w:t>
            </w:r>
          </w:p>
        </w:tc>
        <w:tc>
          <w:tcPr>
            <w:tcW w:w="5461" w:type="dxa"/>
            <w:tcBorders>
              <w:top w:val="single" w:sz="4" w:space="0" w:color="auto"/>
            </w:tcBorders>
          </w:tcPr>
          <w:p w14:paraId="54060EA4" w14:textId="77777777" w:rsidR="00D2644C" w:rsidRDefault="00D2644C" w:rsidP="0000576F">
            <w:pPr>
              <w:pStyle w:val="CBCellBody"/>
            </w:pPr>
            <w:r w:rsidRPr="00566A91">
              <w:tab/>
              <w:t>40G Ethernet (40GBASE-KR4) ports shall support auto-negotiation between 40Gb, 10Gb and 1Gb according to IEEE 802.3ba and 802.3ap.  [15] and [14]</w:t>
            </w:r>
          </w:p>
        </w:tc>
        <w:tc>
          <w:tcPr>
            <w:tcW w:w="851" w:type="dxa"/>
            <w:tcBorders>
              <w:top w:val="single" w:sz="4" w:space="0" w:color="auto"/>
            </w:tcBorders>
          </w:tcPr>
          <w:p w14:paraId="076C8BE3"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6A3F42ED" w14:textId="77777777" w:rsidR="00D2644C" w:rsidRPr="00566A91" w:rsidRDefault="00D2644C" w:rsidP="0000576F">
            <w:pPr>
              <w:pStyle w:val="CBCellBody"/>
            </w:pPr>
          </w:p>
        </w:tc>
        <w:tc>
          <w:tcPr>
            <w:tcW w:w="851" w:type="dxa"/>
            <w:tcBorders>
              <w:top w:val="single" w:sz="4" w:space="0" w:color="auto"/>
            </w:tcBorders>
          </w:tcPr>
          <w:p w14:paraId="17F77889" w14:textId="77777777" w:rsidR="00D2644C" w:rsidRPr="00566A91" w:rsidRDefault="00D2644C" w:rsidP="0000576F">
            <w:pPr>
              <w:pStyle w:val="CBCellBody"/>
            </w:pPr>
          </w:p>
        </w:tc>
        <w:tc>
          <w:tcPr>
            <w:tcW w:w="1984" w:type="dxa"/>
            <w:tcBorders>
              <w:top w:val="single" w:sz="4" w:space="0" w:color="auto"/>
            </w:tcBorders>
          </w:tcPr>
          <w:p w14:paraId="0BD7CB9B" w14:textId="77777777" w:rsidR="00D2644C" w:rsidRPr="00566A91" w:rsidRDefault="00D2644C" w:rsidP="0000576F">
            <w:pPr>
              <w:pStyle w:val="CBCellBody"/>
            </w:pPr>
          </w:p>
        </w:tc>
      </w:tr>
      <w:tr w:rsidR="00D2644C" w14:paraId="563892EE" w14:textId="77777777" w:rsidTr="0000576F">
        <w:trPr>
          <w:cantSplit/>
        </w:trPr>
        <w:tc>
          <w:tcPr>
            <w:tcW w:w="1008" w:type="dxa"/>
            <w:tcBorders>
              <w:top w:val="single" w:sz="4" w:space="0" w:color="auto"/>
            </w:tcBorders>
          </w:tcPr>
          <w:p w14:paraId="6031BB7D" w14:textId="77777777" w:rsidR="00D2644C" w:rsidRDefault="00D2644C" w:rsidP="0000576F">
            <w:pPr>
              <w:pStyle w:val="CBCellBody"/>
            </w:pPr>
            <w:r w:rsidRPr="00566A91">
              <w:lastRenderedPageBreak/>
              <w:t>R3.1:14</w:t>
            </w:r>
          </w:p>
        </w:tc>
        <w:tc>
          <w:tcPr>
            <w:tcW w:w="1008" w:type="dxa"/>
            <w:tcBorders>
              <w:top w:val="single" w:sz="4" w:space="0" w:color="auto"/>
            </w:tcBorders>
          </w:tcPr>
          <w:p w14:paraId="6EF29F39" w14:textId="77777777" w:rsidR="00D2644C" w:rsidRDefault="00D2644C" w:rsidP="0000576F">
            <w:pPr>
              <w:pStyle w:val="CBCellBody"/>
            </w:pPr>
            <w:r w:rsidRPr="00566A91">
              <w:t>267</w:t>
            </w:r>
          </w:p>
        </w:tc>
        <w:tc>
          <w:tcPr>
            <w:tcW w:w="5461" w:type="dxa"/>
            <w:tcBorders>
              <w:top w:val="single" w:sz="4" w:space="0" w:color="auto"/>
            </w:tcBorders>
          </w:tcPr>
          <w:p w14:paraId="6CD32E5D" w14:textId="77777777" w:rsidR="00D2644C" w:rsidRDefault="00D2644C" w:rsidP="0000576F">
            <w:pPr>
              <w:pStyle w:val="CBCellBody"/>
            </w:pPr>
            <w:r w:rsidRPr="00566A91">
              <w:tab/>
              <w:t>Multi-link 10G Ethernet (Nx10GBASE-KR) over the PICMG 3.1 backplane shall be supported such that each 10G link operates independently from the others and according to IEEE 802.3ap 72.  IEEE 802.3ap 72 [14]</w:t>
            </w:r>
          </w:p>
        </w:tc>
        <w:tc>
          <w:tcPr>
            <w:tcW w:w="851" w:type="dxa"/>
            <w:tcBorders>
              <w:top w:val="single" w:sz="4" w:space="0" w:color="auto"/>
            </w:tcBorders>
          </w:tcPr>
          <w:p w14:paraId="7CA68BE9" w14:textId="77777777" w:rsidR="00D2644C" w:rsidRPr="00566A91" w:rsidRDefault="00D2644C" w:rsidP="0000576F">
            <w:pPr>
              <w:pStyle w:val="CBCellBody"/>
            </w:pPr>
          </w:p>
        </w:tc>
        <w:tc>
          <w:tcPr>
            <w:tcW w:w="850" w:type="dxa"/>
            <w:tcBorders>
              <w:top w:val="single" w:sz="4" w:space="0" w:color="auto"/>
            </w:tcBorders>
          </w:tcPr>
          <w:p w14:paraId="1C5259AA"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1E469784" w14:textId="77777777" w:rsidR="00D2644C" w:rsidRPr="00566A91" w:rsidRDefault="00D2644C" w:rsidP="0000576F">
            <w:pPr>
              <w:pStyle w:val="CBCellBody"/>
            </w:pPr>
          </w:p>
        </w:tc>
        <w:tc>
          <w:tcPr>
            <w:tcW w:w="1984" w:type="dxa"/>
            <w:tcBorders>
              <w:top w:val="single" w:sz="4" w:space="0" w:color="auto"/>
            </w:tcBorders>
          </w:tcPr>
          <w:p w14:paraId="152F64BE" w14:textId="77777777" w:rsidR="00D2644C" w:rsidRPr="00566A91" w:rsidRDefault="00D2644C" w:rsidP="0000576F">
            <w:pPr>
              <w:pStyle w:val="CBCellBody"/>
            </w:pPr>
          </w:p>
        </w:tc>
      </w:tr>
      <w:tr w:rsidR="00D2644C" w14:paraId="69C46730" w14:textId="77777777" w:rsidTr="0000576F">
        <w:trPr>
          <w:cantSplit/>
        </w:trPr>
        <w:tc>
          <w:tcPr>
            <w:tcW w:w="1008" w:type="dxa"/>
            <w:tcBorders>
              <w:top w:val="single" w:sz="4" w:space="0" w:color="auto"/>
            </w:tcBorders>
          </w:tcPr>
          <w:p w14:paraId="5369A05B" w14:textId="77777777" w:rsidR="00D2644C" w:rsidRDefault="00D2644C" w:rsidP="0000576F">
            <w:pPr>
              <w:pStyle w:val="CBCellBody"/>
            </w:pPr>
            <w:r w:rsidRPr="00566A91">
              <w:t>R3.1:15</w:t>
            </w:r>
          </w:p>
        </w:tc>
        <w:tc>
          <w:tcPr>
            <w:tcW w:w="1008" w:type="dxa"/>
            <w:tcBorders>
              <w:top w:val="single" w:sz="4" w:space="0" w:color="auto"/>
            </w:tcBorders>
          </w:tcPr>
          <w:p w14:paraId="1639B27B" w14:textId="77777777" w:rsidR="00D2644C" w:rsidRDefault="00D2644C" w:rsidP="0000576F">
            <w:pPr>
              <w:pStyle w:val="CBCellBody"/>
            </w:pPr>
            <w:r w:rsidRPr="00566A91">
              <w:t>268</w:t>
            </w:r>
          </w:p>
        </w:tc>
        <w:tc>
          <w:tcPr>
            <w:tcW w:w="5461" w:type="dxa"/>
            <w:tcBorders>
              <w:top w:val="single" w:sz="4" w:space="0" w:color="auto"/>
            </w:tcBorders>
          </w:tcPr>
          <w:p w14:paraId="3E80CFFB" w14:textId="77777777" w:rsidR="00D2644C" w:rsidRDefault="00D2644C" w:rsidP="0000576F">
            <w:pPr>
              <w:pStyle w:val="CBCellBody"/>
            </w:pPr>
            <w:r w:rsidRPr="00566A91">
              <w:tab/>
              <w:t>Individual links in a multi-link 10G Ethernet (Nx10GBASE-KR) interface shall support auto-negotiation between 10Gb and 1Gb according to IEEE 802.3ap [14]</w:t>
            </w:r>
          </w:p>
        </w:tc>
        <w:tc>
          <w:tcPr>
            <w:tcW w:w="851" w:type="dxa"/>
            <w:tcBorders>
              <w:top w:val="single" w:sz="4" w:space="0" w:color="auto"/>
            </w:tcBorders>
          </w:tcPr>
          <w:p w14:paraId="6EB7ABF8" w14:textId="77777777" w:rsidR="00D2644C" w:rsidRPr="00566A91" w:rsidRDefault="00D2644C" w:rsidP="0000576F">
            <w:pPr>
              <w:pStyle w:val="CBCellBody"/>
            </w:pPr>
          </w:p>
        </w:tc>
        <w:tc>
          <w:tcPr>
            <w:tcW w:w="850" w:type="dxa"/>
            <w:tcBorders>
              <w:top w:val="single" w:sz="4" w:space="0" w:color="auto"/>
            </w:tcBorders>
          </w:tcPr>
          <w:p w14:paraId="174D367E"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08303ABF" w14:textId="77777777" w:rsidR="00D2644C" w:rsidRPr="00566A91" w:rsidRDefault="00D2644C" w:rsidP="0000576F">
            <w:pPr>
              <w:pStyle w:val="CBCellBody"/>
            </w:pPr>
          </w:p>
        </w:tc>
        <w:tc>
          <w:tcPr>
            <w:tcW w:w="1984" w:type="dxa"/>
            <w:tcBorders>
              <w:top w:val="single" w:sz="4" w:space="0" w:color="auto"/>
            </w:tcBorders>
          </w:tcPr>
          <w:p w14:paraId="3D4A62FD" w14:textId="77777777" w:rsidR="00D2644C" w:rsidRPr="00566A91" w:rsidRDefault="00D2644C" w:rsidP="0000576F">
            <w:pPr>
              <w:pStyle w:val="CBCellBody"/>
            </w:pPr>
          </w:p>
        </w:tc>
      </w:tr>
      <w:tr w:rsidR="00D2644C" w14:paraId="771CD4B3" w14:textId="77777777" w:rsidTr="0000576F">
        <w:trPr>
          <w:cantSplit/>
        </w:trPr>
        <w:tc>
          <w:tcPr>
            <w:tcW w:w="1008" w:type="dxa"/>
            <w:tcBorders>
              <w:top w:val="single" w:sz="4" w:space="0" w:color="auto"/>
            </w:tcBorders>
          </w:tcPr>
          <w:p w14:paraId="2EB79021" w14:textId="77777777" w:rsidR="00D2644C" w:rsidRDefault="00D2644C" w:rsidP="0000576F">
            <w:pPr>
              <w:pStyle w:val="CBCellBody"/>
            </w:pPr>
            <w:r w:rsidRPr="00566A91">
              <w:t>N3.1:16</w:t>
            </w:r>
          </w:p>
        </w:tc>
        <w:tc>
          <w:tcPr>
            <w:tcW w:w="1008" w:type="dxa"/>
            <w:tcBorders>
              <w:top w:val="single" w:sz="4" w:space="0" w:color="auto"/>
            </w:tcBorders>
          </w:tcPr>
          <w:p w14:paraId="532106D9" w14:textId="77777777" w:rsidR="00D2644C" w:rsidRDefault="00D2644C" w:rsidP="0000576F">
            <w:pPr>
              <w:pStyle w:val="CBCellBody"/>
            </w:pPr>
            <w:r w:rsidRPr="00566A91">
              <w:t>269</w:t>
            </w:r>
          </w:p>
        </w:tc>
        <w:tc>
          <w:tcPr>
            <w:tcW w:w="5461" w:type="dxa"/>
            <w:tcBorders>
              <w:top w:val="single" w:sz="4" w:space="0" w:color="auto"/>
            </w:tcBorders>
          </w:tcPr>
          <w:p w14:paraId="351089E6" w14:textId="77777777" w:rsidR="00D2644C" w:rsidRDefault="00D2644C" w:rsidP="0000576F">
            <w:pPr>
              <w:pStyle w:val="CBCellBody"/>
            </w:pPr>
            <w:r w:rsidRPr="00566A91">
              <w:tab/>
            </w:r>
            <w:proofErr w:type="spellStart"/>
            <w:r w:rsidRPr="00566A91">
              <w:t>Autonegotiation</w:t>
            </w:r>
            <w:proofErr w:type="spellEnd"/>
            <w:r w:rsidRPr="00566A91">
              <w:t xml:space="preserve"> to determine the number of links of a multi-link </w:t>
            </w:r>
            <w:proofErr w:type="gramStart"/>
            <w:r w:rsidRPr="00566A91">
              <w:t>10G  Ethernet</w:t>
            </w:r>
            <w:proofErr w:type="gramEnd"/>
            <w:r w:rsidRPr="00566A91">
              <w:t xml:space="preserve"> (Nx10GBASE-KR) interface to be enabled is not required.</w:t>
            </w:r>
          </w:p>
        </w:tc>
        <w:tc>
          <w:tcPr>
            <w:tcW w:w="851" w:type="dxa"/>
            <w:tcBorders>
              <w:top w:val="single" w:sz="4" w:space="0" w:color="auto"/>
            </w:tcBorders>
          </w:tcPr>
          <w:p w14:paraId="568718F1"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17D4ADF8" w14:textId="77777777" w:rsidR="00D2644C" w:rsidRPr="00566A91" w:rsidRDefault="00D2644C" w:rsidP="0000576F">
            <w:pPr>
              <w:pStyle w:val="CBCellBody"/>
            </w:pPr>
          </w:p>
        </w:tc>
        <w:tc>
          <w:tcPr>
            <w:tcW w:w="851" w:type="dxa"/>
            <w:tcBorders>
              <w:top w:val="single" w:sz="4" w:space="0" w:color="auto"/>
            </w:tcBorders>
          </w:tcPr>
          <w:p w14:paraId="5522C375" w14:textId="77777777" w:rsidR="00D2644C" w:rsidRPr="00566A91" w:rsidRDefault="00D2644C" w:rsidP="0000576F">
            <w:pPr>
              <w:pStyle w:val="CBCellBody"/>
            </w:pPr>
          </w:p>
        </w:tc>
        <w:tc>
          <w:tcPr>
            <w:tcW w:w="1984" w:type="dxa"/>
            <w:tcBorders>
              <w:top w:val="single" w:sz="4" w:space="0" w:color="auto"/>
            </w:tcBorders>
          </w:tcPr>
          <w:p w14:paraId="31B13A78" w14:textId="77777777" w:rsidR="00D2644C" w:rsidRPr="00566A91" w:rsidRDefault="00D2644C" w:rsidP="0000576F">
            <w:pPr>
              <w:pStyle w:val="CBCellBody"/>
            </w:pPr>
          </w:p>
        </w:tc>
      </w:tr>
      <w:tr w:rsidR="00D2644C" w14:paraId="59A8DFFA" w14:textId="77777777" w:rsidTr="0000576F">
        <w:trPr>
          <w:cantSplit/>
        </w:trPr>
        <w:tc>
          <w:tcPr>
            <w:tcW w:w="1008" w:type="dxa"/>
            <w:tcBorders>
              <w:top w:val="single" w:sz="4" w:space="0" w:color="auto"/>
            </w:tcBorders>
          </w:tcPr>
          <w:p w14:paraId="2818BF54" w14:textId="77777777" w:rsidR="00D2644C" w:rsidRDefault="00D2644C" w:rsidP="0000576F">
            <w:pPr>
              <w:pStyle w:val="CBCellBody"/>
            </w:pPr>
            <w:r w:rsidRPr="00566A91">
              <w:t>N3.1:17</w:t>
            </w:r>
          </w:p>
        </w:tc>
        <w:tc>
          <w:tcPr>
            <w:tcW w:w="1008" w:type="dxa"/>
            <w:tcBorders>
              <w:top w:val="single" w:sz="4" w:space="0" w:color="auto"/>
            </w:tcBorders>
          </w:tcPr>
          <w:p w14:paraId="5870CD5C" w14:textId="77777777" w:rsidR="00D2644C" w:rsidRDefault="00D2644C" w:rsidP="0000576F">
            <w:pPr>
              <w:pStyle w:val="CBCellBody"/>
            </w:pPr>
            <w:r w:rsidRPr="00566A91">
              <w:t>270</w:t>
            </w:r>
          </w:p>
        </w:tc>
        <w:tc>
          <w:tcPr>
            <w:tcW w:w="5461" w:type="dxa"/>
            <w:tcBorders>
              <w:top w:val="single" w:sz="4" w:space="0" w:color="auto"/>
            </w:tcBorders>
          </w:tcPr>
          <w:p w14:paraId="7A832613" w14:textId="77777777" w:rsidR="00D2644C" w:rsidRDefault="00D2644C" w:rsidP="0000576F">
            <w:pPr>
              <w:pStyle w:val="CBCellBody"/>
            </w:pPr>
            <w:r w:rsidRPr="00566A91">
              <w:tab/>
            </w:r>
            <w:proofErr w:type="spellStart"/>
            <w:r w:rsidRPr="00566A91">
              <w:t>Autonegotiation</w:t>
            </w:r>
            <w:proofErr w:type="spellEnd"/>
            <w:r w:rsidRPr="00566A91">
              <w:t xml:space="preserve"> between 40G Ethernet ports (40GBASE-KR4</w:t>
            </w:r>
            <w:proofErr w:type="gramStart"/>
            <w:r w:rsidRPr="00566A91">
              <w:t>)  and</w:t>
            </w:r>
            <w:proofErr w:type="gramEnd"/>
            <w:r w:rsidRPr="00566A91">
              <w:t xml:space="preserve"> multi-link 10G Ethernet (Nx10GBASE-KR), or multi-link 1G Ethernet is not required.</w:t>
            </w:r>
          </w:p>
        </w:tc>
        <w:tc>
          <w:tcPr>
            <w:tcW w:w="851" w:type="dxa"/>
            <w:tcBorders>
              <w:top w:val="single" w:sz="4" w:space="0" w:color="auto"/>
            </w:tcBorders>
          </w:tcPr>
          <w:p w14:paraId="14589713"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25A8643C" w14:textId="77777777" w:rsidR="00D2644C" w:rsidRPr="00566A91" w:rsidRDefault="00D2644C" w:rsidP="0000576F">
            <w:pPr>
              <w:pStyle w:val="CBCellBody"/>
            </w:pPr>
          </w:p>
        </w:tc>
        <w:tc>
          <w:tcPr>
            <w:tcW w:w="851" w:type="dxa"/>
            <w:tcBorders>
              <w:top w:val="single" w:sz="4" w:space="0" w:color="auto"/>
            </w:tcBorders>
          </w:tcPr>
          <w:p w14:paraId="481A0B57" w14:textId="77777777" w:rsidR="00D2644C" w:rsidRPr="00566A91" w:rsidRDefault="00D2644C" w:rsidP="0000576F">
            <w:pPr>
              <w:pStyle w:val="CBCellBody"/>
            </w:pPr>
          </w:p>
        </w:tc>
        <w:tc>
          <w:tcPr>
            <w:tcW w:w="1984" w:type="dxa"/>
            <w:tcBorders>
              <w:top w:val="single" w:sz="4" w:space="0" w:color="auto"/>
            </w:tcBorders>
          </w:tcPr>
          <w:p w14:paraId="2A31F5A1" w14:textId="77777777" w:rsidR="00D2644C" w:rsidRPr="00566A91" w:rsidRDefault="00D2644C" w:rsidP="0000576F">
            <w:pPr>
              <w:pStyle w:val="CBCellBody"/>
            </w:pPr>
          </w:p>
        </w:tc>
      </w:tr>
      <w:tr w:rsidR="00D2644C" w14:paraId="3BB8B073" w14:textId="77777777" w:rsidTr="0000576F">
        <w:trPr>
          <w:cantSplit/>
        </w:trPr>
        <w:tc>
          <w:tcPr>
            <w:tcW w:w="1008" w:type="dxa"/>
            <w:tcBorders>
              <w:top w:val="single" w:sz="4" w:space="0" w:color="auto"/>
            </w:tcBorders>
          </w:tcPr>
          <w:p w14:paraId="3EA56664" w14:textId="77777777" w:rsidR="00D2644C" w:rsidRDefault="00D2644C" w:rsidP="0000576F">
            <w:pPr>
              <w:pStyle w:val="CBCellBody"/>
            </w:pPr>
            <w:r w:rsidRPr="00566A91">
              <w:t>R3.1:18</w:t>
            </w:r>
          </w:p>
        </w:tc>
        <w:tc>
          <w:tcPr>
            <w:tcW w:w="1008" w:type="dxa"/>
            <w:tcBorders>
              <w:top w:val="single" w:sz="4" w:space="0" w:color="auto"/>
            </w:tcBorders>
          </w:tcPr>
          <w:p w14:paraId="6A55EBBC" w14:textId="77777777" w:rsidR="00D2644C" w:rsidRDefault="00D2644C" w:rsidP="0000576F">
            <w:pPr>
              <w:pStyle w:val="CBCellBody"/>
            </w:pPr>
            <w:r w:rsidRPr="00566A91">
              <w:t>8</w:t>
            </w:r>
          </w:p>
        </w:tc>
        <w:tc>
          <w:tcPr>
            <w:tcW w:w="5461" w:type="dxa"/>
            <w:tcBorders>
              <w:top w:val="single" w:sz="4" w:space="0" w:color="auto"/>
            </w:tcBorders>
          </w:tcPr>
          <w:p w14:paraId="7D416A3A" w14:textId="77777777" w:rsidR="00D2644C" w:rsidRDefault="00D2644C" w:rsidP="0000576F">
            <w:pPr>
              <w:pStyle w:val="CBCellBody"/>
            </w:pPr>
            <w:r w:rsidRPr="00566A91">
              <w:tab/>
              <w:t xml:space="preserve">The Ethernet Interconnect ports shall, by default, </w:t>
            </w:r>
            <w:proofErr w:type="gramStart"/>
            <w:r w:rsidRPr="00566A91">
              <w:t>be</w:t>
            </w:r>
            <w:proofErr w:type="gramEnd"/>
            <w:r w:rsidRPr="00566A91">
              <w:t xml:space="preserve"> administratively disabled.  Exceptions to this requirement are the Base Interconnect links between Node Blades and Hub Blades.  Links between the redundant Hub Blade Ethernet Interconnects across the update channel shall be disabled by default.</w:t>
            </w:r>
          </w:p>
        </w:tc>
        <w:tc>
          <w:tcPr>
            <w:tcW w:w="851" w:type="dxa"/>
            <w:tcBorders>
              <w:top w:val="single" w:sz="4" w:space="0" w:color="auto"/>
            </w:tcBorders>
          </w:tcPr>
          <w:p w14:paraId="51953897"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64A8ED11" w14:textId="77777777" w:rsidR="00D2644C" w:rsidRPr="00566A91" w:rsidRDefault="00D2644C" w:rsidP="0000576F">
            <w:pPr>
              <w:pStyle w:val="CBCellBody"/>
            </w:pPr>
          </w:p>
        </w:tc>
        <w:tc>
          <w:tcPr>
            <w:tcW w:w="851" w:type="dxa"/>
            <w:tcBorders>
              <w:top w:val="single" w:sz="4" w:space="0" w:color="auto"/>
            </w:tcBorders>
          </w:tcPr>
          <w:p w14:paraId="3F9B9AD0" w14:textId="77777777" w:rsidR="00D2644C" w:rsidRPr="00566A91" w:rsidRDefault="00D2644C" w:rsidP="0000576F">
            <w:pPr>
              <w:pStyle w:val="CBCellBody"/>
            </w:pPr>
          </w:p>
        </w:tc>
        <w:tc>
          <w:tcPr>
            <w:tcW w:w="1984" w:type="dxa"/>
            <w:tcBorders>
              <w:top w:val="single" w:sz="4" w:space="0" w:color="auto"/>
            </w:tcBorders>
          </w:tcPr>
          <w:p w14:paraId="4F8EFE25" w14:textId="77777777" w:rsidR="00D2644C" w:rsidRPr="00566A91" w:rsidRDefault="00D2644C" w:rsidP="0000576F">
            <w:pPr>
              <w:pStyle w:val="CBCellBody"/>
            </w:pPr>
          </w:p>
        </w:tc>
      </w:tr>
      <w:tr w:rsidR="00D2644C" w14:paraId="2968E400" w14:textId="77777777" w:rsidTr="0000576F">
        <w:trPr>
          <w:cantSplit/>
        </w:trPr>
        <w:tc>
          <w:tcPr>
            <w:tcW w:w="1008" w:type="dxa"/>
            <w:tcBorders>
              <w:top w:val="single" w:sz="4" w:space="0" w:color="auto"/>
            </w:tcBorders>
          </w:tcPr>
          <w:p w14:paraId="375611E8" w14:textId="77777777" w:rsidR="00D2644C" w:rsidRDefault="00D2644C" w:rsidP="0000576F">
            <w:pPr>
              <w:pStyle w:val="CBCellBody"/>
            </w:pPr>
            <w:r w:rsidRPr="00566A91">
              <w:t>R3.1:19</w:t>
            </w:r>
          </w:p>
        </w:tc>
        <w:tc>
          <w:tcPr>
            <w:tcW w:w="1008" w:type="dxa"/>
            <w:tcBorders>
              <w:top w:val="single" w:sz="4" w:space="0" w:color="auto"/>
            </w:tcBorders>
          </w:tcPr>
          <w:p w14:paraId="7BF9BADC" w14:textId="77777777" w:rsidR="00D2644C" w:rsidRDefault="00D2644C" w:rsidP="0000576F">
            <w:pPr>
              <w:pStyle w:val="CBCellBody"/>
            </w:pPr>
            <w:r w:rsidRPr="00566A91">
              <w:t>9</w:t>
            </w:r>
          </w:p>
        </w:tc>
        <w:tc>
          <w:tcPr>
            <w:tcW w:w="5461" w:type="dxa"/>
            <w:tcBorders>
              <w:top w:val="single" w:sz="4" w:space="0" w:color="auto"/>
            </w:tcBorders>
          </w:tcPr>
          <w:p w14:paraId="36827200" w14:textId="77777777" w:rsidR="00D2644C" w:rsidRDefault="00D2644C" w:rsidP="0000576F">
            <w:pPr>
              <w:pStyle w:val="CBCellBody"/>
            </w:pPr>
            <w:r w:rsidRPr="00566A91">
              <w:tab/>
              <w:t xml:space="preserve">The Ethernet Interconnect shall support Link Aggregation (LAG) according to IEEE 802.3 43.  </w:t>
            </w:r>
            <w:proofErr w:type="spellStart"/>
            <w:r w:rsidRPr="00566A91">
              <w:t>Radisys</w:t>
            </w:r>
            <w:proofErr w:type="spellEnd"/>
            <w:r w:rsidRPr="00566A91">
              <w:t xml:space="preserve"> disposition on optional parts of LAG are described in section 3.10.   IEEE 802.3 43 [13]</w:t>
            </w:r>
          </w:p>
        </w:tc>
        <w:tc>
          <w:tcPr>
            <w:tcW w:w="851" w:type="dxa"/>
            <w:tcBorders>
              <w:top w:val="single" w:sz="4" w:space="0" w:color="auto"/>
            </w:tcBorders>
          </w:tcPr>
          <w:p w14:paraId="455C2904" w14:textId="77777777" w:rsidR="00D2644C" w:rsidRPr="00566A91" w:rsidRDefault="00D2644C" w:rsidP="0000576F">
            <w:pPr>
              <w:pStyle w:val="CBCellBody"/>
            </w:pPr>
          </w:p>
        </w:tc>
        <w:tc>
          <w:tcPr>
            <w:tcW w:w="850" w:type="dxa"/>
            <w:tcBorders>
              <w:top w:val="single" w:sz="4" w:space="0" w:color="auto"/>
            </w:tcBorders>
          </w:tcPr>
          <w:p w14:paraId="7B9E4F13"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034C76D4" w14:textId="77777777" w:rsidR="00D2644C" w:rsidRPr="00566A91" w:rsidRDefault="00D2644C" w:rsidP="0000576F">
            <w:pPr>
              <w:pStyle w:val="CBCellBody"/>
            </w:pPr>
          </w:p>
        </w:tc>
        <w:tc>
          <w:tcPr>
            <w:tcW w:w="1984" w:type="dxa"/>
            <w:tcBorders>
              <w:top w:val="single" w:sz="4" w:space="0" w:color="auto"/>
            </w:tcBorders>
          </w:tcPr>
          <w:p w14:paraId="27775E49" w14:textId="77777777" w:rsidR="00D2644C" w:rsidRPr="00566A91" w:rsidRDefault="00D2644C" w:rsidP="0000576F">
            <w:pPr>
              <w:pStyle w:val="CBCellBody"/>
            </w:pPr>
          </w:p>
        </w:tc>
      </w:tr>
      <w:tr w:rsidR="00D2644C" w14:paraId="07BFD10A" w14:textId="77777777" w:rsidTr="0000576F">
        <w:trPr>
          <w:cantSplit/>
        </w:trPr>
        <w:tc>
          <w:tcPr>
            <w:tcW w:w="1008" w:type="dxa"/>
            <w:tcBorders>
              <w:top w:val="single" w:sz="4" w:space="0" w:color="auto"/>
            </w:tcBorders>
          </w:tcPr>
          <w:p w14:paraId="37FF9770" w14:textId="77777777" w:rsidR="00D2644C" w:rsidRDefault="00D2644C" w:rsidP="0000576F">
            <w:pPr>
              <w:pStyle w:val="CBCellBody"/>
            </w:pPr>
            <w:r w:rsidRPr="00566A91">
              <w:t>R3.1:20</w:t>
            </w:r>
          </w:p>
        </w:tc>
        <w:tc>
          <w:tcPr>
            <w:tcW w:w="1008" w:type="dxa"/>
            <w:tcBorders>
              <w:top w:val="single" w:sz="4" w:space="0" w:color="auto"/>
            </w:tcBorders>
          </w:tcPr>
          <w:p w14:paraId="63616972" w14:textId="77777777" w:rsidR="00D2644C" w:rsidRDefault="00D2644C" w:rsidP="0000576F">
            <w:pPr>
              <w:pStyle w:val="CBCellBody"/>
            </w:pPr>
            <w:r w:rsidRPr="00566A91">
              <w:t>10</w:t>
            </w:r>
          </w:p>
        </w:tc>
        <w:tc>
          <w:tcPr>
            <w:tcW w:w="5461" w:type="dxa"/>
            <w:tcBorders>
              <w:top w:val="single" w:sz="4" w:space="0" w:color="auto"/>
            </w:tcBorders>
          </w:tcPr>
          <w:p w14:paraId="2B171860" w14:textId="77777777" w:rsidR="00D2644C" w:rsidRDefault="00D2644C" w:rsidP="0000576F">
            <w:pPr>
              <w:pStyle w:val="CBCellBody"/>
            </w:pPr>
            <w:r w:rsidRPr="00566A91">
              <w:tab/>
              <w:t xml:space="preserve">The Ethernet Interconnect shall support jumbo frames up to 9216 octets in length including the 4 octet VLAN tag and excluding the four </w:t>
            </w:r>
            <w:proofErr w:type="gramStart"/>
            <w:r w:rsidRPr="00566A91">
              <w:t>octet</w:t>
            </w:r>
            <w:proofErr w:type="gramEnd"/>
            <w:r w:rsidRPr="00566A91">
              <w:t xml:space="preserve"> CRC.  Non-VLAN tagged packets have a maximum length of 9212 octets.</w:t>
            </w:r>
          </w:p>
        </w:tc>
        <w:tc>
          <w:tcPr>
            <w:tcW w:w="851" w:type="dxa"/>
            <w:tcBorders>
              <w:top w:val="single" w:sz="4" w:space="0" w:color="auto"/>
            </w:tcBorders>
          </w:tcPr>
          <w:p w14:paraId="300EEC2C" w14:textId="77777777" w:rsidR="00D2644C" w:rsidRPr="00566A91" w:rsidRDefault="00D2644C" w:rsidP="0000576F">
            <w:pPr>
              <w:pStyle w:val="CBCellBody"/>
              <w:rPr>
                <w:lang w:eastAsia="zh-CN"/>
              </w:rPr>
            </w:pPr>
          </w:p>
        </w:tc>
        <w:tc>
          <w:tcPr>
            <w:tcW w:w="850" w:type="dxa"/>
            <w:tcBorders>
              <w:top w:val="single" w:sz="4" w:space="0" w:color="auto"/>
            </w:tcBorders>
          </w:tcPr>
          <w:p w14:paraId="478730E5"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286BA406" w14:textId="77777777" w:rsidR="00D2644C" w:rsidRPr="00566A91" w:rsidRDefault="00D2644C" w:rsidP="0000576F">
            <w:pPr>
              <w:pStyle w:val="CBCellBody"/>
            </w:pPr>
          </w:p>
        </w:tc>
        <w:tc>
          <w:tcPr>
            <w:tcW w:w="1984" w:type="dxa"/>
            <w:tcBorders>
              <w:top w:val="single" w:sz="4" w:space="0" w:color="auto"/>
            </w:tcBorders>
          </w:tcPr>
          <w:p w14:paraId="4480440F" w14:textId="77777777" w:rsidR="00D2644C" w:rsidRPr="00566A91" w:rsidRDefault="00D2644C" w:rsidP="0000576F">
            <w:pPr>
              <w:pStyle w:val="CBCellBody"/>
            </w:pPr>
          </w:p>
        </w:tc>
      </w:tr>
      <w:tr w:rsidR="00D2644C" w14:paraId="39C03201" w14:textId="77777777" w:rsidTr="0000576F">
        <w:trPr>
          <w:cantSplit/>
        </w:trPr>
        <w:tc>
          <w:tcPr>
            <w:tcW w:w="1008" w:type="dxa"/>
            <w:tcBorders>
              <w:top w:val="single" w:sz="4" w:space="0" w:color="auto"/>
            </w:tcBorders>
          </w:tcPr>
          <w:p w14:paraId="64C31B16" w14:textId="77777777" w:rsidR="00D2644C" w:rsidRDefault="00D2644C" w:rsidP="0000576F">
            <w:pPr>
              <w:pStyle w:val="CBCellBody"/>
            </w:pPr>
            <w:r w:rsidRPr="00566A91">
              <w:lastRenderedPageBreak/>
              <w:t>R3.1:21</w:t>
            </w:r>
          </w:p>
        </w:tc>
        <w:tc>
          <w:tcPr>
            <w:tcW w:w="1008" w:type="dxa"/>
            <w:tcBorders>
              <w:top w:val="single" w:sz="4" w:space="0" w:color="auto"/>
            </w:tcBorders>
          </w:tcPr>
          <w:p w14:paraId="2BF30C83" w14:textId="77777777" w:rsidR="00D2644C" w:rsidRDefault="00D2644C" w:rsidP="0000576F">
            <w:pPr>
              <w:pStyle w:val="CBCellBody"/>
            </w:pPr>
            <w:r w:rsidRPr="00566A91">
              <w:t>11</w:t>
            </w:r>
          </w:p>
        </w:tc>
        <w:tc>
          <w:tcPr>
            <w:tcW w:w="5461" w:type="dxa"/>
            <w:tcBorders>
              <w:top w:val="single" w:sz="4" w:space="0" w:color="auto"/>
            </w:tcBorders>
          </w:tcPr>
          <w:p w14:paraId="2633B830" w14:textId="77777777" w:rsidR="00D2644C" w:rsidRDefault="00D2644C" w:rsidP="0000576F">
            <w:pPr>
              <w:pStyle w:val="CBCellBody"/>
            </w:pPr>
            <w:r w:rsidRPr="00566A91">
              <w:tab/>
              <w:t>Jumbo frame support, as defined previously, shall be configurable on a per-port basis on the Ethernet interconnect switch.  Mismatches in maximum frame size between ingress and egress ports shall be resolved according to the rules of the egress port, i.e., discard (if in store-and-forward mode) or invalidate (if in cut-through mode) frames that are legitimate for the ingress port but too long for the egress.</w:t>
            </w:r>
          </w:p>
        </w:tc>
        <w:tc>
          <w:tcPr>
            <w:tcW w:w="851" w:type="dxa"/>
            <w:tcBorders>
              <w:top w:val="single" w:sz="4" w:space="0" w:color="auto"/>
            </w:tcBorders>
          </w:tcPr>
          <w:p w14:paraId="292DBE90" w14:textId="77777777" w:rsidR="00D2644C" w:rsidRPr="00566A91" w:rsidRDefault="00D2644C" w:rsidP="0000576F">
            <w:pPr>
              <w:pStyle w:val="CBCellBody"/>
            </w:pPr>
          </w:p>
        </w:tc>
        <w:tc>
          <w:tcPr>
            <w:tcW w:w="850" w:type="dxa"/>
            <w:tcBorders>
              <w:top w:val="single" w:sz="4" w:space="0" w:color="auto"/>
            </w:tcBorders>
          </w:tcPr>
          <w:p w14:paraId="5AF46BD5"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6DD9BC31" w14:textId="77777777" w:rsidR="00D2644C" w:rsidRPr="00566A91" w:rsidRDefault="00D2644C" w:rsidP="0000576F">
            <w:pPr>
              <w:pStyle w:val="CBCellBody"/>
            </w:pPr>
          </w:p>
        </w:tc>
        <w:tc>
          <w:tcPr>
            <w:tcW w:w="1984" w:type="dxa"/>
            <w:tcBorders>
              <w:top w:val="single" w:sz="4" w:space="0" w:color="auto"/>
            </w:tcBorders>
          </w:tcPr>
          <w:p w14:paraId="5515A0A1" w14:textId="77777777" w:rsidR="00D2644C" w:rsidRPr="00566A91" w:rsidRDefault="00D2644C" w:rsidP="0000576F">
            <w:pPr>
              <w:pStyle w:val="CBCellBody"/>
            </w:pPr>
          </w:p>
        </w:tc>
      </w:tr>
      <w:tr w:rsidR="00D2644C" w14:paraId="3BF4BB50" w14:textId="77777777" w:rsidTr="0000576F">
        <w:trPr>
          <w:cantSplit/>
        </w:trPr>
        <w:tc>
          <w:tcPr>
            <w:tcW w:w="1008" w:type="dxa"/>
            <w:tcBorders>
              <w:top w:val="single" w:sz="4" w:space="0" w:color="auto"/>
            </w:tcBorders>
          </w:tcPr>
          <w:p w14:paraId="1D4B3153" w14:textId="77777777" w:rsidR="00D2644C" w:rsidRDefault="00D2644C" w:rsidP="0000576F">
            <w:pPr>
              <w:pStyle w:val="CBCellBody"/>
            </w:pPr>
            <w:r w:rsidRPr="00566A91">
              <w:t>R3.2:1</w:t>
            </w:r>
          </w:p>
        </w:tc>
        <w:tc>
          <w:tcPr>
            <w:tcW w:w="1008" w:type="dxa"/>
            <w:tcBorders>
              <w:top w:val="single" w:sz="4" w:space="0" w:color="auto"/>
            </w:tcBorders>
          </w:tcPr>
          <w:p w14:paraId="68AFF246" w14:textId="77777777" w:rsidR="00D2644C" w:rsidRDefault="00D2644C" w:rsidP="0000576F">
            <w:pPr>
              <w:pStyle w:val="CBCellBody"/>
            </w:pPr>
            <w:r w:rsidRPr="00566A91">
              <w:t>16</w:t>
            </w:r>
          </w:p>
        </w:tc>
        <w:tc>
          <w:tcPr>
            <w:tcW w:w="5461" w:type="dxa"/>
            <w:tcBorders>
              <w:top w:val="single" w:sz="4" w:space="0" w:color="auto"/>
            </w:tcBorders>
          </w:tcPr>
          <w:p w14:paraId="40EE5F51" w14:textId="77777777" w:rsidR="00D2644C" w:rsidRDefault="00D2644C" w:rsidP="0000576F">
            <w:pPr>
              <w:pStyle w:val="CBCellBody"/>
            </w:pPr>
            <w:r w:rsidRPr="00566A91">
              <w:tab/>
              <w:t>The Ethernet Interconnect shall support the relay and filter of frames as defined in section 8.1 of IEEE 802.1Q.  IEEE 802.1Q 5.1b [13]</w:t>
            </w:r>
          </w:p>
        </w:tc>
        <w:tc>
          <w:tcPr>
            <w:tcW w:w="851" w:type="dxa"/>
            <w:tcBorders>
              <w:top w:val="single" w:sz="4" w:space="0" w:color="auto"/>
            </w:tcBorders>
          </w:tcPr>
          <w:p w14:paraId="13CB71E2" w14:textId="77777777" w:rsidR="00D2644C" w:rsidRPr="00566A91" w:rsidRDefault="00D2644C" w:rsidP="0000576F">
            <w:pPr>
              <w:pStyle w:val="CBCellBody"/>
            </w:pPr>
          </w:p>
        </w:tc>
        <w:tc>
          <w:tcPr>
            <w:tcW w:w="850" w:type="dxa"/>
            <w:tcBorders>
              <w:top w:val="single" w:sz="4" w:space="0" w:color="auto"/>
            </w:tcBorders>
          </w:tcPr>
          <w:p w14:paraId="7EDC9B34"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703B0B41" w14:textId="77777777" w:rsidR="00D2644C" w:rsidRPr="00566A91" w:rsidRDefault="00D2644C" w:rsidP="0000576F">
            <w:pPr>
              <w:pStyle w:val="CBCellBody"/>
            </w:pPr>
          </w:p>
        </w:tc>
        <w:tc>
          <w:tcPr>
            <w:tcW w:w="1984" w:type="dxa"/>
            <w:tcBorders>
              <w:top w:val="single" w:sz="4" w:space="0" w:color="auto"/>
            </w:tcBorders>
          </w:tcPr>
          <w:p w14:paraId="242BB613" w14:textId="77777777" w:rsidR="00D2644C" w:rsidRPr="00566A91" w:rsidRDefault="00D2644C" w:rsidP="0000576F">
            <w:pPr>
              <w:pStyle w:val="CBCellBody"/>
            </w:pPr>
          </w:p>
        </w:tc>
      </w:tr>
      <w:tr w:rsidR="00D2644C" w14:paraId="0F67A1BE" w14:textId="77777777" w:rsidTr="0000576F">
        <w:trPr>
          <w:cantSplit/>
        </w:trPr>
        <w:tc>
          <w:tcPr>
            <w:tcW w:w="1008" w:type="dxa"/>
            <w:tcBorders>
              <w:top w:val="single" w:sz="4" w:space="0" w:color="auto"/>
            </w:tcBorders>
          </w:tcPr>
          <w:p w14:paraId="36C2BFAF" w14:textId="77777777" w:rsidR="00D2644C" w:rsidRDefault="00D2644C" w:rsidP="0000576F">
            <w:pPr>
              <w:pStyle w:val="CBCellBody"/>
            </w:pPr>
            <w:r w:rsidRPr="00566A91">
              <w:t>R3.2:2</w:t>
            </w:r>
          </w:p>
        </w:tc>
        <w:tc>
          <w:tcPr>
            <w:tcW w:w="1008" w:type="dxa"/>
            <w:tcBorders>
              <w:top w:val="single" w:sz="4" w:space="0" w:color="auto"/>
            </w:tcBorders>
          </w:tcPr>
          <w:p w14:paraId="68406B52" w14:textId="77777777" w:rsidR="00D2644C" w:rsidRDefault="00D2644C" w:rsidP="0000576F">
            <w:pPr>
              <w:pStyle w:val="CBCellBody"/>
            </w:pPr>
            <w:r w:rsidRPr="00566A91">
              <w:t>271</w:t>
            </w:r>
          </w:p>
        </w:tc>
        <w:tc>
          <w:tcPr>
            <w:tcW w:w="5461" w:type="dxa"/>
            <w:tcBorders>
              <w:top w:val="single" w:sz="4" w:space="0" w:color="auto"/>
            </w:tcBorders>
          </w:tcPr>
          <w:p w14:paraId="0A622553" w14:textId="77777777" w:rsidR="00D2644C" w:rsidRDefault="00D2644C" w:rsidP="0000576F">
            <w:pPr>
              <w:pStyle w:val="CBCellBody"/>
            </w:pPr>
            <w:r w:rsidRPr="00566A91">
              <w:tab/>
              <w:t>The Ethernet Interconnect shall support cut-through forwarding mode where packets are forwarded and transmission on the egress port begins before packet reception has completed on the ingress port.</w:t>
            </w:r>
          </w:p>
        </w:tc>
        <w:tc>
          <w:tcPr>
            <w:tcW w:w="851" w:type="dxa"/>
            <w:tcBorders>
              <w:top w:val="single" w:sz="4" w:space="0" w:color="auto"/>
            </w:tcBorders>
          </w:tcPr>
          <w:p w14:paraId="723E9048" w14:textId="77777777" w:rsidR="00D2644C" w:rsidRPr="00566A91" w:rsidRDefault="00D2644C" w:rsidP="0000576F">
            <w:pPr>
              <w:pStyle w:val="CBCellBody"/>
            </w:pPr>
          </w:p>
        </w:tc>
        <w:tc>
          <w:tcPr>
            <w:tcW w:w="850" w:type="dxa"/>
            <w:tcBorders>
              <w:top w:val="single" w:sz="4" w:space="0" w:color="auto"/>
            </w:tcBorders>
          </w:tcPr>
          <w:p w14:paraId="6531FDA9" w14:textId="77777777" w:rsidR="00D2644C" w:rsidRPr="00566A91" w:rsidRDefault="00D2644C" w:rsidP="0000576F">
            <w:pPr>
              <w:pStyle w:val="CBCellBody"/>
            </w:pPr>
          </w:p>
        </w:tc>
        <w:tc>
          <w:tcPr>
            <w:tcW w:w="851" w:type="dxa"/>
            <w:tcBorders>
              <w:top w:val="single" w:sz="4" w:space="0" w:color="auto"/>
            </w:tcBorders>
          </w:tcPr>
          <w:p w14:paraId="49DD1EA0" w14:textId="77777777" w:rsidR="00D2644C" w:rsidRPr="00566A91" w:rsidRDefault="00D2644C" w:rsidP="0000576F">
            <w:pPr>
              <w:pStyle w:val="CBCellBody"/>
              <w:rPr>
                <w:lang w:eastAsia="zh-CN"/>
              </w:rPr>
            </w:pPr>
          </w:p>
        </w:tc>
        <w:tc>
          <w:tcPr>
            <w:tcW w:w="1984" w:type="dxa"/>
            <w:tcBorders>
              <w:top w:val="single" w:sz="4" w:space="0" w:color="auto"/>
            </w:tcBorders>
          </w:tcPr>
          <w:p w14:paraId="42ECBEFC" w14:textId="77777777" w:rsidR="00D2644C" w:rsidRPr="00566A91" w:rsidRDefault="002C276F" w:rsidP="0000576F">
            <w:pPr>
              <w:pStyle w:val="CBCellBody"/>
              <w:rPr>
                <w:lang w:eastAsia="zh-CN"/>
              </w:rPr>
            </w:pPr>
            <w:commentRangeStart w:id="54"/>
            <w:commentRangeStart w:id="55"/>
            <w:r>
              <w:rPr>
                <w:rFonts w:hint="eastAsia"/>
                <w:lang w:eastAsia="zh-CN"/>
              </w:rPr>
              <w:t>Post RM</w:t>
            </w:r>
            <w:commentRangeEnd w:id="54"/>
            <w:r w:rsidR="00AD6E42">
              <w:rPr>
                <w:rStyle w:val="CommentReference"/>
                <w:rFonts w:asciiTheme="minorHAnsi" w:eastAsiaTheme="minorHAnsi" w:hAnsiTheme="minorHAnsi" w:cstheme="minorBidi"/>
                <w:snapToGrid/>
                <w:color w:val="auto"/>
                <w:lang w:val="en-GB"/>
              </w:rPr>
              <w:commentReference w:id="54"/>
            </w:r>
            <w:commentRangeEnd w:id="55"/>
            <w:r w:rsidR="001A50EC">
              <w:rPr>
                <w:rStyle w:val="CommentReference"/>
                <w:rFonts w:asciiTheme="minorHAnsi" w:hAnsiTheme="minorHAnsi" w:cstheme="minorBidi"/>
                <w:snapToGrid/>
                <w:color w:val="auto"/>
                <w:lang w:eastAsia="zh-CN"/>
              </w:rPr>
              <w:commentReference w:id="55"/>
            </w:r>
          </w:p>
        </w:tc>
      </w:tr>
      <w:tr w:rsidR="00D2644C" w14:paraId="42834E22" w14:textId="77777777" w:rsidTr="0000576F">
        <w:trPr>
          <w:cantSplit/>
        </w:trPr>
        <w:tc>
          <w:tcPr>
            <w:tcW w:w="1008" w:type="dxa"/>
            <w:tcBorders>
              <w:top w:val="single" w:sz="4" w:space="0" w:color="auto"/>
            </w:tcBorders>
          </w:tcPr>
          <w:p w14:paraId="15B4A17C" w14:textId="77777777" w:rsidR="00D2644C" w:rsidRDefault="00D2644C" w:rsidP="0000576F">
            <w:pPr>
              <w:pStyle w:val="CBCellBody"/>
            </w:pPr>
            <w:r w:rsidRPr="00566A91">
              <w:t>R3.2:3</w:t>
            </w:r>
          </w:p>
        </w:tc>
        <w:tc>
          <w:tcPr>
            <w:tcW w:w="1008" w:type="dxa"/>
            <w:tcBorders>
              <w:top w:val="single" w:sz="4" w:space="0" w:color="auto"/>
            </w:tcBorders>
          </w:tcPr>
          <w:p w14:paraId="4DA3D302" w14:textId="77777777" w:rsidR="00D2644C" w:rsidRDefault="00D2644C" w:rsidP="0000576F">
            <w:pPr>
              <w:pStyle w:val="CBCellBody"/>
            </w:pPr>
            <w:r w:rsidRPr="00566A91">
              <w:t>272</w:t>
            </w:r>
          </w:p>
        </w:tc>
        <w:tc>
          <w:tcPr>
            <w:tcW w:w="5461" w:type="dxa"/>
            <w:tcBorders>
              <w:top w:val="single" w:sz="4" w:space="0" w:color="auto"/>
            </w:tcBorders>
          </w:tcPr>
          <w:p w14:paraId="20E2E013" w14:textId="77777777" w:rsidR="00D2644C" w:rsidRDefault="00D2644C" w:rsidP="0000576F">
            <w:pPr>
              <w:pStyle w:val="CBCellBody"/>
            </w:pPr>
            <w:r w:rsidRPr="00566A91">
              <w:tab/>
              <w:t>The Ethernet Interconnect shall support store-and-forward mode where packets are forwarded only after packet reception has completed on the ingress port.</w:t>
            </w:r>
          </w:p>
        </w:tc>
        <w:tc>
          <w:tcPr>
            <w:tcW w:w="851" w:type="dxa"/>
            <w:tcBorders>
              <w:top w:val="single" w:sz="4" w:space="0" w:color="auto"/>
            </w:tcBorders>
          </w:tcPr>
          <w:p w14:paraId="3ABB0568"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33CB2BB7" w14:textId="77777777" w:rsidR="00D2644C" w:rsidRPr="00566A91" w:rsidRDefault="00D2644C" w:rsidP="0000576F">
            <w:pPr>
              <w:pStyle w:val="CBCellBody"/>
            </w:pPr>
          </w:p>
        </w:tc>
        <w:tc>
          <w:tcPr>
            <w:tcW w:w="851" w:type="dxa"/>
            <w:tcBorders>
              <w:top w:val="single" w:sz="4" w:space="0" w:color="auto"/>
            </w:tcBorders>
          </w:tcPr>
          <w:p w14:paraId="1458E985" w14:textId="77777777" w:rsidR="00D2644C" w:rsidRPr="00566A91" w:rsidRDefault="00D2644C" w:rsidP="0000576F">
            <w:pPr>
              <w:pStyle w:val="CBCellBody"/>
            </w:pPr>
          </w:p>
        </w:tc>
        <w:tc>
          <w:tcPr>
            <w:tcW w:w="1984" w:type="dxa"/>
            <w:tcBorders>
              <w:top w:val="single" w:sz="4" w:space="0" w:color="auto"/>
            </w:tcBorders>
          </w:tcPr>
          <w:p w14:paraId="32034538" w14:textId="77777777" w:rsidR="00D2644C" w:rsidRPr="00566A91" w:rsidRDefault="00D2644C" w:rsidP="0000576F">
            <w:pPr>
              <w:pStyle w:val="CBCellBody"/>
            </w:pPr>
          </w:p>
        </w:tc>
      </w:tr>
      <w:tr w:rsidR="00D2644C" w14:paraId="3C6452FC" w14:textId="77777777" w:rsidTr="0000576F">
        <w:trPr>
          <w:cantSplit/>
        </w:trPr>
        <w:tc>
          <w:tcPr>
            <w:tcW w:w="1008" w:type="dxa"/>
            <w:tcBorders>
              <w:top w:val="single" w:sz="4" w:space="0" w:color="auto"/>
            </w:tcBorders>
          </w:tcPr>
          <w:p w14:paraId="4259518F" w14:textId="77777777" w:rsidR="00D2644C" w:rsidRDefault="00D2644C" w:rsidP="0000576F">
            <w:pPr>
              <w:pStyle w:val="CBCellBody"/>
            </w:pPr>
            <w:r w:rsidRPr="00566A91">
              <w:t>R3.2:4</w:t>
            </w:r>
          </w:p>
        </w:tc>
        <w:tc>
          <w:tcPr>
            <w:tcW w:w="1008" w:type="dxa"/>
            <w:tcBorders>
              <w:top w:val="single" w:sz="4" w:space="0" w:color="auto"/>
            </w:tcBorders>
          </w:tcPr>
          <w:p w14:paraId="779AA14E" w14:textId="77777777" w:rsidR="00D2644C" w:rsidRDefault="00D2644C" w:rsidP="0000576F">
            <w:pPr>
              <w:pStyle w:val="CBCellBody"/>
            </w:pPr>
            <w:r w:rsidRPr="00566A91">
              <w:t>17</w:t>
            </w:r>
          </w:p>
        </w:tc>
        <w:tc>
          <w:tcPr>
            <w:tcW w:w="5461" w:type="dxa"/>
            <w:tcBorders>
              <w:top w:val="single" w:sz="4" w:space="0" w:color="auto"/>
            </w:tcBorders>
          </w:tcPr>
          <w:p w14:paraId="022B1CAF" w14:textId="77777777" w:rsidR="00D2644C" w:rsidRDefault="00D2644C" w:rsidP="0000576F">
            <w:pPr>
              <w:pStyle w:val="CBCellBody"/>
            </w:pPr>
            <w:r w:rsidRPr="00566A91">
              <w:tab/>
              <w:t>By default, the Ethernet Interconnect shall relay and filter both VLAN and non-VLAN tagged frames.  The Ethernet Interconnect shall also allow configuration of ports to relay and filter only VLAN-tagged frames.  IEEE 802.1Q 5.1c [13]</w:t>
            </w:r>
          </w:p>
        </w:tc>
        <w:tc>
          <w:tcPr>
            <w:tcW w:w="851" w:type="dxa"/>
            <w:tcBorders>
              <w:top w:val="single" w:sz="4" w:space="0" w:color="auto"/>
            </w:tcBorders>
          </w:tcPr>
          <w:p w14:paraId="4AF8160D"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2A72DE92" w14:textId="77777777" w:rsidR="00D2644C" w:rsidRPr="00566A91" w:rsidRDefault="00D2644C" w:rsidP="0000576F">
            <w:pPr>
              <w:pStyle w:val="CBCellBody"/>
            </w:pPr>
          </w:p>
        </w:tc>
        <w:tc>
          <w:tcPr>
            <w:tcW w:w="851" w:type="dxa"/>
            <w:tcBorders>
              <w:top w:val="single" w:sz="4" w:space="0" w:color="auto"/>
            </w:tcBorders>
          </w:tcPr>
          <w:p w14:paraId="13D15C76" w14:textId="77777777" w:rsidR="00D2644C" w:rsidRPr="00566A91" w:rsidRDefault="00D2644C" w:rsidP="0000576F">
            <w:pPr>
              <w:pStyle w:val="CBCellBody"/>
            </w:pPr>
          </w:p>
        </w:tc>
        <w:tc>
          <w:tcPr>
            <w:tcW w:w="1984" w:type="dxa"/>
            <w:tcBorders>
              <w:top w:val="single" w:sz="4" w:space="0" w:color="auto"/>
            </w:tcBorders>
          </w:tcPr>
          <w:p w14:paraId="61D4D10A" w14:textId="77777777" w:rsidR="00D2644C" w:rsidRPr="00566A91" w:rsidRDefault="00D2644C" w:rsidP="0000576F">
            <w:pPr>
              <w:pStyle w:val="CBCellBody"/>
            </w:pPr>
          </w:p>
        </w:tc>
      </w:tr>
      <w:tr w:rsidR="00D2644C" w14:paraId="7E8280A6" w14:textId="77777777" w:rsidTr="0000576F">
        <w:trPr>
          <w:cantSplit/>
        </w:trPr>
        <w:tc>
          <w:tcPr>
            <w:tcW w:w="1008" w:type="dxa"/>
            <w:tcBorders>
              <w:top w:val="single" w:sz="4" w:space="0" w:color="auto"/>
            </w:tcBorders>
          </w:tcPr>
          <w:p w14:paraId="6FD06C07" w14:textId="77777777" w:rsidR="00D2644C" w:rsidRDefault="00D2644C" w:rsidP="0000576F">
            <w:pPr>
              <w:pStyle w:val="CBCellBody"/>
            </w:pPr>
            <w:r w:rsidRPr="00566A91">
              <w:t>R3.2:5</w:t>
            </w:r>
          </w:p>
        </w:tc>
        <w:tc>
          <w:tcPr>
            <w:tcW w:w="1008" w:type="dxa"/>
            <w:tcBorders>
              <w:top w:val="single" w:sz="4" w:space="0" w:color="auto"/>
            </w:tcBorders>
          </w:tcPr>
          <w:p w14:paraId="29CD4A9F" w14:textId="77777777" w:rsidR="00D2644C" w:rsidRDefault="00D2644C" w:rsidP="0000576F">
            <w:pPr>
              <w:pStyle w:val="CBCellBody"/>
            </w:pPr>
            <w:r w:rsidRPr="00566A91">
              <w:t>18</w:t>
            </w:r>
          </w:p>
        </w:tc>
        <w:tc>
          <w:tcPr>
            <w:tcW w:w="5461" w:type="dxa"/>
            <w:tcBorders>
              <w:top w:val="single" w:sz="4" w:space="0" w:color="auto"/>
            </w:tcBorders>
          </w:tcPr>
          <w:p w14:paraId="43B475D3" w14:textId="77777777" w:rsidR="00D2644C" w:rsidRDefault="00D2644C" w:rsidP="0000576F">
            <w:pPr>
              <w:pStyle w:val="CBCellBody"/>
            </w:pPr>
            <w:r w:rsidRPr="00566A91">
              <w:tab/>
              <w:t>The Ethernet Interconnect shall support VLAN tagging based on which port received the frame.  IEEE 802.1 Q Annex D [10]</w:t>
            </w:r>
          </w:p>
        </w:tc>
        <w:tc>
          <w:tcPr>
            <w:tcW w:w="851" w:type="dxa"/>
            <w:tcBorders>
              <w:top w:val="single" w:sz="4" w:space="0" w:color="auto"/>
            </w:tcBorders>
          </w:tcPr>
          <w:p w14:paraId="7D19051A"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43E5B466" w14:textId="77777777" w:rsidR="00D2644C" w:rsidRPr="00566A91" w:rsidRDefault="00D2644C" w:rsidP="0000576F">
            <w:pPr>
              <w:pStyle w:val="CBCellBody"/>
            </w:pPr>
          </w:p>
        </w:tc>
        <w:tc>
          <w:tcPr>
            <w:tcW w:w="851" w:type="dxa"/>
            <w:tcBorders>
              <w:top w:val="single" w:sz="4" w:space="0" w:color="auto"/>
            </w:tcBorders>
          </w:tcPr>
          <w:p w14:paraId="5E4693EE" w14:textId="77777777" w:rsidR="00D2644C" w:rsidRPr="00566A91" w:rsidRDefault="00D2644C" w:rsidP="0000576F">
            <w:pPr>
              <w:pStyle w:val="CBCellBody"/>
            </w:pPr>
          </w:p>
        </w:tc>
        <w:tc>
          <w:tcPr>
            <w:tcW w:w="1984" w:type="dxa"/>
            <w:tcBorders>
              <w:top w:val="single" w:sz="4" w:space="0" w:color="auto"/>
            </w:tcBorders>
          </w:tcPr>
          <w:p w14:paraId="54A5FA5C" w14:textId="77777777" w:rsidR="00D2644C" w:rsidRPr="00566A91" w:rsidRDefault="00D2644C" w:rsidP="0000576F">
            <w:pPr>
              <w:pStyle w:val="CBCellBody"/>
            </w:pPr>
          </w:p>
        </w:tc>
      </w:tr>
      <w:tr w:rsidR="00D2644C" w14:paraId="2EA8A045" w14:textId="77777777" w:rsidTr="0000576F">
        <w:trPr>
          <w:cantSplit/>
        </w:trPr>
        <w:tc>
          <w:tcPr>
            <w:tcW w:w="1008" w:type="dxa"/>
            <w:tcBorders>
              <w:top w:val="single" w:sz="4" w:space="0" w:color="auto"/>
            </w:tcBorders>
          </w:tcPr>
          <w:p w14:paraId="6F8E495A" w14:textId="77777777" w:rsidR="00D2644C" w:rsidRDefault="00D2644C" w:rsidP="0000576F">
            <w:pPr>
              <w:pStyle w:val="CBCellBody"/>
            </w:pPr>
            <w:r w:rsidRPr="00566A91">
              <w:t>R3.2:6</w:t>
            </w:r>
          </w:p>
        </w:tc>
        <w:tc>
          <w:tcPr>
            <w:tcW w:w="1008" w:type="dxa"/>
            <w:tcBorders>
              <w:top w:val="single" w:sz="4" w:space="0" w:color="auto"/>
            </w:tcBorders>
          </w:tcPr>
          <w:p w14:paraId="40A0F503" w14:textId="77777777" w:rsidR="00D2644C" w:rsidRDefault="00D2644C" w:rsidP="0000576F">
            <w:pPr>
              <w:pStyle w:val="CBCellBody"/>
            </w:pPr>
            <w:r w:rsidRPr="00566A91">
              <w:t>19</w:t>
            </w:r>
          </w:p>
        </w:tc>
        <w:tc>
          <w:tcPr>
            <w:tcW w:w="5461" w:type="dxa"/>
            <w:tcBorders>
              <w:top w:val="single" w:sz="4" w:space="0" w:color="auto"/>
            </w:tcBorders>
          </w:tcPr>
          <w:p w14:paraId="79E43C8B" w14:textId="77777777" w:rsidR="00D2644C" w:rsidRDefault="00D2644C" w:rsidP="0000576F">
            <w:pPr>
              <w:pStyle w:val="CBCellBody"/>
            </w:pPr>
            <w:r w:rsidRPr="00566A91">
              <w:tab/>
              <w:t>The Ethernet Interconnect shall support VLAN tagging based on the source IP subnet address of the incoming frame. IEEE 802.1 Q Annex D [10]</w:t>
            </w:r>
          </w:p>
        </w:tc>
        <w:tc>
          <w:tcPr>
            <w:tcW w:w="851" w:type="dxa"/>
            <w:tcBorders>
              <w:top w:val="single" w:sz="4" w:space="0" w:color="auto"/>
            </w:tcBorders>
          </w:tcPr>
          <w:p w14:paraId="43F39323" w14:textId="1FF1136F" w:rsidR="00D2644C" w:rsidRPr="00566A91" w:rsidRDefault="00D2644C" w:rsidP="0000576F">
            <w:pPr>
              <w:pStyle w:val="CBCellBody"/>
            </w:pPr>
            <w:bookmarkStart w:id="56" w:name="_GoBack"/>
            <w:bookmarkEnd w:id="56"/>
          </w:p>
        </w:tc>
        <w:tc>
          <w:tcPr>
            <w:tcW w:w="850" w:type="dxa"/>
            <w:tcBorders>
              <w:top w:val="single" w:sz="4" w:space="0" w:color="auto"/>
            </w:tcBorders>
          </w:tcPr>
          <w:p w14:paraId="72607C41" w14:textId="77777777" w:rsidR="00D2644C" w:rsidRPr="00566A91" w:rsidRDefault="00997F41" w:rsidP="0000576F">
            <w:pPr>
              <w:pStyle w:val="CBCellBody"/>
              <w:rPr>
                <w:lang w:eastAsia="zh-CN"/>
              </w:rPr>
            </w:pPr>
            <w:commentRangeStart w:id="57"/>
            <w:r>
              <w:rPr>
                <w:rFonts w:hint="eastAsia"/>
                <w:lang w:eastAsia="zh-CN"/>
              </w:rPr>
              <w:t>Y</w:t>
            </w:r>
            <w:commentRangeEnd w:id="57"/>
            <w:r w:rsidR="00B50ABC">
              <w:rPr>
                <w:rStyle w:val="CommentReference"/>
                <w:rFonts w:asciiTheme="minorHAnsi" w:eastAsiaTheme="minorHAnsi" w:hAnsiTheme="minorHAnsi" w:cstheme="minorBidi"/>
                <w:snapToGrid/>
                <w:color w:val="auto"/>
              </w:rPr>
              <w:commentReference w:id="57"/>
            </w:r>
          </w:p>
        </w:tc>
        <w:tc>
          <w:tcPr>
            <w:tcW w:w="851" w:type="dxa"/>
            <w:tcBorders>
              <w:top w:val="single" w:sz="4" w:space="0" w:color="auto"/>
            </w:tcBorders>
          </w:tcPr>
          <w:p w14:paraId="7A8BC1F2" w14:textId="77777777" w:rsidR="00D2644C" w:rsidRPr="00566A91" w:rsidRDefault="00D2644C" w:rsidP="0000576F">
            <w:pPr>
              <w:pStyle w:val="CBCellBody"/>
            </w:pPr>
          </w:p>
        </w:tc>
        <w:tc>
          <w:tcPr>
            <w:tcW w:w="1984" w:type="dxa"/>
            <w:tcBorders>
              <w:top w:val="single" w:sz="4" w:space="0" w:color="auto"/>
            </w:tcBorders>
          </w:tcPr>
          <w:p w14:paraId="5E9C5653" w14:textId="77777777" w:rsidR="00D2644C" w:rsidRPr="00566A91" w:rsidRDefault="00D2644C" w:rsidP="0000576F">
            <w:pPr>
              <w:pStyle w:val="CBCellBody"/>
            </w:pPr>
          </w:p>
        </w:tc>
      </w:tr>
      <w:tr w:rsidR="00D2644C" w14:paraId="57A771A9" w14:textId="77777777" w:rsidTr="0000576F">
        <w:trPr>
          <w:cantSplit/>
        </w:trPr>
        <w:tc>
          <w:tcPr>
            <w:tcW w:w="1008" w:type="dxa"/>
            <w:tcBorders>
              <w:top w:val="single" w:sz="4" w:space="0" w:color="auto"/>
            </w:tcBorders>
          </w:tcPr>
          <w:p w14:paraId="1619430C" w14:textId="77777777" w:rsidR="00D2644C" w:rsidRDefault="00D2644C" w:rsidP="0000576F">
            <w:pPr>
              <w:pStyle w:val="CBCellBody"/>
            </w:pPr>
            <w:r w:rsidRPr="00566A91">
              <w:t>R3.2:7</w:t>
            </w:r>
          </w:p>
        </w:tc>
        <w:tc>
          <w:tcPr>
            <w:tcW w:w="1008" w:type="dxa"/>
            <w:tcBorders>
              <w:top w:val="single" w:sz="4" w:space="0" w:color="auto"/>
            </w:tcBorders>
          </w:tcPr>
          <w:p w14:paraId="622DDDE0" w14:textId="77777777" w:rsidR="00D2644C" w:rsidRDefault="00D2644C" w:rsidP="0000576F">
            <w:pPr>
              <w:pStyle w:val="CBCellBody"/>
            </w:pPr>
            <w:r w:rsidRPr="00566A91">
              <w:t>20</w:t>
            </w:r>
          </w:p>
        </w:tc>
        <w:tc>
          <w:tcPr>
            <w:tcW w:w="5461" w:type="dxa"/>
            <w:tcBorders>
              <w:top w:val="single" w:sz="4" w:space="0" w:color="auto"/>
            </w:tcBorders>
          </w:tcPr>
          <w:p w14:paraId="14A5D543" w14:textId="77777777" w:rsidR="00D2644C" w:rsidRDefault="00D2644C" w:rsidP="0000576F">
            <w:pPr>
              <w:pStyle w:val="CBCellBody"/>
            </w:pPr>
            <w:r w:rsidRPr="00566A91">
              <w:tab/>
              <w:t>The Ethernet Interconnect shall support VLAN tagging based on the Layer 3 protocol of the incoming frame. IEEE 802.1 Q Annex D [10]</w:t>
            </w:r>
          </w:p>
        </w:tc>
        <w:tc>
          <w:tcPr>
            <w:tcW w:w="851" w:type="dxa"/>
            <w:tcBorders>
              <w:top w:val="single" w:sz="4" w:space="0" w:color="auto"/>
            </w:tcBorders>
          </w:tcPr>
          <w:p w14:paraId="38F31A9F" w14:textId="77777777" w:rsidR="00D2644C" w:rsidRPr="00566A91" w:rsidRDefault="00D2644C" w:rsidP="0000576F">
            <w:pPr>
              <w:pStyle w:val="CBCellBody"/>
            </w:pPr>
          </w:p>
        </w:tc>
        <w:tc>
          <w:tcPr>
            <w:tcW w:w="850" w:type="dxa"/>
            <w:tcBorders>
              <w:top w:val="single" w:sz="4" w:space="0" w:color="auto"/>
            </w:tcBorders>
          </w:tcPr>
          <w:p w14:paraId="615110D7"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7DFFE217" w14:textId="77777777" w:rsidR="00D2644C" w:rsidRPr="00566A91" w:rsidRDefault="00D2644C" w:rsidP="0000576F">
            <w:pPr>
              <w:pStyle w:val="CBCellBody"/>
            </w:pPr>
          </w:p>
        </w:tc>
        <w:tc>
          <w:tcPr>
            <w:tcW w:w="1984" w:type="dxa"/>
            <w:tcBorders>
              <w:top w:val="single" w:sz="4" w:space="0" w:color="auto"/>
            </w:tcBorders>
          </w:tcPr>
          <w:p w14:paraId="5C919253" w14:textId="77777777" w:rsidR="00D2644C" w:rsidRPr="00566A91" w:rsidRDefault="00D2644C" w:rsidP="0000576F">
            <w:pPr>
              <w:pStyle w:val="CBCellBody"/>
            </w:pPr>
          </w:p>
        </w:tc>
      </w:tr>
      <w:tr w:rsidR="00D2644C" w14:paraId="20975B8B" w14:textId="77777777" w:rsidTr="0000576F">
        <w:trPr>
          <w:cantSplit/>
        </w:trPr>
        <w:tc>
          <w:tcPr>
            <w:tcW w:w="1008" w:type="dxa"/>
            <w:tcBorders>
              <w:top w:val="single" w:sz="4" w:space="0" w:color="auto"/>
            </w:tcBorders>
          </w:tcPr>
          <w:p w14:paraId="4DC055BB" w14:textId="77777777" w:rsidR="00D2644C" w:rsidRDefault="00D2644C" w:rsidP="0000576F">
            <w:pPr>
              <w:pStyle w:val="CBCellBody"/>
            </w:pPr>
            <w:r w:rsidRPr="00566A91">
              <w:lastRenderedPageBreak/>
              <w:t>R3.2:8</w:t>
            </w:r>
          </w:p>
        </w:tc>
        <w:tc>
          <w:tcPr>
            <w:tcW w:w="1008" w:type="dxa"/>
            <w:tcBorders>
              <w:top w:val="single" w:sz="4" w:space="0" w:color="auto"/>
            </w:tcBorders>
          </w:tcPr>
          <w:p w14:paraId="66A5D201" w14:textId="77777777" w:rsidR="00D2644C" w:rsidRDefault="00D2644C" w:rsidP="0000576F">
            <w:pPr>
              <w:pStyle w:val="CBCellBody"/>
            </w:pPr>
            <w:r w:rsidRPr="00566A91">
              <w:t>21</w:t>
            </w:r>
          </w:p>
        </w:tc>
        <w:tc>
          <w:tcPr>
            <w:tcW w:w="5461" w:type="dxa"/>
            <w:tcBorders>
              <w:top w:val="single" w:sz="4" w:space="0" w:color="auto"/>
            </w:tcBorders>
          </w:tcPr>
          <w:p w14:paraId="02765FDC" w14:textId="77777777" w:rsidR="00D2644C" w:rsidRDefault="00D2644C" w:rsidP="0000576F">
            <w:pPr>
              <w:pStyle w:val="CBCellBody"/>
            </w:pPr>
            <w:r w:rsidRPr="00566A91">
              <w:tab/>
              <w:t>The Ethernet Interconnect shall support VLAN tagging based on the source MAC address of the incoming frame.</w:t>
            </w:r>
          </w:p>
        </w:tc>
        <w:tc>
          <w:tcPr>
            <w:tcW w:w="851" w:type="dxa"/>
            <w:tcBorders>
              <w:top w:val="single" w:sz="4" w:space="0" w:color="auto"/>
            </w:tcBorders>
          </w:tcPr>
          <w:p w14:paraId="12483931" w14:textId="77777777" w:rsidR="00D2644C" w:rsidRPr="00566A91" w:rsidRDefault="00D2644C" w:rsidP="0000576F">
            <w:pPr>
              <w:pStyle w:val="CBCellBody"/>
            </w:pPr>
          </w:p>
        </w:tc>
        <w:tc>
          <w:tcPr>
            <w:tcW w:w="850" w:type="dxa"/>
            <w:tcBorders>
              <w:top w:val="single" w:sz="4" w:space="0" w:color="auto"/>
            </w:tcBorders>
          </w:tcPr>
          <w:p w14:paraId="77C6BE1A"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1E77F038" w14:textId="77777777" w:rsidR="00D2644C" w:rsidRPr="00566A91" w:rsidRDefault="00D2644C" w:rsidP="0000576F">
            <w:pPr>
              <w:pStyle w:val="CBCellBody"/>
            </w:pPr>
          </w:p>
        </w:tc>
        <w:tc>
          <w:tcPr>
            <w:tcW w:w="1984" w:type="dxa"/>
            <w:tcBorders>
              <w:top w:val="single" w:sz="4" w:space="0" w:color="auto"/>
            </w:tcBorders>
          </w:tcPr>
          <w:p w14:paraId="7A476916" w14:textId="77777777" w:rsidR="00D2644C" w:rsidRPr="00566A91" w:rsidRDefault="00D2644C" w:rsidP="0000576F">
            <w:pPr>
              <w:pStyle w:val="CBCellBody"/>
            </w:pPr>
          </w:p>
        </w:tc>
      </w:tr>
      <w:tr w:rsidR="00D2644C" w14:paraId="3C83D250" w14:textId="77777777" w:rsidTr="0000576F">
        <w:trPr>
          <w:cantSplit/>
        </w:trPr>
        <w:tc>
          <w:tcPr>
            <w:tcW w:w="1008" w:type="dxa"/>
            <w:tcBorders>
              <w:top w:val="single" w:sz="4" w:space="0" w:color="auto"/>
            </w:tcBorders>
          </w:tcPr>
          <w:p w14:paraId="699FA25C" w14:textId="77777777" w:rsidR="00D2644C" w:rsidRDefault="00D2644C" w:rsidP="0000576F">
            <w:pPr>
              <w:pStyle w:val="CBCellBody"/>
            </w:pPr>
            <w:r w:rsidRPr="00566A91">
              <w:t>R3.2:9</w:t>
            </w:r>
          </w:p>
        </w:tc>
        <w:tc>
          <w:tcPr>
            <w:tcW w:w="1008" w:type="dxa"/>
            <w:tcBorders>
              <w:top w:val="single" w:sz="4" w:space="0" w:color="auto"/>
            </w:tcBorders>
          </w:tcPr>
          <w:p w14:paraId="2C248C79" w14:textId="77777777" w:rsidR="00D2644C" w:rsidRDefault="00D2644C" w:rsidP="0000576F">
            <w:pPr>
              <w:pStyle w:val="CBCellBody"/>
            </w:pPr>
            <w:r w:rsidRPr="00566A91">
              <w:t>22</w:t>
            </w:r>
          </w:p>
        </w:tc>
        <w:tc>
          <w:tcPr>
            <w:tcW w:w="5461" w:type="dxa"/>
            <w:tcBorders>
              <w:top w:val="single" w:sz="4" w:space="0" w:color="auto"/>
            </w:tcBorders>
          </w:tcPr>
          <w:p w14:paraId="112DCAC3" w14:textId="77777777" w:rsidR="00D2644C" w:rsidRDefault="00D2644C" w:rsidP="0000576F">
            <w:pPr>
              <w:pStyle w:val="CBCellBody"/>
            </w:pPr>
            <w:r>
              <w:tab/>
              <w:t>The priority for VLAN tagging modes shall be:</w:t>
            </w:r>
          </w:p>
          <w:p w14:paraId="24C85549" w14:textId="77777777" w:rsidR="00D2644C" w:rsidRDefault="00D2644C" w:rsidP="0000576F">
            <w:pPr>
              <w:pStyle w:val="CBCellBody"/>
            </w:pPr>
            <w:r>
              <w:t>- VLAN Tag of the incoming frame</w:t>
            </w:r>
          </w:p>
          <w:p w14:paraId="347C9F12" w14:textId="77777777" w:rsidR="00D2644C" w:rsidRDefault="00D2644C" w:rsidP="0000576F">
            <w:pPr>
              <w:pStyle w:val="CBCellBody"/>
            </w:pPr>
            <w:r>
              <w:t>- Source MAC Address of the incoming frame</w:t>
            </w:r>
          </w:p>
          <w:p w14:paraId="2BEF4F4E" w14:textId="77777777" w:rsidR="00D2644C" w:rsidRDefault="00D2644C" w:rsidP="0000576F">
            <w:pPr>
              <w:pStyle w:val="CBCellBody"/>
            </w:pPr>
            <w:r>
              <w:t>- Source IPv4 Address of the incoming frame</w:t>
            </w:r>
          </w:p>
          <w:p w14:paraId="16C22E0B" w14:textId="77777777" w:rsidR="00D2644C" w:rsidRDefault="00D2644C" w:rsidP="0000576F">
            <w:pPr>
              <w:pStyle w:val="CBCellBody"/>
            </w:pPr>
            <w:r>
              <w:t>- Protocol of incoming frame</w:t>
            </w:r>
          </w:p>
          <w:p w14:paraId="326D1325" w14:textId="77777777" w:rsidR="00D2644C" w:rsidRDefault="00D2644C" w:rsidP="0000576F">
            <w:pPr>
              <w:pStyle w:val="CBCellBody"/>
            </w:pPr>
            <w:r>
              <w:t>- Port VLAN ID (PVID)</w:t>
            </w:r>
          </w:p>
        </w:tc>
        <w:tc>
          <w:tcPr>
            <w:tcW w:w="851" w:type="dxa"/>
            <w:tcBorders>
              <w:top w:val="single" w:sz="4" w:space="0" w:color="auto"/>
            </w:tcBorders>
          </w:tcPr>
          <w:p w14:paraId="1D84404B" w14:textId="77777777" w:rsidR="00D2644C" w:rsidRDefault="00D2644C" w:rsidP="0000576F">
            <w:pPr>
              <w:pStyle w:val="CBCellBody"/>
            </w:pPr>
          </w:p>
        </w:tc>
        <w:tc>
          <w:tcPr>
            <w:tcW w:w="850" w:type="dxa"/>
            <w:tcBorders>
              <w:top w:val="single" w:sz="4" w:space="0" w:color="auto"/>
            </w:tcBorders>
          </w:tcPr>
          <w:p w14:paraId="75A34C84" w14:textId="77777777" w:rsidR="00D2644C"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14BB6AE7" w14:textId="77777777" w:rsidR="00D2644C" w:rsidRDefault="00D2644C" w:rsidP="0000576F">
            <w:pPr>
              <w:pStyle w:val="CBCellBody"/>
            </w:pPr>
          </w:p>
        </w:tc>
        <w:tc>
          <w:tcPr>
            <w:tcW w:w="1984" w:type="dxa"/>
            <w:tcBorders>
              <w:top w:val="single" w:sz="4" w:space="0" w:color="auto"/>
            </w:tcBorders>
          </w:tcPr>
          <w:p w14:paraId="7500D8A3" w14:textId="77777777" w:rsidR="00D2644C" w:rsidRDefault="00D2644C" w:rsidP="0000576F">
            <w:pPr>
              <w:pStyle w:val="CBCellBody"/>
            </w:pPr>
          </w:p>
        </w:tc>
      </w:tr>
      <w:tr w:rsidR="00D2644C" w14:paraId="393A6E46" w14:textId="77777777" w:rsidTr="0000576F">
        <w:trPr>
          <w:cantSplit/>
        </w:trPr>
        <w:tc>
          <w:tcPr>
            <w:tcW w:w="1008" w:type="dxa"/>
            <w:tcBorders>
              <w:top w:val="single" w:sz="4" w:space="0" w:color="auto"/>
            </w:tcBorders>
          </w:tcPr>
          <w:p w14:paraId="28280C86" w14:textId="77777777" w:rsidR="00D2644C" w:rsidRDefault="00D2644C" w:rsidP="0000576F">
            <w:pPr>
              <w:pStyle w:val="CBCellBody"/>
            </w:pPr>
            <w:r w:rsidRPr="00566A91">
              <w:t>R3.2:10</w:t>
            </w:r>
          </w:p>
        </w:tc>
        <w:tc>
          <w:tcPr>
            <w:tcW w:w="1008" w:type="dxa"/>
            <w:tcBorders>
              <w:top w:val="single" w:sz="4" w:space="0" w:color="auto"/>
            </w:tcBorders>
          </w:tcPr>
          <w:p w14:paraId="237532C5" w14:textId="77777777" w:rsidR="00D2644C" w:rsidRDefault="00D2644C" w:rsidP="0000576F">
            <w:pPr>
              <w:pStyle w:val="CBCellBody"/>
            </w:pPr>
            <w:r w:rsidRPr="00566A91">
              <w:t>23</w:t>
            </w:r>
          </w:p>
        </w:tc>
        <w:tc>
          <w:tcPr>
            <w:tcW w:w="5461" w:type="dxa"/>
            <w:tcBorders>
              <w:top w:val="single" w:sz="4" w:space="0" w:color="auto"/>
            </w:tcBorders>
          </w:tcPr>
          <w:p w14:paraId="62296AFC" w14:textId="77777777" w:rsidR="00D2644C" w:rsidRDefault="00D2644C" w:rsidP="0000576F">
            <w:pPr>
              <w:pStyle w:val="CBCellBody"/>
            </w:pPr>
            <w:r w:rsidRPr="00566A91">
              <w:tab/>
              <w:t xml:space="preserve">The Ethernet Interconnect shall support the creation of 4094 simultaneous VLANs minus the number of router interfaces (which includes the CPU interface).  </w:t>
            </w:r>
          </w:p>
        </w:tc>
        <w:tc>
          <w:tcPr>
            <w:tcW w:w="851" w:type="dxa"/>
            <w:tcBorders>
              <w:top w:val="single" w:sz="4" w:space="0" w:color="auto"/>
            </w:tcBorders>
          </w:tcPr>
          <w:p w14:paraId="69FA20F5"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3BCF47EC" w14:textId="77777777" w:rsidR="00D2644C" w:rsidRPr="00566A91" w:rsidRDefault="00D2644C" w:rsidP="0000576F">
            <w:pPr>
              <w:pStyle w:val="CBCellBody"/>
            </w:pPr>
          </w:p>
        </w:tc>
        <w:tc>
          <w:tcPr>
            <w:tcW w:w="851" w:type="dxa"/>
            <w:tcBorders>
              <w:top w:val="single" w:sz="4" w:space="0" w:color="auto"/>
            </w:tcBorders>
          </w:tcPr>
          <w:p w14:paraId="1A06F850" w14:textId="77777777" w:rsidR="00D2644C" w:rsidRPr="00566A91" w:rsidRDefault="00D2644C" w:rsidP="0000576F">
            <w:pPr>
              <w:pStyle w:val="CBCellBody"/>
            </w:pPr>
          </w:p>
        </w:tc>
        <w:tc>
          <w:tcPr>
            <w:tcW w:w="1984" w:type="dxa"/>
            <w:tcBorders>
              <w:top w:val="single" w:sz="4" w:space="0" w:color="auto"/>
            </w:tcBorders>
          </w:tcPr>
          <w:p w14:paraId="1870C4CB" w14:textId="77777777" w:rsidR="00D2644C" w:rsidRPr="00566A91" w:rsidRDefault="00D2644C" w:rsidP="0000576F">
            <w:pPr>
              <w:pStyle w:val="CBCellBody"/>
            </w:pPr>
          </w:p>
        </w:tc>
      </w:tr>
      <w:tr w:rsidR="00D2644C" w14:paraId="52C2404A" w14:textId="77777777" w:rsidTr="0000576F">
        <w:trPr>
          <w:cantSplit/>
        </w:trPr>
        <w:tc>
          <w:tcPr>
            <w:tcW w:w="1008" w:type="dxa"/>
            <w:tcBorders>
              <w:top w:val="single" w:sz="4" w:space="0" w:color="auto"/>
            </w:tcBorders>
          </w:tcPr>
          <w:p w14:paraId="11A534B2" w14:textId="77777777" w:rsidR="00D2644C" w:rsidRDefault="00D2644C" w:rsidP="0000576F">
            <w:pPr>
              <w:pStyle w:val="CBCellBody"/>
            </w:pPr>
            <w:r w:rsidRPr="00566A91">
              <w:t>R3.2:11</w:t>
            </w:r>
          </w:p>
        </w:tc>
        <w:tc>
          <w:tcPr>
            <w:tcW w:w="1008" w:type="dxa"/>
            <w:tcBorders>
              <w:top w:val="single" w:sz="4" w:space="0" w:color="auto"/>
            </w:tcBorders>
          </w:tcPr>
          <w:p w14:paraId="09E34C29" w14:textId="77777777" w:rsidR="00D2644C" w:rsidRDefault="00D2644C" w:rsidP="0000576F">
            <w:pPr>
              <w:pStyle w:val="CBCellBody"/>
            </w:pPr>
            <w:r w:rsidRPr="00566A91">
              <w:t>24</w:t>
            </w:r>
          </w:p>
        </w:tc>
        <w:tc>
          <w:tcPr>
            <w:tcW w:w="5461" w:type="dxa"/>
            <w:tcBorders>
              <w:top w:val="single" w:sz="4" w:space="0" w:color="auto"/>
            </w:tcBorders>
          </w:tcPr>
          <w:p w14:paraId="6FED7CE9" w14:textId="77777777" w:rsidR="00D2644C" w:rsidRDefault="00D2644C" w:rsidP="0000576F">
            <w:pPr>
              <w:pStyle w:val="CBCellBody"/>
            </w:pPr>
            <w:r w:rsidRPr="00566A91">
              <w:tab/>
              <w:t>The Ethernet Interconnect shall support the use of all legal VLAN ID values from 1 to 4094 (1-FFEh) minus the number of router interfaces (including the CPU interface).  IEEE 802.1Q 9.3.2.3</w:t>
            </w:r>
          </w:p>
        </w:tc>
        <w:tc>
          <w:tcPr>
            <w:tcW w:w="851" w:type="dxa"/>
            <w:tcBorders>
              <w:top w:val="single" w:sz="4" w:space="0" w:color="auto"/>
            </w:tcBorders>
          </w:tcPr>
          <w:p w14:paraId="04DDE372"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4F6B3600" w14:textId="77777777" w:rsidR="00D2644C" w:rsidRPr="00566A91" w:rsidRDefault="00D2644C" w:rsidP="0000576F">
            <w:pPr>
              <w:pStyle w:val="CBCellBody"/>
            </w:pPr>
          </w:p>
        </w:tc>
        <w:tc>
          <w:tcPr>
            <w:tcW w:w="851" w:type="dxa"/>
            <w:tcBorders>
              <w:top w:val="single" w:sz="4" w:space="0" w:color="auto"/>
            </w:tcBorders>
          </w:tcPr>
          <w:p w14:paraId="5F037092" w14:textId="77777777" w:rsidR="00D2644C" w:rsidRPr="00566A91" w:rsidRDefault="00D2644C" w:rsidP="0000576F">
            <w:pPr>
              <w:pStyle w:val="CBCellBody"/>
            </w:pPr>
          </w:p>
        </w:tc>
        <w:tc>
          <w:tcPr>
            <w:tcW w:w="1984" w:type="dxa"/>
            <w:tcBorders>
              <w:top w:val="single" w:sz="4" w:space="0" w:color="auto"/>
            </w:tcBorders>
          </w:tcPr>
          <w:p w14:paraId="22027153" w14:textId="77777777" w:rsidR="00D2644C" w:rsidRPr="00566A91" w:rsidRDefault="00D2644C" w:rsidP="0000576F">
            <w:pPr>
              <w:pStyle w:val="CBCellBody"/>
            </w:pPr>
          </w:p>
        </w:tc>
      </w:tr>
      <w:tr w:rsidR="00D2644C" w14:paraId="591B18AA" w14:textId="77777777" w:rsidTr="0000576F">
        <w:trPr>
          <w:cantSplit/>
        </w:trPr>
        <w:tc>
          <w:tcPr>
            <w:tcW w:w="1008" w:type="dxa"/>
            <w:tcBorders>
              <w:top w:val="single" w:sz="4" w:space="0" w:color="auto"/>
            </w:tcBorders>
          </w:tcPr>
          <w:p w14:paraId="01292723" w14:textId="77777777" w:rsidR="00D2644C" w:rsidRDefault="00D2644C" w:rsidP="0000576F">
            <w:pPr>
              <w:pStyle w:val="CBCellBody"/>
            </w:pPr>
            <w:r w:rsidRPr="00566A91">
              <w:t>R3.2:12</w:t>
            </w:r>
          </w:p>
        </w:tc>
        <w:tc>
          <w:tcPr>
            <w:tcW w:w="1008" w:type="dxa"/>
            <w:tcBorders>
              <w:top w:val="single" w:sz="4" w:space="0" w:color="auto"/>
            </w:tcBorders>
          </w:tcPr>
          <w:p w14:paraId="22CF0B6F" w14:textId="77777777" w:rsidR="00D2644C" w:rsidRDefault="00D2644C" w:rsidP="0000576F">
            <w:pPr>
              <w:pStyle w:val="CBCellBody"/>
            </w:pPr>
            <w:r w:rsidRPr="00566A91">
              <w:t>27</w:t>
            </w:r>
          </w:p>
        </w:tc>
        <w:tc>
          <w:tcPr>
            <w:tcW w:w="5461" w:type="dxa"/>
            <w:tcBorders>
              <w:top w:val="single" w:sz="4" w:space="0" w:color="auto"/>
            </w:tcBorders>
          </w:tcPr>
          <w:p w14:paraId="7BF6711F" w14:textId="77777777" w:rsidR="00D2644C" w:rsidRDefault="00D2644C" w:rsidP="0000576F">
            <w:pPr>
              <w:pStyle w:val="CBCellBody"/>
            </w:pPr>
            <w:r w:rsidRPr="00566A91">
              <w:tab/>
              <w:t>The Ethernet Interconnect shall support Independent VLAN Learning (IVL) where each VLAN has a unique filtering information database (FID).  Two VLANs cannot map to the same FID.  (Forwarding databases are not shared between VLANs.)  IEEE 802.1Q 5.1h, IEEE 802.1Q 5.2h [10]</w:t>
            </w:r>
          </w:p>
        </w:tc>
        <w:tc>
          <w:tcPr>
            <w:tcW w:w="851" w:type="dxa"/>
            <w:tcBorders>
              <w:top w:val="single" w:sz="4" w:space="0" w:color="auto"/>
            </w:tcBorders>
          </w:tcPr>
          <w:p w14:paraId="385EA8C3"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227D11B1" w14:textId="77777777" w:rsidR="00D2644C" w:rsidRPr="00566A91" w:rsidRDefault="00D2644C" w:rsidP="0000576F">
            <w:pPr>
              <w:pStyle w:val="CBCellBody"/>
            </w:pPr>
          </w:p>
        </w:tc>
        <w:tc>
          <w:tcPr>
            <w:tcW w:w="851" w:type="dxa"/>
            <w:tcBorders>
              <w:top w:val="single" w:sz="4" w:space="0" w:color="auto"/>
            </w:tcBorders>
          </w:tcPr>
          <w:p w14:paraId="331C6667" w14:textId="77777777" w:rsidR="00D2644C" w:rsidRPr="00566A91" w:rsidRDefault="00D2644C" w:rsidP="0000576F">
            <w:pPr>
              <w:pStyle w:val="CBCellBody"/>
            </w:pPr>
          </w:p>
        </w:tc>
        <w:tc>
          <w:tcPr>
            <w:tcW w:w="1984" w:type="dxa"/>
            <w:tcBorders>
              <w:top w:val="single" w:sz="4" w:space="0" w:color="auto"/>
            </w:tcBorders>
          </w:tcPr>
          <w:p w14:paraId="6391529C" w14:textId="77777777" w:rsidR="00D2644C" w:rsidRPr="00566A91" w:rsidRDefault="00D2644C" w:rsidP="0000576F">
            <w:pPr>
              <w:pStyle w:val="CBCellBody"/>
            </w:pPr>
          </w:p>
        </w:tc>
      </w:tr>
      <w:tr w:rsidR="00D2644C" w14:paraId="1B3FFC8C" w14:textId="77777777" w:rsidTr="0000576F">
        <w:trPr>
          <w:cantSplit/>
        </w:trPr>
        <w:tc>
          <w:tcPr>
            <w:tcW w:w="1008" w:type="dxa"/>
            <w:tcBorders>
              <w:top w:val="single" w:sz="4" w:space="0" w:color="auto"/>
            </w:tcBorders>
          </w:tcPr>
          <w:p w14:paraId="7F8E2478" w14:textId="77777777" w:rsidR="00D2644C" w:rsidRDefault="00D2644C" w:rsidP="0000576F">
            <w:pPr>
              <w:pStyle w:val="CBCellBody"/>
            </w:pPr>
            <w:r w:rsidRPr="00566A91">
              <w:t>R3.2:13</w:t>
            </w:r>
          </w:p>
        </w:tc>
        <w:tc>
          <w:tcPr>
            <w:tcW w:w="1008" w:type="dxa"/>
            <w:tcBorders>
              <w:top w:val="single" w:sz="4" w:space="0" w:color="auto"/>
            </w:tcBorders>
          </w:tcPr>
          <w:p w14:paraId="0B1A1352" w14:textId="77777777" w:rsidR="00D2644C" w:rsidRDefault="00D2644C" w:rsidP="0000576F">
            <w:pPr>
              <w:pStyle w:val="CBCellBody"/>
            </w:pPr>
            <w:r w:rsidRPr="00566A91">
              <w:t>273</w:t>
            </w:r>
          </w:p>
        </w:tc>
        <w:tc>
          <w:tcPr>
            <w:tcW w:w="5461" w:type="dxa"/>
            <w:tcBorders>
              <w:top w:val="single" w:sz="4" w:space="0" w:color="auto"/>
            </w:tcBorders>
          </w:tcPr>
          <w:p w14:paraId="0263F0DB" w14:textId="77777777" w:rsidR="00D2644C" w:rsidRDefault="00D2644C" w:rsidP="0000576F">
            <w:pPr>
              <w:pStyle w:val="CBCellBody"/>
            </w:pPr>
            <w:r w:rsidRPr="00566A91">
              <w:tab/>
              <w:t>The Ethernet Interconnect shall support the ability to disable and enable MAC address learning, configurable on a per-port basis, with the default being to enable learning.</w:t>
            </w:r>
          </w:p>
        </w:tc>
        <w:tc>
          <w:tcPr>
            <w:tcW w:w="851" w:type="dxa"/>
            <w:tcBorders>
              <w:top w:val="single" w:sz="4" w:space="0" w:color="auto"/>
            </w:tcBorders>
          </w:tcPr>
          <w:p w14:paraId="4F1BC0A6"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76BA77E5" w14:textId="77777777" w:rsidR="00D2644C" w:rsidRPr="00566A91" w:rsidRDefault="00D2644C" w:rsidP="0000576F">
            <w:pPr>
              <w:pStyle w:val="CBCellBody"/>
            </w:pPr>
          </w:p>
        </w:tc>
        <w:tc>
          <w:tcPr>
            <w:tcW w:w="851" w:type="dxa"/>
            <w:tcBorders>
              <w:top w:val="single" w:sz="4" w:space="0" w:color="auto"/>
            </w:tcBorders>
          </w:tcPr>
          <w:p w14:paraId="6A9689FE" w14:textId="77777777" w:rsidR="00D2644C" w:rsidRPr="00566A91" w:rsidRDefault="00D2644C" w:rsidP="0000576F">
            <w:pPr>
              <w:pStyle w:val="CBCellBody"/>
            </w:pPr>
          </w:p>
        </w:tc>
        <w:tc>
          <w:tcPr>
            <w:tcW w:w="1984" w:type="dxa"/>
            <w:tcBorders>
              <w:top w:val="single" w:sz="4" w:space="0" w:color="auto"/>
            </w:tcBorders>
          </w:tcPr>
          <w:p w14:paraId="2C38D494" w14:textId="77777777" w:rsidR="00D2644C" w:rsidRPr="00566A91" w:rsidRDefault="00D2644C" w:rsidP="0000576F">
            <w:pPr>
              <w:pStyle w:val="CBCellBody"/>
            </w:pPr>
          </w:p>
        </w:tc>
      </w:tr>
      <w:tr w:rsidR="00D2644C" w14:paraId="78A3C3A0" w14:textId="77777777" w:rsidTr="0000576F">
        <w:trPr>
          <w:cantSplit/>
        </w:trPr>
        <w:tc>
          <w:tcPr>
            <w:tcW w:w="1008" w:type="dxa"/>
            <w:tcBorders>
              <w:top w:val="single" w:sz="4" w:space="0" w:color="auto"/>
            </w:tcBorders>
          </w:tcPr>
          <w:p w14:paraId="00C844FB" w14:textId="77777777" w:rsidR="00D2644C" w:rsidRDefault="00D2644C" w:rsidP="0000576F">
            <w:pPr>
              <w:pStyle w:val="CBCellBody"/>
            </w:pPr>
            <w:r w:rsidRPr="00566A91">
              <w:t>R3.2:14</w:t>
            </w:r>
          </w:p>
        </w:tc>
        <w:tc>
          <w:tcPr>
            <w:tcW w:w="1008" w:type="dxa"/>
            <w:tcBorders>
              <w:top w:val="single" w:sz="4" w:space="0" w:color="auto"/>
            </w:tcBorders>
          </w:tcPr>
          <w:p w14:paraId="1E0AF48D" w14:textId="77777777" w:rsidR="00D2644C" w:rsidRDefault="00D2644C" w:rsidP="0000576F">
            <w:pPr>
              <w:pStyle w:val="CBCellBody"/>
            </w:pPr>
            <w:r w:rsidRPr="00566A91">
              <w:t>31</w:t>
            </w:r>
          </w:p>
        </w:tc>
        <w:tc>
          <w:tcPr>
            <w:tcW w:w="5461" w:type="dxa"/>
            <w:tcBorders>
              <w:top w:val="single" w:sz="4" w:space="0" w:color="auto"/>
            </w:tcBorders>
          </w:tcPr>
          <w:p w14:paraId="255494E0" w14:textId="77777777" w:rsidR="00D2644C" w:rsidRDefault="00D2644C" w:rsidP="0000576F">
            <w:pPr>
              <w:pStyle w:val="CBCellBody"/>
            </w:pPr>
            <w:r w:rsidRPr="00566A91">
              <w:tab/>
            </w:r>
            <w:commentRangeStart w:id="58"/>
            <w:commentRangeStart w:id="59"/>
            <w:r w:rsidRPr="00566A91">
              <w:t>The Ethernet Interconnect shall support static and dynamic VLAN configuration.  IEEE 802.1Q 5.2b [10]</w:t>
            </w:r>
            <w:commentRangeEnd w:id="58"/>
            <w:r w:rsidR="00BF5EF8">
              <w:rPr>
                <w:rStyle w:val="CommentReference"/>
                <w:rFonts w:asciiTheme="minorHAnsi" w:eastAsiaTheme="minorHAnsi" w:hAnsiTheme="minorHAnsi" w:cstheme="minorBidi"/>
                <w:snapToGrid/>
                <w:color w:val="auto"/>
              </w:rPr>
              <w:commentReference w:id="58"/>
            </w:r>
            <w:commentRangeEnd w:id="59"/>
            <w:r w:rsidR="00612609">
              <w:rPr>
                <w:rStyle w:val="CommentReference"/>
                <w:rFonts w:asciiTheme="minorHAnsi" w:hAnsiTheme="minorHAnsi" w:cstheme="minorBidi"/>
                <w:snapToGrid/>
                <w:color w:val="auto"/>
                <w:lang w:eastAsia="zh-CN"/>
              </w:rPr>
              <w:commentReference w:id="59"/>
            </w:r>
          </w:p>
        </w:tc>
        <w:tc>
          <w:tcPr>
            <w:tcW w:w="851" w:type="dxa"/>
            <w:tcBorders>
              <w:top w:val="single" w:sz="4" w:space="0" w:color="auto"/>
            </w:tcBorders>
          </w:tcPr>
          <w:p w14:paraId="38E01793" w14:textId="5866541C" w:rsidR="00D2644C" w:rsidRPr="00566A91" w:rsidRDefault="00612609" w:rsidP="0000576F">
            <w:pPr>
              <w:pStyle w:val="CBCellBody"/>
            </w:pPr>
            <w:ins w:id="60" w:author="Edison Liu" w:date="2014-04-28T15:47:00Z">
              <w:r>
                <w:t>Y</w:t>
              </w:r>
            </w:ins>
          </w:p>
        </w:tc>
        <w:tc>
          <w:tcPr>
            <w:tcW w:w="850" w:type="dxa"/>
            <w:tcBorders>
              <w:top w:val="single" w:sz="4" w:space="0" w:color="auto"/>
            </w:tcBorders>
          </w:tcPr>
          <w:p w14:paraId="07F53B75" w14:textId="77777777" w:rsidR="00D2644C" w:rsidRPr="00566A91" w:rsidRDefault="00997F41" w:rsidP="0000576F">
            <w:pPr>
              <w:pStyle w:val="CBCellBody"/>
              <w:rPr>
                <w:lang w:eastAsia="zh-CN"/>
              </w:rPr>
            </w:pPr>
            <w:del w:id="61" w:author="Edison Liu" w:date="2014-04-28T15:47:00Z">
              <w:r w:rsidDel="00612609">
                <w:rPr>
                  <w:rFonts w:hint="eastAsia"/>
                  <w:lang w:eastAsia="zh-CN"/>
                </w:rPr>
                <w:delText>Y</w:delText>
              </w:r>
            </w:del>
          </w:p>
        </w:tc>
        <w:tc>
          <w:tcPr>
            <w:tcW w:w="851" w:type="dxa"/>
            <w:tcBorders>
              <w:top w:val="single" w:sz="4" w:space="0" w:color="auto"/>
            </w:tcBorders>
          </w:tcPr>
          <w:p w14:paraId="65F6B997" w14:textId="77777777" w:rsidR="00D2644C" w:rsidRPr="00566A91" w:rsidRDefault="00D2644C" w:rsidP="0000576F">
            <w:pPr>
              <w:pStyle w:val="CBCellBody"/>
            </w:pPr>
          </w:p>
        </w:tc>
        <w:tc>
          <w:tcPr>
            <w:tcW w:w="1984" w:type="dxa"/>
            <w:tcBorders>
              <w:top w:val="single" w:sz="4" w:space="0" w:color="auto"/>
            </w:tcBorders>
          </w:tcPr>
          <w:p w14:paraId="453AB7A3" w14:textId="77777777" w:rsidR="00D2644C" w:rsidRPr="00566A91" w:rsidRDefault="00D2644C" w:rsidP="0000576F">
            <w:pPr>
              <w:pStyle w:val="CBCellBody"/>
            </w:pPr>
          </w:p>
        </w:tc>
      </w:tr>
      <w:tr w:rsidR="00D2644C" w14:paraId="1FA18958" w14:textId="77777777" w:rsidTr="0000576F">
        <w:trPr>
          <w:cantSplit/>
        </w:trPr>
        <w:tc>
          <w:tcPr>
            <w:tcW w:w="1008" w:type="dxa"/>
            <w:tcBorders>
              <w:top w:val="single" w:sz="4" w:space="0" w:color="auto"/>
            </w:tcBorders>
          </w:tcPr>
          <w:p w14:paraId="3D94C20B" w14:textId="77777777" w:rsidR="00D2644C" w:rsidRDefault="00D2644C" w:rsidP="0000576F">
            <w:pPr>
              <w:pStyle w:val="CBCellBody"/>
            </w:pPr>
            <w:r w:rsidRPr="00566A91">
              <w:t>R3.2:15</w:t>
            </w:r>
          </w:p>
        </w:tc>
        <w:tc>
          <w:tcPr>
            <w:tcW w:w="1008" w:type="dxa"/>
            <w:tcBorders>
              <w:top w:val="single" w:sz="4" w:space="0" w:color="auto"/>
            </w:tcBorders>
          </w:tcPr>
          <w:p w14:paraId="0EE4EFA6" w14:textId="77777777" w:rsidR="00D2644C" w:rsidRDefault="00D2644C" w:rsidP="0000576F">
            <w:pPr>
              <w:pStyle w:val="CBCellBody"/>
            </w:pPr>
            <w:r w:rsidRPr="00566A91">
              <w:t>32</w:t>
            </w:r>
          </w:p>
        </w:tc>
        <w:tc>
          <w:tcPr>
            <w:tcW w:w="5461" w:type="dxa"/>
            <w:tcBorders>
              <w:top w:val="single" w:sz="4" w:space="0" w:color="auto"/>
            </w:tcBorders>
          </w:tcPr>
          <w:p w14:paraId="7FCA6A00" w14:textId="77777777" w:rsidR="00D2644C" w:rsidRDefault="00D2644C" w:rsidP="0000576F">
            <w:pPr>
              <w:pStyle w:val="CBCellBody"/>
            </w:pPr>
            <w:r w:rsidRPr="00566A91">
              <w:tab/>
              <w:t>The Ethernet Interconnect shall support configuration of Ingress Filtering for each port.  IEEE 802.1Q 5.2d [10]</w:t>
            </w:r>
          </w:p>
        </w:tc>
        <w:tc>
          <w:tcPr>
            <w:tcW w:w="851" w:type="dxa"/>
            <w:tcBorders>
              <w:top w:val="single" w:sz="4" w:space="0" w:color="auto"/>
            </w:tcBorders>
          </w:tcPr>
          <w:p w14:paraId="135172C5" w14:textId="77777777" w:rsidR="00D2644C" w:rsidRPr="00566A91" w:rsidRDefault="00D2644C" w:rsidP="0000576F">
            <w:pPr>
              <w:pStyle w:val="CBCellBody"/>
            </w:pPr>
          </w:p>
        </w:tc>
        <w:tc>
          <w:tcPr>
            <w:tcW w:w="850" w:type="dxa"/>
            <w:tcBorders>
              <w:top w:val="single" w:sz="4" w:space="0" w:color="auto"/>
            </w:tcBorders>
          </w:tcPr>
          <w:p w14:paraId="36ACB148"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1A19D619" w14:textId="77777777" w:rsidR="00D2644C" w:rsidRPr="00566A91" w:rsidRDefault="00D2644C" w:rsidP="0000576F">
            <w:pPr>
              <w:pStyle w:val="CBCellBody"/>
            </w:pPr>
          </w:p>
        </w:tc>
        <w:tc>
          <w:tcPr>
            <w:tcW w:w="1984" w:type="dxa"/>
            <w:tcBorders>
              <w:top w:val="single" w:sz="4" w:space="0" w:color="auto"/>
            </w:tcBorders>
          </w:tcPr>
          <w:p w14:paraId="6C3746BC" w14:textId="77777777" w:rsidR="00D2644C" w:rsidRPr="00566A91" w:rsidRDefault="00D2644C" w:rsidP="0000576F">
            <w:pPr>
              <w:pStyle w:val="CBCellBody"/>
            </w:pPr>
          </w:p>
        </w:tc>
      </w:tr>
      <w:tr w:rsidR="00D2644C" w14:paraId="2E8EB912" w14:textId="77777777" w:rsidTr="0000576F">
        <w:trPr>
          <w:cantSplit/>
        </w:trPr>
        <w:tc>
          <w:tcPr>
            <w:tcW w:w="1008" w:type="dxa"/>
            <w:tcBorders>
              <w:top w:val="single" w:sz="4" w:space="0" w:color="auto"/>
            </w:tcBorders>
          </w:tcPr>
          <w:p w14:paraId="131EAFF1" w14:textId="77777777" w:rsidR="00D2644C" w:rsidRDefault="00D2644C" w:rsidP="0000576F">
            <w:pPr>
              <w:pStyle w:val="CBCellBody"/>
            </w:pPr>
            <w:r w:rsidRPr="00566A91">
              <w:lastRenderedPageBreak/>
              <w:t>R3.2:16</w:t>
            </w:r>
          </w:p>
        </w:tc>
        <w:tc>
          <w:tcPr>
            <w:tcW w:w="1008" w:type="dxa"/>
            <w:tcBorders>
              <w:top w:val="single" w:sz="4" w:space="0" w:color="auto"/>
            </w:tcBorders>
          </w:tcPr>
          <w:p w14:paraId="1B506228" w14:textId="77777777" w:rsidR="00D2644C" w:rsidRDefault="00D2644C" w:rsidP="0000576F">
            <w:pPr>
              <w:pStyle w:val="CBCellBody"/>
            </w:pPr>
            <w:r w:rsidRPr="00566A91">
              <w:t>33</w:t>
            </w:r>
          </w:p>
        </w:tc>
        <w:tc>
          <w:tcPr>
            <w:tcW w:w="5461" w:type="dxa"/>
            <w:tcBorders>
              <w:top w:val="single" w:sz="4" w:space="0" w:color="auto"/>
            </w:tcBorders>
          </w:tcPr>
          <w:p w14:paraId="75D25572" w14:textId="77777777" w:rsidR="00D2644C" w:rsidRDefault="00D2644C" w:rsidP="0000576F">
            <w:pPr>
              <w:pStyle w:val="CBCellBody"/>
            </w:pPr>
            <w:r w:rsidRPr="00566A91">
              <w:tab/>
            </w:r>
            <w:commentRangeStart w:id="62"/>
            <w:commentRangeStart w:id="63"/>
            <w:r w:rsidRPr="00566A91">
              <w:t>The Ethernet Interconnect shall support configuration of a transparent mode (i.e. VLAN unaware mode) where VLAN tags are neither added, nor removed, during frame forwarding.  This mode shall be configurable from the management interface and shall be applied on a per-switch basis.  IEEE 802.1Q  3.41 [10]</w:t>
            </w:r>
            <w:commentRangeEnd w:id="62"/>
            <w:r w:rsidR="00BF5EF8">
              <w:rPr>
                <w:rStyle w:val="CommentReference"/>
                <w:rFonts w:asciiTheme="minorHAnsi" w:eastAsiaTheme="minorHAnsi" w:hAnsiTheme="minorHAnsi" w:cstheme="minorBidi"/>
                <w:snapToGrid/>
                <w:color w:val="auto"/>
              </w:rPr>
              <w:commentReference w:id="62"/>
            </w:r>
            <w:commentRangeEnd w:id="63"/>
            <w:r w:rsidR="00612609">
              <w:rPr>
                <w:rStyle w:val="CommentReference"/>
                <w:rFonts w:asciiTheme="minorHAnsi" w:hAnsiTheme="minorHAnsi" w:cstheme="minorBidi"/>
                <w:snapToGrid/>
                <w:color w:val="auto"/>
                <w:lang w:eastAsia="zh-CN"/>
              </w:rPr>
              <w:commentReference w:id="63"/>
            </w:r>
          </w:p>
        </w:tc>
        <w:tc>
          <w:tcPr>
            <w:tcW w:w="851" w:type="dxa"/>
            <w:tcBorders>
              <w:top w:val="single" w:sz="4" w:space="0" w:color="auto"/>
            </w:tcBorders>
          </w:tcPr>
          <w:p w14:paraId="2124EA1B" w14:textId="77777777" w:rsidR="00D2644C" w:rsidRPr="00566A91" w:rsidRDefault="00D2644C" w:rsidP="0000576F">
            <w:pPr>
              <w:pStyle w:val="CBCellBody"/>
            </w:pPr>
          </w:p>
        </w:tc>
        <w:tc>
          <w:tcPr>
            <w:tcW w:w="850" w:type="dxa"/>
            <w:tcBorders>
              <w:top w:val="single" w:sz="4" w:space="0" w:color="auto"/>
            </w:tcBorders>
          </w:tcPr>
          <w:p w14:paraId="2035D2AC"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4BDFC130" w14:textId="77777777" w:rsidR="00D2644C" w:rsidRPr="00566A91" w:rsidRDefault="00D2644C" w:rsidP="0000576F">
            <w:pPr>
              <w:pStyle w:val="CBCellBody"/>
            </w:pPr>
          </w:p>
        </w:tc>
        <w:tc>
          <w:tcPr>
            <w:tcW w:w="1984" w:type="dxa"/>
            <w:tcBorders>
              <w:top w:val="single" w:sz="4" w:space="0" w:color="auto"/>
            </w:tcBorders>
          </w:tcPr>
          <w:p w14:paraId="62032AD3" w14:textId="77777777" w:rsidR="00D2644C" w:rsidRPr="00566A91" w:rsidRDefault="00D2644C" w:rsidP="0000576F">
            <w:pPr>
              <w:pStyle w:val="CBCellBody"/>
            </w:pPr>
          </w:p>
        </w:tc>
      </w:tr>
      <w:tr w:rsidR="00D2644C" w14:paraId="5A57B966" w14:textId="77777777" w:rsidTr="0000576F">
        <w:trPr>
          <w:cantSplit/>
        </w:trPr>
        <w:tc>
          <w:tcPr>
            <w:tcW w:w="1008" w:type="dxa"/>
            <w:tcBorders>
              <w:top w:val="single" w:sz="4" w:space="0" w:color="auto"/>
            </w:tcBorders>
          </w:tcPr>
          <w:p w14:paraId="345EA7E7" w14:textId="77777777" w:rsidR="00D2644C" w:rsidRDefault="00D2644C" w:rsidP="0000576F">
            <w:pPr>
              <w:pStyle w:val="CBCellBody"/>
            </w:pPr>
            <w:r w:rsidRPr="00566A91">
              <w:t>R3.2:17</w:t>
            </w:r>
          </w:p>
        </w:tc>
        <w:tc>
          <w:tcPr>
            <w:tcW w:w="1008" w:type="dxa"/>
            <w:tcBorders>
              <w:top w:val="single" w:sz="4" w:space="0" w:color="auto"/>
            </w:tcBorders>
          </w:tcPr>
          <w:p w14:paraId="2E5C23E2" w14:textId="77777777" w:rsidR="00D2644C" w:rsidRDefault="00D2644C" w:rsidP="0000576F">
            <w:pPr>
              <w:pStyle w:val="CBCellBody"/>
            </w:pPr>
            <w:r w:rsidRPr="00566A91">
              <w:t>34</w:t>
            </w:r>
          </w:p>
        </w:tc>
        <w:tc>
          <w:tcPr>
            <w:tcW w:w="5461" w:type="dxa"/>
            <w:tcBorders>
              <w:top w:val="single" w:sz="4" w:space="0" w:color="auto"/>
            </w:tcBorders>
          </w:tcPr>
          <w:p w14:paraId="1FD95C36" w14:textId="77777777" w:rsidR="00D2644C" w:rsidRDefault="00D2644C" w:rsidP="0000576F">
            <w:pPr>
              <w:pStyle w:val="CBCellBody"/>
            </w:pPr>
            <w:r w:rsidRPr="00566A91">
              <w:tab/>
              <w:t>Ethernet Interconnect shall support extended filtering services as defined in IEEE 802.1D 6.5.  These extended services shall include Static Filtering Entries and Group Registration Entries.  IEEE 802.1D 6.6.5 [9]</w:t>
            </w:r>
          </w:p>
        </w:tc>
        <w:tc>
          <w:tcPr>
            <w:tcW w:w="851" w:type="dxa"/>
            <w:tcBorders>
              <w:top w:val="single" w:sz="4" w:space="0" w:color="auto"/>
            </w:tcBorders>
          </w:tcPr>
          <w:p w14:paraId="70B3458D" w14:textId="77777777" w:rsidR="00D2644C" w:rsidRPr="00566A91" w:rsidRDefault="00D2644C" w:rsidP="0000576F">
            <w:pPr>
              <w:pStyle w:val="CBCellBody"/>
            </w:pPr>
          </w:p>
        </w:tc>
        <w:tc>
          <w:tcPr>
            <w:tcW w:w="850" w:type="dxa"/>
            <w:tcBorders>
              <w:top w:val="single" w:sz="4" w:space="0" w:color="auto"/>
            </w:tcBorders>
          </w:tcPr>
          <w:p w14:paraId="28802C6F"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58355BB0" w14:textId="77777777" w:rsidR="00D2644C" w:rsidRPr="00566A91" w:rsidRDefault="00D2644C" w:rsidP="0000576F">
            <w:pPr>
              <w:pStyle w:val="CBCellBody"/>
            </w:pPr>
          </w:p>
        </w:tc>
        <w:tc>
          <w:tcPr>
            <w:tcW w:w="1984" w:type="dxa"/>
            <w:tcBorders>
              <w:top w:val="single" w:sz="4" w:space="0" w:color="auto"/>
            </w:tcBorders>
          </w:tcPr>
          <w:p w14:paraId="120B6614" w14:textId="77777777" w:rsidR="00D2644C" w:rsidRPr="00566A91" w:rsidRDefault="00D2644C" w:rsidP="0000576F">
            <w:pPr>
              <w:pStyle w:val="CBCellBody"/>
            </w:pPr>
          </w:p>
        </w:tc>
      </w:tr>
      <w:tr w:rsidR="00D2644C" w14:paraId="31060087" w14:textId="77777777" w:rsidTr="0000576F">
        <w:trPr>
          <w:cantSplit/>
        </w:trPr>
        <w:tc>
          <w:tcPr>
            <w:tcW w:w="1008" w:type="dxa"/>
            <w:tcBorders>
              <w:top w:val="single" w:sz="4" w:space="0" w:color="auto"/>
            </w:tcBorders>
          </w:tcPr>
          <w:p w14:paraId="7270575E" w14:textId="77777777" w:rsidR="00D2644C" w:rsidRDefault="00D2644C" w:rsidP="0000576F">
            <w:pPr>
              <w:pStyle w:val="CBCellBody"/>
            </w:pPr>
            <w:r w:rsidRPr="00566A91">
              <w:t>R3.2:18</w:t>
            </w:r>
          </w:p>
        </w:tc>
        <w:tc>
          <w:tcPr>
            <w:tcW w:w="1008" w:type="dxa"/>
            <w:tcBorders>
              <w:top w:val="single" w:sz="4" w:space="0" w:color="auto"/>
            </w:tcBorders>
          </w:tcPr>
          <w:p w14:paraId="5AD49EC4" w14:textId="77777777" w:rsidR="00D2644C" w:rsidRDefault="00D2644C" w:rsidP="0000576F">
            <w:pPr>
              <w:pStyle w:val="CBCellBody"/>
            </w:pPr>
            <w:r w:rsidRPr="00566A91">
              <w:t>35</w:t>
            </w:r>
          </w:p>
        </w:tc>
        <w:tc>
          <w:tcPr>
            <w:tcW w:w="5461" w:type="dxa"/>
            <w:tcBorders>
              <w:top w:val="single" w:sz="4" w:space="0" w:color="auto"/>
            </w:tcBorders>
          </w:tcPr>
          <w:p w14:paraId="29DBBB84" w14:textId="77777777" w:rsidR="00D2644C" w:rsidRDefault="00D2644C" w:rsidP="0000576F">
            <w:pPr>
              <w:pStyle w:val="CBCellBody"/>
            </w:pPr>
            <w:r w:rsidRPr="00566A91">
              <w:tab/>
              <w:t>The Ethernet Interconnect shall allow Static Filtering Entries to include a subset of Ports for which forwarding or filtering decisions are taken.  IEEE 802.1D 6.6.5 [9]</w:t>
            </w:r>
          </w:p>
        </w:tc>
        <w:tc>
          <w:tcPr>
            <w:tcW w:w="851" w:type="dxa"/>
            <w:tcBorders>
              <w:top w:val="single" w:sz="4" w:space="0" w:color="auto"/>
            </w:tcBorders>
          </w:tcPr>
          <w:p w14:paraId="6DB58986" w14:textId="77777777" w:rsidR="00D2644C" w:rsidRPr="00566A91" w:rsidRDefault="00D2644C" w:rsidP="0000576F">
            <w:pPr>
              <w:pStyle w:val="CBCellBody"/>
            </w:pPr>
          </w:p>
        </w:tc>
        <w:tc>
          <w:tcPr>
            <w:tcW w:w="850" w:type="dxa"/>
            <w:tcBorders>
              <w:top w:val="single" w:sz="4" w:space="0" w:color="auto"/>
            </w:tcBorders>
          </w:tcPr>
          <w:p w14:paraId="6869B9F6"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3B0FFBF1" w14:textId="77777777" w:rsidR="00D2644C" w:rsidRPr="00566A91" w:rsidRDefault="00D2644C" w:rsidP="0000576F">
            <w:pPr>
              <w:pStyle w:val="CBCellBody"/>
            </w:pPr>
          </w:p>
        </w:tc>
        <w:tc>
          <w:tcPr>
            <w:tcW w:w="1984" w:type="dxa"/>
            <w:tcBorders>
              <w:top w:val="single" w:sz="4" w:space="0" w:color="auto"/>
            </w:tcBorders>
          </w:tcPr>
          <w:p w14:paraId="6F4123C4" w14:textId="77777777" w:rsidR="00D2644C" w:rsidRPr="00566A91" w:rsidRDefault="00D2644C" w:rsidP="0000576F">
            <w:pPr>
              <w:pStyle w:val="CBCellBody"/>
            </w:pPr>
          </w:p>
        </w:tc>
      </w:tr>
      <w:tr w:rsidR="00D2644C" w14:paraId="49082BCA" w14:textId="77777777" w:rsidTr="0000576F">
        <w:trPr>
          <w:cantSplit/>
        </w:trPr>
        <w:tc>
          <w:tcPr>
            <w:tcW w:w="1008" w:type="dxa"/>
            <w:tcBorders>
              <w:top w:val="single" w:sz="4" w:space="0" w:color="auto"/>
            </w:tcBorders>
          </w:tcPr>
          <w:p w14:paraId="4E4F0B4A" w14:textId="77777777" w:rsidR="00D2644C" w:rsidRDefault="00D2644C" w:rsidP="0000576F">
            <w:pPr>
              <w:pStyle w:val="CBCellBody"/>
            </w:pPr>
            <w:r w:rsidRPr="00566A91">
              <w:t>R3.2:19</w:t>
            </w:r>
          </w:p>
        </w:tc>
        <w:tc>
          <w:tcPr>
            <w:tcW w:w="1008" w:type="dxa"/>
            <w:tcBorders>
              <w:top w:val="single" w:sz="4" w:space="0" w:color="auto"/>
            </w:tcBorders>
          </w:tcPr>
          <w:p w14:paraId="49710454" w14:textId="77777777" w:rsidR="00D2644C" w:rsidRDefault="00D2644C" w:rsidP="0000576F">
            <w:pPr>
              <w:pStyle w:val="CBCellBody"/>
            </w:pPr>
            <w:r w:rsidRPr="00566A91">
              <w:t>36</w:t>
            </w:r>
          </w:p>
        </w:tc>
        <w:tc>
          <w:tcPr>
            <w:tcW w:w="5461" w:type="dxa"/>
            <w:tcBorders>
              <w:top w:val="single" w:sz="4" w:space="0" w:color="auto"/>
            </w:tcBorders>
          </w:tcPr>
          <w:p w14:paraId="0FBFDA51" w14:textId="77777777" w:rsidR="00D2644C" w:rsidRDefault="00D2644C" w:rsidP="0000576F">
            <w:pPr>
              <w:pStyle w:val="CBCellBody"/>
            </w:pPr>
            <w:r w:rsidRPr="00566A91">
              <w:tab/>
              <w:t>The Filtering Database of the Ethernet Interconnect shall be readable by the management software.  IEEE 802.1Q 8.10 [10]</w:t>
            </w:r>
          </w:p>
        </w:tc>
        <w:tc>
          <w:tcPr>
            <w:tcW w:w="851" w:type="dxa"/>
            <w:tcBorders>
              <w:top w:val="single" w:sz="4" w:space="0" w:color="auto"/>
            </w:tcBorders>
          </w:tcPr>
          <w:p w14:paraId="4E271A0F" w14:textId="77777777" w:rsidR="00D2644C" w:rsidRPr="00566A91" w:rsidRDefault="00D2644C" w:rsidP="0000576F">
            <w:pPr>
              <w:pStyle w:val="CBCellBody"/>
            </w:pPr>
          </w:p>
        </w:tc>
        <w:tc>
          <w:tcPr>
            <w:tcW w:w="850" w:type="dxa"/>
            <w:tcBorders>
              <w:top w:val="single" w:sz="4" w:space="0" w:color="auto"/>
            </w:tcBorders>
          </w:tcPr>
          <w:p w14:paraId="4D1F99F9"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5062CE35" w14:textId="77777777" w:rsidR="00D2644C" w:rsidRPr="00566A91" w:rsidRDefault="00D2644C" w:rsidP="0000576F">
            <w:pPr>
              <w:pStyle w:val="CBCellBody"/>
            </w:pPr>
          </w:p>
        </w:tc>
        <w:tc>
          <w:tcPr>
            <w:tcW w:w="1984" w:type="dxa"/>
            <w:tcBorders>
              <w:top w:val="single" w:sz="4" w:space="0" w:color="auto"/>
            </w:tcBorders>
          </w:tcPr>
          <w:p w14:paraId="798D9E8B" w14:textId="77777777" w:rsidR="00D2644C" w:rsidRPr="00566A91" w:rsidRDefault="00D2644C" w:rsidP="0000576F">
            <w:pPr>
              <w:pStyle w:val="CBCellBody"/>
            </w:pPr>
          </w:p>
        </w:tc>
      </w:tr>
      <w:tr w:rsidR="00D2644C" w14:paraId="72C3154E" w14:textId="77777777" w:rsidTr="0000576F">
        <w:trPr>
          <w:cantSplit/>
        </w:trPr>
        <w:tc>
          <w:tcPr>
            <w:tcW w:w="1008" w:type="dxa"/>
            <w:tcBorders>
              <w:top w:val="single" w:sz="4" w:space="0" w:color="auto"/>
            </w:tcBorders>
          </w:tcPr>
          <w:p w14:paraId="5984B06F" w14:textId="77777777" w:rsidR="00D2644C" w:rsidRDefault="00D2644C" w:rsidP="0000576F">
            <w:pPr>
              <w:pStyle w:val="CBCellBody"/>
            </w:pPr>
            <w:r w:rsidRPr="00566A91">
              <w:t>R3.2:20</w:t>
            </w:r>
          </w:p>
        </w:tc>
        <w:tc>
          <w:tcPr>
            <w:tcW w:w="1008" w:type="dxa"/>
            <w:tcBorders>
              <w:top w:val="single" w:sz="4" w:space="0" w:color="auto"/>
            </w:tcBorders>
          </w:tcPr>
          <w:p w14:paraId="52717A2D" w14:textId="77777777" w:rsidR="00D2644C" w:rsidRDefault="00D2644C" w:rsidP="0000576F">
            <w:pPr>
              <w:pStyle w:val="CBCellBody"/>
            </w:pPr>
            <w:r w:rsidRPr="00566A91">
              <w:t>37</w:t>
            </w:r>
          </w:p>
        </w:tc>
        <w:tc>
          <w:tcPr>
            <w:tcW w:w="5461" w:type="dxa"/>
            <w:tcBorders>
              <w:top w:val="single" w:sz="4" w:space="0" w:color="auto"/>
            </w:tcBorders>
          </w:tcPr>
          <w:p w14:paraId="6668E0BE" w14:textId="77777777" w:rsidR="00D2644C" w:rsidRDefault="00D2644C" w:rsidP="0000576F">
            <w:pPr>
              <w:pStyle w:val="CBCellBody"/>
            </w:pPr>
            <w:r w:rsidRPr="00566A91">
              <w:tab/>
              <w:t>It shall be possible to create and delete Static Filtering Entries, including both unicast and multicast, for the Ethernet Interconnect.  IEEE 802.1Q 8.10.1 [10]</w:t>
            </w:r>
          </w:p>
        </w:tc>
        <w:tc>
          <w:tcPr>
            <w:tcW w:w="851" w:type="dxa"/>
            <w:tcBorders>
              <w:top w:val="single" w:sz="4" w:space="0" w:color="auto"/>
            </w:tcBorders>
          </w:tcPr>
          <w:p w14:paraId="6082D567" w14:textId="77777777" w:rsidR="00D2644C" w:rsidRPr="00566A91" w:rsidRDefault="00D2644C" w:rsidP="0000576F">
            <w:pPr>
              <w:pStyle w:val="CBCellBody"/>
            </w:pPr>
          </w:p>
        </w:tc>
        <w:tc>
          <w:tcPr>
            <w:tcW w:w="850" w:type="dxa"/>
            <w:tcBorders>
              <w:top w:val="single" w:sz="4" w:space="0" w:color="auto"/>
            </w:tcBorders>
          </w:tcPr>
          <w:p w14:paraId="1641BE57"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732FD4FC" w14:textId="77777777" w:rsidR="00D2644C" w:rsidRPr="00566A91" w:rsidRDefault="00D2644C" w:rsidP="0000576F">
            <w:pPr>
              <w:pStyle w:val="CBCellBody"/>
            </w:pPr>
          </w:p>
        </w:tc>
        <w:tc>
          <w:tcPr>
            <w:tcW w:w="1984" w:type="dxa"/>
            <w:tcBorders>
              <w:top w:val="single" w:sz="4" w:space="0" w:color="auto"/>
            </w:tcBorders>
          </w:tcPr>
          <w:p w14:paraId="0D0ACF65" w14:textId="77777777" w:rsidR="00D2644C" w:rsidRPr="00566A91" w:rsidRDefault="00D2644C" w:rsidP="0000576F">
            <w:pPr>
              <w:pStyle w:val="CBCellBody"/>
            </w:pPr>
          </w:p>
        </w:tc>
      </w:tr>
      <w:tr w:rsidR="00D2644C" w14:paraId="7A2C3BB6" w14:textId="77777777" w:rsidTr="0000576F">
        <w:trPr>
          <w:cantSplit/>
        </w:trPr>
        <w:tc>
          <w:tcPr>
            <w:tcW w:w="1008" w:type="dxa"/>
            <w:tcBorders>
              <w:top w:val="single" w:sz="4" w:space="0" w:color="auto"/>
            </w:tcBorders>
          </w:tcPr>
          <w:p w14:paraId="41153358" w14:textId="77777777" w:rsidR="00D2644C" w:rsidRDefault="00D2644C" w:rsidP="0000576F">
            <w:pPr>
              <w:pStyle w:val="CBCellBody"/>
            </w:pPr>
            <w:r w:rsidRPr="00566A91">
              <w:t>R3.2:21</w:t>
            </w:r>
          </w:p>
        </w:tc>
        <w:tc>
          <w:tcPr>
            <w:tcW w:w="1008" w:type="dxa"/>
            <w:tcBorders>
              <w:top w:val="single" w:sz="4" w:space="0" w:color="auto"/>
            </w:tcBorders>
          </w:tcPr>
          <w:p w14:paraId="655F80EC" w14:textId="77777777" w:rsidR="00D2644C" w:rsidRDefault="00D2644C" w:rsidP="0000576F">
            <w:pPr>
              <w:pStyle w:val="CBCellBody"/>
            </w:pPr>
            <w:r w:rsidRPr="00566A91">
              <w:t>39</w:t>
            </w:r>
          </w:p>
        </w:tc>
        <w:tc>
          <w:tcPr>
            <w:tcW w:w="5461" w:type="dxa"/>
            <w:tcBorders>
              <w:top w:val="single" w:sz="4" w:space="0" w:color="auto"/>
            </w:tcBorders>
          </w:tcPr>
          <w:p w14:paraId="1BE1C24A" w14:textId="77777777" w:rsidR="00D2644C" w:rsidRDefault="00D2644C" w:rsidP="0000576F">
            <w:pPr>
              <w:pStyle w:val="CBCellBody"/>
            </w:pPr>
            <w:r w:rsidRPr="00566A91">
              <w:tab/>
              <w:t>The Ethernet Interconnect shall support the creation of Static VLAN Registration Entries with distinct Port Maps for each VLAN.  IEEE 802.1Q 8.10.2 [10]</w:t>
            </w:r>
          </w:p>
        </w:tc>
        <w:tc>
          <w:tcPr>
            <w:tcW w:w="851" w:type="dxa"/>
            <w:tcBorders>
              <w:top w:val="single" w:sz="4" w:space="0" w:color="auto"/>
            </w:tcBorders>
          </w:tcPr>
          <w:p w14:paraId="3EE76195" w14:textId="77777777" w:rsidR="00D2644C" w:rsidRPr="00566A91" w:rsidRDefault="00D2644C" w:rsidP="0000576F">
            <w:pPr>
              <w:pStyle w:val="CBCellBody"/>
            </w:pPr>
          </w:p>
        </w:tc>
        <w:tc>
          <w:tcPr>
            <w:tcW w:w="850" w:type="dxa"/>
            <w:tcBorders>
              <w:top w:val="single" w:sz="4" w:space="0" w:color="auto"/>
            </w:tcBorders>
          </w:tcPr>
          <w:p w14:paraId="4D975CA8"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42CA7678" w14:textId="77777777" w:rsidR="00D2644C" w:rsidRPr="00566A91" w:rsidRDefault="00D2644C" w:rsidP="0000576F">
            <w:pPr>
              <w:pStyle w:val="CBCellBody"/>
            </w:pPr>
          </w:p>
        </w:tc>
        <w:tc>
          <w:tcPr>
            <w:tcW w:w="1984" w:type="dxa"/>
            <w:tcBorders>
              <w:top w:val="single" w:sz="4" w:space="0" w:color="auto"/>
            </w:tcBorders>
          </w:tcPr>
          <w:p w14:paraId="6C2FA079" w14:textId="77777777" w:rsidR="00D2644C" w:rsidRPr="00566A91" w:rsidRDefault="00D2644C" w:rsidP="0000576F">
            <w:pPr>
              <w:pStyle w:val="CBCellBody"/>
            </w:pPr>
          </w:p>
        </w:tc>
      </w:tr>
      <w:tr w:rsidR="00D2644C" w14:paraId="29E332AD" w14:textId="77777777" w:rsidTr="0000576F">
        <w:trPr>
          <w:cantSplit/>
        </w:trPr>
        <w:tc>
          <w:tcPr>
            <w:tcW w:w="1008" w:type="dxa"/>
            <w:tcBorders>
              <w:top w:val="single" w:sz="4" w:space="0" w:color="auto"/>
            </w:tcBorders>
          </w:tcPr>
          <w:p w14:paraId="0DFBBBC4" w14:textId="77777777" w:rsidR="00D2644C" w:rsidRDefault="00D2644C" w:rsidP="0000576F">
            <w:pPr>
              <w:pStyle w:val="CBCellBody"/>
            </w:pPr>
            <w:r w:rsidRPr="00566A91">
              <w:t>R3.2:22</w:t>
            </w:r>
          </w:p>
        </w:tc>
        <w:tc>
          <w:tcPr>
            <w:tcW w:w="1008" w:type="dxa"/>
            <w:tcBorders>
              <w:top w:val="single" w:sz="4" w:space="0" w:color="auto"/>
            </w:tcBorders>
          </w:tcPr>
          <w:p w14:paraId="0D5F116B" w14:textId="77777777" w:rsidR="00D2644C" w:rsidRDefault="00D2644C" w:rsidP="0000576F">
            <w:pPr>
              <w:pStyle w:val="CBCellBody"/>
            </w:pPr>
            <w:r w:rsidRPr="00566A91">
              <w:t>40</w:t>
            </w:r>
          </w:p>
        </w:tc>
        <w:tc>
          <w:tcPr>
            <w:tcW w:w="5461" w:type="dxa"/>
            <w:tcBorders>
              <w:top w:val="single" w:sz="4" w:space="0" w:color="auto"/>
            </w:tcBorders>
          </w:tcPr>
          <w:p w14:paraId="132BE6BA" w14:textId="77777777" w:rsidR="00D2644C" w:rsidRDefault="00D2644C" w:rsidP="0000576F">
            <w:pPr>
              <w:pStyle w:val="CBCellBody"/>
            </w:pPr>
            <w:r w:rsidRPr="00566A91">
              <w:tab/>
              <w:t>The Ethernet Interconnect shall define a Default VID with a value of 1 which is registered to all ports.  IEEE 802.1Q 11.2.1.3 [10]</w:t>
            </w:r>
          </w:p>
        </w:tc>
        <w:tc>
          <w:tcPr>
            <w:tcW w:w="851" w:type="dxa"/>
            <w:tcBorders>
              <w:top w:val="single" w:sz="4" w:space="0" w:color="auto"/>
            </w:tcBorders>
          </w:tcPr>
          <w:p w14:paraId="163F3188"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115BFE95" w14:textId="77777777" w:rsidR="00D2644C" w:rsidRPr="00566A91" w:rsidRDefault="00D2644C" w:rsidP="0000576F">
            <w:pPr>
              <w:pStyle w:val="CBCellBody"/>
            </w:pPr>
          </w:p>
        </w:tc>
        <w:tc>
          <w:tcPr>
            <w:tcW w:w="851" w:type="dxa"/>
            <w:tcBorders>
              <w:top w:val="single" w:sz="4" w:space="0" w:color="auto"/>
            </w:tcBorders>
          </w:tcPr>
          <w:p w14:paraId="11425B3F" w14:textId="77777777" w:rsidR="00D2644C" w:rsidRPr="00566A91" w:rsidRDefault="00D2644C" w:rsidP="0000576F">
            <w:pPr>
              <w:pStyle w:val="CBCellBody"/>
            </w:pPr>
          </w:p>
        </w:tc>
        <w:tc>
          <w:tcPr>
            <w:tcW w:w="1984" w:type="dxa"/>
            <w:tcBorders>
              <w:top w:val="single" w:sz="4" w:space="0" w:color="auto"/>
            </w:tcBorders>
          </w:tcPr>
          <w:p w14:paraId="39B32D72" w14:textId="77777777" w:rsidR="00D2644C" w:rsidRPr="00566A91" w:rsidRDefault="00D2644C" w:rsidP="0000576F">
            <w:pPr>
              <w:pStyle w:val="CBCellBody"/>
            </w:pPr>
          </w:p>
        </w:tc>
      </w:tr>
      <w:tr w:rsidR="00D2644C" w14:paraId="20088788" w14:textId="77777777" w:rsidTr="0000576F">
        <w:trPr>
          <w:cantSplit/>
        </w:trPr>
        <w:tc>
          <w:tcPr>
            <w:tcW w:w="1008" w:type="dxa"/>
            <w:tcBorders>
              <w:top w:val="single" w:sz="4" w:space="0" w:color="auto"/>
            </w:tcBorders>
          </w:tcPr>
          <w:p w14:paraId="0C1BDC89" w14:textId="77777777" w:rsidR="00D2644C" w:rsidRDefault="00D2644C" w:rsidP="0000576F">
            <w:pPr>
              <w:pStyle w:val="CBCellBody"/>
            </w:pPr>
            <w:r w:rsidRPr="00566A91">
              <w:t>R3.2:23</w:t>
            </w:r>
          </w:p>
        </w:tc>
        <w:tc>
          <w:tcPr>
            <w:tcW w:w="1008" w:type="dxa"/>
            <w:tcBorders>
              <w:top w:val="single" w:sz="4" w:space="0" w:color="auto"/>
            </w:tcBorders>
          </w:tcPr>
          <w:p w14:paraId="23E82466" w14:textId="77777777" w:rsidR="00D2644C" w:rsidRDefault="00D2644C" w:rsidP="0000576F">
            <w:pPr>
              <w:pStyle w:val="CBCellBody"/>
            </w:pPr>
            <w:r w:rsidRPr="00566A91">
              <w:t>41</w:t>
            </w:r>
          </w:p>
        </w:tc>
        <w:tc>
          <w:tcPr>
            <w:tcW w:w="5461" w:type="dxa"/>
            <w:tcBorders>
              <w:top w:val="single" w:sz="4" w:space="0" w:color="auto"/>
            </w:tcBorders>
          </w:tcPr>
          <w:p w14:paraId="1BC9327A" w14:textId="77777777" w:rsidR="00D2644C" w:rsidRDefault="00D2644C" w:rsidP="0000576F">
            <w:pPr>
              <w:pStyle w:val="CBCellBody"/>
            </w:pPr>
            <w:r w:rsidRPr="00566A91">
              <w:tab/>
              <w:t>The Ethernet Interconnect shall support configuration of a Port Masking operation where the set of egress-able ports for traffic received on a particular ingress port is explicitly limited to a configured set.</w:t>
            </w:r>
          </w:p>
        </w:tc>
        <w:tc>
          <w:tcPr>
            <w:tcW w:w="851" w:type="dxa"/>
            <w:tcBorders>
              <w:top w:val="single" w:sz="4" w:space="0" w:color="auto"/>
            </w:tcBorders>
          </w:tcPr>
          <w:p w14:paraId="10A2287F" w14:textId="77777777" w:rsidR="00D2644C" w:rsidRPr="00566A91" w:rsidRDefault="00D2644C" w:rsidP="0000576F">
            <w:pPr>
              <w:pStyle w:val="CBCellBody"/>
            </w:pPr>
          </w:p>
        </w:tc>
        <w:tc>
          <w:tcPr>
            <w:tcW w:w="850" w:type="dxa"/>
            <w:tcBorders>
              <w:top w:val="single" w:sz="4" w:space="0" w:color="auto"/>
            </w:tcBorders>
          </w:tcPr>
          <w:p w14:paraId="37F85020"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4C26BA1C" w14:textId="77777777" w:rsidR="00D2644C" w:rsidRPr="00566A91" w:rsidRDefault="00D2644C" w:rsidP="0000576F">
            <w:pPr>
              <w:pStyle w:val="CBCellBody"/>
            </w:pPr>
          </w:p>
        </w:tc>
        <w:tc>
          <w:tcPr>
            <w:tcW w:w="1984" w:type="dxa"/>
            <w:tcBorders>
              <w:top w:val="single" w:sz="4" w:space="0" w:color="auto"/>
            </w:tcBorders>
          </w:tcPr>
          <w:p w14:paraId="04BE9FE3" w14:textId="77777777" w:rsidR="00D2644C" w:rsidRPr="00566A91" w:rsidRDefault="00D2644C" w:rsidP="0000576F">
            <w:pPr>
              <w:pStyle w:val="CBCellBody"/>
            </w:pPr>
          </w:p>
        </w:tc>
      </w:tr>
      <w:tr w:rsidR="00D2644C" w14:paraId="33F33334" w14:textId="77777777" w:rsidTr="0000576F">
        <w:trPr>
          <w:cantSplit/>
        </w:trPr>
        <w:tc>
          <w:tcPr>
            <w:tcW w:w="1008" w:type="dxa"/>
            <w:tcBorders>
              <w:top w:val="single" w:sz="4" w:space="0" w:color="auto"/>
            </w:tcBorders>
          </w:tcPr>
          <w:p w14:paraId="02442B80" w14:textId="77777777" w:rsidR="00D2644C" w:rsidRDefault="00D2644C" w:rsidP="0000576F">
            <w:pPr>
              <w:pStyle w:val="CBCellBody"/>
            </w:pPr>
            <w:r w:rsidRPr="00566A91">
              <w:t>R3.2:24</w:t>
            </w:r>
          </w:p>
        </w:tc>
        <w:tc>
          <w:tcPr>
            <w:tcW w:w="1008" w:type="dxa"/>
            <w:tcBorders>
              <w:top w:val="single" w:sz="4" w:space="0" w:color="auto"/>
            </w:tcBorders>
          </w:tcPr>
          <w:p w14:paraId="0C457EBB" w14:textId="77777777" w:rsidR="00D2644C" w:rsidRDefault="00D2644C" w:rsidP="0000576F">
            <w:pPr>
              <w:pStyle w:val="CBCellBody"/>
            </w:pPr>
            <w:r w:rsidRPr="00566A91">
              <w:t>42</w:t>
            </w:r>
          </w:p>
        </w:tc>
        <w:tc>
          <w:tcPr>
            <w:tcW w:w="5461" w:type="dxa"/>
            <w:tcBorders>
              <w:top w:val="single" w:sz="4" w:space="0" w:color="auto"/>
            </w:tcBorders>
          </w:tcPr>
          <w:p w14:paraId="611B8C5F" w14:textId="77777777" w:rsidR="00D2644C" w:rsidRDefault="00D2644C" w:rsidP="0000576F">
            <w:pPr>
              <w:pStyle w:val="CBCellBody"/>
            </w:pPr>
            <w:r w:rsidRPr="00566A91">
              <w:tab/>
              <w:t>The Ethernet Interconnect shall implement the following forwarding rules:</w:t>
            </w:r>
          </w:p>
        </w:tc>
        <w:tc>
          <w:tcPr>
            <w:tcW w:w="851" w:type="dxa"/>
            <w:tcBorders>
              <w:top w:val="single" w:sz="4" w:space="0" w:color="auto"/>
            </w:tcBorders>
          </w:tcPr>
          <w:p w14:paraId="78E5116F" w14:textId="77777777" w:rsidR="00D2644C" w:rsidRPr="00566A91" w:rsidRDefault="00D2644C" w:rsidP="0000576F">
            <w:pPr>
              <w:pStyle w:val="CBCellBody"/>
            </w:pPr>
          </w:p>
        </w:tc>
        <w:tc>
          <w:tcPr>
            <w:tcW w:w="850" w:type="dxa"/>
            <w:tcBorders>
              <w:top w:val="single" w:sz="4" w:space="0" w:color="auto"/>
            </w:tcBorders>
          </w:tcPr>
          <w:p w14:paraId="06DAC6B0" w14:textId="77777777" w:rsidR="00D2644C" w:rsidRPr="00566A91" w:rsidRDefault="00D2644C" w:rsidP="0000576F">
            <w:pPr>
              <w:pStyle w:val="CBCellBody"/>
            </w:pPr>
          </w:p>
        </w:tc>
        <w:tc>
          <w:tcPr>
            <w:tcW w:w="851" w:type="dxa"/>
            <w:tcBorders>
              <w:top w:val="single" w:sz="4" w:space="0" w:color="auto"/>
            </w:tcBorders>
          </w:tcPr>
          <w:p w14:paraId="12050F0E" w14:textId="77777777" w:rsidR="00D2644C" w:rsidRPr="00566A91" w:rsidRDefault="00D2644C" w:rsidP="0000576F">
            <w:pPr>
              <w:pStyle w:val="CBCellBody"/>
            </w:pPr>
          </w:p>
        </w:tc>
        <w:tc>
          <w:tcPr>
            <w:tcW w:w="1984" w:type="dxa"/>
            <w:tcBorders>
              <w:top w:val="single" w:sz="4" w:space="0" w:color="auto"/>
            </w:tcBorders>
          </w:tcPr>
          <w:p w14:paraId="671F39A4" w14:textId="77777777" w:rsidR="00D2644C" w:rsidRPr="00566A91" w:rsidRDefault="00D2644C" w:rsidP="0000576F">
            <w:pPr>
              <w:pStyle w:val="CBCellBody"/>
            </w:pPr>
          </w:p>
        </w:tc>
      </w:tr>
      <w:tr w:rsidR="00D2644C" w14:paraId="7C7CA44C" w14:textId="77777777" w:rsidTr="0000576F">
        <w:trPr>
          <w:cantSplit/>
        </w:trPr>
        <w:tc>
          <w:tcPr>
            <w:tcW w:w="1008" w:type="dxa"/>
            <w:tcBorders>
              <w:top w:val="single" w:sz="4" w:space="0" w:color="auto"/>
            </w:tcBorders>
          </w:tcPr>
          <w:p w14:paraId="14001794" w14:textId="77777777" w:rsidR="00D2644C" w:rsidRDefault="00D2644C" w:rsidP="0000576F">
            <w:pPr>
              <w:pStyle w:val="CBCellBody"/>
            </w:pPr>
            <w:r w:rsidRPr="00566A91">
              <w:lastRenderedPageBreak/>
              <w:t>R3.2:25</w:t>
            </w:r>
          </w:p>
        </w:tc>
        <w:tc>
          <w:tcPr>
            <w:tcW w:w="1008" w:type="dxa"/>
            <w:tcBorders>
              <w:top w:val="single" w:sz="4" w:space="0" w:color="auto"/>
            </w:tcBorders>
          </w:tcPr>
          <w:p w14:paraId="62953964" w14:textId="77777777" w:rsidR="00D2644C" w:rsidRDefault="00D2644C" w:rsidP="0000576F">
            <w:pPr>
              <w:pStyle w:val="CBCellBody"/>
            </w:pPr>
            <w:r w:rsidRPr="00566A91">
              <w:t>38</w:t>
            </w:r>
          </w:p>
        </w:tc>
        <w:tc>
          <w:tcPr>
            <w:tcW w:w="5461" w:type="dxa"/>
            <w:tcBorders>
              <w:top w:val="single" w:sz="4" w:space="0" w:color="auto"/>
            </w:tcBorders>
          </w:tcPr>
          <w:p w14:paraId="11C7AD1D" w14:textId="77777777" w:rsidR="00D2644C" w:rsidRDefault="00D2644C" w:rsidP="0000576F">
            <w:pPr>
              <w:pStyle w:val="CBCellBody"/>
            </w:pPr>
            <w:r w:rsidRPr="00566A91">
              <w:tab/>
              <w:t>The Ethernet Interconnect Management Software shall support Ethernet Interconnect Bridge Management Operation by both a Remote Management Protocol (e.g. SNMP) and also by a local management interface.  802.1D 5 [9]</w:t>
            </w:r>
          </w:p>
        </w:tc>
        <w:tc>
          <w:tcPr>
            <w:tcW w:w="851" w:type="dxa"/>
            <w:tcBorders>
              <w:top w:val="single" w:sz="4" w:space="0" w:color="auto"/>
            </w:tcBorders>
          </w:tcPr>
          <w:p w14:paraId="3448E7B6" w14:textId="77777777" w:rsidR="00D2644C" w:rsidRPr="00566A91" w:rsidRDefault="00D2644C" w:rsidP="0000576F">
            <w:pPr>
              <w:pStyle w:val="CBCellBody"/>
            </w:pPr>
          </w:p>
        </w:tc>
        <w:tc>
          <w:tcPr>
            <w:tcW w:w="850" w:type="dxa"/>
            <w:tcBorders>
              <w:top w:val="single" w:sz="4" w:space="0" w:color="auto"/>
            </w:tcBorders>
          </w:tcPr>
          <w:p w14:paraId="6BEDF11B" w14:textId="77777777" w:rsidR="00D2644C" w:rsidRPr="00566A91" w:rsidRDefault="00D2644C" w:rsidP="0000576F">
            <w:pPr>
              <w:pStyle w:val="CBCellBody"/>
            </w:pPr>
          </w:p>
        </w:tc>
        <w:tc>
          <w:tcPr>
            <w:tcW w:w="851" w:type="dxa"/>
            <w:tcBorders>
              <w:top w:val="single" w:sz="4" w:space="0" w:color="auto"/>
            </w:tcBorders>
          </w:tcPr>
          <w:p w14:paraId="2247774C"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2AB85409" w14:textId="77777777" w:rsidR="00D2644C" w:rsidRPr="00566A91" w:rsidRDefault="00D2644C" w:rsidP="0000576F">
            <w:pPr>
              <w:pStyle w:val="CBCellBody"/>
            </w:pPr>
          </w:p>
        </w:tc>
      </w:tr>
      <w:tr w:rsidR="00D2644C" w14:paraId="17B4FE16" w14:textId="77777777" w:rsidTr="0000576F">
        <w:trPr>
          <w:cantSplit/>
        </w:trPr>
        <w:tc>
          <w:tcPr>
            <w:tcW w:w="1008" w:type="dxa"/>
            <w:tcBorders>
              <w:top w:val="single" w:sz="4" w:space="0" w:color="auto"/>
            </w:tcBorders>
          </w:tcPr>
          <w:p w14:paraId="54B7FF4E" w14:textId="77777777" w:rsidR="00D2644C" w:rsidRDefault="00D2644C" w:rsidP="0000576F">
            <w:pPr>
              <w:pStyle w:val="CBCellBody"/>
            </w:pPr>
            <w:r w:rsidRPr="00566A91">
              <w:t>R3.2:26</w:t>
            </w:r>
          </w:p>
        </w:tc>
        <w:tc>
          <w:tcPr>
            <w:tcW w:w="1008" w:type="dxa"/>
            <w:tcBorders>
              <w:top w:val="single" w:sz="4" w:space="0" w:color="auto"/>
            </w:tcBorders>
          </w:tcPr>
          <w:p w14:paraId="31CA2B61" w14:textId="77777777" w:rsidR="00D2644C" w:rsidRDefault="00D2644C" w:rsidP="0000576F">
            <w:pPr>
              <w:pStyle w:val="CBCellBody"/>
            </w:pPr>
            <w:r w:rsidRPr="00566A91">
              <w:t>274</w:t>
            </w:r>
          </w:p>
        </w:tc>
        <w:tc>
          <w:tcPr>
            <w:tcW w:w="5461" w:type="dxa"/>
            <w:tcBorders>
              <w:top w:val="single" w:sz="4" w:space="0" w:color="auto"/>
            </w:tcBorders>
          </w:tcPr>
          <w:p w14:paraId="33EEEC20" w14:textId="77777777" w:rsidR="00D2644C" w:rsidRDefault="00D2644C" w:rsidP="0000576F">
            <w:pPr>
              <w:pStyle w:val="CBCellBody"/>
            </w:pPr>
            <w:r w:rsidRPr="00566A91">
              <w:tab/>
              <w:t xml:space="preserve">The Ethernet Interconnect Management Software shall provide an interface for System Management to configure the forwarding mode of the switch, i.e., store-and-forward and cut through, </w:t>
            </w:r>
            <w:commentRangeStart w:id="64"/>
            <w:commentRangeStart w:id="65"/>
            <w:r w:rsidRPr="00566A91">
              <w:t>with cut-through being the default mode of operation</w:t>
            </w:r>
            <w:commentRangeEnd w:id="64"/>
            <w:r w:rsidR="00AD6E42">
              <w:rPr>
                <w:rStyle w:val="CommentReference"/>
                <w:rFonts w:asciiTheme="minorHAnsi" w:eastAsiaTheme="minorHAnsi" w:hAnsiTheme="minorHAnsi" w:cstheme="minorBidi"/>
                <w:snapToGrid/>
                <w:color w:val="auto"/>
                <w:lang w:val="en-GB"/>
              </w:rPr>
              <w:commentReference w:id="64"/>
            </w:r>
            <w:commentRangeEnd w:id="65"/>
            <w:r w:rsidR="005D1D72">
              <w:rPr>
                <w:rStyle w:val="CommentReference"/>
                <w:rFonts w:asciiTheme="minorHAnsi" w:hAnsiTheme="minorHAnsi" w:cstheme="minorBidi"/>
                <w:snapToGrid/>
                <w:color w:val="auto"/>
                <w:lang w:eastAsia="zh-CN"/>
              </w:rPr>
              <w:commentReference w:id="65"/>
            </w:r>
            <w:r w:rsidRPr="00566A91">
              <w:t>.</w:t>
            </w:r>
          </w:p>
        </w:tc>
        <w:tc>
          <w:tcPr>
            <w:tcW w:w="851" w:type="dxa"/>
            <w:tcBorders>
              <w:top w:val="single" w:sz="4" w:space="0" w:color="auto"/>
            </w:tcBorders>
          </w:tcPr>
          <w:p w14:paraId="6FE550D4" w14:textId="5D3DBE80" w:rsidR="00D2644C" w:rsidRPr="00566A91" w:rsidRDefault="009722F9" w:rsidP="0000576F">
            <w:pPr>
              <w:pStyle w:val="CBCellBody"/>
            </w:pPr>
            <w:ins w:id="66" w:author="Edison Liu" w:date="2014-04-28T15:55:00Z">
              <w:r>
                <w:t>Y</w:t>
              </w:r>
            </w:ins>
          </w:p>
        </w:tc>
        <w:tc>
          <w:tcPr>
            <w:tcW w:w="850" w:type="dxa"/>
            <w:tcBorders>
              <w:top w:val="single" w:sz="4" w:space="0" w:color="auto"/>
            </w:tcBorders>
          </w:tcPr>
          <w:p w14:paraId="4B5AC09D" w14:textId="77777777" w:rsidR="00D2644C" w:rsidRPr="00566A91" w:rsidRDefault="00D2644C" w:rsidP="0000576F">
            <w:pPr>
              <w:pStyle w:val="CBCellBody"/>
            </w:pPr>
          </w:p>
        </w:tc>
        <w:tc>
          <w:tcPr>
            <w:tcW w:w="851" w:type="dxa"/>
            <w:tcBorders>
              <w:top w:val="single" w:sz="4" w:space="0" w:color="auto"/>
            </w:tcBorders>
          </w:tcPr>
          <w:p w14:paraId="739C1A94" w14:textId="77777777" w:rsidR="00D2644C" w:rsidRPr="00566A91" w:rsidRDefault="00D2644C" w:rsidP="0000576F">
            <w:pPr>
              <w:pStyle w:val="CBCellBody"/>
              <w:rPr>
                <w:lang w:eastAsia="zh-CN"/>
              </w:rPr>
            </w:pPr>
          </w:p>
        </w:tc>
        <w:tc>
          <w:tcPr>
            <w:tcW w:w="1984" w:type="dxa"/>
            <w:tcBorders>
              <w:top w:val="single" w:sz="4" w:space="0" w:color="auto"/>
            </w:tcBorders>
          </w:tcPr>
          <w:p w14:paraId="46B48DE9" w14:textId="77777777" w:rsidR="00D2644C" w:rsidRPr="00566A91" w:rsidRDefault="002C276F" w:rsidP="0000576F">
            <w:pPr>
              <w:pStyle w:val="CBCellBody"/>
              <w:rPr>
                <w:lang w:eastAsia="zh-CN"/>
              </w:rPr>
            </w:pPr>
            <w:del w:id="67" w:author="Edison Liu" w:date="2014-04-28T15:55:00Z">
              <w:r w:rsidDel="009722F9">
                <w:rPr>
                  <w:rFonts w:hint="eastAsia"/>
                  <w:lang w:eastAsia="zh-CN"/>
                </w:rPr>
                <w:delText>Post RM</w:delText>
              </w:r>
            </w:del>
          </w:p>
        </w:tc>
      </w:tr>
      <w:tr w:rsidR="00D2644C" w14:paraId="73C1FDCA" w14:textId="77777777" w:rsidTr="0000576F">
        <w:trPr>
          <w:cantSplit/>
        </w:trPr>
        <w:tc>
          <w:tcPr>
            <w:tcW w:w="1008" w:type="dxa"/>
            <w:tcBorders>
              <w:top w:val="single" w:sz="4" w:space="0" w:color="auto"/>
            </w:tcBorders>
          </w:tcPr>
          <w:p w14:paraId="15844EB0" w14:textId="77777777" w:rsidR="00D2644C" w:rsidRDefault="00D2644C" w:rsidP="0000576F">
            <w:pPr>
              <w:pStyle w:val="CBCellBody"/>
            </w:pPr>
            <w:r w:rsidRPr="00566A91">
              <w:t>R3.2:27</w:t>
            </w:r>
          </w:p>
        </w:tc>
        <w:tc>
          <w:tcPr>
            <w:tcW w:w="1008" w:type="dxa"/>
            <w:tcBorders>
              <w:top w:val="single" w:sz="4" w:space="0" w:color="auto"/>
            </w:tcBorders>
          </w:tcPr>
          <w:p w14:paraId="0FCB6E5D" w14:textId="77777777" w:rsidR="00D2644C" w:rsidRDefault="00D2644C" w:rsidP="0000576F">
            <w:pPr>
              <w:pStyle w:val="CBCellBody"/>
            </w:pPr>
            <w:r w:rsidRPr="00566A91">
              <w:t>123</w:t>
            </w:r>
          </w:p>
        </w:tc>
        <w:tc>
          <w:tcPr>
            <w:tcW w:w="5461" w:type="dxa"/>
            <w:tcBorders>
              <w:top w:val="single" w:sz="4" w:space="0" w:color="auto"/>
            </w:tcBorders>
          </w:tcPr>
          <w:p w14:paraId="0A5590A6" w14:textId="77777777" w:rsidR="00D2644C" w:rsidRDefault="00D2644C" w:rsidP="0000576F">
            <w:pPr>
              <w:pStyle w:val="CBCellBody"/>
            </w:pPr>
            <w:r w:rsidRPr="00566A91">
              <w:tab/>
              <w:t>The Ethernet Interconnect Management Software shall provide an interface for System Management to manage all configurable aspects of VLAN operation of the Ethernet Interconnect.</w:t>
            </w:r>
          </w:p>
        </w:tc>
        <w:tc>
          <w:tcPr>
            <w:tcW w:w="851" w:type="dxa"/>
            <w:tcBorders>
              <w:top w:val="single" w:sz="4" w:space="0" w:color="auto"/>
            </w:tcBorders>
          </w:tcPr>
          <w:p w14:paraId="0F9ADFE3"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438BC80E" w14:textId="77777777" w:rsidR="00D2644C" w:rsidRPr="00566A91" w:rsidRDefault="00D2644C" w:rsidP="0000576F">
            <w:pPr>
              <w:pStyle w:val="CBCellBody"/>
            </w:pPr>
          </w:p>
        </w:tc>
        <w:tc>
          <w:tcPr>
            <w:tcW w:w="851" w:type="dxa"/>
            <w:tcBorders>
              <w:top w:val="single" w:sz="4" w:space="0" w:color="auto"/>
            </w:tcBorders>
          </w:tcPr>
          <w:p w14:paraId="64868A97" w14:textId="77777777" w:rsidR="00D2644C" w:rsidRPr="00566A91" w:rsidRDefault="00D2644C" w:rsidP="0000576F">
            <w:pPr>
              <w:pStyle w:val="CBCellBody"/>
            </w:pPr>
          </w:p>
        </w:tc>
        <w:tc>
          <w:tcPr>
            <w:tcW w:w="1984" w:type="dxa"/>
            <w:tcBorders>
              <w:top w:val="single" w:sz="4" w:space="0" w:color="auto"/>
            </w:tcBorders>
          </w:tcPr>
          <w:p w14:paraId="187FA3F7" w14:textId="77777777" w:rsidR="00D2644C" w:rsidRPr="00566A91" w:rsidRDefault="00D2644C" w:rsidP="0000576F">
            <w:pPr>
              <w:pStyle w:val="CBCellBody"/>
            </w:pPr>
          </w:p>
        </w:tc>
      </w:tr>
      <w:tr w:rsidR="00D2644C" w14:paraId="2175C4EC" w14:textId="77777777" w:rsidTr="0000576F">
        <w:trPr>
          <w:cantSplit/>
        </w:trPr>
        <w:tc>
          <w:tcPr>
            <w:tcW w:w="1008" w:type="dxa"/>
            <w:tcBorders>
              <w:top w:val="single" w:sz="4" w:space="0" w:color="auto"/>
            </w:tcBorders>
          </w:tcPr>
          <w:p w14:paraId="74321E06" w14:textId="77777777" w:rsidR="00D2644C" w:rsidRDefault="00D2644C" w:rsidP="0000576F">
            <w:pPr>
              <w:pStyle w:val="CBCellBody"/>
            </w:pPr>
            <w:r w:rsidRPr="00566A91">
              <w:t>R3.2:28</w:t>
            </w:r>
          </w:p>
        </w:tc>
        <w:tc>
          <w:tcPr>
            <w:tcW w:w="1008" w:type="dxa"/>
            <w:tcBorders>
              <w:top w:val="single" w:sz="4" w:space="0" w:color="auto"/>
            </w:tcBorders>
          </w:tcPr>
          <w:p w14:paraId="41B6BEE5" w14:textId="77777777" w:rsidR="00D2644C" w:rsidRDefault="00D2644C" w:rsidP="0000576F">
            <w:pPr>
              <w:pStyle w:val="CBCellBody"/>
            </w:pPr>
            <w:r w:rsidRPr="00566A91">
              <w:t>124</w:t>
            </w:r>
          </w:p>
        </w:tc>
        <w:tc>
          <w:tcPr>
            <w:tcW w:w="5461" w:type="dxa"/>
            <w:tcBorders>
              <w:top w:val="single" w:sz="4" w:space="0" w:color="auto"/>
            </w:tcBorders>
          </w:tcPr>
          <w:p w14:paraId="1AC634A1" w14:textId="77777777" w:rsidR="00D2644C" w:rsidRDefault="00D2644C" w:rsidP="0000576F">
            <w:pPr>
              <w:pStyle w:val="CBCellBody"/>
            </w:pPr>
            <w:r w:rsidRPr="00566A91">
              <w:tab/>
              <w:t>The Ethernet Interconnect Management Software shall provide an interface for System Management to manage all configurable aspects of Ingress Filtering operation of the Ethernet Interconnect.</w:t>
            </w:r>
          </w:p>
        </w:tc>
        <w:tc>
          <w:tcPr>
            <w:tcW w:w="851" w:type="dxa"/>
            <w:tcBorders>
              <w:top w:val="single" w:sz="4" w:space="0" w:color="auto"/>
            </w:tcBorders>
          </w:tcPr>
          <w:p w14:paraId="40DDCB5F" w14:textId="77777777" w:rsidR="00D2644C" w:rsidRPr="00566A91" w:rsidRDefault="00997F41" w:rsidP="0000576F">
            <w:pPr>
              <w:pStyle w:val="CBCellBody"/>
              <w:rPr>
                <w:lang w:eastAsia="zh-CN"/>
              </w:rPr>
            </w:pPr>
            <w:r>
              <w:rPr>
                <w:rFonts w:hint="eastAsia"/>
                <w:lang w:eastAsia="zh-CN"/>
              </w:rPr>
              <w:t>Y</w:t>
            </w:r>
          </w:p>
        </w:tc>
        <w:tc>
          <w:tcPr>
            <w:tcW w:w="850" w:type="dxa"/>
            <w:tcBorders>
              <w:top w:val="single" w:sz="4" w:space="0" w:color="auto"/>
            </w:tcBorders>
          </w:tcPr>
          <w:p w14:paraId="17CFCEE9" w14:textId="77777777" w:rsidR="00D2644C" w:rsidRPr="00566A91" w:rsidRDefault="00D2644C" w:rsidP="0000576F">
            <w:pPr>
              <w:pStyle w:val="CBCellBody"/>
            </w:pPr>
          </w:p>
        </w:tc>
        <w:tc>
          <w:tcPr>
            <w:tcW w:w="851" w:type="dxa"/>
            <w:tcBorders>
              <w:top w:val="single" w:sz="4" w:space="0" w:color="auto"/>
            </w:tcBorders>
          </w:tcPr>
          <w:p w14:paraId="1A417A7E" w14:textId="77777777" w:rsidR="00D2644C" w:rsidRPr="00566A91" w:rsidRDefault="00D2644C" w:rsidP="0000576F">
            <w:pPr>
              <w:pStyle w:val="CBCellBody"/>
            </w:pPr>
          </w:p>
        </w:tc>
        <w:tc>
          <w:tcPr>
            <w:tcW w:w="1984" w:type="dxa"/>
            <w:tcBorders>
              <w:top w:val="single" w:sz="4" w:space="0" w:color="auto"/>
            </w:tcBorders>
          </w:tcPr>
          <w:p w14:paraId="5D04EFF0" w14:textId="77777777" w:rsidR="00D2644C" w:rsidRPr="00566A91" w:rsidRDefault="00D2644C" w:rsidP="0000576F">
            <w:pPr>
              <w:pStyle w:val="CBCellBody"/>
            </w:pPr>
          </w:p>
        </w:tc>
      </w:tr>
      <w:tr w:rsidR="00D2644C" w14:paraId="6229E612" w14:textId="77777777" w:rsidTr="0000576F">
        <w:trPr>
          <w:cantSplit/>
        </w:trPr>
        <w:tc>
          <w:tcPr>
            <w:tcW w:w="1008" w:type="dxa"/>
            <w:tcBorders>
              <w:top w:val="single" w:sz="4" w:space="0" w:color="auto"/>
            </w:tcBorders>
          </w:tcPr>
          <w:p w14:paraId="3E105971" w14:textId="77777777" w:rsidR="00D2644C" w:rsidRDefault="00D2644C" w:rsidP="0000576F">
            <w:pPr>
              <w:pStyle w:val="CBCellBody"/>
            </w:pPr>
            <w:r w:rsidRPr="00566A91">
              <w:t>R3.2:29</w:t>
            </w:r>
          </w:p>
        </w:tc>
        <w:tc>
          <w:tcPr>
            <w:tcW w:w="1008" w:type="dxa"/>
            <w:tcBorders>
              <w:top w:val="single" w:sz="4" w:space="0" w:color="auto"/>
            </w:tcBorders>
          </w:tcPr>
          <w:p w14:paraId="14441760" w14:textId="77777777" w:rsidR="00D2644C" w:rsidRDefault="00D2644C" w:rsidP="0000576F">
            <w:pPr>
              <w:pStyle w:val="CBCellBody"/>
            </w:pPr>
            <w:r w:rsidRPr="00566A91">
              <w:t>125</w:t>
            </w:r>
          </w:p>
        </w:tc>
        <w:tc>
          <w:tcPr>
            <w:tcW w:w="5461" w:type="dxa"/>
            <w:tcBorders>
              <w:top w:val="single" w:sz="4" w:space="0" w:color="auto"/>
            </w:tcBorders>
          </w:tcPr>
          <w:p w14:paraId="134170C1" w14:textId="77777777" w:rsidR="00D2644C" w:rsidRDefault="00D2644C" w:rsidP="0000576F">
            <w:pPr>
              <w:pStyle w:val="CBCellBody"/>
            </w:pPr>
            <w:r w:rsidRPr="00566A91">
              <w:tab/>
              <w:t>The Ethernet Interconnect Management Software shall provide an interface for System Management to configure static MAC address forwarding rules.</w:t>
            </w:r>
          </w:p>
        </w:tc>
        <w:tc>
          <w:tcPr>
            <w:tcW w:w="851" w:type="dxa"/>
            <w:tcBorders>
              <w:top w:val="single" w:sz="4" w:space="0" w:color="auto"/>
            </w:tcBorders>
          </w:tcPr>
          <w:p w14:paraId="508F5C67" w14:textId="77777777" w:rsidR="00D2644C" w:rsidRPr="00566A91" w:rsidRDefault="00D2644C" w:rsidP="0000576F">
            <w:pPr>
              <w:pStyle w:val="CBCellBody"/>
            </w:pPr>
          </w:p>
        </w:tc>
        <w:tc>
          <w:tcPr>
            <w:tcW w:w="850" w:type="dxa"/>
            <w:tcBorders>
              <w:top w:val="single" w:sz="4" w:space="0" w:color="auto"/>
            </w:tcBorders>
          </w:tcPr>
          <w:p w14:paraId="26D8AF6A"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61CE40BC" w14:textId="77777777" w:rsidR="00D2644C" w:rsidRPr="00566A91" w:rsidRDefault="00D2644C" w:rsidP="0000576F">
            <w:pPr>
              <w:pStyle w:val="CBCellBody"/>
            </w:pPr>
          </w:p>
        </w:tc>
        <w:tc>
          <w:tcPr>
            <w:tcW w:w="1984" w:type="dxa"/>
            <w:tcBorders>
              <w:top w:val="single" w:sz="4" w:space="0" w:color="auto"/>
            </w:tcBorders>
          </w:tcPr>
          <w:p w14:paraId="40965439" w14:textId="77777777" w:rsidR="00D2644C" w:rsidRPr="00566A91" w:rsidRDefault="00D2644C" w:rsidP="0000576F">
            <w:pPr>
              <w:pStyle w:val="CBCellBody"/>
            </w:pPr>
          </w:p>
        </w:tc>
      </w:tr>
      <w:tr w:rsidR="00D2644C" w14:paraId="2F4E8525" w14:textId="77777777" w:rsidTr="0000576F">
        <w:trPr>
          <w:cantSplit/>
        </w:trPr>
        <w:tc>
          <w:tcPr>
            <w:tcW w:w="1008" w:type="dxa"/>
            <w:tcBorders>
              <w:top w:val="single" w:sz="4" w:space="0" w:color="auto"/>
            </w:tcBorders>
          </w:tcPr>
          <w:p w14:paraId="7C6C38CC" w14:textId="77777777" w:rsidR="00D2644C" w:rsidRDefault="00D2644C" w:rsidP="0000576F">
            <w:pPr>
              <w:pStyle w:val="CBCellBody"/>
            </w:pPr>
            <w:r w:rsidRPr="00566A91">
              <w:t>R3.2:30</w:t>
            </w:r>
          </w:p>
        </w:tc>
        <w:tc>
          <w:tcPr>
            <w:tcW w:w="1008" w:type="dxa"/>
            <w:tcBorders>
              <w:top w:val="single" w:sz="4" w:space="0" w:color="auto"/>
            </w:tcBorders>
          </w:tcPr>
          <w:p w14:paraId="5ECBD867" w14:textId="77777777" w:rsidR="00D2644C" w:rsidRDefault="00D2644C" w:rsidP="0000576F">
            <w:pPr>
              <w:pStyle w:val="CBCellBody"/>
            </w:pPr>
            <w:r w:rsidRPr="00566A91">
              <w:t>275</w:t>
            </w:r>
          </w:p>
        </w:tc>
        <w:tc>
          <w:tcPr>
            <w:tcW w:w="5461" w:type="dxa"/>
            <w:tcBorders>
              <w:top w:val="single" w:sz="4" w:space="0" w:color="auto"/>
            </w:tcBorders>
          </w:tcPr>
          <w:p w14:paraId="4D39CFA5" w14:textId="77777777" w:rsidR="00D2644C" w:rsidRDefault="00D2644C" w:rsidP="0000576F">
            <w:pPr>
              <w:pStyle w:val="CBCellBody"/>
            </w:pPr>
            <w:r w:rsidRPr="00566A91">
              <w:tab/>
              <w:t>The Ethernet Interconnect Management Software shall provide an interface for System Management to disable and enable MAC address learning, configurable on a per-port basis.</w:t>
            </w:r>
          </w:p>
        </w:tc>
        <w:tc>
          <w:tcPr>
            <w:tcW w:w="851" w:type="dxa"/>
            <w:tcBorders>
              <w:top w:val="single" w:sz="4" w:space="0" w:color="auto"/>
            </w:tcBorders>
          </w:tcPr>
          <w:p w14:paraId="3DDFB9D1" w14:textId="77777777" w:rsidR="00D2644C" w:rsidRPr="00566A91" w:rsidRDefault="00D2644C" w:rsidP="0000576F">
            <w:pPr>
              <w:pStyle w:val="CBCellBody"/>
            </w:pPr>
          </w:p>
        </w:tc>
        <w:tc>
          <w:tcPr>
            <w:tcW w:w="850" w:type="dxa"/>
            <w:tcBorders>
              <w:top w:val="single" w:sz="4" w:space="0" w:color="auto"/>
            </w:tcBorders>
          </w:tcPr>
          <w:p w14:paraId="4AE86EB3"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51EBB8D2" w14:textId="77777777" w:rsidR="00D2644C" w:rsidRPr="00566A91" w:rsidRDefault="00D2644C" w:rsidP="0000576F">
            <w:pPr>
              <w:pStyle w:val="CBCellBody"/>
            </w:pPr>
          </w:p>
        </w:tc>
        <w:tc>
          <w:tcPr>
            <w:tcW w:w="1984" w:type="dxa"/>
            <w:tcBorders>
              <w:top w:val="single" w:sz="4" w:space="0" w:color="auto"/>
            </w:tcBorders>
          </w:tcPr>
          <w:p w14:paraId="5B1E2A6D" w14:textId="77777777" w:rsidR="00D2644C" w:rsidRPr="00566A91" w:rsidRDefault="00D2644C" w:rsidP="0000576F">
            <w:pPr>
              <w:pStyle w:val="CBCellBody"/>
            </w:pPr>
          </w:p>
        </w:tc>
      </w:tr>
      <w:tr w:rsidR="00D2644C" w14:paraId="1FB8C7D1" w14:textId="77777777" w:rsidTr="0000576F">
        <w:trPr>
          <w:cantSplit/>
        </w:trPr>
        <w:tc>
          <w:tcPr>
            <w:tcW w:w="1008" w:type="dxa"/>
            <w:tcBorders>
              <w:top w:val="single" w:sz="4" w:space="0" w:color="auto"/>
            </w:tcBorders>
          </w:tcPr>
          <w:p w14:paraId="7256A558" w14:textId="77777777" w:rsidR="00D2644C" w:rsidRDefault="00D2644C" w:rsidP="0000576F">
            <w:pPr>
              <w:pStyle w:val="CBCellBody"/>
            </w:pPr>
            <w:r w:rsidRPr="00566A91">
              <w:t>N3.2:31</w:t>
            </w:r>
          </w:p>
        </w:tc>
        <w:tc>
          <w:tcPr>
            <w:tcW w:w="1008" w:type="dxa"/>
            <w:tcBorders>
              <w:top w:val="single" w:sz="4" w:space="0" w:color="auto"/>
            </w:tcBorders>
          </w:tcPr>
          <w:p w14:paraId="0112170F" w14:textId="77777777" w:rsidR="00D2644C" w:rsidRDefault="00D2644C" w:rsidP="0000576F">
            <w:pPr>
              <w:pStyle w:val="CBCellBody"/>
            </w:pPr>
            <w:r w:rsidRPr="00566A91">
              <w:t>126</w:t>
            </w:r>
          </w:p>
        </w:tc>
        <w:tc>
          <w:tcPr>
            <w:tcW w:w="5461" w:type="dxa"/>
            <w:tcBorders>
              <w:top w:val="single" w:sz="4" w:space="0" w:color="auto"/>
            </w:tcBorders>
          </w:tcPr>
          <w:p w14:paraId="2E0B581E" w14:textId="77777777" w:rsidR="00D2644C" w:rsidRDefault="00D2644C" w:rsidP="0000576F">
            <w:pPr>
              <w:pStyle w:val="CBCellBody"/>
            </w:pPr>
            <w:r w:rsidRPr="00566A91">
              <w:tab/>
              <w:t>There is no requirement for any specific behavior when the situation occurs that the forwarding database is full and a new entry is desired.  However, the behavior must be deterministic and documented.</w:t>
            </w:r>
          </w:p>
        </w:tc>
        <w:tc>
          <w:tcPr>
            <w:tcW w:w="851" w:type="dxa"/>
            <w:tcBorders>
              <w:top w:val="single" w:sz="4" w:space="0" w:color="auto"/>
            </w:tcBorders>
          </w:tcPr>
          <w:p w14:paraId="04403D30" w14:textId="77777777" w:rsidR="00D2644C" w:rsidRPr="00566A91" w:rsidRDefault="00D2644C" w:rsidP="0000576F">
            <w:pPr>
              <w:pStyle w:val="CBCellBody"/>
            </w:pPr>
          </w:p>
        </w:tc>
        <w:tc>
          <w:tcPr>
            <w:tcW w:w="850" w:type="dxa"/>
            <w:tcBorders>
              <w:top w:val="single" w:sz="4" w:space="0" w:color="auto"/>
            </w:tcBorders>
          </w:tcPr>
          <w:p w14:paraId="2F780197" w14:textId="77777777" w:rsidR="00D2644C" w:rsidRPr="00566A91" w:rsidRDefault="00D2644C" w:rsidP="0000576F">
            <w:pPr>
              <w:pStyle w:val="CBCellBody"/>
            </w:pPr>
          </w:p>
        </w:tc>
        <w:tc>
          <w:tcPr>
            <w:tcW w:w="851" w:type="dxa"/>
            <w:tcBorders>
              <w:top w:val="single" w:sz="4" w:space="0" w:color="auto"/>
            </w:tcBorders>
          </w:tcPr>
          <w:p w14:paraId="29E1C0F5"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54B43096" w14:textId="77777777" w:rsidR="00D2644C" w:rsidRPr="00566A91" w:rsidRDefault="00D2644C" w:rsidP="0000576F">
            <w:pPr>
              <w:pStyle w:val="CBCellBody"/>
            </w:pPr>
          </w:p>
        </w:tc>
      </w:tr>
      <w:tr w:rsidR="00D2644C" w14:paraId="3757B0CD" w14:textId="77777777" w:rsidTr="0000576F">
        <w:trPr>
          <w:cantSplit/>
        </w:trPr>
        <w:tc>
          <w:tcPr>
            <w:tcW w:w="1008" w:type="dxa"/>
            <w:tcBorders>
              <w:top w:val="single" w:sz="4" w:space="0" w:color="auto"/>
            </w:tcBorders>
          </w:tcPr>
          <w:p w14:paraId="0ED66C81" w14:textId="77777777" w:rsidR="00D2644C" w:rsidRDefault="00D2644C" w:rsidP="0000576F">
            <w:pPr>
              <w:pStyle w:val="CBCellBody"/>
            </w:pPr>
            <w:r w:rsidRPr="00566A91">
              <w:t>R3.2:32</w:t>
            </w:r>
          </w:p>
        </w:tc>
        <w:tc>
          <w:tcPr>
            <w:tcW w:w="1008" w:type="dxa"/>
            <w:tcBorders>
              <w:top w:val="single" w:sz="4" w:space="0" w:color="auto"/>
            </w:tcBorders>
          </w:tcPr>
          <w:p w14:paraId="530D4097" w14:textId="77777777" w:rsidR="00D2644C" w:rsidRDefault="00D2644C" w:rsidP="0000576F">
            <w:pPr>
              <w:pStyle w:val="CBCellBody"/>
            </w:pPr>
            <w:r w:rsidRPr="00566A91">
              <w:t>25</w:t>
            </w:r>
          </w:p>
        </w:tc>
        <w:tc>
          <w:tcPr>
            <w:tcW w:w="5461" w:type="dxa"/>
            <w:tcBorders>
              <w:top w:val="single" w:sz="4" w:space="0" w:color="auto"/>
            </w:tcBorders>
          </w:tcPr>
          <w:p w14:paraId="3E73D5BE" w14:textId="77777777" w:rsidR="00D2644C" w:rsidRDefault="00D2644C" w:rsidP="0000576F">
            <w:pPr>
              <w:pStyle w:val="CBCellBody"/>
            </w:pPr>
            <w:r w:rsidRPr="00566A91">
              <w:tab/>
              <w:t>The Ethernet Interconnect Management Software shall support GARP VLAN Registration Protocol (GVRP).  IEEE 802.1Q 11.2 [10]</w:t>
            </w:r>
          </w:p>
        </w:tc>
        <w:tc>
          <w:tcPr>
            <w:tcW w:w="851" w:type="dxa"/>
            <w:tcBorders>
              <w:top w:val="single" w:sz="4" w:space="0" w:color="auto"/>
            </w:tcBorders>
          </w:tcPr>
          <w:p w14:paraId="7CDBC1A5" w14:textId="77777777" w:rsidR="00D2644C" w:rsidRPr="00566A91" w:rsidRDefault="00D2644C" w:rsidP="0000576F">
            <w:pPr>
              <w:pStyle w:val="CBCellBody"/>
            </w:pPr>
          </w:p>
        </w:tc>
        <w:tc>
          <w:tcPr>
            <w:tcW w:w="850" w:type="dxa"/>
            <w:tcBorders>
              <w:top w:val="single" w:sz="4" w:space="0" w:color="auto"/>
            </w:tcBorders>
          </w:tcPr>
          <w:p w14:paraId="15A0DF2A"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579E0A6D" w14:textId="77777777" w:rsidR="00D2644C" w:rsidRPr="00566A91" w:rsidRDefault="00D2644C" w:rsidP="0000576F">
            <w:pPr>
              <w:pStyle w:val="CBCellBody"/>
            </w:pPr>
          </w:p>
        </w:tc>
        <w:tc>
          <w:tcPr>
            <w:tcW w:w="1984" w:type="dxa"/>
            <w:tcBorders>
              <w:top w:val="single" w:sz="4" w:space="0" w:color="auto"/>
            </w:tcBorders>
          </w:tcPr>
          <w:p w14:paraId="6502CBF7" w14:textId="77777777" w:rsidR="00D2644C" w:rsidRPr="00566A91" w:rsidRDefault="00D2644C" w:rsidP="0000576F">
            <w:pPr>
              <w:pStyle w:val="CBCellBody"/>
            </w:pPr>
          </w:p>
        </w:tc>
      </w:tr>
      <w:tr w:rsidR="00D2644C" w14:paraId="043D7866" w14:textId="77777777" w:rsidTr="0000576F">
        <w:trPr>
          <w:cantSplit/>
        </w:trPr>
        <w:tc>
          <w:tcPr>
            <w:tcW w:w="1008" w:type="dxa"/>
            <w:tcBorders>
              <w:top w:val="single" w:sz="4" w:space="0" w:color="auto"/>
            </w:tcBorders>
          </w:tcPr>
          <w:p w14:paraId="3A267BCB" w14:textId="77777777" w:rsidR="00D2644C" w:rsidRDefault="00D2644C" w:rsidP="0000576F">
            <w:pPr>
              <w:pStyle w:val="CBCellBody"/>
            </w:pPr>
            <w:r w:rsidRPr="00566A91">
              <w:lastRenderedPageBreak/>
              <w:t>R3.2:33</w:t>
            </w:r>
          </w:p>
        </w:tc>
        <w:tc>
          <w:tcPr>
            <w:tcW w:w="1008" w:type="dxa"/>
            <w:tcBorders>
              <w:top w:val="single" w:sz="4" w:space="0" w:color="auto"/>
            </w:tcBorders>
          </w:tcPr>
          <w:p w14:paraId="7167F3FC" w14:textId="77777777" w:rsidR="00D2644C" w:rsidRDefault="00D2644C" w:rsidP="0000576F">
            <w:pPr>
              <w:pStyle w:val="CBCellBody"/>
            </w:pPr>
            <w:r w:rsidRPr="00566A91">
              <w:t>26</w:t>
            </w:r>
          </w:p>
        </w:tc>
        <w:tc>
          <w:tcPr>
            <w:tcW w:w="5461" w:type="dxa"/>
            <w:tcBorders>
              <w:top w:val="single" w:sz="4" w:space="0" w:color="auto"/>
            </w:tcBorders>
          </w:tcPr>
          <w:p w14:paraId="3C07F133" w14:textId="77777777" w:rsidR="00D2644C" w:rsidRDefault="00D2644C" w:rsidP="0000576F">
            <w:pPr>
              <w:pStyle w:val="CBCellBody"/>
            </w:pPr>
            <w:r w:rsidRPr="00566A91">
              <w:tab/>
              <w:t>The Ethernet Interconnect Management Software shall allow GVRP to be configured individually on each port of the Ethernet interconnect. The default setting for each port shall be disabled. IEEE 802.1Q 11.2 [10]</w:t>
            </w:r>
          </w:p>
        </w:tc>
        <w:tc>
          <w:tcPr>
            <w:tcW w:w="851" w:type="dxa"/>
            <w:tcBorders>
              <w:top w:val="single" w:sz="4" w:space="0" w:color="auto"/>
            </w:tcBorders>
          </w:tcPr>
          <w:p w14:paraId="17BD05AD" w14:textId="77777777" w:rsidR="00D2644C" w:rsidRPr="00566A91" w:rsidRDefault="00D2644C" w:rsidP="0000576F">
            <w:pPr>
              <w:pStyle w:val="CBCellBody"/>
            </w:pPr>
          </w:p>
        </w:tc>
        <w:tc>
          <w:tcPr>
            <w:tcW w:w="850" w:type="dxa"/>
            <w:tcBorders>
              <w:top w:val="single" w:sz="4" w:space="0" w:color="auto"/>
            </w:tcBorders>
          </w:tcPr>
          <w:p w14:paraId="498F70A6"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1EE16FFE" w14:textId="77777777" w:rsidR="00D2644C" w:rsidRPr="00566A91" w:rsidRDefault="00D2644C" w:rsidP="0000576F">
            <w:pPr>
              <w:pStyle w:val="CBCellBody"/>
            </w:pPr>
          </w:p>
        </w:tc>
        <w:tc>
          <w:tcPr>
            <w:tcW w:w="1984" w:type="dxa"/>
            <w:tcBorders>
              <w:top w:val="single" w:sz="4" w:space="0" w:color="auto"/>
            </w:tcBorders>
          </w:tcPr>
          <w:p w14:paraId="49921507" w14:textId="77777777" w:rsidR="00D2644C" w:rsidRPr="00566A91" w:rsidRDefault="00D2644C" w:rsidP="0000576F">
            <w:pPr>
              <w:pStyle w:val="CBCellBody"/>
            </w:pPr>
          </w:p>
        </w:tc>
      </w:tr>
      <w:tr w:rsidR="00D2644C" w14:paraId="4602E546" w14:textId="77777777" w:rsidTr="0000576F">
        <w:trPr>
          <w:cantSplit/>
        </w:trPr>
        <w:tc>
          <w:tcPr>
            <w:tcW w:w="1008" w:type="dxa"/>
            <w:tcBorders>
              <w:top w:val="single" w:sz="4" w:space="0" w:color="auto"/>
            </w:tcBorders>
          </w:tcPr>
          <w:p w14:paraId="4540A623" w14:textId="77777777" w:rsidR="00D2644C" w:rsidRDefault="00D2644C" w:rsidP="0000576F">
            <w:pPr>
              <w:pStyle w:val="CBCellBody"/>
            </w:pPr>
            <w:r w:rsidRPr="00566A91">
              <w:t>R3.2:34</w:t>
            </w:r>
          </w:p>
        </w:tc>
        <w:tc>
          <w:tcPr>
            <w:tcW w:w="1008" w:type="dxa"/>
            <w:tcBorders>
              <w:top w:val="single" w:sz="4" w:space="0" w:color="auto"/>
            </w:tcBorders>
          </w:tcPr>
          <w:p w14:paraId="5C3278AF" w14:textId="77777777" w:rsidR="00D2644C" w:rsidRDefault="00D2644C" w:rsidP="0000576F">
            <w:pPr>
              <w:pStyle w:val="CBCellBody"/>
            </w:pPr>
            <w:r w:rsidRPr="00566A91">
              <w:t>29</w:t>
            </w:r>
          </w:p>
        </w:tc>
        <w:tc>
          <w:tcPr>
            <w:tcW w:w="5461" w:type="dxa"/>
            <w:tcBorders>
              <w:top w:val="single" w:sz="4" w:space="0" w:color="auto"/>
            </w:tcBorders>
          </w:tcPr>
          <w:p w14:paraId="174CC7F7" w14:textId="77777777" w:rsidR="00D2644C" w:rsidRDefault="00D2644C" w:rsidP="0000576F">
            <w:pPr>
              <w:pStyle w:val="CBCellBody"/>
            </w:pPr>
            <w:r w:rsidRPr="00566A91">
              <w:tab/>
              <w:t>The Ethernet Interconnect Management Software shall support the GARP Multicast Registration Protocol (GMRP).  IEEE 802.1Q 5.2a [10]</w:t>
            </w:r>
          </w:p>
        </w:tc>
        <w:tc>
          <w:tcPr>
            <w:tcW w:w="851" w:type="dxa"/>
            <w:tcBorders>
              <w:top w:val="single" w:sz="4" w:space="0" w:color="auto"/>
            </w:tcBorders>
          </w:tcPr>
          <w:p w14:paraId="77A001E7" w14:textId="77777777" w:rsidR="00D2644C" w:rsidRPr="00566A91" w:rsidRDefault="00D2644C" w:rsidP="0000576F">
            <w:pPr>
              <w:pStyle w:val="CBCellBody"/>
            </w:pPr>
          </w:p>
        </w:tc>
        <w:tc>
          <w:tcPr>
            <w:tcW w:w="850" w:type="dxa"/>
            <w:tcBorders>
              <w:top w:val="single" w:sz="4" w:space="0" w:color="auto"/>
            </w:tcBorders>
          </w:tcPr>
          <w:p w14:paraId="5075FD71" w14:textId="77777777" w:rsidR="00D2644C" w:rsidRPr="00566A91" w:rsidRDefault="00D2644C" w:rsidP="0000576F">
            <w:pPr>
              <w:pStyle w:val="CBCellBody"/>
              <w:rPr>
                <w:lang w:eastAsia="zh-CN"/>
              </w:rPr>
            </w:pPr>
          </w:p>
        </w:tc>
        <w:tc>
          <w:tcPr>
            <w:tcW w:w="851" w:type="dxa"/>
            <w:tcBorders>
              <w:top w:val="single" w:sz="4" w:space="0" w:color="auto"/>
            </w:tcBorders>
          </w:tcPr>
          <w:p w14:paraId="5988C213"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6E8A2D90" w14:textId="77777777" w:rsidR="00D2644C" w:rsidRPr="00566A91" w:rsidRDefault="00D2644C" w:rsidP="0000576F">
            <w:pPr>
              <w:pStyle w:val="CBCellBody"/>
            </w:pPr>
          </w:p>
        </w:tc>
      </w:tr>
      <w:tr w:rsidR="00D2644C" w14:paraId="45317DE6" w14:textId="77777777" w:rsidTr="0000576F">
        <w:trPr>
          <w:cantSplit/>
        </w:trPr>
        <w:tc>
          <w:tcPr>
            <w:tcW w:w="1008" w:type="dxa"/>
            <w:tcBorders>
              <w:top w:val="single" w:sz="4" w:space="0" w:color="auto"/>
            </w:tcBorders>
          </w:tcPr>
          <w:p w14:paraId="782280EC" w14:textId="77777777" w:rsidR="00D2644C" w:rsidRDefault="00D2644C" w:rsidP="0000576F">
            <w:pPr>
              <w:pStyle w:val="CBCellBody"/>
            </w:pPr>
            <w:r w:rsidRPr="00566A91">
              <w:t>R3.2:35</w:t>
            </w:r>
          </w:p>
        </w:tc>
        <w:tc>
          <w:tcPr>
            <w:tcW w:w="1008" w:type="dxa"/>
            <w:tcBorders>
              <w:top w:val="single" w:sz="4" w:space="0" w:color="auto"/>
            </w:tcBorders>
          </w:tcPr>
          <w:p w14:paraId="5EB8DD69" w14:textId="77777777" w:rsidR="00D2644C" w:rsidRDefault="00D2644C" w:rsidP="0000576F">
            <w:pPr>
              <w:pStyle w:val="CBCellBody"/>
            </w:pPr>
            <w:r w:rsidRPr="00566A91">
              <w:t>30</w:t>
            </w:r>
          </w:p>
        </w:tc>
        <w:tc>
          <w:tcPr>
            <w:tcW w:w="5461" w:type="dxa"/>
            <w:tcBorders>
              <w:top w:val="single" w:sz="4" w:space="0" w:color="auto"/>
            </w:tcBorders>
          </w:tcPr>
          <w:p w14:paraId="7512F2C3" w14:textId="77777777" w:rsidR="00D2644C" w:rsidRDefault="00D2644C" w:rsidP="0000576F">
            <w:pPr>
              <w:pStyle w:val="CBCellBody"/>
            </w:pPr>
            <w:r w:rsidRPr="00566A91">
              <w:tab/>
              <w:t>The Ethernet Interconnect Management Software shall allow GMRP to be configured individually on each port of the Ethernet interconnect.  The default setting for each port shall be disabled.  IEEE 802.1Q 11.2 [10]</w:t>
            </w:r>
          </w:p>
        </w:tc>
        <w:tc>
          <w:tcPr>
            <w:tcW w:w="851" w:type="dxa"/>
            <w:tcBorders>
              <w:top w:val="single" w:sz="4" w:space="0" w:color="auto"/>
            </w:tcBorders>
          </w:tcPr>
          <w:p w14:paraId="72F81913" w14:textId="77777777" w:rsidR="00D2644C" w:rsidRPr="00566A91" w:rsidRDefault="00D2644C" w:rsidP="0000576F">
            <w:pPr>
              <w:pStyle w:val="CBCellBody"/>
            </w:pPr>
          </w:p>
        </w:tc>
        <w:tc>
          <w:tcPr>
            <w:tcW w:w="850" w:type="dxa"/>
            <w:tcBorders>
              <w:top w:val="single" w:sz="4" w:space="0" w:color="auto"/>
            </w:tcBorders>
          </w:tcPr>
          <w:p w14:paraId="32E6E005" w14:textId="77777777" w:rsidR="00D2644C" w:rsidRPr="00566A91" w:rsidRDefault="00D2644C" w:rsidP="0000576F">
            <w:pPr>
              <w:pStyle w:val="CBCellBody"/>
              <w:rPr>
                <w:lang w:eastAsia="zh-CN"/>
              </w:rPr>
            </w:pPr>
          </w:p>
        </w:tc>
        <w:tc>
          <w:tcPr>
            <w:tcW w:w="851" w:type="dxa"/>
            <w:tcBorders>
              <w:top w:val="single" w:sz="4" w:space="0" w:color="auto"/>
            </w:tcBorders>
          </w:tcPr>
          <w:p w14:paraId="5E2CEBDE"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7C618B7F" w14:textId="77777777" w:rsidR="00D2644C" w:rsidRPr="00566A91" w:rsidRDefault="00D2644C" w:rsidP="0000576F">
            <w:pPr>
              <w:pStyle w:val="CBCellBody"/>
            </w:pPr>
          </w:p>
        </w:tc>
      </w:tr>
      <w:tr w:rsidR="00D2644C" w14:paraId="1FF7DC8A" w14:textId="77777777" w:rsidTr="0000576F">
        <w:trPr>
          <w:cantSplit/>
        </w:trPr>
        <w:tc>
          <w:tcPr>
            <w:tcW w:w="1008" w:type="dxa"/>
            <w:tcBorders>
              <w:top w:val="single" w:sz="4" w:space="0" w:color="auto"/>
            </w:tcBorders>
          </w:tcPr>
          <w:p w14:paraId="16B7B6A6" w14:textId="77777777" w:rsidR="00D2644C" w:rsidRDefault="00D2644C" w:rsidP="0000576F">
            <w:pPr>
              <w:pStyle w:val="CBCellBody"/>
            </w:pPr>
            <w:r w:rsidRPr="00566A91">
              <w:t>R3.2:36</w:t>
            </w:r>
          </w:p>
        </w:tc>
        <w:tc>
          <w:tcPr>
            <w:tcW w:w="1008" w:type="dxa"/>
            <w:tcBorders>
              <w:top w:val="single" w:sz="4" w:space="0" w:color="auto"/>
            </w:tcBorders>
          </w:tcPr>
          <w:p w14:paraId="20E6CCD5" w14:textId="77777777" w:rsidR="00D2644C" w:rsidRDefault="00D2644C" w:rsidP="0000576F">
            <w:pPr>
              <w:pStyle w:val="CBCellBody"/>
            </w:pPr>
            <w:r w:rsidRPr="00566A91">
              <w:t>402</w:t>
            </w:r>
          </w:p>
        </w:tc>
        <w:tc>
          <w:tcPr>
            <w:tcW w:w="5461" w:type="dxa"/>
            <w:tcBorders>
              <w:top w:val="single" w:sz="4" w:space="0" w:color="auto"/>
            </w:tcBorders>
          </w:tcPr>
          <w:p w14:paraId="514CC8A4" w14:textId="77777777" w:rsidR="00D2644C" w:rsidRDefault="00D2644C" w:rsidP="0000576F">
            <w:pPr>
              <w:pStyle w:val="CBCellBody"/>
            </w:pPr>
            <w:r w:rsidRPr="00566A91">
              <w:tab/>
              <w:t>The Ethernet Interconnect Management Software shall support the Multiple VLAN Registration Protocol (MVRP).  IEEE 802.1ak 11.2 [7]</w:t>
            </w:r>
          </w:p>
        </w:tc>
        <w:tc>
          <w:tcPr>
            <w:tcW w:w="851" w:type="dxa"/>
            <w:tcBorders>
              <w:top w:val="single" w:sz="4" w:space="0" w:color="auto"/>
            </w:tcBorders>
          </w:tcPr>
          <w:p w14:paraId="09BA1D70" w14:textId="77777777" w:rsidR="00D2644C" w:rsidRPr="00566A91" w:rsidRDefault="00D2644C" w:rsidP="0000576F">
            <w:pPr>
              <w:pStyle w:val="CBCellBody"/>
            </w:pPr>
          </w:p>
        </w:tc>
        <w:tc>
          <w:tcPr>
            <w:tcW w:w="850" w:type="dxa"/>
            <w:tcBorders>
              <w:top w:val="single" w:sz="4" w:space="0" w:color="auto"/>
            </w:tcBorders>
          </w:tcPr>
          <w:p w14:paraId="44080DB5" w14:textId="77777777" w:rsidR="00D2644C" w:rsidRPr="00566A91" w:rsidRDefault="00D2644C" w:rsidP="0000576F">
            <w:pPr>
              <w:pStyle w:val="CBCellBody"/>
              <w:rPr>
                <w:lang w:eastAsia="zh-CN"/>
              </w:rPr>
            </w:pPr>
          </w:p>
        </w:tc>
        <w:tc>
          <w:tcPr>
            <w:tcW w:w="851" w:type="dxa"/>
            <w:tcBorders>
              <w:top w:val="single" w:sz="4" w:space="0" w:color="auto"/>
            </w:tcBorders>
          </w:tcPr>
          <w:p w14:paraId="04029F31"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73A1C462" w14:textId="77777777" w:rsidR="00D2644C" w:rsidRPr="00566A91" w:rsidRDefault="00D2644C" w:rsidP="0000576F">
            <w:pPr>
              <w:pStyle w:val="CBCellBody"/>
            </w:pPr>
          </w:p>
        </w:tc>
      </w:tr>
      <w:tr w:rsidR="00D2644C" w14:paraId="239366B8" w14:textId="77777777" w:rsidTr="0000576F">
        <w:trPr>
          <w:cantSplit/>
        </w:trPr>
        <w:tc>
          <w:tcPr>
            <w:tcW w:w="1008" w:type="dxa"/>
            <w:tcBorders>
              <w:top w:val="single" w:sz="4" w:space="0" w:color="auto"/>
            </w:tcBorders>
          </w:tcPr>
          <w:p w14:paraId="02D45435" w14:textId="77777777" w:rsidR="00D2644C" w:rsidRDefault="00D2644C" w:rsidP="0000576F">
            <w:pPr>
              <w:pStyle w:val="CBCellBody"/>
            </w:pPr>
            <w:r w:rsidRPr="00566A91">
              <w:t>R3.2:37</w:t>
            </w:r>
          </w:p>
        </w:tc>
        <w:tc>
          <w:tcPr>
            <w:tcW w:w="1008" w:type="dxa"/>
            <w:tcBorders>
              <w:top w:val="single" w:sz="4" w:space="0" w:color="auto"/>
            </w:tcBorders>
          </w:tcPr>
          <w:p w14:paraId="26AF1FF7" w14:textId="77777777" w:rsidR="00D2644C" w:rsidRDefault="00D2644C" w:rsidP="0000576F">
            <w:pPr>
              <w:pStyle w:val="CBCellBody"/>
            </w:pPr>
            <w:r w:rsidRPr="00566A91">
              <w:t>403</w:t>
            </w:r>
          </w:p>
        </w:tc>
        <w:tc>
          <w:tcPr>
            <w:tcW w:w="5461" w:type="dxa"/>
            <w:tcBorders>
              <w:top w:val="single" w:sz="4" w:space="0" w:color="auto"/>
            </w:tcBorders>
          </w:tcPr>
          <w:p w14:paraId="276A0EBE" w14:textId="77777777" w:rsidR="00D2644C" w:rsidRDefault="00D2644C" w:rsidP="0000576F">
            <w:pPr>
              <w:pStyle w:val="CBCellBody"/>
            </w:pPr>
            <w:r w:rsidRPr="00566A91">
              <w:tab/>
              <w:t>The Ethernet Interconnect Management Software shall allow MVRP to be configured individually on each port of the Ethernet interconnect.  The default setting for each port shall be disabled.  IEEE 802.1ak 11.2 [7]</w:t>
            </w:r>
          </w:p>
        </w:tc>
        <w:tc>
          <w:tcPr>
            <w:tcW w:w="851" w:type="dxa"/>
            <w:tcBorders>
              <w:top w:val="single" w:sz="4" w:space="0" w:color="auto"/>
            </w:tcBorders>
          </w:tcPr>
          <w:p w14:paraId="2AC4487F" w14:textId="77777777" w:rsidR="00D2644C" w:rsidRPr="00566A91" w:rsidRDefault="00D2644C" w:rsidP="0000576F">
            <w:pPr>
              <w:pStyle w:val="CBCellBody"/>
            </w:pPr>
          </w:p>
        </w:tc>
        <w:tc>
          <w:tcPr>
            <w:tcW w:w="850" w:type="dxa"/>
            <w:tcBorders>
              <w:top w:val="single" w:sz="4" w:space="0" w:color="auto"/>
            </w:tcBorders>
          </w:tcPr>
          <w:p w14:paraId="471DEFD3" w14:textId="77777777" w:rsidR="00D2644C" w:rsidRPr="00566A91" w:rsidRDefault="00D2644C" w:rsidP="0000576F">
            <w:pPr>
              <w:pStyle w:val="CBCellBody"/>
              <w:rPr>
                <w:lang w:eastAsia="zh-CN"/>
              </w:rPr>
            </w:pPr>
          </w:p>
        </w:tc>
        <w:tc>
          <w:tcPr>
            <w:tcW w:w="851" w:type="dxa"/>
            <w:tcBorders>
              <w:top w:val="single" w:sz="4" w:space="0" w:color="auto"/>
            </w:tcBorders>
          </w:tcPr>
          <w:p w14:paraId="62865AA0"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574F9852" w14:textId="77777777" w:rsidR="00D2644C" w:rsidRPr="00566A91" w:rsidRDefault="00D2644C" w:rsidP="0000576F">
            <w:pPr>
              <w:pStyle w:val="CBCellBody"/>
            </w:pPr>
          </w:p>
        </w:tc>
      </w:tr>
      <w:tr w:rsidR="00D2644C" w14:paraId="12B516C3" w14:textId="77777777" w:rsidTr="0000576F">
        <w:trPr>
          <w:cantSplit/>
        </w:trPr>
        <w:tc>
          <w:tcPr>
            <w:tcW w:w="1008" w:type="dxa"/>
            <w:tcBorders>
              <w:top w:val="single" w:sz="4" w:space="0" w:color="auto"/>
            </w:tcBorders>
          </w:tcPr>
          <w:p w14:paraId="68D86E05" w14:textId="77777777" w:rsidR="00D2644C" w:rsidRDefault="00D2644C" w:rsidP="0000576F">
            <w:pPr>
              <w:pStyle w:val="CBCellBody"/>
            </w:pPr>
            <w:r w:rsidRPr="00566A91">
              <w:t>R3.2:38</w:t>
            </w:r>
          </w:p>
        </w:tc>
        <w:tc>
          <w:tcPr>
            <w:tcW w:w="1008" w:type="dxa"/>
            <w:tcBorders>
              <w:top w:val="single" w:sz="4" w:space="0" w:color="auto"/>
            </w:tcBorders>
          </w:tcPr>
          <w:p w14:paraId="5201931A" w14:textId="77777777" w:rsidR="00D2644C" w:rsidRDefault="00D2644C" w:rsidP="0000576F">
            <w:pPr>
              <w:pStyle w:val="CBCellBody"/>
            </w:pPr>
            <w:r w:rsidRPr="00566A91">
              <w:t>404</w:t>
            </w:r>
          </w:p>
        </w:tc>
        <w:tc>
          <w:tcPr>
            <w:tcW w:w="5461" w:type="dxa"/>
            <w:tcBorders>
              <w:top w:val="single" w:sz="4" w:space="0" w:color="auto"/>
            </w:tcBorders>
          </w:tcPr>
          <w:p w14:paraId="21752BC2" w14:textId="77777777" w:rsidR="00D2644C" w:rsidRDefault="00D2644C" w:rsidP="0000576F">
            <w:pPr>
              <w:pStyle w:val="CBCellBody"/>
            </w:pPr>
            <w:r w:rsidRPr="00566A91">
              <w:tab/>
              <w:t>The Ethernet Interconnect Management Software shall support the Multiple MAC Registration Protocol (MMRP).  IEEE 802.1ak 10 [7]</w:t>
            </w:r>
          </w:p>
        </w:tc>
        <w:tc>
          <w:tcPr>
            <w:tcW w:w="851" w:type="dxa"/>
            <w:tcBorders>
              <w:top w:val="single" w:sz="4" w:space="0" w:color="auto"/>
            </w:tcBorders>
          </w:tcPr>
          <w:p w14:paraId="271C66C1" w14:textId="77777777" w:rsidR="00D2644C" w:rsidRPr="00566A91" w:rsidRDefault="00D2644C" w:rsidP="0000576F">
            <w:pPr>
              <w:pStyle w:val="CBCellBody"/>
            </w:pPr>
          </w:p>
        </w:tc>
        <w:tc>
          <w:tcPr>
            <w:tcW w:w="850" w:type="dxa"/>
            <w:tcBorders>
              <w:top w:val="single" w:sz="4" w:space="0" w:color="auto"/>
            </w:tcBorders>
          </w:tcPr>
          <w:p w14:paraId="079EB336" w14:textId="77777777" w:rsidR="00D2644C" w:rsidRPr="00566A91" w:rsidRDefault="00D2644C" w:rsidP="0000576F">
            <w:pPr>
              <w:pStyle w:val="CBCellBody"/>
            </w:pPr>
          </w:p>
        </w:tc>
        <w:tc>
          <w:tcPr>
            <w:tcW w:w="851" w:type="dxa"/>
            <w:tcBorders>
              <w:top w:val="single" w:sz="4" w:space="0" w:color="auto"/>
            </w:tcBorders>
          </w:tcPr>
          <w:p w14:paraId="6E4DE1D3"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3CDD593C" w14:textId="77777777" w:rsidR="00D2644C" w:rsidRPr="00566A91" w:rsidRDefault="00D2644C" w:rsidP="0000576F">
            <w:pPr>
              <w:pStyle w:val="CBCellBody"/>
            </w:pPr>
          </w:p>
        </w:tc>
      </w:tr>
      <w:tr w:rsidR="00D2644C" w14:paraId="075A41F9" w14:textId="77777777" w:rsidTr="0000576F">
        <w:trPr>
          <w:cantSplit/>
        </w:trPr>
        <w:tc>
          <w:tcPr>
            <w:tcW w:w="1008" w:type="dxa"/>
            <w:tcBorders>
              <w:top w:val="single" w:sz="4" w:space="0" w:color="auto"/>
            </w:tcBorders>
          </w:tcPr>
          <w:p w14:paraId="4836E0A6" w14:textId="77777777" w:rsidR="00D2644C" w:rsidRDefault="00D2644C" w:rsidP="0000576F">
            <w:pPr>
              <w:pStyle w:val="CBCellBody"/>
            </w:pPr>
            <w:r w:rsidRPr="00566A91">
              <w:t>R3.2:39</w:t>
            </w:r>
          </w:p>
        </w:tc>
        <w:tc>
          <w:tcPr>
            <w:tcW w:w="1008" w:type="dxa"/>
            <w:tcBorders>
              <w:top w:val="single" w:sz="4" w:space="0" w:color="auto"/>
            </w:tcBorders>
          </w:tcPr>
          <w:p w14:paraId="7C5527C7" w14:textId="77777777" w:rsidR="00D2644C" w:rsidRDefault="00D2644C" w:rsidP="0000576F">
            <w:pPr>
              <w:pStyle w:val="CBCellBody"/>
            </w:pPr>
            <w:r w:rsidRPr="00566A91">
              <w:t>405</w:t>
            </w:r>
          </w:p>
        </w:tc>
        <w:tc>
          <w:tcPr>
            <w:tcW w:w="5461" w:type="dxa"/>
            <w:tcBorders>
              <w:top w:val="single" w:sz="4" w:space="0" w:color="auto"/>
            </w:tcBorders>
          </w:tcPr>
          <w:p w14:paraId="69E3F793" w14:textId="77777777" w:rsidR="00D2644C" w:rsidRDefault="00D2644C" w:rsidP="0000576F">
            <w:pPr>
              <w:pStyle w:val="CBCellBody"/>
            </w:pPr>
            <w:r w:rsidRPr="00566A91">
              <w:tab/>
              <w:t>The Ethernet Interconnect Management Software shall allow MMRP to be configured individually on each port of the Ethernet interconnect.  The default setting for each port shall be disabled.  IEEE 802.1ak 10 [7]</w:t>
            </w:r>
          </w:p>
        </w:tc>
        <w:tc>
          <w:tcPr>
            <w:tcW w:w="851" w:type="dxa"/>
            <w:tcBorders>
              <w:top w:val="single" w:sz="4" w:space="0" w:color="auto"/>
            </w:tcBorders>
          </w:tcPr>
          <w:p w14:paraId="699DAD06" w14:textId="77777777" w:rsidR="00D2644C" w:rsidRPr="00566A91" w:rsidRDefault="00D2644C" w:rsidP="0000576F">
            <w:pPr>
              <w:pStyle w:val="CBCellBody"/>
            </w:pPr>
          </w:p>
        </w:tc>
        <w:tc>
          <w:tcPr>
            <w:tcW w:w="850" w:type="dxa"/>
            <w:tcBorders>
              <w:top w:val="single" w:sz="4" w:space="0" w:color="auto"/>
            </w:tcBorders>
          </w:tcPr>
          <w:p w14:paraId="6103AB39" w14:textId="77777777" w:rsidR="00D2644C" w:rsidRPr="00566A91" w:rsidRDefault="00D2644C" w:rsidP="0000576F">
            <w:pPr>
              <w:pStyle w:val="CBCellBody"/>
            </w:pPr>
          </w:p>
        </w:tc>
        <w:tc>
          <w:tcPr>
            <w:tcW w:w="851" w:type="dxa"/>
            <w:tcBorders>
              <w:top w:val="single" w:sz="4" w:space="0" w:color="auto"/>
            </w:tcBorders>
          </w:tcPr>
          <w:p w14:paraId="64CCA70F"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1A31E63C" w14:textId="77777777" w:rsidR="00D2644C" w:rsidRPr="00566A91" w:rsidRDefault="00D2644C" w:rsidP="0000576F">
            <w:pPr>
              <w:pStyle w:val="CBCellBody"/>
            </w:pPr>
          </w:p>
        </w:tc>
      </w:tr>
      <w:tr w:rsidR="00D2644C" w14:paraId="7622C3F3" w14:textId="77777777" w:rsidTr="0000576F">
        <w:trPr>
          <w:cantSplit/>
        </w:trPr>
        <w:tc>
          <w:tcPr>
            <w:tcW w:w="1008" w:type="dxa"/>
            <w:tcBorders>
              <w:top w:val="single" w:sz="4" w:space="0" w:color="auto"/>
            </w:tcBorders>
          </w:tcPr>
          <w:p w14:paraId="2CA1AD73" w14:textId="77777777" w:rsidR="00D2644C" w:rsidRDefault="00D2644C" w:rsidP="0000576F">
            <w:pPr>
              <w:pStyle w:val="CBCellBody"/>
            </w:pPr>
            <w:r w:rsidRPr="00566A91">
              <w:t>R3.3:1</w:t>
            </w:r>
          </w:p>
        </w:tc>
        <w:tc>
          <w:tcPr>
            <w:tcW w:w="1008" w:type="dxa"/>
            <w:tcBorders>
              <w:top w:val="single" w:sz="4" w:space="0" w:color="auto"/>
            </w:tcBorders>
          </w:tcPr>
          <w:p w14:paraId="5187CCE6" w14:textId="77777777" w:rsidR="00D2644C" w:rsidRDefault="00D2644C" w:rsidP="0000576F">
            <w:pPr>
              <w:pStyle w:val="CBCellBody"/>
            </w:pPr>
            <w:r w:rsidRPr="00566A91">
              <w:t>43</w:t>
            </w:r>
          </w:p>
        </w:tc>
        <w:tc>
          <w:tcPr>
            <w:tcW w:w="5461" w:type="dxa"/>
            <w:tcBorders>
              <w:top w:val="single" w:sz="4" w:space="0" w:color="auto"/>
            </w:tcBorders>
          </w:tcPr>
          <w:p w14:paraId="61CC6F44" w14:textId="77777777" w:rsidR="00D2644C" w:rsidRDefault="00D2644C" w:rsidP="0000576F">
            <w:pPr>
              <w:pStyle w:val="CBCellBody"/>
            </w:pPr>
            <w:r w:rsidRPr="00566A91">
              <w:tab/>
              <w:t>The Ethernet Interconnect Management Software shall support the Link Layer Discovery Protocol, IEEE 802.1AB.</w:t>
            </w:r>
          </w:p>
        </w:tc>
        <w:tc>
          <w:tcPr>
            <w:tcW w:w="851" w:type="dxa"/>
            <w:tcBorders>
              <w:top w:val="single" w:sz="4" w:space="0" w:color="auto"/>
            </w:tcBorders>
          </w:tcPr>
          <w:p w14:paraId="7AD56A20" w14:textId="77777777" w:rsidR="00D2644C" w:rsidRPr="00566A91" w:rsidRDefault="00D2644C" w:rsidP="0000576F">
            <w:pPr>
              <w:pStyle w:val="CBCellBody"/>
            </w:pPr>
          </w:p>
        </w:tc>
        <w:tc>
          <w:tcPr>
            <w:tcW w:w="850" w:type="dxa"/>
            <w:tcBorders>
              <w:top w:val="single" w:sz="4" w:space="0" w:color="auto"/>
            </w:tcBorders>
          </w:tcPr>
          <w:p w14:paraId="68555970" w14:textId="77777777" w:rsidR="00D2644C" w:rsidRPr="00566A91" w:rsidRDefault="00D2644C" w:rsidP="0000576F">
            <w:pPr>
              <w:pStyle w:val="CBCellBody"/>
            </w:pPr>
          </w:p>
        </w:tc>
        <w:tc>
          <w:tcPr>
            <w:tcW w:w="851" w:type="dxa"/>
            <w:tcBorders>
              <w:top w:val="single" w:sz="4" w:space="0" w:color="auto"/>
            </w:tcBorders>
          </w:tcPr>
          <w:p w14:paraId="2D551BCB"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3518091F" w14:textId="77777777" w:rsidR="00D2644C" w:rsidRPr="00566A91" w:rsidRDefault="00D2644C" w:rsidP="0000576F">
            <w:pPr>
              <w:pStyle w:val="CBCellBody"/>
            </w:pPr>
          </w:p>
        </w:tc>
      </w:tr>
      <w:tr w:rsidR="00D2644C" w14:paraId="3520B57A" w14:textId="77777777" w:rsidTr="0000576F">
        <w:trPr>
          <w:cantSplit/>
        </w:trPr>
        <w:tc>
          <w:tcPr>
            <w:tcW w:w="1008" w:type="dxa"/>
            <w:tcBorders>
              <w:top w:val="single" w:sz="4" w:space="0" w:color="auto"/>
            </w:tcBorders>
          </w:tcPr>
          <w:p w14:paraId="2EC42B61" w14:textId="77777777" w:rsidR="00D2644C" w:rsidRDefault="00D2644C" w:rsidP="0000576F">
            <w:pPr>
              <w:pStyle w:val="CBCellBody"/>
            </w:pPr>
            <w:r w:rsidRPr="00566A91">
              <w:t>R3.3:2</w:t>
            </w:r>
          </w:p>
        </w:tc>
        <w:tc>
          <w:tcPr>
            <w:tcW w:w="1008" w:type="dxa"/>
            <w:tcBorders>
              <w:top w:val="single" w:sz="4" w:space="0" w:color="auto"/>
            </w:tcBorders>
          </w:tcPr>
          <w:p w14:paraId="36C0E382" w14:textId="77777777" w:rsidR="00D2644C" w:rsidRDefault="00D2644C" w:rsidP="0000576F">
            <w:pPr>
              <w:pStyle w:val="CBCellBody"/>
            </w:pPr>
            <w:r w:rsidRPr="00566A91">
              <w:t>44</w:t>
            </w:r>
          </w:p>
        </w:tc>
        <w:tc>
          <w:tcPr>
            <w:tcW w:w="5461" w:type="dxa"/>
            <w:tcBorders>
              <w:top w:val="single" w:sz="4" w:space="0" w:color="auto"/>
            </w:tcBorders>
          </w:tcPr>
          <w:p w14:paraId="20E4BFB4" w14:textId="77777777" w:rsidR="00D2644C" w:rsidRDefault="00D2644C" w:rsidP="0000576F">
            <w:pPr>
              <w:pStyle w:val="CBCellBody"/>
            </w:pPr>
            <w:r w:rsidRPr="00566A91">
              <w:tab/>
              <w:t>The Ethernet Interconnect Management Software shall support the optional Port Description, System Name, System Description, System Capabilities and Management Address TLVs as defined in section 9.4.1 of [5].</w:t>
            </w:r>
          </w:p>
        </w:tc>
        <w:tc>
          <w:tcPr>
            <w:tcW w:w="851" w:type="dxa"/>
            <w:tcBorders>
              <w:top w:val="single" w:sz="4" w:space="0" w:color="auto"/>
            </w:tcBorders>
          </w:tcPr>
          <w:p w14:paraId="029B2F31" w14:textId="77777777" w:rsidR="00D2644C" w:rsidRPr="00566A91" w:rsidRDefault="00D2644C" w:rsidP="0000576F">
            <w:pPr>
              <w:pStyle w:val="CBCellBody"/>
            </w:pPr>
          </w:p>
        </w:tc>
        <w:tc>
          <w:tcPr>
            <w:tcW w:w="850" w:type="dxa"/>
            <w:tcBorders>
              <w:top w:val="single" w:sz="4" w:space="0" w:color="auto"/>
            </w:tcBorders>
          </w:tcPr>
          <w:p w14:paraId="166E1344" w14:textId="77777777" w:rsidR="00D2644C" w:rsidRPr="00566A91" w:rsidRDefault="00D2644C" w:rsidP="0000576F">
            <w:pPr>
              <w:pStyle w:val="CBCellBody"/>
            </w:pPr>
          </w:p>
        </w:tc>
        <w:tc>
          <w:tcPr>
            <w:tcW w:w="851" w:type="dxa"/>
            <w:tcBorders>
              <w:top w:val="single" w:sz="4" w:space="0" w:color="auto"/>
            </w:tcBorders>
          </w:tcPr>
          <w:p w14:paraId="17E5CE7B"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662F06B2" w14:textId="77777777" w:rsidR="00D2644C" w:rsidRPr="00566A91" w:rsidRDefault="00D2644C" w:rsidP="0000576F">
            <w:pPr>
              <w:pStyle w:val="CBCellBody"/>
            </w:pPr>
          </w:p>
        </w:tc>
      </w:tr>
      <w:tr w:rsidR="00D2644C" w14:paraId="131AA44C" w14:textId="77777777" w:rsidTr="0000576F">
        <w:trPr>
          <w:cantSplit/>
        </w:trPr>
        <w:tc>
          <w:tcPr>
            <w:tcW w:w="1008" w:type="dxa"/>
            <w:tcBorders>
              <w:top w:val="single" w:sz="4" w:space="0" w:color="auto"/>
            </w:tcBorders>
          </w:tcPr>
          <w:p w14:paraId="42DEE8DB" w14:textId="77777777" w:rsidR="00D2644C" w:rsidRDefault="00D2644C" w:rsidP="0000576F">
            <w:pPr>
              <w:pStyle w:val="CBCellBody"/>
            </w:pPr>
            <w:r w:rsidRPr="00566A91">
              <w:lastRenderedPageBreak/>
              <w:t>R3.3:3</w:t>
            </w:r>
          </w:p>
        </w:tc>
        <w:tc>
          <w:tcPr>
            <w:tcW w:w="1008" w:type="dxa"/>
            <w:tcBorders>
              <w:top w:val="single" w:sz="4" w:space="0" w:color="auto"/>
            </w:tcBorders>
          </w:tcPr>
          <w:p w14:paraId="7C97E3BC" w14:textId="77777777" w:rsidR="00D2644C" w:rsidRDefault="00D2644C" w:rsidP="0000576F">
            <w:pPr>
              <w:pStyle w:val="CBCellBody"/>
            </w:pPr>
            <w:r w:rsidRPr="00566A91">
              <w:t>45</w:t>
            </w:r>
          </w:p>
        </w:tc>
        <w:tc>
          <w:tcPr>
            <w:tcW w:w="5461" w:type="dxa"/>
            <w:tcBorders>
              <w:top w:val="single" w:sz="4" w:space="0" w:color="auto"/>
            </w:tcBorders>
          </w:tcPr>
          <w:p w14:paraId="6A089CC1" w14:textId="77777777" w:rsidR="00D2644C" w:rsidRDefault="00D2644C" w:rsidP="0000576F">
            <w:pPr>
              <w:pStyle w:val="CBCellBody"/>
            </w:pPr>
            <w:r w:rsidRPr="00566A91">
              <w:tab/>
              <w:t>Where the Linux operating system is used on the blade, the value of the System Description TLV shall be the same as what is returned by the Linux “</w:t>
            </w:r>
            <w:proofErr w:type="spellStart"/>
            <w:r w:rsidRPr="00566A91">
              <w:t>uname</w:t>
            </w:r>
            <w:proofErr w:type="spellEnd"/>
            <w:r w:rsidRPr="00566A91">
              <w:t xml:space="preserve"> –a” command.</w:t>
            </w:r>
          </w:p>
        </w:tc>
        <w:tc>
          <w:tcPr>
            <w:tcW w:w="851" w:type="dxa"/>
            <w:tcBorders>
              <w:top w:val="single" w:sz="4" w:space="0" w:color="auto"/>
            </w:tcBorders>
          </w:tcPr>
          <w:p w14:paraId="677282E2" w14:textId="77777777" w:rsidR="00D2644C" w:rsidRPr="00566A91" w:rsidRDefault="00D2644C" w:rsidP="0000576F">
            <w:pPr>
              <w:pStyle w:val="CBCellBody"/>
            </w:pPr>
          </w:p>
        </w:tc>
        <w:tc>
          <w:tcPr>
            <w:tcW w:w="850" w:type="dxa"/>
            <w:tcBorders>
              <w:top w:val="single" w:sz="4" w:space="0" w:color="auto"/>
            </w:tcBorders>
          </w:tcPr>
          <w:p w14:paraId="2F141216" w14:textId="77777777" w:rsidR="00D2644C" w:rsidRPr="00566A91" w:rsidRDefault="00D2644C" w:rsidP="0000576F">
            <w:pPr>
              <w:pStyle w:val="CBCellBody"/>
            </w:pPr>
          </w:p>
        </w:tc>
        <w:tc>
          <w:tcPr>
            <w:tcW w:w="851" w:type="dxa"/>
            <w:tcBorders>
              <w:top w:val="single" w:sz="4" w:space="0" w:color="auto"/>
            </w:tcBorders>
          </w:tcPr>
          <w:p w14:paraId="3006A4BE"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09EAE332" w14:textId="77777777" w:rsidR="00D2644C" w:rsidRPr="00566A91" w:rsidRDefault="00D2644C" w:rsidP="0000576F">
            <w:pPr>
              <w:pStyle w:val="CBCellBody"/>
            </w:pPr>
          </w:p>
        </w:tc>
      </w:tr>
      <w:tr w:rsidR="00D2644C" w14:paraId="3FDD8859" w14:textId="77777777" w:rsidTr="0000576F">
        <w:trPr>
          <w:cantSplit/>
        </w:trPr>
        <w:tc>
          <w:tcPr>
            <w:tcW w:w="1008" w:type="dxa"/>
            <w:tcBorders>
              <w:top w:val="single" w:sz="4" w:space="0" w:color="auto"/>
            </w:tcBorders>
          </w:tcPr>
          <w:p w14:paraId="001DB4C1" w14:textId="77777777" w:rsidR="00D2644C" w:rsidRDefault="00D2644C" w:rsidP="0000576F">
            <w:pPr>
              <w:pStyle w:val="CBCellBody"/>
            </w:pPr>
            <w:r w:rsidRPr="00566A91">
              <w:t>R3.4:1</w:t>
            </w:r>
          </w:p>
        </w:tc>
        <w:tc>
          <w:tcPr>
            <w:tcW w:w="1008" w:type="dxa"/>
            <w:tcBorders>
              <w:top w:val="single" w:sz="4" w:space="0" w:color="auto"/>
            </w:tcBorders>
          </w:tcPr>
          <w:p w14:paraId="0EAC0BFC" w14:textId="77777777" w:rsidR="00D2644C" w:rsidRDefault="00D2644C" w:rsidP="0000576F">
            <w:pPr>
              <w:pStyle w:val="CBCellBody"/>
            </w:pPr>
            <w:r w:rsidRPr="00566A91">
              <w:t>46</w:t>
            </w:r>
          </w:p>
        </w:tc>
        <w:tc>
          <w:tcPr>
            <w:tcW w:w="5461" w:type="dxa"/>
            <w:tcBorders>
              <w:top w:val="single" w:sz="4" w:space="0" w:color="auto"/>
            </w:tcBorders>
          </w:tcPr>
          <w:p w14:paraId="79547B0B" w14:textId="77777777" w:rsidR="00D2644C" w:rsidRDefault="00D2644C" w:rsidP="0000576F">
            <w:pPr>
              <w:pStyle w:val="CBCellBody"/>
            </w:pPr>
            <w:r w:rsidRPr="00566A91">
              <w:tab/>
              <w:t xml:space="preserve">The Ethernet Interconnect shall support Double VLAN tagging (a.k.a. Q-in-Q).  </w:t>
            </w:r>
          </w:p>
        </w:tc>
        <w:tc>
          <w:tcPr>
            <w:tcW w:w="851" w:type="dxa"/>
            <w:tcBorders>
              <w:top w:val="single" w:sz="4" w:space="0" w:color="auto"/>
            </w:tcBorders>
          </w:tcPr>
          <w:p w14:paraId="39013B8E" w14:textId="77777777" w:rsidR="00D2644C" w:rsidRPr="00566A91" w:rsidRDefault="00D2644C" w:rsidP="0000576F">
            <w:pPr>
              <w:pStyle w:val="CBCellBody"/>
              <w:rPr>
                <w:lang w:eastAsia="zh-CN"/>
              </w:rPr>
            </w:pPr>
          </w:p>
        </w:tc>
        <w:tc>
          <w:tcPr>
            <w:tcW w:w="850" w:type="dxa"/>
            <w:tcBorders>
              <w:top w:val="single" w:sz="4" w:space="0" w:color="auto"/>
            </w:tcBorders>
          </w:tcPr>
          <w:p w14:paraId="7F568B7A" w14:textId="77777777" w:rsidR="00D2644C" w:rsidRPr="00566A91" w:rsidRDefault="002C276F" w:rsidP="0000576F">
            <w:pPr>
              <w:pStyle w:val="CBCellBody"/>
              <w:rPr>
                <w:lang w:eastAsia="zh-CN"/>
              </w:rPr>
            </w:pPr>
            <w:r>
              <w:rPr>
                <w:lang w:eastAsia="zh-CN"/>
              </w:rPr>
              <w:t>Y</w:t>
            </w:r>
          </w:p>
        </w:tc>
        <w:tc>
          <w:tcPr>
            <w:tcW w:w="851" w:type="dxa"/>
            <w:tcBorders>
              <w:top w:val="single" w:sz="4" w:space="0" w:color="auto"/>
            </w:tcBorders>
          </w:tcPr>
          <w:p w14:paraId="3631BFCE" w14:textId="77777777" w:rsidR="00D2644C" w:rsidRPr="00566A91" w:rsidRDefault="00D2644C" w:rsidP="0000576F">
            <w:pPr>
              <w:pStyle w:val="CBCellBody"/>
            </w:pPr>
          </w:p>
        </w:tc>
        <w:tc>
          <w:tcPr>
            <w:tcW w:w="1984" w:type="dxa"/>
            <w:tcBorders>
              <w:top w:val="single" w:sz="4" w:space="0" w:color="auto"/>
            </w:tcBorders>
          </w:tcPr>
          <w:p w14:paraId="2D981EAC" w14:textId="77777777" w:rsidR="00D2644C" w:rsidRPr="00566A91" w:rsidRDefault="00D2644C" w:rsidP="0000576F">
            <w:pPr>
              <w:pStyle w:val="CBCellBody"/>
            </w:pPr>
          </w:p>
        </w:tc>
      </w:tr>
      <w:tr w:rsidR="00D2644C" w14:paraId="59FA5A88" w14:textId="77777777" w:rsidTr="0000576F">
        <w:trPr>
          <w:cantSplit/>
        </w:trPr>
        <w:tc>
          <w:tcPr>
            <w:tcW w:w="1008" w:type="dxa"/>
            <w:tcBorders>
              <w:top w:val="single" w:sz="4" w:space="0" w:color="auto"/>
            </w:tcBorders>
          </w:tcPr>
          <w:p w14:paraId="30C48C55" w14:textId="77777777" w:rsidR="00D2644C" w:rsidRDefault="00D2644C" w:rsidP="0000576F">
            <w:pPr>
              <w:pStyle w:val="CBCellBody"/>
            </w:pPr>
            <w:r w:rsidRPr="00566A91">
              <w:t>R3.4:2</w:t>
            </w:r>
          </w:p>
        </w:tc>
        <w:tc>
          <w:tcPr>
            <w:tcW w:w="1008" w:type="dxa"/>
            <w:tcBorders>
              <w:top w:val="single" w:sz="4" w:space="0" w:color="auto"/>
            </w:tcBorders>
          </w:tcPr>
          <w:p w14:paraId="7F487616" w14:textId="77777777" w:rsidR="00D2644C" w:rsidRDefault="00D2644C" w:rsidP="0000576F">
            <w:pPr>
              <w:pStyle w:val="CBCellBody"/>
            </w:pPr>
            <w:r w:rsidRPr="00566A91">
              <w:t>47</w:t>
            </w:r>
          </w:p>
        </w:tc>
        <w:tc>
          <w:tcPr>
            <w:tcW w:w="5461" w:type="dxa"/>
            <w:tcBorders>
              <w:top w:val="single" w:sz="4" w:space="0" w:color="auto"/>
            </w:tcBorders>
          </w:tcPr>
          <w:p w14:paraId="19E728B3" w14:textId="77777777" w:rsidR="00D2644C" w:rsidRDefault="00D2644C" w:rsidP="0000576F">
            <w:pPr>
              <w:pStyle w:val="CBCellBody"/>
            </w:pPr>
            <w:r w:rsidRPr="00566A91">
              <w:tab/>
              <w:t xml:space="preserve">The Ethernet Interconnect shall allow the </w:t>
            </w:r>
            <w:proofErr w:type="spellStart"/>
            <w:r w:rsidRPr="00566A91">
              <w:t>ethertype</w:t>
            </w:r>
            <w:proofErr w:type="spellEnd"/>
            <w:r w:rsidRPr="00566A91">
              <w:t xml:space="preserve"> used for Double VLAN tagging to be configured.</w:t>
            </w:r>
          </w:p>
        </w:tc>
        <w:tc>
          <w:tcPr>
            <w:tcW w:w="851" w:type="dxa"/>
            <w:tcBorders>
              <w:top w:val="single" w:sz="4" w:space="0" w:color="auto"/>
            </w:tcBorders>
          </w:tcPr>
          <w:p w14:paraId="5411147F" w14:textId="77777777" w:rsidR="00D2644C" w:rsidRPr="00566A91" w:rsidRDefault="00D2644C" w:rsidP="0000576F">
            <w:pPr>
              <w:pStyle w:val="CBCellBody"/>
              <w:rPr>
                <w:lang w:eastAsia="zh-CN"/>
              </w:rPr>
            </w:pPr>
          </w:p>
        </w:tc>
        <w:tc>
          <w:tcPr>
            <w:tcW w:w="850" w:type="dxa"/>
            <w:tcBorders>
              <w:top w:val="single" w:sz="4" w:space="0" w:color="auto"/>
            </w:tcBorders>
          </w:tcPr>
          <w:p w14:paraId="2E4C3231" w14:textId="77777777" w:rsidR="00D2644C" w:rsidRPr="00566A91" w:rsidRDefault="002C276F" w:rsidP="0000576F">
            <w:pPr>
              <w:pStyle w:val="CBCellBody"/>
              <w:rPr>
                <w:lang w:eastAsia="zh-CN"/>
              </w:rPr>
            </w:pPr>
            <w:r>
              <w:rPr>
                <w:lang w:eastAsia="zh-CN"/>
              </w:rPr>
              <w:t>Y</w:t>
            </w:r>
          </w:p>
        </w:tc>
        <w:tc>
          <w:tcPr>
            <w:tcW w:w="851" w:type="dxa"/>
            <w:tcBorders>
              <w:top w:val="single" w:sz="4" w:space="0" w:color="auto"/>
            </w:tcBorders>
          </w:tcPr>
          <w:p w14:paraId="3C2E446A" w14:textId="77777777" w:rsidR="00D2644C" w:rsidRPr="00566A91" w:rsidRDefault="00D2644C" w:rsidP="0000576F">
            <w:pPr>
              <w:pStyle w:val="CBCellBody"/>
            </w:pPr>
          </w:p>
        </w:tc>
        <w:tc>
          <w:tcPr>
            <w:tcW w:w="1984" w:type="dxa"/>
            <w:tcBorders>
              <w:top w:val="single" w:sz="4" w:space="0" w:color="auto"/>
            </w:tcBorders>
          </w:tcPr>
          <w:p w14:paraId="56035C57" w14:textId="77777777" w:rsidR="00D2644C" w:rsidRPr="00566A91" w:rsidRDefault="00D2644C" w:rsidP="0000576F">
            <w:pPr>
              <w:pStyle w:val="CBCellBody"/>
            </w:pPr>
          </w:p>
        </w:tc>
      </w:tr>
      <w:tr w:rsidR="00D2644C" w14:paraId="708271FE" w14:textId="77777777" w:rsidTr="0000576F">
        <w:trPr>
          <w:cantSplit/>
        </w:trPr>
        <w:tc>
          <w:tcPr>
            <w:tcW w:w="1008" w:type="dxa"/>
            <w:tcBorders>
              <w:top w:val="single" w:sz="4" w:space="0" w:color="auto"/>
            </w:tcBorders>
          </w:tcPr>
          <w:p w14:paraId="747006F1" w14:textId="77777777" w:rsidR="00D2644C" w:rsidRDefault="00D2644C" w:rsidP="0000576F">
            <w:pPr>
              <w:pStyle w:val="CBCellBody"/>
            </w:pPr>
            <w:r w:rsidRPr="00566A91">
              <w:t>R3.4:3</w:t>
            </w:r>
          </w:p>
        </w:tc>
        <w:tc>
          <w:tcPr>
            <w:tcW w:w="1008" w:type="dxa"/>
            <w:tcBorders>
              <w:top w:val="single" w:sz="4" w:space="0" w:color="auto"/>
            </w:tcBorders>
          </w:tcPr>
          <w:p w14:paraId="08C74F34" w14:textId="77777777" w:rsidR="00D2644C" w:rsidRDefault="00D2644C" w:rsidP="0000576F">
            <w:pPr>
              <w:pStyle w:val="CBCellBody"/>
            </w:pPr>
            <w:r w:rsidRPr="00566A91">
              <w:t>127</w:t>
            </w:r>
          </w:p>
        </w:tc>
        <w:tc>
          <w:tcPr>
            <w:tcW w:w="5461" w:type="dxa"/>
            <w:tcBorders>
              <w:top w:val="single" w:sz="4" w:space="0" w:color="auto"/>
            </w:tcBorders>
          </w:tcPr>
          <w:p w14:paraId="613636E9" w14:textId="77777777" w:rsidR="00D2644C" w:rsidRDefault="00D2644C" w:rsidP="0000576F">
            <w:pPr>
              <w:pStyle w:val="CBCellBody"/>
            </w:pPr>
            <w:r w:rsidRPr="00566A91">
              <w:tab/>
              <w:t>The Ethernet Interconnect Management Software shall provide an interface for System Management to manage Double VLAN tagging operation of the Ethernet Interconnect.</w:t>
            </w:r>
          </w:p>
        </w:tc>
        <w:tc>
          <w:tcPr>
            <w:tcW w:w="851" w:type="dxa"/>
            <w:tcBorders>
              <w:top w:val="single" w:sz="4" w:space="0" w:color="auto"/>
            </w:tcBorders>
          </w:tcPr>
          <w:p w14:paraId="77E56B3F" w14:textId="77777777" w:rsidR="00D2644C" w:rsidRPr="00566A91" w:rsidRDefault="00D2644C" w:rsidP="0000576F">
            <w:pPr>
              <w:pStyle w:val="CBCellBody"/>
              <w:rPr>
                <w:lang w:eastAsia="zh-CN"/>
              </w:rPr>
            </w:pPr>
          </w:p>
        </w:tc>
        <w:tc>
          <w:tcPr>
            <w:tcW w:w="850" w:type="dxa"/>
            <w:tcBorders>
              <w:top w:val="single" w:sz="4" w:space="0" w:color="auto"/>
            </w:tcBorders>
          </w:tcPr>
          <w:p w14:paraId="37505197" w14:textId="77777777" w:rsidR="00D2644C" w:rsidRPr="00566A91" w:rsidRDefault="002C276F" w:rsidP="0000576F">
            <w:pPr>
              <w:pStyle w:val="CBCellBody"/>
              <w:rPr>
                <w:lang w:eastAsia="zh-CN"/>
              </w:rPr>
            </w:pPr>
            <w:r>
              <w:rPr>
                <w:rFonts w:hint="eastAsia"/>
                <w:lang w:eastAsia="zh-CN"/>
              </w:rPr>
              <w:t>y</w:t>
            </w:r>
          </w:p>
        </w:tc>
        <w:tc>
          <w:tcPr>
            <w:tcW w:w="851" w:type="dxa"/>
            <w:tcBorders>
              <w:top w:val="single" w:sz="4" w:space="0" w:color="auto"/>
            </w:tcBorders>
          </w:tcPr>
          <w:p w14:paraId="1F56D185" w14:textId="77777777" w:rsidR="00D2644C" w:rsidRPr="00566A91" w:rsidRDefault="00D2644C" w:rsidP="0000576F">
            <w:pPr>
              <w:pStyle w:val="CBCellBody"/>
            </w:pPr>
          </w:p>
        </w:tc>
        <w:tc>
          <w:tcPr>
            <w:tcW w:w="1984" w:type="dxa"/>
            <w:tcBorders>
              <w:top w:val="single" w:sz="4" w:space="0" w:color="auto"/>
            </w:tcBorders>
          </w:tcPr>
          <w:p w14:paraId="60B08F9D" w14:textId="77777777" w:rsidR="00D2644C" w:rsidRPr="00566A91" w:rsidRDefault="00D2644C" w:rsidP="0000576F">
            <w:pPr>
              <w:pStyle w:val="CBCellBody"/>
            </w:pPr>
          </w:p>
        </w:tc>
      </w:tr>
      <w:tr w:rsidR="00D2644C" w14:paraId="260B8D47" w14:textId="77777777" w:rsidTr="0000576F">
        <w:trPr>
          <w:cantSplit/>
        </w:trPr>
        <w:tc>
          <w:tcPr>
            <w:tcW w:w="1008" w:type="dxa"/>
            <w:tcBorders>
              <w:top w:val="single" w:sz="4" w:space="0" w:color="auto"/>
            </w:tcBorders>
          </w:tcPr>
          <w:p w14:paraId="575C160F" w14:textId="77777777" w:rsidR="00D2644C" w:rsidRDefault="00D2644C" w:rsidP="0000576F">
            <w:pPr>
              <w:pStyle w:val="CBCellBody"/>
            </w:pPr>
            <w:r w:rsidRPr="00566A91">
              <w:t>R3.5:4</w:t>
            </w:r>
          </w:p>
        </w:tc>
        <w:tc>
          <w:tcPr>
            <w:tcW w:w="1008" w:type="dxa"/>
            <w:tcBorders>
              <w:top w:val="single" w:sz="4" w:space="0" w:color="auto"/>
            </w:tcBorders>
          </w:tcPr>
          <w:p w14:paraId="02C70FCD" w14:textId="77777777" w:rsidR="00D2644C" w:rsidRDefault="00D2644C" w:rsidP="0000576F">
            <w:pPr>
              <w:pStyle w:val="CBCellBody"/>
            </w:pPr>
            <w:r w:rsidRPr="00566A91">
              <w:t>406</w:t>
            </w:r>
          </w:p>
        </w:tc>
        <w:tc>
          <w:tcPr>
            <w:tcW w:w="5461" w:type="dxa"/>
            <w:tcBorders>
              <w:top w:val="single" w:sz="4" w:space="0" w:color="auto"/>
            </w:tcBorders>
          </w:tcPr>
          <w:p w14:paraId="29B5D07D" w14:textId="77777777" w:rsidR="00D2644C" w:rsidRDefault="00D2644C" w:rsidP="0000576F">
            <w:pPr>
              <w:pStyle w:val="CBCellBody"/>
            </w:pPr>
            <w:r w:rsidRPr="00566A91">
              <w:tab/>
              <w:t>The Ethernet Interconnect shall conform to the requirements described in IEEE 802.1ad sections 5.5 through 5.8.  IEEE 802.1ad 5.5 – 5.8 [5]</w:t>
            </w:r>
          </w:p>
        </w:tc>
        <w:tc>
          <w:tcPr>
            <w:tcW w:w="851" w:type="dxa"/>
            <w:tcBorders>
              <w:top w:val="single" w:sz="4" w:space="0" w:color="auto"/>
            </w:tcBorders>
          </w:tcPr>
          <w:p w14:paraId="3F0C1AE9" w14:textId="77777777" w:rsidR="00D2644C" w:rsidRPr="00566A91" w:rsidRDefault="00D2644C" w:rsidP="0000576F">
            <w:pPr>
              <w:pStyle w:val="CBCellBody"/>
            </w:pPr>
          </w:p>
        </w:tc>
        <w:tc>
          <w:tcPr>
            <w:tcW w:w="850" w:type="dxa"/>
            <w:tcBorders>
              <w:top w:val="single" w:sz="4" w:space="0" w:color="auto"/>
            </w:tcBorders>
          </w:tcPr>
          <w:p w14:paraId="4E7142C5"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6A1B6F82" w14:textId="77777777" w:rsidR="00D2644C" w:rsidRPr="00566A91" w:rsidRDefault="00D2644C" w:rsidP="0000576F">
            <w:pPr>
              <w:pStyle w:val="CBCellBody"/>
            </w:pPr>
          </w:p>
        </w:tc>
        <w:tc>
          <w:tcPr>
            <w:tcW w:w="1984" w:type="dxa"/>
            <w:tcBorders>
              <w:top w:val="single" w:sz="4" w:space="0" w:color="auto"/>
            </w:tcBorders>
          </w:tcPr>
          <w:p w14:paraId="3991B64D" w14:textId="77777777" w:rsidR="00D2644C" w:rsidRPr="00566A91" w:rsidRDefault="00D2644C" w:rsidP="0000576F">
            <w:pPr>
              <w:pStyle w:val="CBCellBody"/>
            </w:pPr>
          </w:p>
        </w:tc>
      </w:tr>
      <w:tr w:rsidR="00D2644C" w14:paraId="71A43F60" w14:textId="77777777" w:rsidTr="0000576F">
        <w:trPr>
          <w:cantSplit/>
        </w:trPr>
        <w:tc>
          <w:tcPr>
            <w:tcW w:w="1008" w:type="dxa"/>
            <w:tcBorders>
              <w:top w:val="single" w:sz="4" w:space="0" w:color="auto"/>
            </w:tcBorders>
          </w:tcPr>
          <w:p w14:paraId="2437A673" w14:textId="77777777" w:rsidR="00D2644C" w:rsidRDefault="00D2644C" w:rsidP="0000576F">
            <w:pPr>
              <w:pStyle w:val="CBCellBody"/>
            </w:pPr>
            <w:r w:rsidRPr="00566A91">
              <w:t>R3.5:5</w:t>
            </w:r>
          </w:p>
        </w:tc>
        <w:tc>
          <w:tcPr>
            <w:tcW w:w="1008" w:type="dxa"/>
            <w:tcBorders>
              <w:top w:val="single" w:sz="4" w:space="0" w:color="auto"/>
            </w:tcBorders>
          </w:tcPr>
          <w:p w14:paraId="05F95276" w14:textId="77777777" w:rsidR="00D2644C" w:rsidRDefault="00D2644C" w:rsidP="0000576F">
            <w:pPr>
              <w:pStyle w:val="CBCellBody"/>
            </w:pPr>
            <w:r w:rsidRPr="00566A91">
              <w:t>407</w:t>
            </w:r>
          </w:p>
        </w:tc>
        <w:tc>
          <w:tcPr>
            <w:tcW w:w="5461" w:type="dxa"/>
            <w:tcBorders>
              <w:top w:val="single" w:sz="4" w:space="0" w:color="auto"/>
            </w:tcBorders>
          </w:tcPr>
          <w:p w14:paraId="48DD33B0" w14:textId="77777777" w:rsidR="00D2644C" w:rsidRDefault="00D2644C" w:rsidP="0000576F">
            <w:pPr>
              <w:pStyle w:val="CBCellBody"/>
            </w:pPr>
            <w:r w:rsidRPr="00566A91">
              <w:tab/>
              <w:t>The Ethernet Interconnect shall provide the functionality described in IEEE 802.1ad section 8.  IEEE 802.1ad 8 [5]</w:t>
            </w:r>
          </w:p>
        </w:tc>
        <w:tc>
          <w:tcPr>
            <w:tcW w:w="851" w:type="dxa"/>
            <w:tcBorders>
              <w:top w:val="single" w:sz="4" w:space="0" w:color="auto"/>
            </w:tcBorders>
          </w:tcPr>
          <w:p w14:paraId="6914B0F7" w14:textId="77777777" w:rsidR="00D2644C" w:rsidRPr="00566A91" w:rsidRDefault="00D2644C" w:rsidP="0000576F">
            <w:pPr>
              <w:pStyle w:val="CBCellBody"/>
            </w:pPr>
          </w:p>
        </w:tc>
        <w:tc>
          <w:tcPr>
            <w:tcW w:w="850" w:type="dxa"/>
            <w:tcBorders>
              <w:top w:val="single" w:sz="4" w:space="0" w:color="auto"/>
            </w:tcBorders>
          </w:tcPr>
          <w:p w14:paraId="59D5DF40"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7CE28D30" w14:textId="77777777" w:rsidR="00D2644C" w:rsidRPr="00566A91" w:rsidRDefault="00D2644C" w:rsidP="0000576F">
            <w:pPr>
              <w:pStyle w:val="CBCellBody"/>
            </w:pPr>
          </w:p>
        </w:tc>
        <w:tc>
          <w:tcPr>
            <w:tcW w:w="1984" w:type="dxa"/>
            <w:tcBorders>
              <w:top w:val="single" w:sz="4" w:space="0" w:color="auto"/>
            </w:tcBorders>
          </w:tcPr>
          <w:p w14:paraId="1A4F5CB5" w14:textId="77777777" w:rsidR="00D2644C" w:rsidRPr="00566A91" w:rsidRDefault="00D2644C" w:rsidP="0000576F">
            <w:pPr>
              <w:pStyle w:val="CBCellBody"/>
            </w:pPr>
          </w:p>
        </w:tc>
      </w:tr>
      <w:tr w:rsidR="00D2644C" w14:paraId="41714A60" w14:textId="77777777" w:rsidTr="0000576F">
        <w:trPr>
          <w:cantSplit/>
        </w:trPr>
        <w:tc>
          <w:tcPr>
            <w:tcW w:w="1008" w:type="dxa"/>
            <w:tcBorders>
              <w:top w:val="single" w:sz="4" w:space="0" w:color="auto"/>
            </w:tcBorders>
          </w:tcPr>
          <w:p w14:paraId="45204BD9" w14:textId="77777777" w:rsidR="00D2644C" w:rsidRDefault="00D2644C" w:rsidP="0000576F">
            <w:pPr>
              <w:pStyle w:val="CBCellBody"/>
            </w:pPr>
            <w:r w:rsidRPr="00566A91">
              <w:t>R3.5:6</w:t>
            </w:r>
          </w:p>
        </w:tc>
        <w:tc>
          <w:tcPr>
            <w:tcW w:w="1008" w:type="dxa"/>
            <w:tcBorders>
              <w:top w:val="single" w:sz="4" w:space="0" w:color="auto"/>
            </w:tcBorders>
          </w:tcPr>
          <w:p w14:paraId="030A94FC" w14:textId="77777777" w:rsidR="00D2644C" w:rsidRDefault="00D2644C" w:rsidP="0000576F">
            <w:pPr>
              <w:pStyle w:val="CBCellBody"/>
            </w:pPr>
            <w:r w:rsidRPr="00566A91">
              <w:t>408</w:t>
            </w:r>
          </w:p>
        </w:tc>
        <w:tc>
          <w:tcPr>
            <w:tcW w:w="5461" w:type="dxa"/>
            <w:tcBorders>
              <w:top w:val="single" w:sz="4" w:space="0" w:color="auto"/>
            </w:tcBorders>
          </w:tcPr>
          <w:p w14:paraId="48023028" w14:textId="77777777" w:rsidR="00D2644C" w:rsidRDefault="00D2644C" w:rsidP="0000576F">
            <w:pPr>
              <w:pStyle w:val="CBCellBody"/>
            </w:pPr>
            <w:r w:rsidRPr="00566A91">
              <w:tab/>
              <w:t xml:space="preserve">The Ethernet Interconnect shall provide the ability to configure Provider Bridges as defined in IEEE 802.1ad.  IEEE 802.1ad [5]  </w:t>
            </w:r>
          </w:p>
        </w:tc>
        <w:tc>
          <w:tcPr>
            <w:tcW w:w="851" w:type="dxa"/>
            <w:tcBorders>
              <w:top w:val="single" w:sz="4" w:space="0" w:color="auto"/>
            </w:tcBorders>
          </w:tcPr>
          <w:p w14:paraId="16FE599C" w14:textId="77777777" w:rsidR="00D2644C" w:rsidRPr="00566A91" w:rsidRDefault="00D2644C" w:rsidP="0000576F">
            <w:pPr>
              <w:pStyle w:val="CBCellBody"/>
            </w:pPr>
          </w:p>
        </w:tc>
        <w:tc>
          <w:tcPr>
            <w:tcW w:w="850" w:type="dxa"/>
            <w:tcBorders>
              <w:top w:val="single" w:sz="4" w:space="0" w:color="auto"/>
            </w:tcBorders>
          </w:tcPr>
          <w:p w14:paraId="36C06F71" w14:textId="77777777" w:rsidR="00D2644C" w:rsidRPr="00566A91" w:rsidRDefault="00997F41" w:rsidP="0000576F">
            <w:pPr>
              <w:pStyle w:val="CBCellBody"/>
              <w:rPr>
                <w:lang w:eastAsia="zh-CN"/>
              </w:rPr>
            </w:pPr>
            <w:r>
              <w:rPr>
                <w:rFonts w:hint="eastAsia"/>
                <w:lang w:eastAsia="zh-CN"/>
              </w:rPr>
              <w:t>Y</w:t>
            </w:r>
          </w:p>
        </w:tc>
        <w:tc>
          <w:tcPr>
            <w:tcW w:w="851" w:type="dxa"/>
            <w:tcBorders>
              <w:top w:val="single" w:sz="4" w:space="0" w:color="auto"/>
            </w:tcBorders>
          </w:tcPr>
          <w:p w14:paraId="0F801D9E" w14:textId="77777777" w:rsidR="00D2644C" w:rsidRPr="00566A91" w:rsidRDefault="00D2644C" w:rsidP="0000576F">
            <w:pPr>
              <w:pStyle w:val="CBCellBody"/>
            </w:pPr>
          </w:p>
        </w:tc>
        <w:tc>
          <w:tcPr>
            <w:tcW w:w="1984" w:type="dxa"/>
            <w:tcBorders>
              <w:top w:val="single" w:sz="4" w:space="0" w:color="auto"/>
            </w:tcBorders>
          </w:tcPr>
          <w:p w14:paraId="40FCE887" w14:textId="77777777" w:rsidR="00D2644C" w:rsidRPr="00566A91" w:rsidRDefault="00D2644C" w:rsidP="0000576F">
            <w:pPr>
              <w:pStyle w:val="CBCellBody"/>
            </w:pPr>
          </w:p>
        </w:tc>
      </w:tr>
      <w:tr w:rsidR="00D2644C" w14:paraId="67179ECA" w14:textId="77777777" w:rsidTr="0000576F">
        <w:trPr>
          <w:cantSplit/>
        </w:trPr>
        <w:tc>
          <w:tcPr>
            <w:tcW w:w="1008" w:type="dxa"/>
            <w:tcBorders>
              <w:top w:val="single" w:sz="4" w:space="0" w:color="auto"/>
            </w:tcBorders>
          </w:tcPr>
          <w:p w14:paraId="323F1BB8" w14:textId="77777777" w:rsidR="00D2644C" w:rsidRDefault="00D2644C" w:rsidP="0000576F">
            <w:pPr>
              <w:pStyle w:val="CBCellBody"/>
            </w:pPr>
            <w:r w:rsidRPr="00566A91">
              <w:t>F3.6:1</w:t>
            </w:r>
          </w:p>
        </w:tc>
        <w:tc>
          <w:tcPr>
            <w:tcW w:w="1008" w:type="dxa"/>
            <w:tcBorders>
              <w:top w:val="single" w:sz="4" w:space="0" w:color="auto"/>
            </w:tcBorders>
          </w:tcPr>
          <w:p w14:paraId="3A172953" w14:textId="77777777" w:rsidR="00D2644C" w:rsidRDefault="00D2644C" w:rsidP="0000576F">
            <w:pPr>
              <w:pStyle w:val="CBCellBody"/>
            </w:pPr>
            <w:r w:rsidRPr="00566A91">
              <w:t>276</w:t>
            </w:r>
          </w:p>
        </w:tc>
        <w:tc>
          <w:tcPr>
            <w:tcW w:w="5461" w:type="dxa"/>
            <w:tcBorders>
              <w:top w:val="single" w:sz="4" w:space="0" w:color="auto"/>
            </w:tcBorders>
          </w:tcPr>
          <w:p w14:paraId="259939EF" w14:textId="77777777" w:rsidR="00D2644C" w:rsidRDefault="00D2644C" w:rsidP="0000576F">
            <w:pPr>
              <w:pStyle w:val="CBCellBody"/>
            </w:pPr>
            <w:r w:rsidRPr="00566A91">
              <w:tab/>
              <w:t xml:space="preserve">The Ethernet Interconnect shall support MAC-in-MAC encapsulation and </w:t>
            </w:r>
            <w:proofErr w:type="spellStart"/>
            <w:r w:rsidRPr="00566A91">
              <w:t>decapsulation</w:t>
            </w:r>
            <w:proofErr w:type="spellEnd"/>
            <w:r w:rsidRPr="00566A91">
              <w:t xml:space="preserve"> as defined in 802.1ah [5] on switch ports that do not have L3 routing/forwarding enabled.  </w:t>
            </w:r>
          </w:p>
        </w:tc>
        <w:tc>
          <w:tcPr>
            <w:tcW w:w="851" w:type="dxa"/>
            <w:tcBorders>
              <w:top w:val="single" w:sz="4" w:space="0" w:color="auto"/>
            </w:tcBorders>
          </w:tcPr>
          <w:p w14:paraId="02504511" w14:textId="77777777" w:rsidR="00D2644C" w:rsidRPr="00566A91" w:rsidRDefault="00D2644C" w:rsidP="0000576F">
            <w:pPr>
              <w:pStyle w:val="CBCellBody"/>
            </w:pPr>
          </w:p>
        </w:tc>
        <w:tc>
          <w:tcPr>
            <w:tcW w:w="850" w:type="dxa"/>
            <w:tcBorders>
              <w:top w:val="single" w:sz="4" w:space="0" w:color="auto"/>
            </w:tcBorders>
          </w:tcPr>
          <w:p w14:paraId="5C765C57" w14:textId="77777777" w:rsidR="00D2644C" w:rsidRPr="00566A91" w:rsidRDefault="00D2644C" w:rsidP="0000576F">
            <w:pPr>
              <w:pStyle w:val="CBCellBody"/>
            </w:pPr>
          </w:p>
        </w:tc>
        <w:tc>
          <w:tcPr>
            <w:tcW w:w="851" w:type="dxa"/>
            <w:tcBorders>
              <w:top w:val="single" w:sz="4" w:space="0" w:color="auto"/>
            </w:tcBorders>
          </w:tcPr>
          <w:p w14:paraId="43C1542B" w14:textId="77777777" w:rsidR="00D2644C" w:rsidRPr="00566A91" w:rsidRDefault="00997F41" w:rsidP="0000576F">
            <w:pPr>
              <w:pStyle w:val="CBCellBody"/>
              <w:rPr>
                <w:lang w:eastAsia="zh-CN"/>
              </w:rPr>
            </w:pPr>
            <w:r>
              <w:rPr>
                <w:rFonts w:hint="eastAsia"/>
                <w:lang w:eastAsia="zh-CN"/>
              </w:rPr>
              <w:t>Y</w:t>
            </w:r>
          </w:p>
        </w:tc>
        <w:tc>
          <w:tcPr>
            <w:tcW w:w="1984" w:type="dxa"/>
            <w:tcBorders>
              <w:top w:val="single" w:sz="4" w:space="0" w:color="auto"/>
            </w:tcBorders>
          </w:tcPr>
          <w:p w14:paraId="6AC6C8F0" w14:textId="77777777" w:rsidR="00D2644C" w:rsidRPr="00566A91" w:rsidRDefault="00D2644C" w:rsidP="0000576F">
            <w:pPr>
              <w:pStyle w:val="CBCellBody"/>
            </w:pPr>
          </w:p>
        </w:tc>
      </w:tr>
      <w:tr w:rsidR="00D2644C" w14:paraId="404EE0DB" w14:textId="77777777" w:rsidTr="0000576F">
        <w:trPr>
          <w:cantSplit/>
        </w:trPr>
        <w:tc>
          <w:tcPr>
            <w:tcW w:w="1008" w:type="dxa"/>
            <w:tcBorders>
              <w:top w:val="single" w:sz="4" w:space="0" w:color="auto"/>
            </w:tcBorders>
          </w:tcPr>
          <w:p w14:paraId="1033921D" w14:textId="77777777" w:rsidR="00D2644C" w:rsidRDefault="00D2644C" w:rsidP="0000576F">
            <w:pPr>
              <w:pStyle w:val="CBCellBody"/>
            </w:pPr>
            <w:r w:rsidRPr="00566A91">
              <w:t>N3.6:2</w:t>
            </w:r>
          </w:p>
        </w:tc>
        <w:tc>
          <w:tcPr>
            <w:tcW w:w="1008" w:type="dxa"/>
            <w:tcBorders>
              <w:top w:val="single" w:sz="4" w:space="0" w:color="auto"/>
            </w:tcBorders>
          </w:tcPr>
          <w:p w14:paraId="25791723" w14:textId="77777777" w:rsidR="00D2644C" w:rsidRDefault="00D2644C" w:rsidP="0000576F">
            <w:pPr>
              <w:pStyle w:val="CBCellBody"/>
            </w:pPr>
            <w:r w:rsidRPr="00566A91">
              <w:t>277</w:t>
            </w:r>
          </w:p>
        </w:tc>
        <w:tc>
          <w:tcPr>
            <w:tcW w:w="5461" w:type="dxa"/>
            <w:tcBorders>
              <w:top w:val="single" w:sz="4" w:space="0" w:color="auto"/>
            </w:tcBorders>
          </w:tcPr>
          <w:p w14:paraId="317960D3" w14:textId="77777777" w:rsidR="00D2644C" w:rsidRDefault="00D2644C" w:rsidP="0000576F">
            <w:pPr>
              <w:pStyle w:val="CBCellBody"/>
            </w:pPr>
            <w:r w:rsidRPr="00566A91">
              <w:tab/>
              <w:t xml:space="preserve">The Ethernet Interconnect is not required to support MAC-in-MAC encapsulation and </w:t>
            </w:r>
            <w:proofErr w:type="spellStart"/>
            <w:r w:rsidRPr="00566A91">
              <w:t>decapsulation</w:t>
            </w:r>
            <w:proofErr w:type="spellEnd"/>
            <w:r w:rsidRPr="00566A91">
              <w:t xml:space="preserve"> on switch ports that have L3 routing/forwarding enabled.</w:t>
            </w:r>
          </w:p>
        </w:tc>
        <w:tc>
          <w:tcPr>
            <w:tcW w:w="851" w:type="dxa"/>
            <w:tcBorders>
              <w:top w:val="single" w:sz="4" w:space="0" w:color="auto"/>
            </w:tcBorders>
          </w:tcPr>
          <w:p w14:paraId="18844098" w14:textId="77777777" w:rsidR="00D2644C" w:rsidRPr="00566A91" w:rsidRDefault="00D2644C" w:rsidP="0000576F">
            <w:pPr>
              <w:pStyle w:val="CBCellBody"/>
              <w:rPr>
                <w:lang w:eastAsia="zh-CN"/>
              </w:rPr>
            </w:pPr>
          </w:p>
        </w:tc>
        <w:tc>
          <w:tcPr>
            <w:tcW w:w="850" w:type="dxa"/>
            <w:tcBorders>
              <w:top w:val="single" w:sz="4" w:space="0" w:color="auto"/>
            </w:tcBorders>
          </w:tcPr>
          <w:p w14:paraId="24AEB4B4" w14:textId="77777777" w:rsidR="00D2644C" w:rsidRPr="00566A91" w:rsidRDefault="00D2644C" w:rsidP="0000576F">
            <w:pPr>
              <w:pStyle w:val="CBCellBody"/>
            </w:pPr>
          </w:p>
        </w:tc>
        <w:tc>
          <w:tcPr>
            <w:tcW w:w="851" w:type="dxa"/>
            <w:tcBorders>
              <w:top w:val="single" w:sz="4" w:space="0" w:color="auto"/>
            </w:tcBorders>
          </w:tcPr>
          <w:p w14:paraId="5D571AAE" w14:textId="77777777" w:rsidR="00D2644C" w:rsidRPr="00566A91" w:rsidRDefault="007001C6" w:rsidP="0000576F">
            <w:pPr>
              <w:pStyle w:val="CBCellBody"/>
              <w:rPr>
                <w:lang w:eastAsia="zh-CN"/>
              </w:rPr>
            </w:pPr>
            <w:r>
              <w:rPr>
                <w:rFonts w:hint="eastAsia"/>
                <w:lang w:eastAsia="zh-CN"/>
              </w:rPr>
              <w:t>Y</w:t>
            </w:r>
          </w:p>
        </w:tc>
        <w:tc>
          <w:tcPr>
            <w:tcW w:w="1984" w:type="dxa"/>
            <w:tcBorders>
              <w:top w:val="single" w:sz="4" w:space="0" w:color="auto"/>
            </w:tcBorders>
          </w:tcPr>
          <w:p w14:paraId="71A77560" w14:textId="77777777" w:rsidR="00D2644C" w:rsidRPr="00566A91" w:rsidRDefault="00D2644C" w:rsidP="0000576F">
            <w:pPr>
              <w:pStyle w:val="CBCellBody"/>
            </w:pPr>
          </w:p>
        </w:tc>
      </w:tr>
      <w:tr w:rsidR="00D2644C" w14:paraId="0F727BB3" w14:textId="77777777" w:rsidTr="0000576F">
        <w:trPr>
          <w:cantSplit/>
        </w:trPr>
        <w:tc>
          <w:tcPr>
            <w:tcW w:w="1008" w:type="dxa"/>
            <w:tcBorders>
              <w:top w:val="single" w:sz="4" w:space="0" w:color="auto"/>
            </w:tcBorders>
          </w:tcPr>
          <w:p w14:paraId="2D150A80" w14:textId="77777777" w:rsidR="00D2644C" w:rsidRDefault="00D2644C" w:rsidP="0000576F">
            <w:pPr>
              <w:pStyle w:val="CBCellBody"/>
            </w:pPr>
            <w:r w:rsidRPr="00566A91">
              <w:t>F3.6:3</w:t>
            </w:r>
          </w:p>
        </w:tc>
        <w:tc>
          <w:tcPr>
            <w:tcW w:w="1008" w:type="dxa"/>
            <w:tcBorders>
              <w:top w:val="single" w:sz="4" w:space="0" w:color="auto"/>
            </w:tcBorders>
          </w:tcPr>
          <w:p w14:paraId="1B409B48" w14:textId="77777777" w:rsidR="00D2644C" w:rsidRDefault="00D2644C" w:rsidP="0000576F">
            <w:pPr>
              <w:pStyle w:val="CBCellBody"/>
            </w:pPr>
            <w:r w:rsidRPr="00566A91">
              <w:t>278</w:t>
            </w:r>
          </w:p>
        </w:tc>
        <w:tc>
          <w:tcPr>
            <w:tcW w:w="5461" w:type="dxa"/>
            <w:tcBorders>
              <w:top w:val="single" w:sz="4" w:space="0" w:color="auto"/>
            </w:tcBorders>
          </w:tcPr>
          <w:p w14:paraId="1891D746" w14:textId="77777777" w:rsidR="00D2644C" w:rsidRDefault="00D2644C" w:rsidP="0000576F">
            <w:pPr>
              <w:pStyle w:val="CBCellBody"/>
            </w:pPr>
            <w:r w:rsidRPr="00566A91">
              <w:tab/>
              <w:t>The Ethernet Interconnect shall support encapsulation and forwarding of customer frames to a backbone destination MAC address and backbone VLAN based on the customer source/destination MAC address and VLAN.</w:t>
            </w:r>
          </w:p>
        </w:tc>
        <w:tc>
          <w:tcPr>
            <w:tcW w:w="851" w:type="dxa"/>
            <w:tcBorders>
              <w:top w:val="single" w:sz="4" w:space="0" w:color="auto"/>
            </w:tcBorders>
          </w:tcPr>
          <w:p w14:paraId="2DFC6229" w14:textId="77777777" w:rsidR="00D2644C" w:rsidRPr="00566A91" w:rsidRDefault="00D2644C" w:rsidP="0000576F">
            <w:pPr>
              <w:pStyle w:val="CBCellBody"/>
            </w:pPr>
          </w:p>
        </w:tc>
        <w:tc>
          <w:tcPr>
            <w:tcW w:w="850" w:type="dxa"/>
            <w:tcBorders>
              <w:top w:val="single" w:sz="4" w:space="0" w:color="auto"/>
            </w:tcBorders>
          </w:tcPr>
          <w:p w14:paraId="464E8E8B" w14:textId="77777777" w:rsidR="00D2644C" w:rsidRPr="00566A91" w:rsidRDefault="00D2644C" w:rsidP="0000576F">
            <w:pPr>
              <w:pStyle w:val="CBCellBody"/>
            </w:pPr>
          </w:p>
        </w:tc>
        <w:tc>
          <w:tcPr>
            <w:tcW w:w="851" w:type="dxa"/>
            <w:tcBorders>
              <w:top w:val="single" w:sz="4" w:space="0" w:color="auto"/>
            </w:tcBorders>
          </w:tcPr>
          <w:p w14:paraId="4EBF478E"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1B29035B" w14:textId="77777777" w:rsidR="00D2644C" w:rsidRPr="00566A91" w:rsidRDefault="00D2644C" w:rsidP="0000576F">
            <w:pPr>
              <w:pStyle w:val="CBCellBody"/>
            </w:pPr>
          </w:p>
        </w:tc>
      </w:tr>
      <w:tr w:rsidR="00D2644C" w14:paraId="47EA5144" w14:textId="77777777" w:rsidTr="0000576F">
        <w:trPr>
          <w:cantSplit/>
        </w:trPr>
        <w:tc>
          <w:tcPr>
            <w:tcW w:w="1008" w:type="dxa"/>
            <w:tcBorders>
              <w:top w:val="single" w:sz="4" w:space="0" w:color="auto"/>
            </w:tcBorders>
          </w:tcPr>
          <w:p w14:paraId="36003A00" w14:textId="77777777" w:rsidR="00D2644C" w:rsidRDefault="00D2644C" w:rsidP="0000576F">
            <w:pPr>
              <w:pStyle w:val="CBCellBody"/>
            </w:pPr>
            <w:r w:rsidRPr="00566A91">
              <w:lastRenderedPageBreak/>
              <w:t>F3.6:4</w:t>
            </w:r>
          </w:p>
        </w:tc>
        <w:tc>
          <w:tcPr>
            <w:tcW w:w="1008" w:type="dxa"/>
            <w:tcBorders>
              <w:top w:val="single" w:sz="4" w:space="0" w:color="auto"/>
            </w:tcBorders>
          </w:tcPr>
          <w:p w14:paraId="41BDDFC7" w14:textId="77777777" w:rsidR="00D2644C" w:rsidRDefault="00D2644C" w:rsidP="0000576F">
            <w:pPr>
              <w:pStyle w:val="CBCellBody"/>
            </w:pPr>
            <w:r w:rsidRPr="00566A91">
              <w:t>279</w:t>
            </w:r>
          </w:p>
        </w:tc>
        <w:tc>
          <w:tcPr>
            <w:tcW w:w="5461" w:type="dxa"/>
            <w:tcBorders>
              <w:top w:val="single" w:sz="4" w:space="0" w:color="auto"/>
            </w:tcBorders>
          </w:tcPr>
          <w:p w14:paraId="2C3E9D9A" w14:textId="77777777" w:rsidR="00D2644C" w:rsidRDefault="00D2644C" w:rsidP="0000576F">
            <w:pPr>
              <w:pStyle w:val="CBCellBody"/>
            </w:pPr>
            <w:r w:rsidRPr="00566A91">
              <w:tab/>
              <w:t>In the MAC-in-MAC encapsulation process, the backbone source MAC address populated in the header shall be the MAC address assigned to the egress port.</w:t>
            </w:r>
          </w:p>
        </w:tc>
        <w:tc>
          <w:tcPr>
            <w:tcW w:w="851" w:type="dxa"/>
            <w:tcBorders>
              <w:top w:val="single" w:sz="4" w:space="0" w:color="auto"/>
            </w:tcBorders>
          </w:tcPr>
          <w:p w14:paraId="7930DB48" w14:textId="77777777" w:rsidR="00D2644C" w:rsidRPr="00566A91" w:rsidRDefault="00D2644C" w:rsidP="0000576F">
            <w:pPr>
              <w:pStyle w:val="CBCellBody"/>
            </w:pPr>
          </w:p>
        </w:tc>
        <w:tc>
          <w:tcPr>
            <w:tcW w:w="850" w:type="dxa"/>
            <w:tcBorders>
              <w:top w:val="single" w:sz="4" w:space="0" w:color="auto"/>
            </w:tcBorders>
          </w:tcPr>
          <w:p w14:paraId="62595E27" w14:textId="77777777" w:rsidR="00D2644C" w:rsidRPr="00566A91" w:rsidRDefault="00D2644C" w:rsidP="0000576F">
            <w:pPr>
              <w:pStyle w:val="CBCellBody"/>
            </w:pPr>
          </w:p>
        </w:tc>
        <w:tc>
          <w:tcPr>
            <w:tcW w:w="851" w:type="dxa"/>
            <w:tcBorders>
              <w:top w:val="single" w:sz="4" w:space="0" w:color="auto"/>
            </w:tcBorders>
          </w:tcPr>
          <w:p w14:paraId="197DE7E5"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0E35FAFC" w14:textId="77777777" w:rsidR="00D2644C" w:rsidRPr="00566A91" w:rsidRDefault="00D2644C" w:rsidP="0000576F">
            <w:pPr>
              <w:pStyle w:val="CBCellBody"/>
            </w:pPr>
          </w:p>
        </w:tc>
      </w:tr>
      <w:tr w:rsidR="00D2644C" w14:paraId="5DE2C53D" w14:textId="77777777" w:rsidTr="0000576F">
        <w:trPr>
          <w:cantSplit/>
        </w:trPr>
        <w:tc>
          <w:tcPr>
            <w:tcW w:w="1008" w:type="dxa"/>
            <w:tcBorders>
              <w:top w:val="single" w:sz="4" w:space="0" w:color="auto"/>
            </w:tcBorders>
          </w:tcPr>
          <w:p w14:paraId="033C6EA1" w14:textId="77777777" w:rsidR="00D2644C" w:rsidRDefault="00D2644C" w:rsidP="0000576F">
            <w:pPr>
              <w:pStyle w:val="CBCellBody"/>
            </w:pPr>
            <w:r w:rsidRPr="00566A91">
              <w:t>F3.6:5</w:t>
            </w:r>
          </w:p>
        </w:tc>
        <w:tc>
          <w:tcPr>
            <w:tcW w:w="1008" w:type="dxa"/>
            <w:tcBorders>
              <w:top w:val="single" w:sz="4" w:space="0" w:color="auto"/>
            </w:tcBorders>
          </w:tcPr>
          <w:p w14:paraId="406CD08F" w14:textId="77777777" w:rsidR="00D2644C" w:rsidRDefault="00D2644C" w:rsidP="0000576F">
            <w:pPr>
              <w:pStyle w:val="CBCellBody"/>
            </w:pPr>
            <w:r w:rsidRPr="00566A91">
              <w:t>280</w:t>
            </w:r>
          </w:p>
        </w:tc>
        <w:tc>
          <w:tcPr>
            <w:tcW w:w="5461" w:type="dxa"/>
            <w:tcBorders>
              <w:top w:val="single" w:sz="4" w:space="0" w:color="auto"/>
            </w:tcBorders>
          </w:tcPr>
          <w:p w14:paraId="2989CF07" w14:textId="77777777" w:rsidR="00D2644C" w:rsidRDefault="00D2644C" w:rsidP="0000576F">
            <w:pPr>
              <w:pStyle w:val="CBCellBody"/>
            </w:pPr>
            <w:r w:rsidRPr="00566A91">
              <w:tab/>
              <w:t xml:space="preserve">If a MAC-in-MAC encapsulated packet is received by the Ethernet Interconnect where the backbone destination MAC address is an exact match of the MAC address assigned to the ingress port, the Ethernet Interconnect shall recover the customer frame via MAC-in-MAC </w:t>
            </w:r>
            <w:proofErr w:type="spellStart"/>
            <w:r w:rsidRPr="00566A91">
              <w:t>decapsulation</w:t>
            </w:r>
            <w:proofErr w:type="spellEnd"/>
            <w:r w:rsidRPr="00566A91">
              <w:t xml:space="preserve"> and forward the </w:t>
            </w:r>
            <w:proofErr w:type="spellStart"/>
            <w:r w:rsidRPr="00566A91">
              <w:t>decapsulated</w:t>
            </w:r>
            <w:proofErr w:type="spellEnd"/>
            <w:r w:rsidRPr="00566A91">
              <w:t xml:space="preserve"> frame based on the customer destination MAC address.</w:t>
            </w:r>
          </w:p>
        </w:tc>
        <w:tc>
          <w:tcPr>
            <w:tcW w:w="851" w:type="dxa"/>
            <w:tcBorders>
              <w:top w:val="single" w:sz="4" w:space="0" w:color="auto"/>
            </w:tcBorders>
          </w:tcPr>
          <w:p w14:paraId="26D7F831" w14:textId="77777777" w:rsidR="00D2644C" w:rsidRPr="00566A91" w:rsidRDefault="00D2644C" w:rsidP="0000576F">
            <w:pPr>
              <w:pStyle w:val="CBCellBody"/>
            </w:pPr>
          </w:p>
        </w:tc>
        <w:tc>
          <w:tcPr>
            <w:tcW w:w="850" w:type="dxa"/>
            <w:tcBorders>
              <w:top w:val="single" w:sz="4" w:space="0" w:color="auto"/>
            </w:tcBorders>
          </w:tcPr>
          <w:p w14:paraId="46592F91" w14:textId="77777777" w:rsidR="00D2644C" w:rsidRPr="00566A91" w:rsidRDefault="00D2644C" w:rsidP="0000576F">
            <w:pPr>
              <w:pStyle w:val="CBCellBody"/>
            </w:pPr>
          </w:p>
        </w:tc>
        <w:tc>
          <w:tcPr>
            <w:tcW w:w="851" w:type="dxa"/>
            <w:tcBorders>
              <w:top w:val="single" w:sz="4" w:space="0" w:color="auto"/>
            </w:tcBorders>
          </w:tcPr>
          <w:p w14:paraId="66829741"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3AF180B0" w14:textId="77777777" w:rsidR="00D2644C" w:rsidRPr="00566A91" w:rsidRDefault="00D2644C" w:rsidP="0000576F">
            <w:pPr>
              <w:pStyle w:val="CBCellBody"/>
            </w:pPr>
          </w:p>
        </w:tc>
      </w:tr>
      <w:tr w:rsidR="00D2644C" w14:paraId="0515D9A6" w14:textId="77777777" w:rsidTr="0000576F">
        <w:trPr>
          <w:cantSplit/>
        </w:trPr>
        <w:tc>
          <w:tcPr>
            <w:tcW w:w="1008" w:type="dxa"/>
            <w:tcBorders>
              <w:top w:val="single" w:sz="4" w:space="0" w:color="auto"/>
            </w:tcBorders>
          </w:tcPr>
          <w:p w14:paraId="5FB5A52D" w14:textId="77777777" w:rsidR="00D2644C" w:rsidRDefault="00D2644C" w:rsidP="0000576F">
            <w:pPr>
              <w:pStyle w:val="CBCellBody"/>
            </w:pPr>
            <w:r w:rsidRPr="00566A91">
              <w:t>F3.6:6</w:t>
            </w:r>
          </w:p>
        </w:tc>
        <w:tc>
          <w:tcPr>
            <w:tcW w:w="1008" w:type="dxa"/>
            <w:tcBorders>
              <w:top w:val="single" w:sz="4" w:space="0" w:color="auto"/>
            </w:tcBorders>
          </w:tcPr>
          <w:p w14:paraId="568E9E64" w14:textId="77777777" w:rsidR="00D2644C" w:rsidRDefault="00D2644C" w:rsidP="0000576F">
            <w:pPr>
              <w:pStyle w:val="CBCellBody"/>
            </w:pPr>
            <w:r w:rsidRPr="00566A91">
              <w:t>281</w:t>
            </w:r>
          </w:p>
        </w:tc>
        <w:tc>
          <w:tcPr>
            <w:tcW w:w="5461" w:type="dxa"/>
            <w:tcBorders>
              <w:top w:val="single" w:sz="4" w:space="0" w:color="auto"/>
            </w:tcBorders>
          </w:tcPr>
          <w:p w14:paraId="385F4383" w14:textId="77777777" w:rsidR="00D2644C" w:rsidRDefault="00D2644C" w:rsidP="0000576F">
            <w:pPr>
              <w:pStyle w:val="CBCellBody"/>
            </w:pPr>
            <w:r w:rsidRPr="00566A91">
              <w:tab/>
              <w:t>If a MAC-in-MAC encapsulated packet is received by the Ethernet Interconnect where the backbone destination MAC address does not match the MAC address assigned to the ingress port, the Ethernet Interconnect shall forward the frame based on the backbone destination MAC address.</w:t>
            </w:r>
          </w:p>
        </w:tc>
        <w:tc>
          <w:tcPr>
            <w:tcW w:w="851" w:type="dxa"/>
            <w:tcBorders>
              <w:top w:val="single" w:sz="4" w:space="0" w:color="auto"/>
            </w:tcBorders>
          </w:tcPr>
          <w:p w14:paraId="39ADC29F" w14:textId="77777777" w:rsidR="00D2644C" w:rsidRPr="00566A91" w:rsidRDefault="00D2644C" w:rsidP="0000576F">
            <w:pPr>
              <w:pStyle w:val="CBCellBody"/>
            </w:pPr>
          </w:p>
        </w:tc>
        <w:tc>
          <w:tcPr>
            <w:tcW w:w="850" w:type="dxa"/>
            <w:tcBorders>
              <w:top w:val="single" w:sz="4" w:space="0" w:color="auto"/>
            </w:tcBorders>
          </w:tcPr>
          <w:p w14:paraId="5A1012EB" w14:textId="77777777" w:rsidR="00D2644C" w:rsidRPr="00566A91" w:rsidRDefault="00D2644C" w:rsidP="0000576F">
            <w:pPr>
              <w:pStyle w:val="CBCellBody"/>
            </w:pPr>
          </w:p>
        </w:tc>
        <w:tc>
          <w:tcPr>
            <w:tcW w:w="851" w:type="dxa"/>
            <w:tcBorders>
              <w:top w:val="single" w:sz="4" w:space="0" w:color="auto"/>
            </w:tcBorders>
          </w:tcPr>
          <w:p w14:paraId="35B2B450"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23BC2CF8" w14:textId="77777777" w:rsidR="00D2644C" w:rsidRPr="00566A91" w:rsidRDefault="00D2644C" w:rsidP="0000576F">
            <w:pPr>
              <w:pStyle w:val="CBCellBody"/>
            </w:pPr>
          </w:p>
        </w:tc>
      </w:tr>
      <w:tr w:rsidR="00D2644C" w14:paraId="7A7AAF0A" w14:textId="77777777" w:rsidTr="0000576F">
        <w:trPr>
          <w:cantSplit/>
        </w:trPr>
        <w:tc>
          <w:tcPr>
            <w:tcW w:w="1008" w:type="dxa"/>
            <w:tcBorders>
              <w:top w:val="single" w:sz="4" w:space="0" w:color="auto"/>
            </w:tcBorders>
          </w:tcPr>
          <w:p w14:paraId="324B6795" w14:textId="77777777" w:rsidR="00D2644C" w:rsidRDefault="00D2644C" w:rsidP="0000576F">
            <w:pPr>
              <w:pStyle w:val="CBCellBody"/>
            </w:pPr>
            <w:r w:rsidRPr="00566A91">
              <w:t>F3.6:7</w:t>
            </w:r>
          </w:p>
        </w:tc>
        <w:tc>
          <w:tcPr>
            <w:tcW w:w="1008" w:type="dxa"/>
            <w:tcBorders>
              <w:top w:val="single" w:sz="4" w:space="0" w:color="auto"/>
            </w:tcBorders>
          </w:tcPr>
          <w:p w14:paraId="11D19467" w14:textId="77777777" w:rsidR="00D2644C" w:rsidRDefault="00D2644C" w:rsidP="0000576F">
            <w:pPr>
              <w:pStyle w:val="CBCellBody"/>
            </w:pPr>
            <w:r w:rsidRPr="00566A91">
              <w:t>282</w:t>
            </w:r>
          </w:p>
        </w:tc>
        <w:tc>
          <w:tcPr>
            <w:tcW w:w="5461" w:type="dxa"/>
            <w:tcBorders>
              <w:top w:val="single" w:sz="4" w:space="0" w:color="auto"/>
            </w:tcBorders>
          </w:tcPr>
          <w:p w14:paraId="3036DBA8" w14:textId="77777777" w:rsidR="00D2644C" w:rsidRDefault="00D2644C" w:rsidP="0000576F">
            <w:pPr>
              <w:pStyle w:val="CBCellBody"/>
            </w:pPr>
            <w:r w:rsidRPr="00566A91">
              <w:tab/>
              <w:t>The Ethernet Interconnect Management Software shall provide an interface for System Management to manage MAC-in-MAC operation of the Ethernet Interconnect.</w:t>
            </w:r>
          </w:p>
        </w:tc>
        <w:tc>
          <w:tcPr>
            <w:tcW w:w="851" w:type="dxa"/>
            <w:tcBorders>
              <w:top w:val="single" w:sz="4" w:space="0" w:color="auto"/>
            </w:tcBorders>
          </w:tcPr>
          <w:p w14:paraId="43958443" w14:textId="77777777" w:rsidR="00D2644C" w:rsidRPr="00566A91" w:rsidRDefault="00D2644C" w:rsidP="0000576F">
            <w:pPr>
              <w:pStyle w:val="CBCellBody"/>
            </w:pPr>
          </w:p>
        </w:tc>
        <w:tc>
          <w:tcPr>
            <w:tcW w:w="850" w:type="dxa"/>
            <w:tcBorders>
              <w:top w:val="single" w:sz="4" w:space="0" w:color="auto"/>
            </w:tcBorders>
          </w:tcPr>
          <w:p w14:paraId="59FFDC13" w14:textId="77777777" w:rsidR="00D2644C" w:rsidRPr="00566A91" w:rsidRDefault="00D2644C" w:rsidP="0000576F">
            <w:pPr>
              <w:pStyle w:val="CBCellBody"/>
            </w:pPr>
          </w:p>
        </w:tc>
        <w:tc>
          <w:tcPr>
            <w:tcW w:w="851" w:type="dxa"/>
            <w:tcBorders>
              <w:top w:val="single" w:sz="4" w:space="0" w:color="auto"/>
            </w:tcBorders>
          </w:tcPr>
          <w:p w14:paraId="47AAA7A8"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78EEC14D" w14:textId="77777777" w:rsidR="00D2644C" w:rsidRPr="00566A91" w:rsidRDefault="00D2644C" w:rsidP="0000576F">
            <w:pPr>
              <w:pStyle w:val="CBCellBody"/>
            </w:pPr>
          </w:p>
        </w:tc>
      </w:tr>
      <w:tr w:rsidR="00D2644C" w14:paraId="7D0FE0A7" w14:textId="77777777" w:rsidTr="0000576F">
        <w:trPr>
          <w:cantSplit/>
        </w:trPr>
        <w:tc>
          <w:tcPr>
            <w:tcW w:w="1008" w:type="dxa"/>
            <w:tcBorders>
              <w:top w:val="single" w:sz="4" w:space="0" w:color="auto"/>
            </w:tcBorders>
          </w:tcPr>
          <w:p w14:paraId="4F9A0D71" w14:textId="77777777" w:rsidR="00D2644C" w:rsidRDefault="00D2644C" w:rsidP="0000576F">
            <w:pPr>
              <w:pStyle w:val="CBCellBody"/>
            </w:pPr>
            <w:r w:rsidRPr="00566A91">
              <w:t>R3.7:8</w:t>
            </w:r>
          </w:p>
        </w:tc>
        <w:tc>
          <w:tcPr>
            <w:tcW w:w="1008" w:type="dxa"/>
            <w:tcBorders>
              <w:top w:val="single" w:sz="4" w:space="0" w:color="auto"/>
            </w:tcBorders>
          </w:tcPr>
          <w:p w14:paraId="640276CC" w14:textId="77777777" w:rsidR="00D2644C" w:rsidRDefault="00D2644C" w:rsidP="0000576F">
            <w:pPr>
              <w:pStyle w:val="CBCellBody"/>
            </w:pPr>
            <w:r w:rsidRPr="00566A91">
              <w:t>409</w:t>
            </w:r>
          </w:p>
        </w:tc>
        <w:tc>
          <w:tcPr>
            <w:tcW w:w="5461" w:type="dxa"/>
            <w:tcBorders>
              <w:top w:val="single" w:sz="4" w:space="0" w:color="auto"/>
            </w:tcBorders>
          </w:tcPr>
          <w:p w14:paraId="4D946CA4" w14:textId="77777777" w:rsidR="00D2644C" w:rsidRDefault="00D2644C" w:rsidP="0000576F">
            <w:pPr>
              <w:pStyle w:val="CBCellBody"/>
            </w:pPr>
            <w:r w:rsidRPr="00566A91">
              <w:tab/>
              <w:t xml:space="preserve">The Ethernet Interconnect of </w:t>
            </w:r>
            <w:proofErr w:type="spellStart"/>
            <w:r w:rsidRPr="00566A91">
              <w:t>Radisys</w:t>
            </w:r>
            <w:proofErr w:type="spellEnd"/>
            <w:r w:rsidRPr="00566A91">
              <w:t xml:space="preserve"> Hub Blades shall provide VXLAN encapsulation working as a VXLAN Tunnel End Point (VTEP) as described in [53].  Specifically, the Ethernet Interconnect shall act as a VXLAN Gateway as described in section 6 of the referenced draft.</w:t>
            </w:r>
          </w:p>
        </w:tc>
        <w:tc>
          <w:tcPr>
            <w:tcW w:w="851" w:type="dxa"/>
            <w:tcBorders>
              <w:top w:val="single" w:sz="4" w:space="0" w:color="auto"/>
            </w:tcBorders>
          </w:tcPr>
          <w:p w14:paraId="5218A512" w14:textId="77777777" w:rsidR="00D2644C" w:rsidRPr="00566A91" w:rsidRDefault="00D2644C" w:rsidP="0000576F">
            <w:pPr>
              <w:pStyle w:val="CBCellBody"/>
            </w:pPr>
          </w:p>
        </w:tc>
        <w:tc>
          <w:tcPr>
            <w:tcW w:w="850" w:type="dxa"/>
            <w:tcBorders>
              <w:top w:val="single" w:sz="4" w:space="0" w:color="auto"/>
            </w:tcBorders>
          </w:tcPr>
          <w:p w14:paraId="1681870C" w14:textId="77777777" w:rsidR="00D2644C" w:rsidRPr="00566A91" w:rsidRDefault="00D2644C" w:rsidP="0000576F">
            <w:pPr>
              <w:pStyle w:val="CBCellBody"/>
            </w:pPr>
          </w:p>
        </w:tc>
        <w:tc>
          <w:tcPr>
            <w:tcW w:w="851" w:type="dxa"/>
            <w:tcBorders>
              <w:top w:val="single" w:sz="4" w:space="0" w:color="auto"/>
            </w:tcBorders>
          </w:tcPr>
          <w:p w14:paraId="0226933B" w14:textId="77777777" w:rsidR="00D2644C" w:rsidRPr="00566A91" w:rsidRDefault="00D2644C" w:rsidP="0000576F">
            <w:pPr>
              <w:pStyle w:val="CBCellBody"/>
              <w:rPr>
                <w:lang w:eastAsia="zh-CN"/>
              </w:rPr>
            </w:pPr>
          </w:p>
        </w:tc>
        <w:tc>
          <w:tcPr>
            <w:tcW w:w="1984" w:type="dxa"/>
            <w:tcBorders>
              <w:top w:val="single" w:sz="4" w:space="0" w:color="auto"/>
            </w:tcBorders>
          </w:tcPr>
          <w:p w14:paraId="1CEAF6EF" w14:textId="77777777" w:rsidR="00D2644C" w:rsidRPr="00566A91" w:rsidRDefault="007001C6" w:rsidP="0000576F">
            <w:pPr>
              <w:pStyle w:val="CBCellBody"/>
              <w:rPr>
                <w:lang w:eastAsia="zh-CN"/>
              </w:rPr>
            </w:pPr>
            <w:r>
              <w:rPr>
                <w:rFonts w:hint="eastAsia"/>
                <w:lang w:eastAsia="zh-CN"/>
              </w:rPr>
              <w:t>Post RM</w:t>
            </w:r>
          </w:p>
        </w:tc>
      </w:tr>
      <w:tr w:rsidR="00D2644C" w14:paraId="62A36EFE" w14:textId="77777777" w:rsidTr="0000576F">
        <w:trPr>
          <w:cantSplit/>
        </w:trPr>
        <w:tc>
          <w:tcPr>
            <w:tcW w:w="1008" w:type="dxa"/>
            <w:tcBorders>
              <w:top w:val="single" w:sz="4" w:space="0" w:color="auto"/>
            </w:tcBorders>
          </w:tcPr>
          <w:p w14:paraId="652A4F7E" w14:textId="77777777" w:rsidR="00D2644C" w:rsidRDefault="00D2644C" w:rsidP="0000576F">
            <w:pPr>
              <w:pStyle w:val="CBCellBody"/>
            </w:pPr>
            <w:r w:rsidRPr="00566A91">
              <w:t>F3.7:9</w:t>
            </w:r>
          </w:p>
        </w:tc>
        <w:tc>
          <w:tcPr>
            <w:tcW w:w="1008" w:type="dxa"/>
            <w:tcBorders>
              <w:top w:val="single" w:sz="4" w:space="0" w:color="auto"/>
            </w:tcBorders>
          </w:tcPr>
          <w:p w14:paraId="2338731C" w14:textId="77777777" w:rsidR="00D2644C" w:rsidRDefault="00D2644C" w:rsidP="0000576F">
            <w:pPr>
              <w:pStyle w:val="CBCellBody"/>
            </w:pPr>
            <w:r w:rsidRPr="00566A91">
              <w:t>410</w:t>
            </w:r>
          </w:p>
        </w:tc>
        <w:tc>
          <w:tcPr>
            <w:tcW w:w="5461" w:type="dxa"/>
            <w:tcBorders>
              <w:top w:val="single" w:sz="4" w:space="0" w:color="auto"/>
            </w:tcBorders>
          </w:tcPr>
          <w:p w14:paraId="47A4C6F3" w14:textId="77777777" w:rsidR="00D2644C" w:rsidRDefault="00D2644C" w:rsidP="0000576F">
            <w:pPr>
              <w:pStyle w:val="CBCellBody"/>
            </w:pPr>
            <w:r w:rsidRPr="00566A91">
              <w:tab/>
              <w:t>The Hub Blade Ethernet Interconnect shall implement PIM-</w:t>
            </w:r>
            <w:proofErr w:type="spellStart"/>
            <w:r w:rsidRPr="00566A91">
              <w:t>bidir</w:t>
            </w:r>
            <w:proofErr w:type="spellEnd"/>
            <w:r w:rsidRPr="00566A91">
              <w:t xml:space="preserve"> to facilitate bi-directional multicast as defined in RFC 5015 [48].</w:t>
            </w:r>
          </w:p>
        </w:tc>
        <w:tc>
          <w:tcPr>
            <w:tcW w:w="851" w:type="dxa"/>
            <w:tcBorders>
              <w:top w:val="single" w:sz="4" w:space="0" w:color="auto"/>
            </w:tcBorders>
          </w:tcPr>
          <w:p w14:paraId="17712096" w14:textId="77777777" w:rsidR="00D2644C" w:rsidRPr="00566A91" w:rsidRDefault="00D2644C" w:rsidP="0000576F">
            <w:pPr>
              <w:pStyle w:val="CBCellBody"/>
            </w:pPr>
          </w:p>
        </w:tc>
        <w:tc>
          <w:tcPr>
            <w:tcW w:w="850" w:type="dxa"/>
            <w:tcBorders>
              <w:top w:val="single" w:sz="4" w:space="0" w:color="auto"/>
            </w:tcBorders>
          </w:tcPr>
          <w:p w14:paraId="69FBD8D5" w14:textId="77777777" w:rsidR="00D2644C" w:rsidRPr="00566A91" w:rsidRDefault="00D2644C" w:rsidP="0000576F">
            <w:pPr>
              <w:pStyle w:val="CBCellBody"/>
            </w:pPr>
          </w:p>
        </w:tc>
        <w:tc>
          <w:tcPr>
            <w:tcW w:w="851" w:type="dxa"/>
            <w:tcBorders>
              <w:top w:val="single" w:sz="4" w:space="0" w:color="auto"/>
            </w:tcBorders>
          </w:tcPr>
          <w:p w14:paraId="7DBA4203" w14:textId="77777777" w:rsidR="00D2644C" w:rsidRPr="00566A91" w:rsidRDefault="00D2644C" w:rsidP="0000576F">
            <w:pPr>
              <w:pStyle w:val="CBCellBody"/>
              <w:rPr>
                <w:lang w:eastAsia="zh-CN"/>
              </w:rPr>
            </w:pPr>
          </w:p>
        </w:tc>
        <w:tc>
          <w:tcPr>
            <w:tcW w:w="1984" w:type="dxa"/>
            <w:tcBorders>
              <w:top w:val="single" w:sz="4" w:space="0" w:color="auto"/>
            </w:tcBorders>
          </w:tcPr>
          <w:p w14:paraId="6D8356BC" w14:textId="77777777" w:rsidR="00D2644C" w:rsidRPr="00566A91" w:rsidRDefault="007001C6" w:rsidP="0000576F">
            <w:pPr>
              <w:pStyle w:val="CBCellBody"/>
              <w:rPr>
                <w:lang w:eastAsia="zh-CN"/>
              </w:rPr>
            </w:pPr>
            <w:r>
              <w:rPr>
                <w:rFonts w:hint="eastAsia"/>
                <w:lang w:eastAsia="zh-CN"/>
              </w:rPr>
              <w:t>Post RM</w:t>
            </w:r>
          </w:p>
        </w:tc>
      </w:tr>
      <w:tr w:rsidR="00D2644C" w14:paraId="600247B7" w14:textId="77777777" w:rsidTr="0000576F">
        <w:trPr>
          <w:cantSplit/>
        </w:trPr>
        <w:tc>
          <w:tcPr>
            <w:tcW w:w="1008" w:type="dxa"/>
            <w:tcBorders>
              <w:top w:val="single" w:sz="4" w:space="0" w:color="auto"/>
            </w:tcBorders>
          </w:tcPr>
          <w:p w14:paraId="32E5FA7D" w14:textId="77777777" w:rsidR="00D2644C" w:rsidRDefault="00D2644C" w:rsidP="0000576F">
            <w:pPr>
              <w:pStyle w:val="CBCellBody"/>
            </w:pPr>
            <w:r w:rsidRPr="00566A91">
              <w:t>R3.7:10</w:t>
            </w:r>
          </w:p>
        </w:tc>
        <w:tc>
          <w:tcPr>
            <w:tcW w:w="1008" w:type="dxa"/>
            <w:tcBorders>
              <w:top w:val="single" w:sz="4" w:space="0" w:color="auto"/>
            </w:tcBorders>
          </w:tcPr>
          <w:p w14:paraId="3BC75CAF" w14:textId="77777777" w:rsidR="00D2644C" w:rsidRDefault="00D2644C" w:rsidP="0000576F">
            <w:pPr>
              <w:pStyle w:val="CBCellBody"/>
            </w:pPr>
            <w:r w:rsidRPr="00566A91">
              <w:t>411</w:t>
            </w:r>
          </w:p>
        </w:tc>
        <w:tc>
          <w:tcPr>
            <w:tcW w:w="5461" w:type="dxa"/>
            <w:tcBorders>
              <w:top w:val="single" w:sz="4" w:space="0" w:color="auto"/>
            </w:tcBorders>
          </w:tcPr>
          <w:p w14:paraId="6A3B8628" w14:textId="77777777" w:rsidR="00D2644C" w:rsidRDefault="00D2644C" w:rsidP="0000576F">
            <w:pPr>
              <w:pStyle w:val="CBCellBody"/>
            </w:pPr>
            <w:r w:rsidRPr="00566A91">
              <w:tab/>
              <w:t>The Hub Blade Ethernet Interconnect Management Software shall support the configuration and management of the VXLAN encapsulation protocol as described in [53].</w:t>
            </w:r>
          </w:p>
        </w:tc>
        <w:tc>
          <w:tcPr>
            <w:tcW w:w="851" w:type="dxa"/>
            <w:tcBorders>
              <w:top w:val="single" w:sz="4" w:space="0" w:color="auto"/>
            </w:tcBorders>
          </w:tcPr>
          <w:p w14:paraId="08968B8B" w14:textId="77777777" w:rsidR="00D2644C" w:rsidRPr="00566A91" w:rsidRDefault="00D2644C" w:rsidP="0000576F">
            <w:pPr>
              <w:pStyle w:val="CBCellBody"/>
            </w:pPr>
          </w:p>
        </w:tc>
        <w:tc>
          <w:tcPr>
            <w:tcW w:w="850" w:type="dxa"/>
            <w:tcBorders>
              <w:top w:val="single" w:sz="4" w:space="0" w:color="auto"/>
            </w:tcBorders>
          </w:tcPr>
          <w:p w14:paraId="12741343" w14:textId="77777777" w:rsidR="00D2644C" w:rsidRPr="00566A91" w:rsidRDefault="00D2644C" w:rsidP="0000576F">
            <w:pPr>
              <w:pStyle w:val="CBCellBody"/>
            </w:pPr>
          </w:p>
        </w:tc>
        <w:tc>
          <w:tcPr>
            <w:tcW w:w="851" w:type="dxa"/>
            <w:tcBorders>
              <w:top w:val="single" w:sz="4" w:space="0" w:color="auto"/>
            </w:tcBorders>
          </w:tcPr>
          <w:p w14:paraId="0A13BAEC" w14:textId="77777777" w:rsidR="00D2644C" w:rsidRPr="00566A91" w:rsidRDefault="00D2644C" w:rsidP="0000576F">
            <w:pPr>
              <w:pStyle w:val="CBCellBody"/>
              <w:rPr>
                <w:lang w:eastAsia="zh-CN"/>
              </w:rPr>
            </w:pPr>
          </w:p>
        </w:tc>
        <w:tc>
          <w:tcPr>
            <w:tcW w:w="1984" w:type="dxa"/>
            <w:tcBorders>
              <w:top w:val="single" w:sz="4" w:space="0" w:color="auto"/>
            </w:tcBorders>
          </w:tcPr>
          <w:p w14:paraId="31F6B173" w14:textId="77777777" w:rsidR="00D2644C" w:rsidRPr="00566A91" w:rsidRDefault="007001C6" w:rsidP="0000576F">
            <w:pPr>
              <w:pStyle w:val="CBCellBody"/>
            </w:pPr>
            <w:r>
              <w:rPr>
                <w:rFonts w:hint="eastAsia"/>
                <w:lang w:eastAsia="zh-CN"/>
              </w:rPr>
              <w:t>Post RM</w:t>
            </w:r>
          </w:p>
        </w:tc>
      </w:tr>
      <w:tr w:rsidR="00D2644C" w14:paraId="1A08AFE4" w14:textId="77777777" w:rsidTr="0000576F">
        <w:trPr>
          <w:cantSplit/>
        </w:trPr>
        <w:tc>
          <w:tcPr>
            <w:tcW w:w="1008" w:type="dxa"/>
            <w:tcBorders>
              <w:top w:val="single" w:sz="4" w:space="0" w:color="auto"/>
            </w:tcBorders>
          </w:tcPr>
          <w:p w14:paraId="5286277F" w14:textId="77777777" w:rsidR="00D2644C" w:rsidRDefault="00D2644C" w:rsidP="0000576F">
            <w:pPr>
              <w:pStyle w:val="CBCellBody"/>
            </w:pPr>
            <w:r w:rsidRPr="00566A91">
              <w:lastRenderedPageBreak/>
              <w:t>R3.7:11</w:t>
            </w:r>
          </w:p>
        </w:tc>
        <w:tc>
          <w:tcPr>
            <w:tcW w:w="1008" w:type="dxa"/>
            <w:tcBorders>
              <w:top w:val="single" w:sz="4" w:space="0" w:color="auto"/>
            </w:tcBorders>
          </w:tcPr>
          <w:p w14:paraId="7FA6222D" w14:textId="77777777" w:rsidR="00D2644C" w:rsidRDefault="00D2644C" w:rsidP="0000576F">
            <w:pPr>
              <w:pStyle w:val="CBCellBody"/>
            </w:pPr>
            <w:r w:rsidRPr="00566A91">
              <w:t>412</w:t>
            </w:r>
          </w:p>
        </w:tc>
        <w:tc>
          <w:tcPr>
            <w:tcW w:w="5461" w:type="dxa"/>
            <w:tcBorders>
              <w:top w:val="single" w:sz="4" w:space="0" w:color="auto"/>
            </w:tcBorders>
          </w:tcPr>
          <w:p w14:paraId="237A1FE5" w14:textId="77777777" w:rsidR="00D2644C" w:rsidRDefault="00D2644C" w:rsidP="0000576F">
            <w:pPr>
              <w:pStyle w:val="CBCellBody"/>
            </w:pPr>
            <w:r w:rsidRPr="00566A91">
              <w:tab/>
              <w:t>The Hub Blade Ethernet Interconnect Management Software shall support the VXLAN encapsulation protocol as described in [53] by allowing the mapping of a VXLAN VNI to an IP multicast group so that L2 learning can occur for the VNI.</w:t>
            </w:r>
          </w:p>
        </w:tc>
        <w:tc>
          <w:tcPr>
            <w:tcW w:w="851" w:type="dxa"/>
            <w:tcBorders>
              <w:top w:val="single" w:sz="4" w:space="0" w:color="auto"/>
            </w:tcBorders>
          </w:tcPr>
          <w:p w14:paraId="1F265E4C" w14:textId="77777777" w:rsidR="00D2644C" w:rsidRPr="00566A91" w:rsidRDefault="00D2644C" w:rsidP="0000576F">
            <w:pPr>
              <w:pStyle w:val="CBCellBody"/>
            </w:pPr>
          </w:p>
        </w:tc>
        <w:tc>
          <w:tcPr>
            <w:tcW w:w="850" w:type="dxa"/>
            <w:tcBorders>
              <w:top w:val="single" w:sz="4" w:space="0" w:color="auto"/>
            </w:tcBorders>
          </w:tcPr>
          <w:p w14:paraId="1DFC55BD" w14:textId="77777777" w:rsidR="00D2644C" w:rsidRPr="00566A91" w:rsidRDefault="00D2644C" w:rsidP="0000576F">
            <w:pPr>
              <w:pStyle w:val="CBCellBody"/>
            </w:pPr>
          </w:p>
        </w:tc>
        <w:tc>
          <w:tcPr>
            <w:tcW w:w="851" w:type="dxa"/>
            <w:tcBorders>
              <w:top w:val="single" w:sz="4" w:space="0" w:color="auto"/>
            </w:tcBorders>
          </w:tcPr>
          <w:p w14:paraId="7471FC1D" w14:textId="77777777" w:rsidR="00D2644C" w:rsidRPr="00566A91" w:rsidRDefault="00D2644C" w:rsidP="0000576F">
            <w:pPr>
              <w:pStyle w:val="CBCellBody"/>
              <w:rPr>
                <w:lang w:eastAsia="zh-CN"/>
              </w:rPr>
            </w:pPr>
          </w:p>
        </w:tc>
        <w:tc>
          <w:tcPr>
            <w:tcW w:w="1984" w:type="dxa"/>
            <w:tcBorders>
              <w:top w:val="single" w:sz="4" w:space="0" w:color="auto"/>
            </w:tcBorders>
          </w:tcPr>
          <w:p w14:paraId="53E1D72D" w14:textId="77777777" w:rsidR="00D2644C" w:rsidRPr="00566A91" w:rsidRDefault="007001C6" w:rsidP="0000576F">
            <w:pPr>
              <w:pStyle w:val="CBCellBody"/>
            </w:pPr>
            <w:r>
              <w:rPr>
                <w:rFonts w:hint="eastAsia"/>
                <w:lang w:eastAsia="zh-CN"/>
              </w:rPr>
              <w:t>Post RM</w:t>
            </w:r>
          </w:p>
        </w:tc>
      </w:tr>
      <w:tr w:rsidR="00D2644C" w14:paraId="106C7683" w14:textId="77777777" w:rsidTr="0000576F">
        <w:trPr>
          <w:cantSplit/>
        </w:trPr>
        <w:tc>
          <w:tcPr>
            <w:tcW w:w="1008" w:type="dxa"/>
            <w:tcBorders>
              <w:top w:val="single" w:sz="4" w:space="0" w:color="auto"/>
            </w:tcBorders>
          </w:tcPr>
          <w:p w14:paraId="5A508FCC" w14:textId="77777777" w:rsidR="00D2644C" w:rsidRDefault="00D2644C" w:rsidP="0000576F">
            <w:pPr>
              <w:pStyle w:val="CBCellBody"/>
            </w:pPr>
            <w:r w:rsidRPr="00566A91">
              <w:t>R3.7:12</w:t>
            </w:r>
          </w:p>
        </w:tc>
        <w:tc>
          <w:tcPr>
            <w:tcW w:w="1008" w:type="dxa"/>
            <w:tcBorders>
              <w:top w:val="single" w:sz="4" w:space="0" w:color="auto"/>
            </w:tcBorders>
          </w:tcPr>
          <w:p w14:paraId="5FA97A5F" w14:textId="77777777" w:rsidR="00D2644C" w:rsidRDefault="00D2644C" w:rsidP="0000576F">
            <w:pPr>
              <w:pStyle w:val="CBCellBody"/>
            </w:pPr>
            <w:r w:rsidRPr="00566A91">
              <w:t>413</w:t>
            </w:r>
          </w:p>
        </w:tc>
        <w:tc>
          <w:tcPr>
            <w:tcW w:w="5461" w:type="dxa"/>
            <w:tcBorders>
              <w:top w:val="single" w:sz="4" w:space="0" w:color="auto"/>
            </w:tcBorders>
          </w:tcPr>
          <w:p w14:paraId="03C8729F" w14:textId="77777777" w:rsidR="00D2644C" w:rsidRDefault="00D2644C" w:rsidP="0000576F">
            <w:pPr>
              <w:pStyle w:val="CBCellBody"/>
            </w:pPr>
            <w:r w:rsidRPr="00566A91">
              <w:tab/>
              <w:t>The Hub Blade Ethernet Interconnect Management Software shall support the mapping of a VNI to a VLAN ID so that traffic coming into the Interconnect can be mapped to the VLAN and traffic entering the interconnect on the VLAN can be mapped to the VNI, encapsulated and forwarded on to the appropriate VTEP.</w:t>
            </w:r>
          </w:p>
        </w:tc>
        <w:tc>
          <w:tcPr>
            <w:tcW w:w="851" w:type="dxa"/>
            <w:tcBorders>
              <w:top w:val="single" w:sz="4" w:space="0" w:color="auto"/>
            </w:tcBorders>
          </w:tcPr>
          <w:p w14:paraId="3BE1E4A6" w14:textId="77777777" w:rsidR="00D2644C" w:rsidRPr="00566A91" w:rsidRDefault="00D2644C" w:rsidP="0000576F">
            <w:pPr>
              <w:pStyle w:val="CBCellBody"/>
            </w:pPr>
          </w:p>
        </w:tc>
        <w:tc>
          <w:tcPr>
            <w:tcW w:w="850" w:type="dxa"/>
            <w:tcBorders>
              <w:top w:val="single" w:sz="4" w:space="0" w:color="auto"/>
            </w:tcBorders>
          </w:tcPr>
          <w:p w14:paraId="640D988F" w14:textId="77777777" w:rsidR="00D2644C" w:rsidRPr="00566A91" w:rsidRDefault="00D2644C" w:rsidP="0000576F">
            <w:pPr>
              <w:pStyle w:val="CBCellBody"/>
            </w:pPr>
          </w:p>
        </w:tc>
        <w:tc>
          <w:tcPr>
            <w:tcW w:w="851" w:type="dxa"/>
            <w:tcBorders>
              <w:top w:val="single" w:sz="4" w:space="0" w:color="auto"/>
            </w:tcBorders>
          </w:tcPr>
          <w:p w14:paraId="78A28122" w14:textId="77777777" w:rsidR="00D2644C" w:rsidRPr="00566A91" w:rsidRDefault="00D2644C" w:rsidP="0000576F">
            <w:pPr>
              <w:pStyle w:val="CBCellBody"/>
              <w:rPr>
                <w:lang w:eastAsia="zh-CN"/>
              </w:rPr>
            </w:pPr>
          </w:p>
        </w:tc>
        <w:tc>
          <w:tcPr>
            <w:tcW w:w="1984" w:type="dxa"/>
            <w:tcBorders>
              <w:top w:val="single" w:sz="4" w:space="0" w:color="auto"/>
            </w:tcBorders>
          </w:tcPr>
          <w:p w14:paraId="0D40F7BB" w14:textId="77777777" w:rsidR="00D2644C" w:rsidRPr="00566A91" w:rsidRDefault="004A6673" w:rsidP="0000576F">
            <w:pPr>
              <w:pStyle w:val="CBCellBody"/>
            </w:pPr>
            <w:r>
              <w:rPr>
                <w:rFonts w:hint="eastAsia"/>
                <w:lang w:eastAsia="zh-CN"/>
              </w:rPr>
              <w:t>Post RM</w:t>
            </w:r>
          </w:p>
        </w:tc>
      </w:tr>
      <w:tr w:rsidR="00D2644C" w14:paraId="7AB26873" w14:textId="77777777" w:rsidTr="0000576F">
        <w:trPr>
          <w:cantSplit/>
        </w:trPr>
        <w:tc>
          <w:tcPr>
            <w:tcW w:w="1008" w:type="dxa"/>
            <w:tcBorders>
              <w:top w:val="single" w:sz="4" w:space="0" w:color="auto"/>
            </w:tcBorders>
          </w:tcPr>
          <w:p w14:paraId="2C0B2E32" w14:textId="77777777" w:rsidR="00D2644C" w:rsidRDefault="00D2644C" w:rsidP="0000576F">
            <w:pPr>
              <w:pStyle w:val="CBCellBody"/>
            </w:pPr>
            <w:r w:rsidRPr="00566A91">
              <w:t>R3.7:13</w:t>
            </w:r>
          </w:p>
        </w:tc>
        <w:tc>
          <w:tcPr>
            <w:tcW w:w="1008" w:type="dxa"/>
            <w:tcBorders>
              <w:top w:val="single" w:sz="4" w:space="0" w:color="auto"/>
            </w:tcBorders>
          </w:tcPr>
          <w:p w14:paraId="43F80D41" w14:textId="77777777" w:rsidR="00D2644C" w:rsidRDefault="00D2644C" w:rsidP="0000576F">
            <w:pPr>
              <w:pStyle w:val="CBCellBody"/>
            </w:pPr>
            <w:r w:rsidRPr="00566A91">
              <w:t>423</w:t>
            </w:r>
          </w:p>
        </w:tc>
        <w:tc>
          <w:tcPr>
            <w:tcW w:w="5461" w:type="dxa"/>
            <w:tcBorders>
              <w:top w:val="single" w:sz="4" w:space="0" w:color="auto"/>
            </w:tcBorders>
          </w:tcPr>
          <w:p w14:paraId="1E214F55" w14:textId="77777777" w:rsidR="00D2644C" w:rsidRDefault="00D2644C" w:rsidP="0000576F">
            <w:pPr>
              <w:pStyle w:val="CBCellBody"/>
            </w:pPr>
            <w:r w:rsidRPr="00566A91">
              <w:tab/>
              <w:t>The Hub Blade Ethernet Interconnect Management Software shall support the inclusion of a VLAN tag on traffic that is associated with a VNI.  In this case, the existing tag will be passed through the tunnel transparently not affecting the mapping to the VNI so that this can be thought of as something like Q-in-Q.</w:t>
            </w:r>
          </w:p>
        </w:tc>
        <w:tc>
          <w:tcPr>
            <w:tcW w:w="851" w:type="dxa"/>
            <w:tcBorders>
              <w:top w:val="single" w:sz="4" w:space="0" w:color="auto"/>
            </w:tcBorders>
          </w:tcPr>
          <w:p w14:paraId="7EED25C0" w14:textId="77777777" w:rsidR="00D2644C" w:rsidRPr="00566A91" w:rsidRDefault="00D2644C" w:rsidP="0000576F">
            <w:pPr>
              <w:pStyle w:val="CBCellBody"/>
            </w:pPr>
          </w:p>
        </w:tc>
        <w:tc>
          <w:tcPr>
            <w:tcW w:w="850" w:type="dxa"/>
            <w:tcBorders>
              <w:top w:val="single" w:sz="4" w:space="0" w:color="auto"/>
            </w:tcBorders>
          </w:tcPr>
          <w:p w14:paraId="6ACE2797" w14:textId="77777777" w:rsidR="00D2644C" w:rsidRPr="00566A91" w:rsidRDefault="00D2644C" w:rsidP="0000576F">
            <w:pPr>
              <w:pStyle w:val="CBCellBody"/>
            </w:pPr>
          </w:p>
        </w:tc>
        <w:tc>
          <w:tcPr>
            <w:tcW w:w="851" w:type="dxa"/>
            <w:tcBorders>
              <w:top w:val="single" w:sz="4" w:space="0" w:color="auto"/>
            </w:tcBorders>
          </w:tcPr>
          <w:p w14:paraId="01D1BAFA" w14:textId="77777777" w:rsidR="00D2644C" w:rsidRPr="00566A91" w:rsidRDefault="00D2644C" w:rsidP="0000576F">
            <w:pPr>
              <w:pStyle w:val="CBCellBody"/>
              <w:rPr>
                <w:lang w:eastAsia="zh-CN"/>
              </w:rPr>
            </w:pPr>
          </w:p>
        </w:tc>
        <w:tc>
          <w:tcPr>
            <w:tcW w:w="1984" w:type="dxa"/>
            <w:tcBorders>
              <w:top w:val="single" w:sz="4" w:space="0" w:color="auto"/>
            </w:tcBorders>
          </w:tcPr>
          <w:p w14:paraId="65FECAAE" w14:textId="77777777" w:rsidR="00D2644C" w:rsidRPr="00566A91" w:rsidRDefault="004A6673" w:rsidP="0000576F">
            <w:pPr>
              <w:pStyle w:val="CBCellBody"/>
            </w:pPr>
            <w:r>
              <w:rPr>
                <w:rFonts w:hint="eastAsia"/>
                <w:lang w:eastAsia="zh-CN"/>
              </w:rPr>
              <w:t>Post RM</w:t>
            </w:r>
          </w:p>
        </w:tc>
      </w:tr>
      <w:tr w:rsidR="00D2644C" w14:paraId="60372074" w14:textId="77777777" w:rsidTr="0000576F">
        <w:trPr>
          <w:cantSplit/>
        </w:trPr>
        <w:tc>
          <w:tcPr>
            <w:tcW w:w="1008" w:type="dxa"/>
            <w:tcBorders>
              <w:top w:val="single" w:sz="4" w:space="0" w:color="auto"/>
            </w:tcBorders>
          </w:tcPr>
          <w:p w14:paraId="295E028F" w14:textId="77777777" w:rsidR="00D2644C" w:rsidRDefault="00D2644C" w:rsidP="0000576F">
            <w:pPr>
              <w:pStyle w:val="CBCellBody"/>
            </w:pPr>
            <w:r w:rsidRPr="00566A91">
              <w:t>R3.8:14</w:t>
            </w:r>
          </w:p>
        </w:tc>
        <w:tc>
          <w:tcPr>
            <w:tcW w:w="1008" w:type="dxa"/>
            <w:tcBorders>
              <w:top w:val="single" w:sz="4" w:space="0" w:color="auto"/>
            </w:tcBorders>
          </w:tcPr>
          <w:p w14:paraId="1694E851" w14:textId="77777777" w:rsidR="00D2644C" w:rsidRDefault="00D2644C" w:rsidP="0000576F">
            <w:pPr>
              <w:pStyle w:val="CBCellBody"/>
            </w:pPr>
            <w:r w:rsidRPr="00566A91">
              <w:t>419</w:t>
            </w:r>
          </w:p>
        </w:tc>
        <w:tc>
          <w:tcPr>
            <w:tcW w:w="5461" w:type="dxa"/>
            <w:tcBorders>
              <w:top w:val="single" w:sz="4" w:space="0" w:color="auto"/>
            </w:tcBorders>
          </w:tcPr>
          <w:p w14:paraId="69A12006" w14:textId="77777777" w:rsidR="00D2644C" w:rsidRDefault="00D2644C" w:rsidP="0000576F">
            <w:pPr>
              <w:pStyle w:val="CBCellBody"/>
            </w:pPr>
            <w:r w:rsidRPr="00566A91">
              <w:tab/>
              <w:t xml:space="preserve">The Ethernet Interconnect of </w:t>
            </w:r>
            <w:proofErr w:type="spellStart"/>
            <w:r w:rsidRPr="00566A91">
              <w:t>Radisys</w:t>
            </w:r>
            <w:proofErr w:type="spellEnd"/>
            <w:r w:rsidRPr="00566A91">
              <w:t xml:space="preserve"> Hub Blades shall provide NVGRE encapsulation working as a NVGRE Endpoint as described in [16].  Specifically, the Ethernet Interconnect shall act as a NVGRE Endpoint as described in section 3.1 of the referenced draft.</w:t>
            </w:r>
          </w:p>
        </w:tc>
        <w:tc>
          <w:tcPr>
            <w:tcW w:w="851" w:type="dxa"/>
            <w:tcBorders>
              <w:top w:val="single" w:sz="4" w:space="0" w:color="auto"/>
            </w:tcBorders>
          </w:tcPr>
          <w:p w14:paraId="655673A6" w14:textId="77777777" w:rsidR="00D2644C" w:rsidRPr="00566A91" w:rsidRDefault="00D2644C" w:rsidP="0000576F">
            <w:pPr>
              <w:pStyle w:val="CBCellBody"/>
            </w:pPr>
          </w:p>
        </w:tc>
        <w:tc>
          <w:tcPr>
            <w:tcW w:w="850" w:type="dxa"/>
            <w:tcBorders>
              <w:top w:val="single" w:sz="4" w:space="0" w:color="auto"/>
            </w:tcBorders>
          </w:tcPr>
          <w:p w14:paraId="409F8F9B" w14:textId="77777777" w:rsidR="00D2644C" w:rsidRPr="00566A91" w:rsidRDefault="00D2644C" w:rsidP="0000576F">
            <w:pPr>
              <w:pStyle w:val="CBCellBody"/>
            </w:pPr>
          </w:p>
        </w:tc>
        <w:tc>
          <w:tcPr>
            <w:tcW w:w="851" w:type="dxa"/>
            <w:tcBorders>
              <w:top w:val="single" w:sz="4" w:space="0" w:color="auto"/>
            </w:tcBorders>
          </w:tcPr>
          <w:p w14:paraId="44550127" w14:textId="77777777" w:rsidR="00D2644C" w:rsidRPr="00566A91" w:rsidRDefault="00D2644C" w:rsidP="0000576F">
            <w:pPr>
              <w:pStyle w:val="CBCellBody"/>
              <w:rPr>
                <w:lang w:eastAsia="zh-CN"/>
              </w:rPr>
            </w:pPr>
          </w:p>
        </w:tc>
        <w:tc>
          <w:tcPr>
            <w:tcW w:w="1984" w:type="dxa"/>
            <w:tcBorders>
              <w:top w:val="single" w:sz="4" w:space="0" w:color="auto"/>
            </w:tcBorders>
          </w:tcPr>
          <w:p w14:paraId="0C1A18D3" w14:textId="77777777" w:rsidR="00D2644C" w:rsidRPr="00566A91" w:rsidRDefault="004A6673" w:rsidP="0000576F">
            <w:pPr>
              <w:pStyle w:val="CBCellBody"/>
            </w:pPr>
            <w:r>
              <w:rPr>
                <w:rFonts w:hint="eastAsia"/>
                <w:lang w:eastAsia="zh-CN"/>
              </w:rPr>
              <w:t>Post RM</w:t>
            </w:r>
          </w:p>
        </w:tc>
      </w:tr>
      <w:tr w:rsidR="00D2644C" w14:paraId="33633507" w14:textId="77777777" w:rsidTr="0000576F">
        <w:trPr>
          <w:cantSplit/>
        </w:trPr>
        <w:tc>
          <w:tcPr>
            <w:tcW w:w="1008" w:type="dxa"/>
            <w:tcBorders>
              <w:top w:val="single" w:sz="4" w:space="0" w:color="auto"/>
            </w:tcBorders>
          </w:tcPr>
          <w:p w14:paraId="3DE4FF1F" w14:textId="77777777" w:rsidR="00D2644C" w:rsidRDefault="00D2644C" w:rsidP="0000576F">
            <w:pPr>
              <w:pStyle w:val="CBCellBody"/>
            </w:pPr>
            <w:r w:rsidRPr="00566A91">
              <w:t>R3.8:15</w:t>
            </w:r>
          </w:p>
        </w:tc>
        <w:tc>
          <w:tcPr>
            <w:tcW w:w="1008" w:type="dxa"/>
            <w:tcBorders>
              <w:top w:val="single" w:sz="4" w:space="0" w:color="auto"/>
            </w:tcBorders>
          </w:tcPr>
          <w:p w14:paraId="151C2134" w14:textId="77777777" w:rsidR="00D2644C" w:rsidRDefault="00D2644C" w:rsidP="0000576F">
            <w:pPr>
              <w:pStyle w:val="CBCellBody"/>
            </w:pPr>
            <w:r w:rsidRPr="00566A91">
              <w:t>420</w:t>
            </w:r>
          </w:p>
        </w:tc>
        <w:tc>
          <w:tcPr>
            <w:tcW w:w="5461" w:type="dxa"/>
            <w:tcBorders>
              <w:top w:val="single" w:sz="4" w:space="0" w:color="auto"/>
            </w:tcBorders>
          </w:tcPr>
          <w:p w14:paraId="733292AB" w14:textId="77777777" w:rsidR="00D2644C" w:rsidRDefault="00D2644C" w:rsidP="0000576F">
            <w:pPr>
              <w:pStyle w:val="CBCellBody"/>
            </w:pPr>
            <w:r w:rsidRPr="00566A91">
              <w:tab/>
              <w:t>The Hub Blade Ethernet Interconnect Management Software shall support the configuration and management of NVGRE encapsulation protocol as described in [16].</w:t>
            </w:r>
          </w:p>
        </w:tc>
        <w:tc>
          <w:tcPr>
            <w:tcW w:w="851" w:type="dxa"/>
            <w:tcBorders>
              <w:top w:val="single" w:sz="4" w:space="0" w:color="auto"/>
            </w:tcBorders>
          </w:tcPr>
          <w:p w14:paraId="76318E99" w14:textId="77777777" w:rsidR="00D2644C" w:rsidRPr="00566A91" w:rsidRDefault="00D2644C" w:rsidP="0000576F">
            <w:pPr>
              <w:pStyle w:val="CBCellBody"/>
            </w:pPr>
          </w:p>
        </w:tc>
        <w:tc>
          <w:tcPr>
            <w:tcW w:w="850" w:type="dxa"/>
            <w:tcBorders>
              <w:top w:val="single" w:sz="4" w:space="0" w:color="auto"/>
            </w:tcBorders>
          </w:tcPr>
          <w:p w14:paraId="663873BF" w14:textId="77777777" w:rsidR="00D2644C" w:rsidRPr="00566A91" w:rsidRDefault="00D2644C" w:rsidP="0000576F">
            <w:pPr>
              <w:pStyle w:val="CBCellBody"/>
            </w:pPr>
          </w:p>
        </w:tc>
        <w:tc>
          <w:tcPr>
            <w:tcW w:w="851" w:type="dxa"/>
            <w:tcBorders>
              <w:top w:val="single" w:sz="4" w:space="0" w:color="auto"/>
            </w:tcBorders>
          </w:tcPr>
          <w:p w14:paraId="1EBD6372" w14:textId="77777777" w:rsidR="00D2644C" w:rsidRPr="00566A91" w:rsidRDefault="00D2644C" w:rsidP="0000576F">
            <w:pPr>
              <w:pStyle w:val="CBCellBody"/>
              <w:rPr>
                <w:lang w:eastAsia="zh-CN"/>
              </w:rPr>
            </w:pPr>
          </w:p>
        </w:tc>
        <w:tc>
          <w:tcPr>
            <w:tcW w:w="1984" w:type="dxa"/>
            <w:tcBorders>
              <w:top w:val="single" w:sz="4" w:space="0" w:color="auto"/>
            </w:tcBorders>
          </w:tcPr>
          <w:p w14:paraId="629CC5F5" w14:textId="77777777" w:rsidR="00D2644C" w:rsidRPr="00566A91" w:rsidRDefault="004A6673" w:rsidP="0000576F">
            <w:pPr>
              <w:pStyle w:val="CBCellBody"/>
            </w:pPr>
            <w:r>
              <w:rPr>
                <w:rFonts w:hint="eastAsia"/>
                <w:lang w:eastAsia="zh-CN"/>
              </w:rPr>
              <w:t>Post RM</w:t>
            </w:r>
          </w:p>
        </w:tc>
      </w:tr>
      <w:tr w:rsidR="00D2644C" w14:paraId="639BC64F" w14:textId="77777777" w:rsidTr="0000576F">
        <w:trPr>
          <w:cantSplit/>
        </w:trPr>
        <w:tc>
          <w:tcPr>
            <w:tcW w:w="1008" w:type="dxa"/>
            <w:tcBorders>
              <w:top w:val="single" w:sz="4" w:space="0" w:color="auto"/>
            </w:tcBorders>
          </w:tcPr>
          <w:p w14:paraId="7FF60C08" w14:textId="77777777" w:rsidR="00D2644C" w:rsidRDefault="00D2644C" w:rsidP="0000576F">
            <w:pPr>
              <w:pStyle w:val="CBCellBody"/>
            </w:pPr>
            <w:r w:rsidRPr="00566A91">
              <w:t>R3.8:16</w:t>
            </w:r>
          </w:p>
        </w:tc>
        <w:tc>
          <w:tcPr>
            <w:tcW w:w="1008" w:type="dxa"/>
            <w:tcBorders>
              <w:top w:val="single" w:sz="4" w:space="0" w:color="auto"/>
            </w:tcBorders>
          </w:tcPr>
          <w:p w14:paraId="1D387B7B" w14:textId="77777777" w:rsidR="00D2644C" w:rsidRDefault="00D2644C" w:rsidP="0000576F">
            <w:pPr>
              <w:pStyle w:val="CBCellBody"/>
            </w:pPr>
            <w:r w:rsidRPr="00566A91">
              <w:t>421</w:t>
            </w:r>
          </w:p>
        </w:tc>
        <w:tc>
          <w:tcPr>
            <w:tcW w:w="5461" w:type="dxa"/>
            <w:tcBorders>
              <w:top w:val="single" w:sz="4" w:space="0" w:color="auto"/>
            </w:tcBorders>
          </w:tcPr>
          <w:p w14:paraId="1AE5D8CE" w14:textId="77777777" w:rsidR="00D2644C" w:rsidRDefault="00D2644C" w:rsidP="0000576F">
            <w:pPr>
              <w:pStyle w:val="CBCellBody"/>
            </w:pPr>
            <w:r w:rsidRPr="00566A91">
              <w:tab/>
              <w:t>The Hub Blade Ethernet Interconnect Management Software shall support the NVGRE encapsulation protocol as described in [16] by allowing mapping of an NVGRE Virtual Subnet ID (VSID) to an IP multicast group.</w:t>
            </w:r>
          </w:p>
        </w:tc>
        <w:tc>
          <w:tcPr>
            <w:tcW w:w="851" w:type="dxa"/>
            <w:tcBorders>
              <w:top w:val="single" w:sz="4" w:space="0" w:color="auto"/>
            </w:tcBorders>
          </w:tcPr>
          <w:p w14:paraId="7EBB165F" w14:textId="77777777" w:rsidR="00D2644C" w:rsidRPr="00566A91" w:rsidRDefault="00D2644C" w:rsidP="0000576F">
            <w:pPr>
              <w:pStyle w:val="CBCellBody"/>
            </w:pPr>
          </w:p>
        </w:tc>
        <w:tc>
          <w:tcPr>
            <w:tcW w:w="850" w:type="dxa"/>
            <w:tcBorders>
              <w:top w:val="single" w:sz="4" w:space="0" w:color="auto"/>
            </w:tcBorders>
          </w:tcPr>
          <w:p w14:paraId="6A563BE9" w14:textId="77777777" w:rsidR="00D2644C" w:rsidRPr="00566A91" w:rsidRDefault="00D2644C" w:rsidP="0000576F">
            <w:pPr>
              <w:pStyle w:val="CBCellBody"/>
            </w:pPr>
          </w:p>
        </w:tc>
        <w:tc>
          <w:tcPr>
            <w:tcW w:w="851" w:type="dxa"/>
            <w:tcBorders>
              <w:top w:val="single" w:sz="4" w:space="0" w:color="auto"/>
            </w:tcBorders>
          </w:tcPr>
          <w:p w14:paraId="09454E29" w14:textId="77777777" w:rsidR="00D2644C" w:rsidRPr="00566A91" w:rsidRDefault="00D2644C" w:rsidP="0000576F">
            <w:pPr>
              <w:pStyle w:val="CBCellBody"/>
              <w:rPr>
                <w:lang w:eastAsia="zh-CN"/>
              </w:rPr>
            </w:pPr>
          </w:p>
        </w:tc>
        <w:tc>
          <w:tcPr>
            <w:tcW w:w="1984" w:type="dxa"/>
            <w:tcBorders>
              <w:top w:val="single" w:sz="4" w:space="0" w:color="auto"/>
            </w:tcBorders>
          </w:tcPr>
          <w:p w14:paraId="42D43FAE" w14:textId="77777777" w:rsidR="00D2644C" w:rsidRPr="00566A91" w:rsidRDefault="004A6673" w:rsidP="0000576F">
            <w:pPr>
              <w:pStyle w:val="CBCellBody"/>
            </w:pPr>
            <w:r>
              <w:rPr>
                <w:rFonts w:hint="eastAsia"/>
                <w:lang w:eastAsia="zh-CN"/>
              </w:rPr>
              <w:t>Post RM</w:t>
            </w:r>
          </w:p>
        </w:tc>
      </w:tr>
      <w:tr w:rsidR="00D2644C" w14:paraId="1638332A" w14:textId="77777777" w:rsidTr="0000576F">
        <w:trPr>
          <w:cantSplit/>
        </w:trPr>
        <w:tc>
          <w:tcPr>
            <w:tcW w:w="1008" w:type="dxa"/>
            <w:tcBorders>
              <w:top w:val="single" w:sz="4" w:space="0" w:color="auto"/>
            </w:tcBorders>
          </w:tcPr>
          <w:p w14:paraId="6A13A534" w14:textId="77777777" w:rsidR="00D2644C" w:rsidRDefault="00D2644C" w:rsidP="0000576F">
            <w:pPr>
              <w:pStyle w:val="CBCellBody"/>
            </w:pPr>
            <w:r w:rsidRPr="00566A91">
              <w:lastRenderedPageBreak/>
              <w:t>R3.8:17</w:t>
            </w:r>
          </w:p>
        </w:tc>
        <w:tc>
          <w:tcPr>
            <w:tcW w:w="1008" w:type="dxa"/>
            <w:tcBorders>
              <w:top w:val="single" w:sz="4" w:space="0" w:color="auto"/>
            </w:tcBorders>
          </w:tcPr>
          <w:p w14:paraId="0EB5BA4C" w14:textId="77777777" w:rsidR="00D2644C" w:rsidRDefault="00D2644C" w:rsidP="0000576F">
            <w:pPr>
              <w:pStyle w:val="CBCellBody"/>
            </w:pPr>
            <w:r w:rsidRPr="00566A91">
              <w:t>422</w:t>
            </w:r>
          </w:p>
        </w:tc>
        <w:tc>
          <w:tcPr>
            <w:tcW w:w="5461" w:type="dxa"/>
            <w:tcBorders>
              <w:top w:val="single" w:sz="4" w:space="0" w:color="auto"/>
            </w:tcBorders>
          </w:tcPr>
          <w:p w14:paraId="6CB8B97E" w14:textId="77777777" w:rsidR="00D2644C" w:rsidRDefault="00D2644C" w:rsidP="0000576F">
            <w:pPr>
              <w:pStyle w:val="CBCellBody"/>
            </w:pPr>
            <w:r w:rsidRPr="00566A91">
              <w:tab/>
              <w:t>The Hub Blade Ethernet Interconnect Management Software shall support the mapping of a VSID to a VLAN ID so that traffic coming into the Interconnect can be mapped to the VLAN and traffic entering the Interconnect on the VLAN can be mapped to the VSID, encapsulated and forwarded on to the appropriate NVGRE Endpoint.</w:t>
            </w:r>
          </w:p>
        </w:tc>
        <w:tc>
          <w:tcPr>
            <w:tcW w:w="851" w:type="dxa"/>
            <w:tcBorders>
              <w:top w:val="single" w:sz="4" w:space="0" w:color="auto"/>
            </w:tcBorders>
          </w:tcPr>
          <w:p w14:paraId="05B10658" w14:textId="77777777" w:rsidR="00D2644C" w:rsidRPr="00566A91" w:rsidRDefault="00D2644C" w:rsidP="0000576F">
            <w:pPr>
              <w:pStyle w:val="CBCellBody"/>
            </w:pPr>
          </w:p>
        </w:tc>
        <w:tc>
          <w:tcPr>
            <w:tcW w:w="850" w:type="dxa"/>
            <w:tcBorders>
              <w:top w:val="single" w:sz="4" w:space="0" w:color="auto"/>
            </w:tcBorders>
          </w:tcPr>
          <w:p w14:paraId="734D2346" w14:textId="77777777" w:rsidR="00D2644C" w:rsidRPr="00566A91" w:rsidRDefault="00D2644C" w:rsidP="0000576F">
            <w:pPr>
              <w:pStyle w:val="CBCellBody"/>
            </w:pPr>
          </w:p>
        </w:tc>
        <w:tc>
          <w:tcPr>
            <w:tcW w:w="851" w:type="dxa"/>
            <w:tcBorders>
              <w:top w:val="single" w:sz="4" w:space="0" w:color="auto"/>
            </w:tcBorders>
          </w:tcPr>
          <w:p w14:paraId="714F354E" w14:textId="77777777" w:rsidR="00D2644C" w:rsidRPr="00566A91" w:rsidRDefault="00D2644C" w:rsidP="0000576F">
            <w:pPr>
              <w:pStyle w:val="CBCellBody"/>
              <w:rPr>
                <w:lang w:eastAsia="zh-CN"/>
              </w:rPr>
            </w:pPr>
          </w:p>
        </w:tc>
        <w:tc>
          <w:tcPr>
            <w:tcW w:w="1984" w:type="dxa"/>
            <w:tcBorders>
              <w:top w:val="single" w:sz="4" w:space="0" w:color="auto"/>
            </w:tcBorders>
          </w:tcPr>
          <w:p w14:paraId="06BCDB5D" w14:textId="77777777" w:rsidR="00D2644C" w:rsidRPr="00566A91" w:rsidRDefault="004A6673" w:rsidP="0000576F">
            <w:pPr>
              <w:pStyle w:val="CBCellBody"/>
            </w:pPr>
            <w:r>
              <w:rPr>
                <w:rFonts w:hint="eastAsia"/>
                <w:lang w:eastAsia="zh-CN"/>
              </w:rPr>
              <w:t>Post RM</w:t>
            </w:r>
          </w:p>
        </w:tc>
      </w:tr>
      <w:tr w:rsidR="00D2644C" w14:paraId="0C70AE23" w14:textId="77777777" w:rsidTr="0000576F">
        <w:trPr>
          <w:cantSplit/>
        </w:trPr>
        <w:tc>
          <w:tcPr>
            <w:tcW w:w="1008" w:type="dxa"/>
            <w:tcBorders>
              <w:top w:val="single" w:sz="4" w:space="0" w:color="auto"/>
            </w:tcBorders>
          </w:tcPr>
          <w:p w14:paraId="050F8477" w14:textId="77777777" w:rsidR="00D2644C" w:rsidRDefault="00D2644C" w:rsidP="0000576F">
            <w:pPr>
              <w:pStyle w:val="CBCellBody"/>
            </w:pPr>
            <w:r w:rsidRPr="00566A91">
              <w:t>R3.8:18</w:t>
            </w:r>
          </w:p>
        </w:tc>
        <w:tc>
          <w:tcPr>
            <w:tcW w:w="1008" w:type="dxa"/>
            <w:tcBorders>
              <w:top w:val="single" w:sz="4" w:space="0" w:color="auto"/>
            </w:tcBorders>
          </w:tcPr>
          <w:p w14:paraId="3F59712B" w14:textId="77777777" w:rsidR="00D2644C" w:rsidRDefault="00D2644C" w:rsidP="0000576F">
            <w:pPr>
              <w:pStyle w:val="CBCellBody"/>
            </w:pPr>
            <w:r w:rsidRPr="00566A91">
              <w:t>424</w:t>
            </w:r>
          </w:p>
        </w:tc>
        <w:tc>
          <w:tcPr>
            <w:tcW w:w="5461" w:type="dxa"/>
            <w:tcBorders>
              <w:top w:val="single" w:sz="4" w:space="0" w:color="auto"/>
            </w:tcBorders>
          </w:tcPr>
          <w:p w14:paraId="65575157" w14:textId="77777777" w:rsidR="00D2644C" w:rsidRDefault="00D2644C" w:rsidP="0000576F">
            <w:pPr>
              <w:pStyle w:val="CBCellBody"/>
            </w:pPr>
            <w:r w:rsidRPr="00566A91">
              <w:tab/>
              <w:t>The Hub Blade Ethernet Interconnect Management Software shall support the inclusion of a VLAN tag on traffic that is associated with a VSID.  In this case, the existing tag will be passed through the tunnel transparently not affecting the mapping to the VSID so that this can be thought of as something like Q-in-Q.</w:t>
            </w:r>
          </w:p>
        </w:tc>
        <w:tc>
          <w:tcPr>
            <w:tcW w:w="851" w:type="dxa"/>
            <w:tcBorders>
              <w:top w:val="single" w:sz="4" w:space="0" w:color="auto"/>
            </w:tcBorders>
          </w:tcPr>
          <w:p w14:paraId="61D864D3" w14:textId="77777777" w:rsidR="00D2644C" w:rsidRPr="00566A91" w:rsidRDefault="00D2644C" w:rsidP="0000576F">
            <w:pPr>
              <w:pStyle w:val="CBCellBody"/>
            </w:pPr>
          </w:p>
        </w:tc>
        <w:tc>
          <w:tcPr>
            <w:tcW w:w="850" w:type="dxa"/>
            <w:tcBorders>
              <w:top w:val="single" w:sz="4" w:space="0" w:color="auto"/>
            </w:tcBorders>
          </w:tcPr>
          <w:p w14:paraId="45A0D3E9" w14:textId="77777777" w:rsidR="00D2644C" w:rsidRPr="00566A91" w:rsidRDefault="00D2644C" w:rsidP="0000576F">
            <w:pPr>
              <w:pStyle w:val="CBCellBody"/>
            </w:pPr>
          </w:p>
        </w:tc>
        <w:tc>
          <w:tcPr>
            <w:tcW w:w="851" w:type="dxa"/>
            <w:tcBorders>
              <w:top w:val="single" w:sz="4" w:space="0" w:color="auto"/>
            </w:tcBorders>
          </w:tcPr>
          <w:p w14:paraId="45EE62A4" w14:textId="77777777" w:rsidR="00D2644C" w:rsidRPr="00566A91" w:rsidRDefault="00D2644C" w:rsidP="0000576F">
            <w:pPr>
              <w:pStyle w:val="CBCellBody"/>
              <w:rPr>
                <w:lang w:eastAsia="zh-CN"/>
              </w:rPr>
            </w:pPr>
          </w:p>
        </w:tc>
        <w:tc>
          <w:tcPr>
            <w:tcW w:w="1984" w:type="dxa"/>
            <w:tcBorders>
              <w:top w:val="single" w:sz="4" w:space="0" w:color="auto"/>
            </w:tcBorders>
          </w:tcPr>
          <w:p w14:paraId="654B14FA" w14:textId="77777777" w:rsidR="00D2644C" w:rsidRPr="00566A91" w:rsidRDefault="004A6673" w:rsidP="0000576F">
            <w:pPr>
              <w:pStyle w:val="CBCellBody"/>
            </w:pPr>
            <w:r>
              <w:rPr>
                <w:rFonts w:hint="eastAsia"/>
                <w:lang w:eastAsia="zh-CN"/>
              </w:rPr>
              <w:t>Post RM</w:t>
            </w:r>
          </w:p>
        </w:tc>
      </w:tr>
      <w:tr w:rsidR="00D2644C" w14:paraId="3F690DF9" w14:textId="77777777" w:rsidTr="0000576F">
        <w:trPr>
          <w:cantSplit/>
        </w:trPr>
        <w:tc>
          <w:tcPr>
            <w:tcW w:w="1008" w:type="dxa"/>
            <w:tcBorders>
              <w:top w:val="single" w:sz="4" w:space="0" w:color="auto"/>
            </w:tcBorders>
          </w:tcPr>
          <w:p w14:paraId="59D53D18" w14:textId="77777777" w:rsidR="00D2644C" w:rsidRDefault="00D2644C" w:rsidP="0000576F">
            <w:pPr>
              <w:pStyle w:val="CBCellBody"/>
            </w:pPr>
            <w:r w:rsidRPr="00566A91">
              <w:t>R3.9:19</w:t>
            </w:r>
          </w:p>
        </w:tc>
        <w:tc>
          <w:tcPr>
            <w:tcW w:w="1008" w:type="dxa"/>
            <w:tcBorders>
              <w:top w:val="single" w:sz="4" w:space="0" w:color="auto"/>
            </w:tcBorders>
          </w:tcPr>
          <w:p w14:paraId="6495AD64" w14:textId="77777777" w:rsidR="00D2644C" w:rsidRDefault="00D2644C" w:rsidP="0000576F">
            <w:pPr>
              <w:pStyle w:val="CBCellBody"/>
            </w:pPr>
            <w:r w:rsidRPr="00566A91">
              <w:t>128</w:t>
            </w:r>
          </w:p>
        </w:tc>
        <w:tc>
          <w:tcPr>
            <w:tcW w:w="5461" w:type="dxa"/>
            <w:tcBorders>
              <w:top w:val="single" w:sz="4" w:space="0" w:color="auto"/>
            </w:tcBorders>
          </w:tcPr>
          <w:p w14:paraId="5D29AFD7" w14:textId="77777777" w:rsidR="00D2644C" w:rsidRDefault="00D2644C" w:rsidP="0000576F">
            <w:pPr>
              <w:pStyle w:val="CBCellBody"/>
            </w:pPr>
            <w:r w:rsidRPr="00566A91">
              <w:tab/>
              <w:t>The Ethernet Interconnect shall support forwarding of Layer 2 Switching Protocol frames (i.e. BPDUs) to the Local Management Processor interface.</w:t>
            </w:r>
          </w:p>
        </w:tc>
        <w:tc>
          <w:tcPr>
            <w:tcW w:w="851" w:type="dxa"/>
            <w:tcBorders>
              <w:top w:val="single" w:sz="4" w:space="0" w:color="auto"/>
            </w:tcBorders>
          </w:tcPr>
          <w:p w14:paraId="234BB522" w14:textId="77777777" w:rsidR="00D2644C" w:rsidRPr="00566A91" w:rsidRDefault="00D2644C" w:rsidP="0000576F">
            <w:pPr>
              <w:pStyle w:val="CBCellBody"/>
            </w:pPr>
          </w:p>
        </w:tc>
        <w:tc>
          <w:tcPr>
            <w:tcW w:w="850" w:type="dxa"/>
            <w:tcBorders>
              <w:top w:val="single" w:sz="4" w:space="0" w:color="auto"/>
            </w:tcBorders>
          </w:tcPr>
          <w:p w14:paraId="2A708DA7"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3AF71144" w14:textId="77777777" w:rsidR="00D2644C" w:rsidRPr="00566A91" w:rsidRDefault="00D2644C" w:rsidP="0000576F">
            <w:pPr>
              <w:pStyle w:val="CBCellBody"/>
            </w:pPr>
          </w:p>
        </w:tc>
        <w:tc>
          <w:tcPr>
            <w:tcW w:w="1984" w:type="dxa"/>
            <w:tcBorders>
              <w:top w:val="single" w:sz="4" w:space="0" w:color="auto"/>
            </w:tcBorders>
          </w:tcPr>
          <w:p w14:paraId="335E3020" w14:textId="77777777" w:rsidR="00D2644C" w:rsidRPr="00566A91" w:rsidRDefault="00D2644C" w:rsidP="0000576F">
            <w:pPr>
              <w:pStyle w:val="CBCellBody"/>
            </w:pPr>
          </w:p>
        </w:tc>
      </w:tr>
      <w:tr w:rsidR="00D2644C" w14:paraId="5452E87B" w14:textId="77777777" w:rsidTr="0000576F">
        <w:trPr>
          <w:cantSplit/>
        </w:trPr>
        <w:tc>
          <w:tcPr>
            <w:tcW w:w="1008" w:type="dxa"/>
            <w:tcBorders>
              <w:top w:val="single" w:sz="4" w:space="0" w:color="auto"/>
            </w:tcBorders>
          </w:tcPr>
          <w:p w14:paraId="3C49D4D6" w14:textId="77777777" w:rsidR="00D2644C" w:rsidRDefault="00D2644C" w:rsidP="0000576F">
            <w:pPr>
              <w:pStyle w:val="CBCellBody"/>
            </w:pPr>
            <w:r w:rsidRPr="00566A91">
              <w:t>R3.9:20</w:t>
            </w:r>
          </w:p>
        </w:tc>
        <w:tc>
          <w:tcPr>
            <w:tcW w:w="1008" w:type="dxa"/>
            <w:tcBorders>
              <w:top w:val="single" w:sz="4" w:space="0" w:color="auto"/>
            </w:tcBorders>
          </w:tcPr>
          <w:p w14:paraId="7776E53D" w14:textId="77777777" w:rsidR="00D2644C" w:rsidRDefault="00D2644C" w:rsidP="0000576F">
            <w:pPr>
              <w:pStyle w:val="CBCellBody"/>
            </w:pPr>
            <w:r w:rsidRPr="00566A91">
              <w:t>129</w:t>
            </w:r>
          </w:p>
        </w:tc>
        <w:tc>
          <w:tcPr>
            <w:tcW w:w="5461" w:type="dxa"/>
            <w:tcBorders>
              <w:top w:val="single" w:sz="4" w:space="0" w:color="auto"/>
            </w:tcBorders>
          </w:tcPr>
          <w:p w14:paraId="27454AA6" w14:textId="77777777" w:rsidR="00D2644C" w:rsidRDefault="00D2644C" w:rsidP="0000576F">
            <w:pPr>
              <w:pStyle w:val="CBCellBody"/>
            </w:pPr>
            <w:r w:rsidRPr="00566A91">
              <w:tab/>
              <w:t>The Ethernet Interconnect shall allow Layer 2 Switching Protocol Frames (i.e. BPDUs) created by the Local Management Processor to be forwarded to any given switch port using arbitrary source MAC addresses as specified by the LMP.</w:t>
            </w:r>
          </w:p>
        </w:tc>
        <w:tc>
          <w:tcPr>
            <w:tcW w:w="851" w:type="dxa"/>
            <w:tcBorders>
              <w:top w:val="single" w:sz="4" w:space="0" w:color="auto"/>
            </w:tcBorders>
          </w:tcPr>
          <w:p w14:paraId="284D94F4" w14:textId="77777777" w:rsidR="00D2644C" w:rsidRPr="00566A91" w:rsidRDefault="00D2644C" w:rsidP="0000576F">
            <w:pPr>
              <w:pStyle w:val="CBCellBody"/>
            </w:pPr>
          </w:p>
        </w:tc>
        <w:tc>
          <w:tcPr>
            <w:tcW w:w="850" w:type="dxa"/>
            <w:tcBorders>
              <w:top w:val="single" w:sz="4" w:space="0" w:color="auto"/>
            </w:tcBorders>
          </w:tcPr>
          <w:p w14:paraId="43581587"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253EC16C" w14:textId="77777777" w:rsidR="00D2644C" w:rsidRPr="00566A91" w:rsidRDefault="00D2644C" w:rsidP="0000576F">
            <w:pPr>
              <w:pStyle w:val="CBCellBody"/>
            </w:pPr>
          </w:p>
        </w:tc>
        <w:tc>
          <w:tcPr>
            <w:tcW w:w="1984" w:type="dxa"/>
            <w:tcBorders>
              <w:top w:val="single" w:sz="4" w:space="0" w:color="auto"/>
            </w:tcBorders>
          </w:tcPr>
          <w:p w14:paraId="738F1CDB" w14:textId="77777777" w:rsidR="00D2644C" w:rsidRPr="00566A91" w:rsidRDefault="00D2644C" w:rsidP="0000576F">
            <w:pPr>
              <w:pStyle w:val="CBCellBody"/>
            </w:pPr>
          </w:p>
        </w:tc>
      </w:tr>
      <w:tr w:rsidR="00D2644C" w14:paraId="1624A267" w14:textId="77777777" w:rsidTr="0000576F">
        <w:trPr>
          <w:cantSplit/>
        </w:trPr>
        <w:tc>
          <w:tcPr>
            <w:tcW w:w="1008" w:type="dxa"/>
            <w:tcBorders>
              <w:top w:val="single" w:sz="4" w:space="0" w:color="auto"/>
            </w:tcBorders>
          </w:tcPr>
          <w:p w14:paraId="0BAD9852" w14:textId="77777777" w:rsidR="00D2644C" w:rsidRDefault="00D2644C" w:rsidP="0000576F">
            <w:pPr>
              <w:pStyle w:val="CBCellBody"/>
            </w:pPr>
            <w:r w:rsidRPr="00566A91">
              <w:t>N3.9:21</w:t>
            </w:r>
          </w:p>
        </w:tc>
        <w:tc>
          <w:tcPr>
            <w:tcW w:w="1008" w:type="dxa"/>
            <w:tcBorders>
              <w:top w:val="single" w:sz="4" w:space="0" w:color="auto"/>
            </w:tcBorders>
          </w:tcPr>
          <w:p w14:paraId="1DB928E7" w14:textId="77777777" w:rsidR="00D2644C" w:rsidRDefault="00D2644C" w:rsidP="0000576F">
            <w:pPr>
              <w:pStyle w:val="CBCellBody"/>
            </w:pPr>
            <w:r w:rsidRPr="00566A91">
              <w:t>59</w:t>
            </w:r>
          </w:p>
        </w:tc>
        <w:tc>
          <w:tcPr>
            <w:tcW w:w="5461" w:type="dxa"/>
            <w:tcBorders>
              <w:top w:val="single" w:sz="4" w:space="0" w:color="auto"/>
            </w:tcBorders>
          </w:tcPr>
          <w:p w14:paraId="6362F8B6" w14:textId="77777777" w:rsidR="00D2644C" w:rsidRDefault="00D2644C" w:rsidP="0000576F">
            <w:pPr>
              <w:pStyle w:val="CBCellBody"/>
            </w:pPr>
            <w:r w:rsidRPr="00566A91">
              <w:tab/>
              <w:t>The Node Blade Ethernet Interconnect Management Software need not support the Spanning Tree Algorithm and Protocol and the Rapid Spanning Tree Algorithm and Protocol.</w:t>
            </w:r>
          </w:p>
        </w:tc>
        <w:tc>
          <w:tcPr>
            <w:tcW w:w="851" w:type="dxa"/>
            <w:tcBorders>
              <w:top w:val="single" w:sz="4" w:space="0" w:color="auto"/>
            </w:tcBorders>
          </w:tcPr>
          <w:p w14:paraId="66EC534E" w14:textId="77777777" w:rsidR="00D2644C" w:rsidRPr="00566A91" w:rsidRDefault="00C07AC7" w:rsidP="0000576F">
            <w:pPr>
              <w:pStyle w:val="CBCellBody"/>
              <w:rPr>
                <w:lang w:eastAsia="zh-CN"/>
              </w:rPr>
            </w:pPr>
            <w:r>
              <w:rPr>
                <w:rFonts w:hint="eastAsia"/>
                <w:lang w:eastAsia="zh-CN"/>
              </w:rPr>
              <w:t>N/A</w:t>
            </w:r>
          </w:p>
        </w:tc>
        <w:tc>
          <w:tcPr>
            <w:tcW w:w="850" w:type="dxa"/>
            <w:tcBorders>
              <w:top w:val="single" w:sz="4" w:space="0" w:color="auto"/>
            </w:tcBorders>
          </w:tcPr>
          <w:p w14:paraId="1344B47A" w14:textId="77777777" w:rsidR="00D2644C" w:rsidRPr="00566A91" w:rsidRDefault="00D2644C" w:rsidP="0000576F">
            <w:pPr>
              <w:pStyle w:val="CBCellBody"/>
            </w:pPr>
          </w:p>
        </w:tc>
        <w:tc>
          <w:tcPr>
            <w:tcW w:w="851" w:type="dxa"/>
            <w:tcBorders>
              <w:top w:val="single" w:sz="4" w:space="0" w:color="auto"/>
            </w:tcBorders>
          </w:tcPr>
          <w:p w14:paraId="4DCC5754" w14:textId="77777777" w:rsidR="00D2644C" w:rsidRPr="00566A91" w:rsidRDefault="00D2644C" w:rsidP="0000576F">
            <w:pPr>
              <w:pStyle w:val="CBCellBody"/>
            </w:pPr>
          </w:p>
        </w:tc>
        <w:tc>
          <w:tcPr>
            <w:tcW w:w="1984" w:type="dxa"/>
            <w:tcBorders>
              <w:top w:val="single" w:sz="4" w:space="0" w:color="auto"/>
            </w:tcBorders>
          </w:tcPr>
          <w:p w14:paraId="333F1565" w14:textId="77777777" w:rsidR="00D2644C" w:rsidRPr="00566A91" w:rsidRDefault="00D2644C" w:rsidP="0000576F">
            <w:pPr>
              <w:pStyle w:val="CBCellBody"/>
            </w:pPr>
          </w:p>
        </w:tc>
      </w:tr>
      <w:tr w:rsidR="00D2644C" w14:paraId="35C81776" w14:textId="77777777" w:rsidTr="0000576F">
        <w:trPr>
          <w:cantSplit/>
        </w:trPr>
        <w:tc>
          <w:tcPr>
            <w:tcW w:w="1008" w:type="dxa"/>
            <w:tcBorders>
              <w:top w:val="single" w:sz="4" w:space="0" w:color="auto"/>
            </w:tcBorders>
          </w:tcPr>
          <w:p w14:paraId="167713AD" w14:textId="77777777" w:rsidR="00D2644C" w:rsidRDefault="00D2644C" w:rsidP="0000576F">
            <w:pPr>
              <w:pStyle w:val="CBCellBody"/>
            </w:pPr>
            <w:r w:rsidRPr="00566A91">
              <w:t>R3.9:22</w:t>
            </w:r>
          </w:p>
        </w:tc>
        <w:tc>
          <w:tcPr>
            <w:tcW w:w="1008" w:type="dxa"/>
            <w:tcBorders>
              <w:top w:val="single" w:sz="4" w:space="0" w:color="auto"/>
            </w:tcBorders>
          </w:tcPr>
          <w:p w14:paraId="713A878C" w14:textId="77777777" w:rsidR="00D2644C" w:rsidRDefault="00D2644C" w:rsidP="0000576F">
            <w:pPr>
              <w:pStyle w:val="CBCellBody"/>
            </w:pPr>
            <w:r w:rsidRPr="00566A91">
              <w:t>263</w:t>
            </w:r>
          </w:p>
        </w:tc>
        <w:tc>
          <w:tcPr>
            <w:tcW w:w="5461" w:type="dxa"/>
            <w:tcBorders>
              <w:top w:val="single" w:sz="4" w:space="0" w:color="auto"/>
            </w:tcBorders>
          </w:tcPr>
          <w:p w14:paraId="6D6EEC6F" w14:textId="77777777" w:rsidR="00D2644C" w:rsidRDefault="00D2644C" w:rsidP="0000576F">
            <w:pPr>
              <w:pStyle w:val="CBCellBody"/>
            </w:pPr>
            <w:r w:rsidRPr="00566A91">
              <w:tab/>
              <w:t>The Node Blade Ethernet Interconnect Management Software shall support the Multiple Spanning Tree Algorithm and Protocol as defined in IEEE 802.1Q 13.  Along with the CIST, the Ethernet Interconnect Management Software shall support at least 4 MSTIs.  IEEE 802.1Q 5.1j, IEEE 802.1Q 5.2o, IEEE 802.1Q 13 [10]</w:t>
            </w:r>
          </w:p>
        </w:tc>
        <w:tc>
          <w:tcPr>
            <w:tcW w:w="851" w:type="dxa"/>
            <w:tcBorders>
              <w:top w:val="single" w:sz="4" w:space="0" w:color="auto"/>
            </w:tcBorders>
          </w:tcPr>
          <w:p w14:paraId="537151CA" w14:textId="77777777" w:rsidR="00D2644C" w:rsidRPr="00566A91" w:rsidRDefault="00C07AC7" w:rsidP="0000576F">
            <w:pPr>
              <w:pStyle w:val="CBCellBody"/>
              <w:rPr>
                <w:lang w:eastAsia="zh-CN"/>
              </w:rPr>
            </w:pPr>
            <w:commentRangeStart w:id="68"/>
            <w:commentRangeStart w:id="69"/>
            <w:r>
              <w:rPr>
                <w:rFonts w:hint="eastAsia"/>
                <w:lang w:eastAsia="zh-CN"/>
              </w:rPr>
              <w:t>N/A</w:t>
            </w:r>
            <w:commentRangeEnd w:id="68"/>
            <w:r w:rsidR="0092296B">
              <w:rPr>
                <w:rStyle w:val="CommentReference"/>
                <w:rFonts w:asciiTheme="minorHAnsi" w:eastAsiaTheme="minorHAnsi" w:hAnsiTheme="minorHAnsi" w:cstheme="minorBidi"/>
                <w:snapToGrid/>
                <w:color w:val="auto"/>
                <w:lang w:val="en-GB"/>
              </w:rPr>
              <w:commentReference w:id="68"/>
            </w:r>
            <w:commentRangeEnd w:id="69"/>
            <w:r w:rsidR="005D1D72">
              <w:rPr>
                <w:rStyle w:val="CommentReference"/>
                <w:rFonts w:asciiTheme="minorHAnsi" w:hAnsiTheme="minorHAnsi" w:cstheme="minorBidi"/>
                <w:snapToGrid/>
                <w:color w:val="auto"/>
                <w:lang w:eastAsia="zh-CN"/>
              </w:rPr>
              <w:commentReference w:id="69"/>
            </w:r>
          </w:p>
        </w:tc>
        <w:tc>
          <w:tcPr>
            <w:tcW w:w="850" w:type="dxa"/>
            <w:tcBorders>
              <w:top w:val="single" w:sz="4" w:space="0" w:color="auto"/>
            </w:tcBorders>
          </w:tcPr>
          <w:p w14:paraId="3D5B88C7" w14:textId="77777777" w:rsidR="00D2644C" w:rsidRPr="00566A91" w:rsidRDefault="005D1D72" w:rsidP="0000576F">
            <w:pPr>
              <w:pStyle w:val="CBCellBody"/>
            </w:pPr>
            <w:ins w:id="70" w:author="Edison Liu" w:date="2014-04-17T11:19:00Z">
              <w:r>
                <w:t>Y</w:t>
              </w:r>
            </w:ins>
          </w:p>
        </w:tc>
        <w:tc>
          <w:tcPr>
            <w:tcW w:w="851" w:type="dxa"/>
            <w:tcBorders>
              <w:top w:val="single" w:sz="4" w:space="0" w:color="auto"/>
            </w:tcBorders>
          </w:tcPr>
          <w:p w14:paraId="7B9AFE53" w14:textId="77777777" w:rsidR="00D2644C" w:rsidRPr="00566A91" w:rsidRDefault="00D2644C" w:rsidP="0000576F">
            <w:pPr>
              <w:pStyle w:val="CBCellBody"/>
            </w:pPr>
          </w:p>
        </w:tc>
        <w:tc>
          <w:tcPr>
            <w:tcW w:w="1984" w:type="dxa"/>
            <w:tcBorders>
              <w:top w:val="single" w:sz="4" w:space="0" w:color="auto"/>
            </w:tcBorders>
          </w:tcPr>
          <w:p w14:paraId="041BB3A9" w14:textId="77777777" w:rsidR="00D2644C" w:rsidRPr="00566A91" w:rsidRDefault="00D2644C" w:rsidP="0000576F">
            <w:pPr>
              <w:pStyle w:val="CBCellBody"/>
            </w:pPr>
          </w:p>
        </w:tc>
      </w:tr>
      <w:tr w:rsidR="00D2644C" w14:paraId="0E898BCC" w14:textId="77777777" w:rsidTr="0000576F">
        <w:trPr>
          <w:cantSplit/>
        </w:trPr>
        <w:tc>
          <w:tcPr>
            <w:tcW w:w="1008" w:type="dxa"/>
            <w:tcBorders>
              <w:top w:val="single" w:sz="4" w:space="0" w:color="auto"/>
            </w:tcBorders>
          </w:tcPr>
          <w:p w14:paraId="5838E521" w14:textId="77777777" w:rsidR="00D2644C" w:rsidRDefault="00D2644C" w:rsidP="0000576F">
            <w:pPr>
              <w:pStyle w:val="CBCellBody"/>
            </w:pPr>
            <w:r w:rsidRPr="00566A91">
              <w:lastRenderedPageBreak/>
              <w:t>R3.9:23</w:t>
            </w:r>
          </w:p>
        </w:tc>
        <w:tc>
          <w:tcPr>
            <w:tcW w:w="1008" w:type="dxa"/>
            <w:tcBorders>
              <w:top w:val="single" w:sz="4" w:space="0" w:color="auto"/>
            </w:tcBorders>
          </w:tcPr>
          <w:p w14:paraId="19BB05F9" w14:textId="77777777" w:rsidR="00D2644C" w:rsidRDefault="00D2644C" w:rsidP="0000576F">
            <w:pPr>
              <w:pStyle w:val="CBCellBody"/>
            </w:pPr>
            <w:r w:rsidRPr="00566A91">
              <w:t>58</w:t>
            </w:r>
          </w:p>
        </w:tc>
        <w:tc>
          <w:tcPr>
            <w:tcW w:w="5461" w:type="dxa"/>
            <w:tcBorders>
              <w:top w:val="single" w:sz="4" w:space="0" w:color="auto"/>
            </w:tcBorders>
          </w:tcPr>
          <w:p w14:paraId="36E0D2E9" w14:textId="77777777" w:rsidR="00D2644C" w:rsidRDefault="00D2644C" w:rsidP="0000576F">
            <w:pPr>
              <w:pStyle w:val="CBCellBody"/>
            </w:pPr>
            <w:r w:rsidRPr="00566A91">
              <w:tab/>
              <w:t>The Hub Blade Ethernet Interconnect Management Software shall support the Spanning Tree Algorithm and Protocol and the Rapid Spanning Tree Algorithm and Protocol.  IEEE 802.1D 17 [9]</w:t>
            </w:r>
          </w:p>
        </w:tc>
        <w:tc>
          <w:tcPr>
            <w:tcW w:w="851" w:type="dxa"/>
            <w:tcBorders>
              <w:top w:val="single" w:sz="4" w:space="0" w:color="auto"/>
            </w:tcBorders>
          </w:tcPr>
          <w:p w14:paraId="6A0809FC" w14:textId="77777777" w:rsidR="00D2644C" w:rsidRPr="00566A91" w:rsidRDefault="00D2644C" w:rsidP="0000576F">
            <w:pPr>
              <w:pStyle w:val="CBCellBody"/>
              <w:rPr>
                <w:lang w:eastAsia="zh-CN"/>
              </w:rPr>
            </w:pPr>
          </w:p>
        </w:tc>
        <w:tc>
          <w:tcPr>
            <w:tcW w:w="850" w:type="dxa"/>
            <w:tcBorders>
              <w:top w:val="single" w:sz="4" w:space="0" w:color="auto"/>
            </w:tcBorders>
          </w:tcPr>
          <w:p w14:paraId="5174047A"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6ADCA6CB" w14:textId="77777777" w:rsidR="00D2644C" w:rsidRPr="00566A91" w:rsidRDefault="00D2644C" w:rsidP="0000576F">
            <w:pPr>
              <w:pStyle w:val="CBCellBody"/>
            </w:pPr>
          </w:p>
        </w:tc>
        <w:tc>
          <w:tcPr>
            <w:tcW w:w="1984" w:type="dxa"/>
            <w:tcBorders>
              <w:top w:val="single" w:sz="4" w:space="0" w:color="auto"/>
            </w:tcBorders>
          </w:tcPr>
          <w:p w14:paraId="2DF797DC" w14:textId="77777777" w:rsidR="00D2644C" w:rsidRPr="00566A91" w:rsidRDefault="00D2644C" w:rsidP="0000576F">
            <w:pPr>
              <w:pStyle w:val="CBCellBody"/>
            </w:pPr>
          </w:p>
        </w:tc>
      </w:tr>
      <w:tr w:rsidR="00D2644C" w14:paraId="0987DBE4" w14:textId="77777777" w:rsidTr="0000576F">
        <w:trPr>
          <w:cantSplit/>
        </w:trPr>
        <w:tc>
          <w:tcPr>
            <w:tcW w:w="1008" w:type="dxa"/>
            <w:tcBorders>
              <w:top w:val="single" w:sz="4" w:space="0" w:color="auto"/>
            </w:tcBorders>
          </w:tcPr>
          <w:p w14:paraId="4DC4BF6A" w14:textId="77777777" w:rsidR="00D2644C" w:rsidRDefault="00D2644C" w:rsidP="0000576F">
            <w:pPr>
              <w:pStyle w:val="CBCellBody"/>
            </w:pPr>
            <w:r w:rsidRPr="00566A91">
              <w:t>R3.9:24</w:t>
            </w:r>
          </w:p>
        </w:tc>
        <w:tc>
          <w:tcPr>
            <w:tcW w:w="1008" w:type="dxa"/>
            <w:tcBorders>
              <w:top w:val="single" w:sz="4" w:space="0" w:color="auto"/>
            </w:tcBorders>
          </w:tcPr>
          <w:p w14:paraId="0FF02917" w14:textId="77777777" w:rsidR="00D2644C" w:rsidRDefault="00D2644C" w:rsidP="0000576F">
            <w:pPr>
              <w:pStyle w:val="CBCellBody"/>
            </w:pPr>
            <w:r w:rsidRPr="00566A91">
              <w:t>28</w:t>
            </w:r>
          </w:p>
        </w:tc>
        <w:tc>
          <w:tcPr>
            <w:tcW w:w="5461" w:type="dxa"/>
            <w:tcBorders>
              <w:top w:val="single" w:sz="4" w:space="0" w:color="auto"/>
            </w:tcBorders>
          </w:tcPr>
          <w:p w14:paraId="0B651A32" w14:textId="77777777" w:rsidR="00D2644C" w:rsidRDefault="00D2644C" w:rsidP="0000576F">
            <w:pPr>
              <w:pStyle w:val="CBCellBody"/>
            </w:pPr>
            <w:r w:rsidRPr="00566A91">
              <w:tab/>
              <w:t>The Hub Blade Ethernet Interconnect Management Software shall support the Multiple Spanning Tree Algorithm and Protocol as defined in IEEE 802.1Q 13.  Along with the CIST, the Ethernet Interconnect Management Software shall support at least 4 MSTIs.  IEEE 802.1Q 5.1j, IEEE 802.1Q 5.2o, IEEE 802.1Q 13 [10]</w:t>
            </w:r>
          </w:p>
        </w:tc>
        <w:tc>
          <w:tcPr>
            <w:tcW w:w="851" w:type="dxa"/>
            <w:tcBorders>
              <w:top w:val="single" w:sz="4" w:space="0" w:color="auto"/>
            </w:tcBorders>
          </w:tcPr>
          <w:p w14:paraId="40AAA48A" w14:textId="77777777" w:rsidR="00D2644C" w:rsidRPr="00566A91" w:rsidRDefault="00D2644C" w:rsidP="0000576F">
            <w:pPr>
              <w:pStyle w:val="CBCellBody"/>
            </w:pPr>
          </w:p>
        </w:tc>
        <w:tc>
          <w:tcPr>
            <w:tcW w:w="850" w:type="dxa"/>
            <w:tcBorders>
              <w:top w:val="single" w:sz="4" w:space="0" w:color="auto"/>
            </w:tcBorders>
          </w:tcPr>
          <w:p w14:paraId="6D771AB2"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0D481355" w14:textId="77777777" w:rsidR="00D2644C" w:rsidRPr="00566A91" w:rsidRDefault="00D2644C" w:rsidP="0000576F">
            <w:pPr>
              <w:pStyle w:val="CBCellBody"/>
            </w:pPr>
          </w:p>
        </w:tc>
        <w:tc>
          <w:tcPr>
            <w:tcW w:w="1984" w:type="dxa"/>
            <w:tcBorders>
              <w:top w:val="single" w:sz="4" w:space="0" w:color="auto"/>
            </w:tcBorders>
          </w:tcPr>
          <w:p w14:paraId="211A5050" w14:textId="77777777" w:rsidR="00D2644C" w:rsidRPr="00566A91" w:rsidRDefault="00D2644C" w:rsidP="0000576F">
            <w:pPr>
              <w:pStyle w:val="CBCellBody"/>
            </w:pPr>
          </w:p>
        </w:tc>
      </w:tr>
      <w:tr w:rsidR="00D2644C" w14:paraId="594D066C" w14:textId="77777777" w:rsidTr="0000576F">
        <w:trPr>
          <w:cantSplit/>
        </w:trPr>
        <w:tc>
          <w:tcPr>
            <w:tcW w:w="1008" w:type="dxa"/>
            <w:tcBorders>
              <w:top w:val="single" w:sz="4" w:space="0" w:color="auto"/>
            </w:tcBorders>
          </w:tcPr>
          <w:p w14:paraId="3C0B709A" w14:textId="77777777" w:rsidR="00D2644C" w:rsidRDefault="00D2644C" w:rsidP="0000576F">
            <w:pPr>
              <w:pStyle w:val="CBCellBody"/>
            </w:pPr>
            <w:r w:rsidRPr="00566A91">
              <w:t>R3.9:25</w:t>
            </w:r>
          </w:p>
        </w:tc>
        <w:tc>
          <w:tcPr>
            <w:tcW w:w="1008" w:type="dxa"/>
            <w:tcBorders>
              <w:top w:val="single" w:sz="4" w:space="0" w:color="auto"/>
            </w:tcBorders>
          </w:tcPr>
          <w:p w14:paraId="1DEB9552" w14:textId="77777777" w:rsidR="00D2644C" w:rsidRDefault="00D2644C" w:rsidP="0000576F">
            <w:pPr>
              <w:pStyle w:val="CBCellBody"/>
            </w:pPr>
            <w:r w:rsidRPr="00566A91">
              <w:t>48</w:t>
            </w:r>
          </w:p>
        </w:tc>
        <w:tc>
          <w:tcPr>
            <w:tcW w:w="5461" w:type="dxa"/>
            <w:tcBorders>
              <w:top w:val="single" w:sz="4" w:space="0" w:color="auto"/>
            </w:tcBorders>
          </w:tcPr>
          <w:p w14:paraId="71CC284D" w14:textId="77777777" w:rsidR="00D2644C" w:rsidRDefault="00D2644C" w:rsidP="0000576F">
            <w:pPr>
              <w:pStyle w:val="CBCellBody"/>
            </w:pPr>
            <w:r w:rsidRPr="00566A91">
              <w:tab/>
              <w:t>The Ethernet Interconnect Management Software shall allow the enabling or disabling of each of the Spanning Tree Protocols, with only one algorithm/protocol allowed to be enabled at any point in time.  All Spanning Tree algorithms/protocols shall be disabled by default.</w:t>
            </w:r>
          </w:p>
        </w:tc>
        <w:tc>
          <w:tcPr>
            <w:tcW w:w="851" w:type="dxa"/>
            <w:tcBorders>
              <w:top w:val="single" w:sz="4" w:space="0" w:color="auto"/>
            </w:tcBorders>
          </w:tcPr>
          <w:p w14:paraId="4033170C" w14:textId="77777777" w:rsidR="00D2644C" w:rsidRPr="00566A91" w:rsidRDefault="00D2644C" w:rsidP="0000576F">
            <w:pPr>
              <w:pStyle w:val="CBCellBody"/>
            </w:pPr>
          </w:p>
        </w:tc>
        <w:tc>
          <w:tcPr>
            <w:tcW w:w="850" w:type="dxa"/>
            <w:tcBorders>
              <w:top w:val="single" w:sz="4" w:space="0" w:color="auto"/>
            </w:tcBorders>
          </w:tcPr>
          <w:p w14:paraId="0307F19E"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2CCEE19" w14:textId="77777777" w:rsidR="00D2644C" w:rsidRPr="00566A91" w:rsidRDefault="00D2644C" w:rsidP="0000576F">
            <w:pPr>
              <w:pStyle w:val="CBCellBody"/>
            </w:pPr>
          </w:p>
        </w:tc>
        <w:tc>
          <w:tcPr>
            <w:tcW w:w="1984" w:type="dxa"/>
            <w:tcBorders>
              <w:top w:val="single" w:sz="4" w:space="0" w:color="auto"/>
            </w:tcBorders>
          </w:tcPr>
          <w:p w14:paraId="6AD71BA9" w14:textId="77777777" w:rsidR="00D2644C" w:rsidRPr="00566A91" w:rsidRDefault="00D2644C" w:rsidP="0000576F">
            <w:pPr>
              <w:pStyle w:val="CBCellBody"/>
            </w:pPr>
          </w:p>
        </w:tc>
      </w:tr>
      <w:tr w:rsidR="00D2644C" w14:paraId="4E5A4D79" w14:textId="77777777" w:rsidTr="0000576F">
        <w:trPr>
          <w:cantSplit/>
        </w:trPr>
        <w:tc>
          <w:tcPr>
            <w:tcW w:w="1008" w:type="dxa"/>
            <w:tcBorders>
              <w:top w:val="single" w:sz="4" w:space="0" w:color="auto"/>
            </w:tcBorders>
          </w:tcPr>
          <w:p w14:paraId="7AFC49F4" w14:textId="77777777" w:rsidR="00D2644C" w:rsidRDefault="00D2644C" w:rsidP="0000576F">
            <w:pPr>
              <w:pStyle w:val="CBCellBody"/>
            </w:pPr>
            <w:r w:rsidRPr="00566A91">
              <w:t>R3.9:26</w:t>
            </w:r>
          </w:p>
        </w:tc>
        <w:tc>
          <w:tcPr>
            <w:tcW w:w="1008" w:type="dxa"/>
            <w:tcBorders>
              <w:top w:val="single" w:sz="4" w:space="0" w:color="auto"/>
            </w:tcBorders>
          </w:tcPr>
          <w:p w14:paraId="3BAE04FC" w14:textId="77777777" w:rsidR="00D2644C" w:rsidRDefault="00D2644C" w:rsidP="0000576F">
            <w:pPr>
              <w:pStyle w:val="CBCellBody"/>
            </w:pPr>
            <w:r w:rsidRPr="00566A91">
              <w:t>49</w:t>
            </w:r>
          </w:p>
        </w:tc>
        <w:tc>
          <w:tcPr>
            <w:tcW w:w="5461" w:type="dxa"/>
            <w:tcBorders>
              <w:top w:val="single" w:sz="4" w:space="0" w:color="auto"/>
            </w:tcBorders>
          </w:tcPr>
          <w:p w14:paraId="1E020E64" w14:textId="77777777" w:rsidR="00D2644C" w:rsidRDefault="00D2644C" w:rsidP="0000576F">
            <w:pPr>
              <w:pStyle w:val="CBCellBody"/>
            </w:pPr>
            <w:r w:rsidRPr="00566A91">
              <w:tab/>
              <w:t>The Ethernet Interconnect Management Software shall allow the enabling or disabling of Spanning Tree on a port-by-port basis.</w:t>
            </w:r>
          </w:p>
        </w:tc>
        <w:tc>
          <w:tcPr>
            <w:tcW w:w="851" w:type="dxa"/>
            <w:tcBorders>
              <w:top w:val="single" w:sz="4" w:space="0" w:color="auto"/>
            </w:tcBorders>
          </w:tcPr>
          <w:p w14:paraId="4FEED9CF" w14:textId="77777777" w:rsidR="00D2644C" w:rsidRPr="00566A91" w:rsidRDefault="00D2644C" w:rsidP="0000576F">
            <w:pPr>
              <w:pStyle w:val="CBCellBody"/>
            </w:pPr>
          </w:p>
        </w:tc>
        <w:tc>
          <w:tcPr>
            <w:tcW w:w="850" w:type="dxa"/>
            <w:tcBorders>
              <w:top w:val="single" w:sz="4" w:space="0" w:color="auto"/>
            </w:tcBorders>
          </w:tcPr>
          <w:p w14:paraId="1926BEFB"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7E79626B" w14:textId="77777777" w:rsidR="00D2644C" w:rsidRPr="00566A91" w:rsidRDefault="00D2644C" w:rsidP="0000576F">
            <w:pPr>
              <w:pStyle w:val="CBCellBody"/>
            </w:pPr>
          </w:p>
        </w:tc>
        <w:tc>
          <w:tcPr>
            <w:tcW w:w="1984" w:type="dxa"/>
            <w:tcBorders>
              <w:top w:val="single" w:sz="4" w:space="0" w:color="auto"/>
            </w:tcBorders>
          </w:tcPr>
          <w:p w14:paraId="11C1AEC4" w14:textId="77777777" w:rsidR="00D2644C" w:rsidRPr="00566A91" w:rsidRDefault="00D2644C" w:rsidP="0000576F">
            <w:pPr>
              <w:pStyle w:val="CBCellBody"/>
            </w:pPr>
          </w:p>
        </w:tc>
      </w:tr>
      <w:tr w:rsidR="00D2644C" w14:paraId="1842FFD3" w14:textId="77777777" w:rsidTr="0000576F">
        <w:trPr>
          <w:cantSplit/>
        </w:trPr>
        <w:tc>
          <w:tcPr>
            <w:tcW w:w="1008" w:type="dxa"/>
            <w:tcBorders>
              <w:top w:val="single" w:sz="4" w:space="0" w:color="auto"/>
            </w:tcBorders>
          </w:tcPr>
          <w:p w14:paraId="795B049A" w14:textId="77777777" w:rsidR="00D2644C" w:rsidRDefault="00D2644C" w:rsidP="0000576F">
            <w:pPr>
              <w:pStyle w:val="CBCellBody"/>
            </w:pPr>
            <w:r w:rsidRPr="00566A91">
              <w:t>R3.9:27</w:t>
            </w:r>
          </w:p>
        </w:tc>
        <w:tc>
          <w:tcPr>
            <w:tcW w:w="1008" w:type="dxa"/>
            <w:tcBorders>
              <w:top w:val="single" w:sz="4" w:space="0" w:color="auto"/>
            </w:tcBorders>
          </w:tcPr>
          <w:p w14:paraId="33CC8C7F" w14:textId="77777777" w:rsidR="00D2644C" w:rsidRDefault="00D2644C" w:rsidP="0000576F">
            <w:pPr>
              <w:pStyle w:val="CBCellBody"/>
            </w:pPr>
            <w:r w:rsidRPr="00566A91">
              <w:t>50</w:t>
            </w:r>
          </w:p>
        </w:tc>
        <w:tc>
          <w:tcPr>
            <w:tcW w:w="5461" w:type="dxa"/>
            <w:tcBorders>
              <w:top w:val="single" w:sz="4" w:space="0" w:color="auto"/>
            </w:tcBorders>
          </w:tcPr>
          <w:p w14:paraId="4936A40D" w14:textId="77777777" w:rsidR="00D2644C" w:rsidRDefault="00D2644C" w:rsidP="0000576F">
            <w:pPr>
              <w:pStyle w:val="CBCellBody"/>
            </w:pPr>
            <w:r w:rsidRPr="00566A91">
              <w:tab/>
              <w:t>The Ethernet Interconnect Management Software shall allow the configuration of the Bridge Priority.  IEEE 802.1D 5.2e [9]</w:t>
            </w:r>
          </w:p>
        </w:tc>
        <w:tc>
          <w:tcPr>
            <w:tcW w:w="851" w:type="dxa"/>
            <w:tcBorders>
              <w:top w:val="single" w:sz="4" w:space="0" w:color="auto"/>
            </w:tcBorders>
          </w:tcPr>
          <w:p w14:paraId="50405E3D" w14:textId="77777777" w:rsidR="00D2644C" w:rsidRPr="00566A91" w:rsidRDefault="00D2644C" w:rsidP="0000576F">
            <w:pPr>
              <w:pStyle w:val="CBCellBody"/>
            </w:pPr>
          </w:p>
        </w:tc>
        <w:tc>
          <w:tcPr>
            <w:tcW w:w="850" w:type="dxa"/>
            <w:tcBorders>
              <w:top w:val="single" w:sz="4" w:space="0" w:color="auto"/>
            </w:tcBorders>
          </w:tcPr>
          <w:p w14:paraId="506C29FE"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093DB53" w14:textId="77777777" w:rsidR="00D2644C" w:rsidRPr="00566A91" w:rsidRDefault="00D2644C" w:rsidP="0000576F">
            <w:pPr>
              <w:pStyle w:val="CBCellBody"/>
            </w:pPr>
          </w:p>
        </w:tc>
        <w:tc>
          <w:tcPr>
            <w:tcW w:w="1984" w:type="dxa"/>
            <w:tcBorders>
              <w:top w:val="single" w:sz="4" w:space="0" w:color="auto"/>
            </w:tcBorders>
          </w:tcPr>
          <w:p w14:paraId="2351E821" w14:textId="77777777" w:rsidR="00D2644C" w:rsidRPr="00566A91" w:rsidRDefault="00D2644C" w:rsidP="0000576F">
            <w:pPr>
              <w:pStyle w:val="CBCellBody"/>
            </w:pPr>
          </w:p>
        </w:tc>
      </w:tr>
      <w:tr w:rsidR="00D2644C" w14:paraId="70C570BB" w14:textId="77777777" w:rsidTr="0000576F">
        <w:trPr>
          <w:cantSplit/>
        </w:trPr>
        <w:tc>
          <w:tcPr>
            <w:tcW w:w="1008" w:type="dxa"/>
            <w:tcBorders>
              <w:top w:val="single" w:sz="4" w:space="0" w:color="auto"/>
            </w:tcBorders>
          </w:tcPr>
          <w:p w14:paraId="5D5D0037" w14:textId="77777777" w:rsidR="00D2644C" w:rsidRDefault="00D2644C" w:rsidP="0000576F">
            <w:pPr>
              <w:pStyle w:val="CBCellBody"/>
            </w:pPr>
            <w:r w:rsidRPr="00566A91">
              <w:t>R3.9:28</w:t>
            </w:r>
          </w:p>
        </w:tc>
        <w:tc>
          <w:tcPr>
            <w:tcW w:w="1008" w:type="dxa"/>
            <w:tcBorders>
              <w:top w:val="single" w:sz="4" w:space="0" w:color="auto"/>
            </w:tcBorders>
          </w:tcPr>
          <w:p w14:paraId="53DE3185" w14:textId="77777777" w:rsidR="00D2644C" w:rsidRDefault="00D2644C" w:rsidP="0000576F">
            <w:pPr>
              <w:pStyle w:val="CBCellBody"/>
            </w:pPr>
            <w:r w:rsidRPr="00566A91">
              <w:t>51</w:t>
            </w:r>
          </w:p>
        </w:tc>
        <w:tc>
          <w:tcPr>
            <w:tcW w:w="5461" w:type="dxa"/>
            <w:tcBorders>
              <w:top w:val="single" w:sz="4" w:space="0" w:color="auto"/>
            </w:tcBorders>
          </w:tcPr>
          <w:p w14:paraId="0E1E989B" w14:textId="77777777" w:rsidR="00D2644C" w:rsidRDefault="00D2644C" w:rsidP="0000576F">
            <w:pPr>
              <w:pStyle w:val="CBCellBody"/>
            </w:pPr>
            <w:r w:rsidRPr="00566A91">
              <w:tab/>
              <w:t>The Ethernet Interconnect Management Software shall allow the configuration of the Port Priority for each port.  IEEE 802.1D 5.2e [9]</w:t>
            </w:r>
          </w:p>
        </w:tc>
        <w:tc>
          <w:tcPr>
            <w:tcW w:w="851" w:type="dxa"/>
            <w:tcBorders>
              <w:top w:val="single" w:sz="4" w:space="0" w:color="auto"/>
            </w:tcBorders>
          </w:tcPr>
          <w:p w14:paraId="46D12B41" w14:textId="77777777" w:rsidR="00D2644C" w:rsidRPr="00566A91" w:rsidRDefault="00D2644C" w:rsidP="0000576F">
            <w:pPr>
              <w:pStyle w:val="CBCellBody"/>
            </w:pPr>
          </w:p>
        </w:tc>
        <w:tc>
          <w:tcPr>
            <w:tcW w:w="850" w:type="dxa"/>
            <w:tcBorders>
              <w:top w:val="single" w:sz="4" w:space="0" w:color="auto"/>
            </w:tcBorders>
          </w:tcPr>
          <w:p w14:paraId="61753840"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8FBCEB5" w14:textId="77777777" w:rsidR="00D2644C" w:rsidRPr="00566A91" w:rsidRDefault="00D2644C" w:rsidP="0000576F">
            <w:pPr>
              <w:pStyle w:val="CBCellBody"/>
            </w:pPr>
          </w:p>
        </w:tc>
        <w:tc>
          <w:tcPr>
            <w:tcW w:w="1984" w:type="dxa"/>
            <w:tcBorders>
              <w:top w:val="single" w:sz="4" w:space="0" w:color="auto"/>
            </w:tcBorders>
          </w:tcPr>
          <w:p w14:paraId="1F35DF55" w14:textId="77777777" w:rsidR="00D2644C" w:rsidRPr="00566A91" w:rsidRDefault="00D2644C" w:rsidP="0000576F">
            <w:pPr>
              <w:pStyle w:val="CBCellBody"/>
            </w:pPr>
          </w:p>
        </w:tc>
      </w:tr>
      <w:tr w:rsidR="00D2644C" w14:paraId="46D31CA0" w14:textId="77777777" w:rsidTr="0000576F">
        <w:trPr>
          <w:cantSplit/>
        </w:trPr>
        <w:tc>
          <w:tcPr>
            <w:tcW w:w="1008" w:type="dxa"/>
            <w:tcBorders>
              <w:top w:val="single" w:sz="4" w:space="0" w:color="auto"/>
            </w:tcBorders>
          </w:tcPr>
          <w:p w14:paraId="6182A041" w14:textId="77777777" w:rsidR="00D2644C" w:rsidRDefault="00D2644C" w:rsidP="0000576F">
            <w:pPr>
              <w:pStyle w:val="CBCellBody"/>
            </w:pPr>
            <w:r w:rsidRPr="00566A91">
              <w:t>R3.9:29</w:t>
            </w:r>
          </w:p>
        </w:tc>
        <w:tc>
          <w:tcPr>
            <w:tcW w:w="1008" w:type="dxa"/>
            <w:tcBorders>
              <w:top w:val="single" w:sz="4" w:space="0" w:color="auto"/>
            </w:tcBorders>
          </w:tcPr>
          <w:p w14:paraId="6B4AD439" w14:textId="77777777" w:rsidR="00D2644C" w:rsidRDefault="00D2644C" w:rsidP="0000576F">
            <w:pPr>
              <w:pStyle w:val="CBCellBody"/>
            </w:pPr>
            <w:r w:rsidRPr="00566A91">
              <w:t>52</w:t>
            </w:r>
          </w:p>
        </w:tc>
        <w:tc>
          <w:tcPr>
            <w:tcW w:w="5461" w:type="dxa"/>
            <w:tcBorders>
              <w:top w:val="single" w:sz="4" w:space="0" w:color="auto"/>
            </w:tcBorders>
          </w:tcPr>
          <w:p w14:paraId="30BC7D27" w14:textId="77777777" w:rsidR="00D2644C" w:rsidRDefault="00D2644C" w:rsidP="0000576F">
            <w:pPr>
              <w:pStyle w:val="CBCellBody"/>
            </w:pPr>
            <w:r w:rsidRPr="00566A91">
              <w:tab/>
              <w:t>The Ethernet Interconnect Management Software shall allow the configuration of the Path cost for each port.  IEEE 802.1D 5.2e [9]</w:t>
            </w:r>
          </w:p>
        </w:tc>
        <w:tc>
          <w:tcPr>
            <w:tcW w:w="851" w:type="dxa"/>
            <w:tcBorders>
              <w:top w:val="single" w:sz="4" w:space="0" w:color="auto"/>
            </w:tcBorders>
          </w:tcPr>
          <w:p w14:paraId="4A1A111E" w14:textId="77777777" w:rsidR="00D2644C" w:rsidRPr="00566A91" w:rsidRDefault="00D2644C" w:rsidP="0000576F">
            <w:pPr>
              <w:pStyle w:val="CBCellBody"/>
            </w:pPr>
          </w:p>
        </w:tc>
        <w:tc>
          <w:tcPr>
            <w:tcW w:w="850" w:type="dxa"/>
            <w:tcBorders>
              <w:top w:val="single" w:sz="4" w:space="0" w:color="auto"/>
            </w:tcBorders>
          </w:tcPr>
          <w:p w14:paraId="650F7E78"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1E73A1E1" w14:textId="77777777" w:rsidR="00D2644C" w:rsidRPr="00566A91" w:rsidRDefault="00D2644C" w:rsidP="0000576F">
            <w:pPr>
              <w:pStyle w:val="CBCellBody"/>
            </w:pPr>
          </w:p>
        </w:tc>
        <w:tc>
          <w:tcPr>
            <w:tcW w:w="1984" w:type="dxa"/>
            <w:tcBorders>
              <w:top w:val="single" w:sz="4" w:space="0" w:color="auto"/>
            </w:tcBorders>
          </w:tcPr>
          <w:p w14:paraId="5515F7E0" w14:textId="77777777" w:rsidR="00D2644C" w:rsidRPr="00566A91" w:rsidRDefault="00D2644C" w:rsidP="0000576F">
            <w:pPr>
              <w:pStyle w:val="CBCellBody"/>
            </w:pPr>
          </w:p>
        </w:tc>
      </w:tr>
      <w:tr w:rsidR="00D2644C" w14:paraId="64C04EE4" w14:textId="77777777" w:rsidTr="0000576F">
        <w:trPr>
          <w:cantSplit/>
        </w:trPr>
        <w:tc>
          <w:tcPr>
            <w:tcW w:w="1008" w:type="dxa"/>
            <w:tcBorders>
              <w:top w:val="single" w:sz="4" w:space="0" w:color="auto"/>
            </w:tcBorders>
          </w:tcPr>
          <w:p w14:paraId="2BFDEE35" w14:textId="77777777" w:rsidR="00D2644C" w:rsidRDefault="00D2644C" w:rsidP="0000576F">
            <w:pPr>
              <w:pStyle w:val="CBCellBody"/>
            </w:pPr>
            <w:r w:rsidRPr="00566A91">
              <w:lastRenderedPageBreak/>
              <w:t>R3.9:30</w:t>
            </w:r>
          </w:p>
        </w:tc>
        <w:tc>
          <w:tcPr>
            <w:tcW w:w="1008" w:type="dxa"/>
            <w:tcBorders>
              <w:top w:val="single" w:sz="4" w:space="0" w:color="auto"/>
            </w:tcBorders>
          </w:tcPr>
          <w:p w14:paraId="47A8370D" w14:textId="77777777" w:rsidR="00D2644C" w:rsidRDefault="00D2644C" w:rsidP="0000576F">
            <w:pPr>
              <w:pStyle w:val="CBCellBody"/>
            </w:pPr>
            <w:r w:rsidRPr="00566A91">
              <w:t>53</w:t>
            </w:r>
          </w:p>
        </w:tc>
        <w:tc>
          <w:tcPr>
            <w:tcW w:w="5461" w:type="dxa"/>
            <w:tcBorders>
              <w:top w:val="single" w:sz="4" w:space="0" w:color="auto"/>
            </w:tcBorders>
          </w:tcPr>
          <w:p w14:paraId="1B54D8B9" w14:textId="77777777" w:rsidR="00D2644C" w:rsidRDefault="00D2644C" w:rsidP="0000576F">
            <w:pPr>
              <w:pStyle w:val="CBCellBody"/>
            </w:pPr>
            <w:r w:rsidRPr="00566A91">
              <w:tab/>
              <w:t>The Ethernet Interconnect Management Software shall support management of the Bridge as defined in clause 14 of IEEE 802.1D-2003.  Both a local management interface as well as a remote management protocol shall be supported.  IEEE 802.1D 14 [9]</w:t>
            </w:r>
          </w:p>
        </w:tc>
        <w:tc>
          <w:tcPr>
            <w:tcW w:w="851" w:type="dxa"/>
            <w:tcBorders>
              <w:top w:val="single" w:sz="4" w:space="0" w:color="auto"/>
            </w:tcBorders>
          </w:tcPr>
          <w:p w14:paraId="210AF35F" w14:textId="77777777" w:rsidR="00D2644C" w:rsidRPr="00566A91" w:rsidRDefault="00D2644C" w:rsidP="0000576F">
            <w:pPr>
              <w:pStyle w:val="CBCellBody"/>
            </w:pPr>
          </w:p>
        </w:tc>
        <w:tc>
          <w:tcPr>
            <w:tcW w:w="850" w:type="dxa"/>
            <w:tcBorders>
              <w:top w:val="single" w:sz="4" w:space="0" w:color="auto"/>
            </w:tcBorders>
          </w:tcPr>
          <w:p w14:paraId="3C2745E6"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49B15FD9" w14:textId="77777777" w:rsidR="00D2644C" w:rsidRPr="00566A91" w:rsidRDefault="00D2644C" w:rsidP="0000576F">
            <w:pPr>
              <w:pStyle w:val="CBCellBody"/>
            </w:pPr>
          </w:p>
        </w:tc>
        <w:tc>
          <w:tcPr>
            <w:tcW w:w="1984" w:type="dxa"/>
            <w:tcBorders>
              <w:top w:val="single" w:sz="4" w:space="0" w:color="auto"/>
            </w:tcBorders>
          </w:tcPr>
          <w:p w14:paraId="34B6D2C3" w14:textId="77777777" w:rsidR="00D2644C" w:rsidRPr="00566A91" w:rsidRDefault="00D2644C" w:rsidP="0000576F">
            <w:pPr>
              <w:pStyle w:val="CBCellBody"/>
            </w:pPr>
          </w:p>
        </w:tc>
      </w:tr>
      <w:tr w:rsidR="00D2644C" w14:paraId="60F0B30D" w14:textId="77777777" w:rsidTr="0000576F">
        <w:trPr>
          <w:cantSplit/>
        </w:trPr>
        <w:tc>
          <w:tcPr>
            <w:tcW w:w="1008" w:type="dxa"/>
            <w:tcBorders>
              <w:top w:val="single" w:sz="4" w:space="0" w:color="auto"/>
            </w:tcBorders>
          </w:tcPr>
          <w:p w14:paraId="409F68AE" w14:textId="77777777" w:rsidR="00D2644C" w:rsidRDefault="00D2644C" w:rsidP="0000576F">
            <w:pPr>
              <w:pStyle w:val="CBCellBody"/>
            </w:pPr>
            <w:r w:rsidRPr="00566A91">
              <w:t>R3.9:31</w:t>
            </w:r>
          </w:p>
        </w:tc>
        <w:tc>
          <w:tcPr>
            <w:tcW w:w="1008" w:type="dxa"/>
            <w:tcBorders>
              <w:top w:val="single" w:sz="4" w:space="0" w:color="auto"/>
            </w:tcBorders>
          </w:tcPr>
          <w:p w14:paraId="3E7FAB9C" w14:textId="77777777" w:rsidR="00D2644C" w:rsidRDefault="00D2644C" w:rsidP="0000576F">
            <w:pPr>
              <w:pStyle w:val="CBCellBody"/>
            </w:pPr>
            <w:r w:rsidRPr="00566A91">
              <w:t>55</w:t>
            </w:r>
          </w:p>
        </w:tc>
        <w:tc>
          <w:tcPr>
            <w:tcW w:w="5461" w:type="dxa"/>
            <w:tcBorders>
              <w:top w:val="single" w:sz="4" w:space="0" w:color="auto"/>
            </w:tcBorders>
          </w:tcPr>
          <w:p w14:paraId="42E755B1" w14:textId="77777777" w:rsidR="00D2644C" w:rsidRDefault="00D2644C" w:rsidP="0000576F">
            <w:pPr>
              <w:pStyle w:val="CBCellBody"/>
            </w:pPr>
            <w:r w:rsidRPr="00566A91">
              <w:tab/>
              <w:t>The Ethernet Interconnect Management Software shall support the ability to configure Ethernet ports as Edge Ports.  IEEE 802.1D 6.4.2 [9]</w:t>
            </w:r>
          </w:p>
        </w:tc>
        <w:tc>
          <w:tcPr>
            <w:tcW w:w="851" w:type="dxa"/>
            <w:tcBorders>
              <w:top w:val="single" w:sz="4" w:space="0" w:color="auto"/>
            </w:tcBorders>
          </w:tcPr>
          <w:p w14:paraId="3FCF2EDC" w14:textId="77777777" w:rsidR="00D2644C" w:rsidRPr="00566A91" w:rsidRDefault="00D2644C" w:rsidP="0000576F">
            <w:pPr>
              <w:pStyle w:val="CBCellBody"/>
            </w:pPr>
          </w:p>
        </w:tc>
        <w:tc>
          <w:tcPr>
            <w:tcW w:w="850" w:type="dxa"/>
            <w:tcBorders>
              <w:top w:val="single" w:sz="4" w:space="0" w:color="auto"/>
            </w:tcBorders>
          </w:tcPr>
          <w:p w14:paraId="0A45734F"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256558D2" w14:textId="77777777" w:rsidR="00D2644C" w:rsidRPr="00566A91" w:rsidRDefault="00D2644C" w:rsidP="0000576F">
            <w:pPr>
              <w:pStyle w:val="CBCellBody"/>
            </w:pPr>
          </w:p>
        </w:tc>
        <w:tc>
          <w:tcPr>
            <w:tcW w:w="1984" w:type="dxa"/>
            <w:tcBorders>
              <w:top w:val="single" w:sz="4" w:space="0" w:color="auto"/>
            </w:tcBorders>
          </w:tcPr>
          <w:p w14:paraId="3C0D2FD4" w14:textId="77777777" w:rsidR="00D2644C" w:rsidRPr="00566A91" w:rsidRDefault="00D2644C" w:rsidP="0000576F">
            <w:pPr>
              <w:pStyle w:val="CBCellBody"/>
            </w:pPr>
          </w:p>
        </w:tc>
      </w:tr>
      <w:tr w:rsidR="00D2644C" w14:paraId="5B6CC3EB" w14:textId="77777777" w:rsidTr="0000576F">
        <w:trPr>
          <w:cantSplit/>
        </w:trPr>
        <w:tc>
          <w:tcPr>
            <w:tcW w:w="1008" w:type="dxa"/>
            <w:tcBorders>
              <w:top w:val="single" w:sz="4" w:space="0" w:color="auto"/>
            </w:tcBorders>
          </w:tcPr>
          <w:p w14:paraId="0D11EE2A" w14:textId="77777777" w:rsidR="00D2644C" w:rsidRDefault="00D2644C" w:rsidP="0000576F">
            <w:pPr>
              <w:pStyle w:val="CBCellBody"/>
            </w:pPr>
            <w:r w:rsidRPr="00566A91">
              <w:t>R3.9:32</w:t>
            </w:r>
          </w:p>
        </w:tc>
        <w:tc>
          <w:tcPr>
            <w:tcW w:w="1008" w:type="dxa"/>
            <w:tcBorders>
              <w:top w:val="single" w:sz="4" w:space="0" w:color="auto"/>
            </w:tcBorders>
          </w:tcPr>
          <w:p w14:paraId="03EA7F14" w14:textId="77777777" w:rsidR="00D2644C" w:rsidRDefault="00D2644C" w:rsidP="0000576F">
            <w:pPr>
              <w:pStyle w:val="CBCellBody"/>
            </w:pPr>
            <w:r w:rsidRPr="00566A91">
              <w:t>56</w:t>
            </w:r>
          </w:p>
        </w:tc>
        <w:tc>
          <w:tcPr>
            <w:tcW w:w="5461" w:type="dxa"/>
            <w:tcBorders>
              <w:top w:val="single" w:sz="4" w:space="0" w:color="auto"/>
            </w:tcBorders>
          </w:tcPr>
          <w:p w14:paraId="5619D01F" w14:textId="77777777" w:rsidR="00D2644C" w:rsidRDefault="00D2644C" w:rsidP="0000576F">
            <w:pPr>
              <w:pStyle w:val="CBCellBody"/>
            </w:pPr>
            <w:r w:rsidRPr="00566A91">
              <w:tab/>
              <w:t>The Ethernet Interconnect Management Software shall support the configuration of the Ageing time to use any value in the range specified in IEEE 802.1D 7.9.2 (Table 7-5).  IEEE 802.1D 7.9.2 [9]</w:t>
            </w:r>
          </w:p>
        </w:tc>
        <w:tc>
          <w:tcPr>
            <w:tcW w:w="851" w:type="dxa"/>
            <w:tcBorders>
              <w:top w:val="single" w:sz="4" w:space="0" w:color="auto"/>
            </w:tcBorders>
          </w:tcPr>
          <w:p w14:paraId="37521565" w14:textId="77777777" w:rsidR="00D2644C" w:rsidRPr="00566A91" w:rsidRDefault="00D2644C" w:rsidP="0000576F">
            <w:pPr>
              <w:pStyle w:val="CBCellBody"/>
            </w:pPr>
          </w:p>
        </w:tc>
        <w:tc>
          <w:tcPr>
            <w:tcW w:w="850" w:type="dxa"/>
            <w:tcBorders>
              <w:top w:val="single" w:sz="4" w:space="0" w:color="auto"/>
            </w:tcBorders>
          </w:tcPr>
          <w:p w14:paraId="630B9F41"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4FE9591A" w14:textId="77777777" w:rsidR="00D2644C" w:rsidRPr="00566A91" w:rsidRDefault="00D2644C" w:rsidP="0000576F">
            <w:pPr>
              <w:pStyle w:val="CBCellBody"/>
            </w:pPr>
          </w:p>
        </w:tc>
        <w:tc>
          <w:tcPr>
            <w:tcW w:w="1984" w:type="dxa"/>
            <w:tcBorders>
              <w:top w:val="single" w:sz="4" w:space="0" w:color="auto"/>
            </w:tcBorders>
          </w:tcPr>
          <w:p w14:paraId="460C2824" w14:textId="77777777" w:rsidR="00D2644C" w:rsidRPr="00566A91" w:rsidRDefault="00D2644C" w:rsidP="0000576F">
            <w:pPr>
              <w:pStyle w:val="CBCellBody"/>
            </w:pPr>
          </w:p>
        </w:tc>
      </w:tr>
      <w:tr w:rsidR="00D2644C" w14:paraId="4BDF8136" w14:textId="77777777" w:rsidTr="0000576F">
        <w:trPr>
          <w:cantSplit/>
        </w:trPr>
        <w:tc>
          <w:tcPr>
            <w:tcW w:w="1008" w:type="dxa"/>
            <w:tcBorders>
              <w:top w:val="single" w:sz="4" w:space="0" w:color="auto"/>
            </w:tcBorders>
          </w:tcPr>
          <w:p w14:paraId="76A4FC37" w14:textId="77777777" w:rsidR="00D2644C" w:rsidRDefault="00D2644C" w:rsidP="0000576F">
            <w:pPr>
              <w:pStyle w:val="CBCellBody"/>
            </w:pPr>
            <w:r w:rsidRPr="00566A91">
              <w:t>R3.9:33</w:t>
            </w:r>
          </w:p>
        </w:tc>
        <w:tc>
          <w:tcPr>
            <w:tcW w:w="1008" w:type="dxa"/>
            <w:tcBorders>
              <w:top w:val="single" w:sz="4" w:space="0" w:color="auto"/>
            </w:tcBorders>
          </w:tcPr>
          <w:p w14:paraId="326CAEC3" w14:textId="77777777" w:rsidR="00D2644C" w:rsidRDefault="00D2644C" w:rsidP="0000576F">
            <w:pPr>
              <w:pStyle w:val="CBCellBody"/>
            </w:pPr>
            <w:r w:rsidRPr="00566A91">
              <w:t>57</w:t>
            </w:r>
          </w:p>
        </w:tc>
        <w:tc>
          <w:tcPr>
            <w:tcW w:w="5461" w:type="dxa"/>
            <w:tcBorders>
              <w:top w:val="single" w:sz="4" w:space="0" w:color="auto"/>
            </w:tcBorders>
          </w:tcPr>
          <w:p w14:paraId="0E792E28" w14:textId="77777777" w:rsidR="00D2644C" w:rsidRDefault="00D2644C" w:rsidP="0000576F">
            <w:pPr>
              <w:pStyle w:val="CBCellBody"/>
            </w:pPr>
            <w:r w:rsidRPr="00566A91">
              <w:tab/>
              <w:t>The Ethernet Interconnect Management Software shall support the configuration of the Bridge Hello Time, Bridge Max Age, Bridge Forward Delay and Transmit Hold Count as specified in IEEE 802.1D 17.14.  Recommended values shall be used as the defaults.  IEEE 802.1D 17.14 [9]</w:t>
            </w:r>
          </w:p>
        </w:tc>
        <w:tc>
          <w:tcPr>
            <w:tcW w:w="851" w:type="dxa"/>
            <w:tcBorders>
              <w:top w:val="single" w:sz="4" w:space="0" w:color="auto"/>
            </w:tcBorders>
          </w:tcPr>
          <w:p w14:paraId="59EC7AAA" w14:textId="77777777" w:rsidR="00D2644C" w:rsidRPr="00566A91" w:rsidRDefault="00D2644C" w:rsidP="0000576F">
            <w:pPr>
              <w:pStyle w:val="CBCellBody"/>
            </w:pPr>
          </w:p>
        </w:tc>
        <w:tc>
          <w:tcPr>
            <w:tcW w:w="850" w:type="dxa"/>
            <w:tcBorders>
              <w:top w:val="single" w:sz="4" w:space="0" w:color="auto"/>
            </w:tcBorders>
          </w:tcPr>
          <w:p w14:paraId="602AA632"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5F36AF38" w14:textId="77777777" w:rsidR="00D2644C" w:rsidRPr="00566A91" w:rsidRDefault="00D2644C" w:rsidP="0000576F">
            <w:pPr>
              <w:pStyle w:val="CBCellBody"/>
            </w:pPr>
          </w:p>
        </w:tc>
        <w:tc>
          <w:tcPr>
            <w:tcW w:w="1984" w:type="dxa"/>
            <w:tcBorders>
              <w:top w:val="single" w:sz="4" w:space="0" w:color="auto"/>
            </w:tcBorders>
          </w:tcPr>
          <w:p w14:paraId="4FECD621" w14:textId="77777777" w:rsidR="00D2644C" w:rsidRPr="00566A91" w:rsidRDefault="00D2644C" w:rsidP="0000576F">
            <w:pPr>
              <w:pStyle w:val="CBCellBody"/>
            </w:pPr>
          </w:p>
        </w:tc>
      </w:tr>
      <w:tr w:rsidR="00D2644C" w14:paraId="66E41813" w14:textId="77777777" w:rsidTr="0000576F">
        <w:trPr>
          <w:cantSplit/>
        </w:trPr>
        <w:tc>
          <w:tcPr>
            <w:tcW w:w="1008" w:type="dxa"/>
            <w:tcBorders>
              <w:top w:val="single" w:sz="4" w:space="0" w:color="auto"/>
            </w:tcBorders>
          </w:tcPr>
          <w:p w14:paraId="586CCA8F" w14:textId="77777777" w:rsidR="00D2644C" w:rsidRDefault="00D2644C" w:rsidP="0000576F">
            <w:pPr>
              <w:pStyle w:val="CBCellBody"/>
            </w:pPr>
            <w:r w:rsidRPr="00566A91">
              <w:t>R3.9:34</w:t>
            </w:r>
          </w:p>
        </w:tc>
        <w:tc>
          <w:tcPr>
            <w:tcW w:w="1008" w:type="dxa"/>
            <w:tcBorders>
              <w:top w:val="single" w:sz="4" w:space="0" w:color="auto"/>
            </w:tcBorders>
          </w:tcPr>
          <w:p w14:paraId="60A3B6E6" w14:textId="77777777" w:rsidR="00D2644C" w:rsidRDefault="00D2644C" w:rsidP="0000576F">
            <w:pPr>
              <w:pStyle w:val="CBCellBody"/>
            </w:pPr>
            <w:r w:rsidRPr="00566A91">
              <w:t>283</w:t>
            </w:r>
          </w:p>
        </w:tc>
        <w:tc>
          <w:tcPr>
            <w:tcW w:w="5461" w:type="dxa"/>
            <w:tcBorders>
              <w:top w:val="single" w:sz="4" w:space="0" w:color="auto"/>
            </w:tcBorders>
          </w:tcPr>
          <w:p w14:paraId="03AC856D" w14:textId="77777777" w:rsidR="00D2644C" w:rsidRDefault="00D2644C" w:rsidP="0000576F">
            <w:pPr>
              <w:pStyle w:val="CBCellBody"/>
            </w:pPr>
            <w:r w:rsidRPr="00566A91">
              <w:tab/>
              <w:t>The Ethernet Interconnect Management Software shall support the Root Guard feature where if a switch port is assigned the spanning tree designated port role, and if any device through this port becomes the root bridge as indicated by the contents of a received a BPDU, the port does not transition to the root port role, but is placed into the spanning tree listening/discarding state instead.</w:t>
            </w:r>
          </w:p>
        </w:tc>
        <w:tc>
          <w:tcPr>
            <w:tcW w:w="851" w:type="dxa"/>
            <w:tcBorders>
              <w:top w:val="single" w:sz="4" w:space="0" w:color="auto"/>
            </w:tcBorders>
          </w:tcPr>
          <w:p w14:paraId="0C876158" w14:textId="77777777" w:rsidR="00D2644C" w:rsidRPr="00566A91" w:rsidRDefault="00D2644C" w:rsidP="0000576F">
            <w:pPr>
              <w:pStyle w:val="CBCellBody"/>
            </w:pPr>
          </w:p>
        </w:tc>
        <w:tc>
          <w:tcPr>
            <w:tcW w:w="850" w:type="dxa"/>
            <w:tcBorders>
              <w:top w:val="single" w:sz="4" w:space="0" w:color="auto"/>
            </w:tcBorders>
          </w:tcPr>
          <w:p w14:paraId="40AE3008"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75756C2F" w14:textId="77777777" w:rsidR="00D2644C" w:rsidRPr="00566A91" w:rsidRDefault="00D2644C" w:rsidP="0000576F">
            <w:pPr>
              <w:pStyle w:val="CBCellBody"/>
            </w:pPr>
          </w:p>
        </w:tc>
        <w:tc>
          <w:tcPr>
            <w:tcW w:w="1984" w:type="dxa"/>
            <w:tcBorders>
              <w:top w:val="single" w:sz="4" w:space="0" w:color="auto"/>
            </w:tcBorders>
          </w:tcPr>
          <w:p w14:paraId="34C439A4" w14:textId="77777777" w:rsidR="00D2644C" w:rsidRPr="00566A91" w:rsidRDefault="00D2644C" w:rsidP="0000576F">
            <w:pPr>
              <w:pStyle w:val="CBCellBody"/>
            </w:pPr>
          </w:p>
        </w:tc>
      </w:tr>
      <w:tr w:rsidR="00D2644C" w14:paraId="6AADD19D" w14:textId="77777777" w:rsidTr="0000576F">
        <w:trPr>
          <w:cantSplit/>
        </w:trPr>
        <w:tc>
          <w:tcPr>
            <w:tcW w:w="1008" w:type="dxa"/>
            <w:tcBorders>
              <w:top w:val="single" w:sz="4" w:space="0" w:color="auto"/>
            </w:tcBorders>
          </w:tcPr>
          <w:p w14:paraId="577C8664" w14:textId="77777777" w:rsidR="00D2644C" w:rsidRDefault="00D2644C" w:rsidP="0000576F">
            <w:pPr>
              <w:pStyle w:val="CBCellBody"/>
            </w:pPr>
            <w:r w:rsidRPr="00566A91">
              <w:t>R3.9:35</w:t>
            </w:r>
          </w:p>
        </w:tc>
        <w:tc>
          <w:tcPr>
            <w:tcW w:w="1008" w:type="dxa"/>
            <w:tcBorders>
              <w:top w:val="single" w:sz="4" w:space="0" w:color="auto"/>
            </w:tcBorders>
          </w:tcPr>
          <w:p w14:paraId="5F3C7CF9" w14:textId="77777777" w:rsidR="00D2644C" w:rsidRDefault="00D2644C" w:rsidP="0000576F">
            <w:pPr>
              <w:pStyle w:val="CBCellBody"/>
            </w:pPr>
            <w:r w:rsidRPr="00566A91">
              <w:t>284</w:t>
            </w:r>
          </w:p>
        </w:tc>
        <w:tc>
          <w:tcPr>
            <w:tcW w:w="5461" w:type="dxa"/>
            <w:tcBorders>
              <w:top w:val="single" w:sz="4" w:space="0" w:color="auto"/>
            </w:tcBorders>
          </w:tcPr>
          <w:p w14:paraId="2E9343B6" w14:textId="77777777" w:rsidR="00D2644C" w:rsidRDefault="00D2644C" w:rsidP="0000576F">
            <w:pPr>
              <w:pStyle w:val="CBCellBody"/>
            </w:pPr>
            <w:r w:rsidRPr="00566A91">
              <w:tab/>
              <w:t>The Ethernet Interconnect Management Software shall provide a notification to system management if it places a designated port into the spanning tree listening/discarding state due to Root Guard.</w:t>
            </w:r>
          </w:p>
        </w:tc>
        <w:tc>
          <w:tcPr>
            <w:tcW w:w="851" w:type="dxa"/>
            <w:tcBorders>
              <w:top w:val="single" w:sz="4" w:space="0" w:color="auto"/>
            </w:tcBorders>
          </w:tcPr>
          <w:p w14:paraId="62995C21" w14:textId="77777777" w:rsidR="00D2644C" w:rsidRPr="00566A91" w:rsidRDefault="00D2644C" w:rsidP="0000576F">
            <w:pPr>
              <w:pStyle w:val="CBCellBody"/>
            </w:pPr>
          </w:p>
        </w:tc>
        <w:tc>
          <w:tcPr>
            <w:tcW w:w="850" w:type="dxa"/>
            <w:tcBorders>
              <w:top w:val="single" w:sz="4" w:space="0" w:color="auto"/>
            </w:tcBorders>
          </w:tcPr>
          <w:p w14:paraId="307054FA"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078BF61" w14:textId="77777777" w:rsidR="00D2644C" w:rsidRPr="00566A91" w:rsidRDefault="00D2644C" w:rsidP="0000576F">
            <w:pPr>
              <w:pStyle w:val="CBCellBody"/>
            </w:pPr>
          </w:p>
        </w:tc>
        <w:tc>
          <w:tcPr>
            <w:tcW w:w="1984" w:type="dxa"/>
            <w:tcBorders>
              <w:top w:val="single" w:sz="4" w:space="0" w:color="auto"/>
            </w:tcBorders>
          </w:tcPr>
          <w:p w14:paraId="1352CDCC" w14:textId="77777777" w:rsidR="00D2644C" w:rsidRPr="00566A91" w:rsidRDefault="00D2644C" w:rsidP="0000576F">
            <w:pPr>
              <w:pStyle w:val="CBCellBody"/>
            </w:pPr>
          </w:p>
        </w:tc>
      </w:tr>
      <w:tr w:rsidR="00D2644C" w14:paraId="3670318F" w14:textId="77777777" w:rsidTr="0000576F">
        <w:trPr>
          <w:cantSplit/>
        </w:trPr>
        <w:tc>
          <w:tcPr>
            <w:tcW w:w="1008" w:type="dxa"/>
            <w:tcBorders>
              <w:top w:val="single" w:sz="4" w:space="0" w:color="auto"/>
            </w:tcBorders>
          </w:tcPr>
          <w:p w14:paraId="294F7151" w14:textId="77777777" w:rsidR="00D2644C" w:rsidRDefault="00D2644C" w:rsidP="0000576F">
            <w:pPr>
              <w:pStyle w:val="CBCellBody"/>
            </w:pPr>
            <w:r w:rsidRPr="00566A91">
              <w:lastRenderedPageBreak/>
              <w:t>R3.9:36</w:t>
            </w:r>
          </w:p>
        </w:tc>
        <w:tc>
          <w:tcPr>
            <w:tcW w:w="1008" w:type="dxa"/>
            <w:tcBorders>
              <w:top w:val="single" w:sz="4" w:space="0" w:color="auto"/>
            </w:tcBorders>
          </w:tcPr>
          <w:p w14:paraId="67BAFEE0" w14:textId="77777777" w:rsidR="00D2644C" w:rsidRDefault="00D2644C" w:rsidP="0000576F">
            <w:pPr>
              <w:pStyle w:val="CBCellBody"/>
            </w:pPr>
            <w:r w:rsidRPr="00566A91">
              <w:t>285</w:t>
            </w:r>
          </w:p>
        </w:tc>
        <w:tc>
          <w:tcPr>
            <w:tcW w:w="5461" w:type="dxa"/>
            <w:tcBorders>
              <w:top w:val="single" w:sz="4" w:space="0" w:color="auto"/>
            </w:tcBorders>
          </w:tcPr>
          <w:p w14:paraId="0BD0B809" w14:textId="77777777" w:rsidR="00D2644C" w:rsidRDefault="00D2644C" w:rsidP="0000576F">
            <w:pPr>
              <w:pStyle w:val="CBCellBody"/>
            </w:pPr>
            <w:r w:rsidRPr="00566A91">
              <w:tab/>
              <w:t>The Ethernet Interconnect Management Software shall not autonomously change the role or state of a designated port after it has been placed in the spanning tree listening/discarding state due to Root Guard.</w:t>
            </w:r>
          </w:p>
        </w:tc>
        <w:tc>
          <w:tcPr>
            <w:tcW w:w="851" w:type="dxa"/>
            <w:tcBorders>
              <w:top w:val="single" w:sz="4" w:space="0" w:color="auto"/>
            </w:tcBorders>
          </w:tcPr>
          <w:p w14:paraId="6130F0E2" w14:textId="77777777" w:rsidR="00D2644C" w:rsidRPr="00566A91" w:rsidRDefault="00D2644C" w:rsidP="0000576F">
            <w:pPr>
              <w:pStyle w:val="CBCellBody"/>
            </w:pPr>
          </w:p>
        </w:tc>
        <w:tc>
          <w:tcPr>
            <w:tcW w:w="850" w:type="dxa"/>
            <w:tcBorders>
              <w:top w:val="single" w:sz="4" w:space="0" w:color="auto"/>
            </w:tcBorders>
          </w:tcPr>
          <w:p w14:paraId="2D95F01C"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C292C20" w14:textId="77777777" w:rsidR="00D2644C" w:rsidRPr="00566A91" w:rsidRDefault="00D2644C" w:rsidP="0000576F">
            <w:pPr>
              <w:pStyle w:val="CBCellBody"/>
            </w:pPr>
          </w:p>
        </w:tc>
        <w:tc>
          <w:tcPr>
            <w:tcW w:w="1984" w:type="dxa"/>
            <w:tcBorders>
              <w:top w:val="single" w:sz="4" w:space="0" w:color="auto"/>
            </w:tcBorders>
          </w:tcPr>
          <w:p w14:paraId="028EAC2F" w14:textId="77777777" w:rsidR="00D2644C" w:rsidRPr="00566A91" w:rsidRDefault="00D2644C" w:rsidP="0000576F">
            <w:pPr>
              <w:pStyle w:val="CBCellBody"/>
            </w:pPr>
          </w:p>
        </w:tc>
      </w:tr>
      <w:tr w:rsidR="00D2644C" w14:paraId="786246C7" w14:textId="77777777" w:rsidTr="0000576F">
        <w:trPr>
          <w:cantSplit/>
        </w:trPr>
        <w:tc>
          <w:tcPr>
            <w:tcW w:w="1008" w:type="dxa"/>
            <w:tcBorders>
              <w:top w:val="single" w:sz="4" w:space="0" w:color="auto"/>
            </w:tcBorders>
          </w:tcPr>
          <w:p w14:paraId="092A146B" w14:textId="77777777" w:rsidR="00D2644C" w:rsidRDefault="00D2644C" w:rsidP="0000576F">
            <w:pPr>
              <w:pStyle w:val="CBCellBody"/>
            </w:pPr>
            <w:r w:rsidRPr="00566A91">
              <w:t>R3.9:37</w:t>
            </w:r>
          </w:p>
        </w:tc>
        <w:tc>
          <w:tcPr>
            <w:tcW w:w="1008" w:type="dxa"/>
            <w:tcBorders>
              <w:top w:val="single" w:sz="4" w:space="0" w:color="auto"/>
            </w:tcBorders>
          </w:tcPr>
          <w:p w14:paraId="2E5E12B5" w14:textId="77777777" w:rsidR="00D2644C" w:rsidRDefault="00D2644C" w:rsidP="0000576F">
            <w:pPr>
              <w:pStyle w:val="CBCellBody"/>
            </w:pPr>
            <w:r w:rsidRPr="00566A91">
              <w:t>286</w:t>
            </w:r>
          </w:p>
        </w:tc>
        <w:tc>
          <w:tcPr>
            <w:tcW w:w="5461" w:type="dxa"/>
            <w:tcBorders>
              <w:top w:val="single" w:sz="4" w:space="0" w:color="auto"/>
            </w:tcBorders>
          </w:tcPr>
          <w:p w14:paraId="6A006851" w14:textId="77777777" w:rsidR="00D2644C" w:rsidRDefault="00D2644C" w:rsidP="0000576F">
            <w:pPr>
              <w:pStyle w:val="CBCellBody"/>
            </w:pPr>
            <w:r w:rsidRPr="00566A91">
              <w:tab/>
              <w:t>The Ethernet Interconnect Management Software shall provide a mechanism for system management to transition the state of a designated port to the learning or forwarding state if it has been placed in the spanning tree listening/discarding state due to Root Guard.</w:t>
            </w:r>
          </w:p>
        </w:tc>
        <w:tc>
          <w:tcPr>
            <w:tcW w:w="851" w:type="dxa"/>
            <w:tcBorders>
              <w:top w:val="single" w:sz="4" w:space="0" w:color="auto"/>
            </w:tcBorders>
          </w:tcPr>
          <w:p w14:paraId="2CAEDEF7" w14:textId="77777777" w:rsidR="00D2644C" w:rsidRPr="00566A91" w:rsidRDefault="00D2644C" w:rsidP="0000576F">
            <w:pPr>
              <w:pStyle w:val="CBCellBody"/>
            </w:pPr>
          </w:p>
        </w:tc>
        <w:tc>
          <w:tcPr>
            <w:tcW w:w="850" w:type="dxa"/>
            <w:tcBorders>
              <w:top w:val="single" w:sz="4" w:space="0" w:color="auto"/>
            </w:tcBorders>
          </w:tcPr>
          <w:p w14:paraId="4BAC8704"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34C483C3" w14:textId="77777777" w:rsidR="00D2644C" w:rsidRPr="00566A91" w:rsidRDefault="00D2644C" w:rsidP="0000576F">
            <w:pPr>
              <w:pStyle w:val="CBCellBody"/>
            </w:pPr>
          </w:p>
        </w:tc>
        <w:tc>
          <w:tcPr>
            <w:tcW w:w="1984" w:type="dxa"/>
            <w:tcBorders>
              <w:top w:val="single" w:sz="4" w:space="0" w:color="auto"/>
            </w:tcBorders>
          </w:tcPr>
          <w:p w14:paraId="71FFAB79" w14:textId="77777777" w:rsidR="00D2644C" w:rsidRPr="00566A91" w:rsidRDefault="00D2644C" w:rsidP="0000576F">
            <w:pPr>
              <w:pStyle w:val="CBCellBody"/>
            </w:pPr>
          </w:p>
        </w:tc>
      </w:tr>
      <w:tr w:rsidR="00D2644C" w14:paraId="25E30708" w14:textId="77777777" w:rsidTr="0000576F">
        <w:trPr>
          <w:cantSplit/>
        </w:trPr>
        <w:tc>
          <w:tcPr>
            <w:tcW w:w="1008" w:type="dxa"/>
            <w:tcBorders>
              <w:top w:val="single" w:sz="4" w:space="0" w:color="auto"/>
            </w:tcBorders>
          </w:tcPr>
          <w:p w14:paraId="6D422A04" w14:textId="77777777" w:rsidR="00D2644C" w:rsidRDefault="00D2644C" w:rsidP="0000576F">
            <w:pPr>
              <w:pStyle w:val="CBCellBody"/>
            </w:pPr>
            <w:r w:rsidRPr="00566A91">
              <w:t>R3.9:38</w:t>
            </w:r>
          </w:p>
        </w:tc>
        <w:tc>
          <w:tcPr>
            <w:tcW w:w="1008" w:type="dxa"/>
            <w:tcBorders>
              <w:top w:val="single" w:sz="4" w:space="0" w:color="auto"/>
            </w:tcBorders>
          </w:tcPr>
          <w:p w14:paraId="1E52C0AF" w14:textId="77777777" w:rsidR="00D2644C" w:rsidRDefault="00D2644C" w:rsidP="0000576F">
            <w:pPr>
              <w:pStyle w:val="CBCellBody"/>
            </w:pPr>
            <w:r w:rsidRPr="00566A91">
              <w:t>287</w:t>
            </w:r>
          </w:p>
        </w:tc>
        <w:tc>
          <w:tcPr>
            <w:tcW w:w="5461" w:type="dxa"/>
            <w:tcBorders>
              <w:top w:val="single" w:sz="4" w:space="0" w:color="auto"/>
            </w:tcBorders>
          </w:tcPr>
          <w:p w14:paraId="67B6BC55" w14:textId="77777777" w:rsidR="00D2644C" w:rsidRDefault="00D2644C" w:rsidP="0000576F">
            <w:pPr>
              <w:pStyle w:val="CBCellBody"/>
            </w:pPr>
            <w:r w:rsidRPr="00566A91">
              <w:tab/>
              <w:t>The Ethernet Interconnect Management Software shall provide a mechanism for system management to enable and disable Root Guard on a per-switch port basis.</w:t>
            </w:r>
          </w:p>
        </w:tc>
        <w:tc>
          <w:tcPr>
            <w:tcW w:w="851" w:type="dxa"/>
            <w:tcBorders>
              <w:top w:val="single" w:sz="4" w:space="0" w:color="auto"/>
            </w:tcBorders>
          </w:tcPr>
          <w:p w14:paraId="68640303" w14:textId="77777777" w:rsidR="00D2644C" w:rsidRPr="00566A91" w:rsidRDefault="00D2644C" w:rsidP="0000576F">
            <w:pPr>
              <w:pStyle w:val="CBCellBody"/>
            </w:pPr>
          </w:p>
        </w:tc>
        <w:tc>
          <w:tcPr>
            <w:tcW w:w="850" w:type="dxa"/>
            <w:tcBorders>
              <w:top w:val="single" w:sz="4" w:space="0" w:color="auto"/>
            </w:tcBorders>
          </w:tcPr>
          <w:p w14:paraId="5FD466C6"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7277AE37" w14:textId="77777777" w:rsidR="00D2644C" w:rsidRPr="00566A91" w:rsidRDefault="00D2644C" w:rsidP="0000576F">
            <w:pPr>
              <w:pStyle w:val="CBCellBody"/>
            </w:pPr>
          </w:p>
        </w:tc>
        <w:tc>
          <w:tcPr>
            <w:tcW w:w="1984" w:type="dxa"/>
            <w:tcBorders>
              <w:top w:val="single" w:sz="4" w:space="0" w:color="auto"/>
            </w:tcBorders>
          </w:tcPr>
          <w:p w14:paraId="74637095" w14:textId="77777777" w:rsidR="00D2644C" w:rsidRPr="00566A91" w:rsidRDefault="00D2644C" w:rsidP="0000576F">
            <w:pPr>
              <w:pStyle w:val="CBCellBody"/>
            </w:pPr>
          </w:p>
        </w:tc>
      </w:tr>
      <w:tr w:rsidR="00D2644C" w14:paraId="52253387" w14:textId="77777777" w:rsidTr="0000576F">
        <w:trPr>
          <w:cantSplit/>
        </w:trPr>
        <w:tc>
          <w:tcPr>
            <w:tcW w:w="1008" w:type="dxa"/>
            <w:tcBorders>
              <w:top w:val="single" w:sz="4" w:space="0" w:color="auto"/>
            </w:tcBorders>
          </w:tcPr>
          <w:p w14:paraId="11917DF9" w14:textId="77777777" w:rsidR="00D2644C" w:rsidRDefault="00D2644C" w:rsidP="0000576F">
            <w:pPr>
              <w:pStyle w:val="CBCellBody"/>
            </w:pPr>
            <w:r w:rsidRPr="00566A91">
              <w:t>R3.9:39</w:t>
            </w:r>
          </w:p>
        </w:tc>
        <w:tc>
          <w:tcPr>
            <w:tcW w:w="1008" w:type="dxa"/>
            <w:tcBorders>
              <w:top w:val="single" w:sz="4" w:space="0" w:color="auto"/>
            </w:tcBorders>
          </w:tcPr>
          <w:p w14:paraId="159A788D" w14:textId="77777777" w:rsidR="00D2644C" w:rsidRDefault="00D2644C" w:rsidP="0000576F">
            <w:pPr>
              <w:pStyle w:val="CBCellBody"/>
            </w:pPr>
            <w:r w:rsidRPr="00566A91">
              <w:t>288</w:t>
            </w:r>
          </w:p>
        </w:tc>
        <w:tc>
          <w:tcPr>
            <w:tcW w:w="5461" w:type="dxa"/>
            <w:tcBorders>
              <w:top w:val="single" w:sz="4" w:space="0" w:color="auto"/>
            </w:tcBorders>
          </w:tcPr>
          <w:p w14:paraId="620F6A73" w14:textId="77777777" w:rsidR="00D2644C" w:rsidRDefault="00D2644C" w:rsidP="0000576F">
            <w:pPr>
              <w:pStyle w:val="CBCellBody"/>
            </w:pPr>
            <w:r w:rsidRPr="00566A91">
              <w:tab/>
              <w:t xml:space="preserve">The Ethernet Interconnect Management Software shall support the BPDU Guard feature where if a BPDU is received on a switch port, the port is transitioned to the spanning tree disabled/discarding state (equivalent to administratively </w:t>
            </w:r>
            <w:proofErr w:type="gramStart"/>
            <w:r w:rsidRPr="00566A91">
              <w:t>disabled</w:t>
            </w:r>
            <w:proofErr w:type="gramEnd"/>
            <w:r w:rsidRPr="00566A91">
              <w:t>).</w:t>
            </w:r>
          </w:p>
        </w:tc>
        <w:tc>
          <w:tcPr>
            <w:tcW w:w="851" w:type="dxa"/>
            <w:tcBorders>
              <w:top w:val="single" w:sz="4" w:space="0" w:color="auto"/>
            </w:tcBorders>
          </w:tcPr>
          <w:p w14:paraId="0473A495" w14:textId="77777777" w:rsidR="00D2644C" w:rsidRPr="00566A91" w:rsidRDefault="00D2644C" w:rsidP="0000576F">
            <w:pPr>
              <w:pStyle w:val="CBCellBody"/>
            </w:pPr>
          </w:p>
        </w:tc>
        <w:tc>
          <w:tcPr>
            <w:tcW w:w="850" w:type="dxa"/>
            <w:tcBorders>
              <w:top w:val="single" w:sz="4" w:space="0" w:color="auto"/>
            </w:tcBorders>
          </w:tcPr>
          <w:p w14:paraId="637DA3B2"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5FDCD03" w14:textId="77777777" w:rsidR="00D2644C" w:rsidRPr="00566A91" w:rsidRDefault="00D2644C" w:rsidP="0000576F">
            <w:pPr>
              <w:pStyle w:val="CBCellBody"/>
            </w:pPr>
          </w:p>
        </w:tc>
        <w:tc>
          <w:tcPr>
            <w:tcW w:w="1984" w:type="dxa"/>
            <w:tcBorders>
              <w:top w:val="single" w:sz="4" w:space="0" w:color="auto"/>
            </w:tcBorders>
          </w:tcPr>
          <w:p w14:paraId="54AED4C4" w14:textId="77777777" w:rsidR="00D2644C" w:rsidRPr="00566A91" w:rsidRDefault="00D2644C" w:rsidP="0000576F">
            <w:pPr>
              <w:pStyle w:val="CBCellBody"/>
            </w:pPr>
          </w:p>
        </w:tc>
      </w:tr>
      <w:tr w:rsidR="00D2644C" w14:paraId="0B80F5D6" w14:textId="77777777" w:rsidTr="0000576F">
        <w:trPr>
          <w:cantSplit/>
        </w:trPr>
        <w:tc>
          <w:tcPr>
            <w:tcW w:w="1008" w:type="dxa"/>
            <w:tcBorders>
              <w:top w:val="single" w:sz="4" w:space="0" w:color="auto"/>
            </w:tcBorders>
          </w:tcPr>
          <w:p w14:paraId="78369117" w14:textId="77777777" w:rsidR="00D2644C" w:rsidRDefault="00D2644C" w:rsidP="0000576F">
            <w:pPr>
              <w:pStyle w:val="CBCellBody"/>
            </w:pPr>
            <w:r w:rsidRPr="00566A91">
              <w:t>R3.9:40</w:t>
            </w:r>
          </w:p>
        </w:tc>
        <w:tc>
          <w:tcPr>
            <w:tcW w:w="1008" w:type="dxa"/>
            <w:tcBorders>
              <w:top w:val="single" w:sz="4" w:space="0" w:color="auto"/>
            </w:tcBorders>
          </w:tcPr>
          <w:p w14:paraId="60691165" w14:textId="77777777" w:rsidR="00D2644C" w:rsidRDefault="00D2644C" w:rsidP="0000576F">
            <w:pPr>
              <w:pStyle w:val="CBCellBody"/>
            </w:pPr>
            <w:r w:rsidRPr="00566A91">
              <w:t>289</w:t>
            </w:r>
          </w:p>
        </w:tc>
        <w:tc>
          <w:tcPr>
            <w:tcW w:w="5461" w:type="dxa"/>
            <w:tcBorders>
              <w:top w:val="single" w:sz="4" w:space="0" w:color="auto"/>
            </w:tcBorders>
          </w:tcPr>
          <w:p w14:paraId="39CD3B37" w14:textId="77777777" w:rsidR="00D2644C" w:rsidRDefault="00D2644C" w:rsidP="0000576F">
            <w:pPr>
              <w:pStyle w:val="CBCellBody"/>
            </w:pPr>
            <w:r w:rsidRPr="00566A91">
              <w:tab/>
              <w:t>The Ethernet Interconnect Management Software shall provide a notification to system management if it places a port into the spanning tree disabled/discarding state due to BPDU Guard.</w:t>
            </w:r>
          </w:p>
        </w:tc>
        <w:tc>
          <w:tcPr>
            <w:tcW w:w="851" w:type="dxa"/>
            <w:tcBorders>
              <w:top w:val="single" w:sz="4" w:space="0" w:color="auto"/>
            </w:tcBorders>
          </w:tcPr>
          <w:p w14:paraId="1165798F" w14:textId="77777777" w:rsidR="00D2644C" w:rsidRPr="00566A91" w:rsidRDefault="00D2644C" w:rsidP="0000576F">
            <w:pPr>
              <w:pStyle w:val="CBCellBody"/>
            </w:pPr>
          </w:p>
        </w:tc>
        <w:tc>
          <w:tcPr>
            <w:tcW w:w="850" w:type="dxa"/>
            <w:tcBorders>
              <w:top w:val="single" w:sz="4" w:space="0" w:color="auto"/>
            </w:tcBorders>
          </w:tcPr>
          <w:p w14:paraId="7CF52ED9"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5133B1B" w14:textId="77777777" w:rsidR="00D2644C" w:rsidRPr="00566A91" w:rsidRDefault="00D2644C" w:rsidP="0000576F">
            <w:pPr>
              <w:pStyle w:val="CBCellBody"/>
            </w:pPr>
          </w:p>
        </w:tc>
        <w:tc>
          <w:tcPr>
            <w:tcW w:w="1984" w:type="dxa"/>
            <w:tcBorders>
              <w:top w:val="single" w:sz="4" w:space="0" w:color="auto"/>
            </w:tcBorders>
          </w:tcPr>
          <w:p w14:paraId="2DCF79D0" w14:textId="77777777" w:rsidR="00D2644C" w:rsidRPr="00566A91" w:rsidRDefault="00D2644C" w:rsidP="0000576F">
            <w:pPr>
              <w:pStyle w:val="CBCellBody"/>
            </w:pPr>
          </w:p>
        </w:tc>
      </w:tr>
      <w:tr w:rsidR="00D2644C" w14:paraId="2461CF6D" w14:textId="77777777" w:rsidTr="0000576F">
        <w:trPr>
          <w:cantSplit/>
        </w:trPr>
        <w:tc>
          <w:tcPr>
            <w:tcW w:w="1008" w:type="dxa"/>
            <w:tcBorders>
              <w:top w:val="single" w:sz="4" w:space="0" w:color="auto"/>
            </w:tcBorders>
          </w:tcPr>
          <w:p w14:paraId="6D63BAFA" w14:textId="77777777" w:rsidR="00D2644C" w:rsidRDefault="00D2644C" w:rsidP="0000576F">
            <w:pPr>
              <w:pStyle w:val="CBCellBody"/>
            </w:pPr>
            <w:r w:rsidRPr="00566A91">
              <w:t>R3.9:41</w:t>
            </w:r>
          </w:p>
        </w:tc>
        <w:tc>
          <w:tcPr>
            <w:tcW w:w="1008" w:type="dxa"/>
            <w:tcBorders>
              <w:top w:val="single" w:sz="4" w:space="0" w:color="auto"/>
            </w:tcBorders>
          </w:tcPr>
          <w:p w14:paraId="2608F76B" w14:textId="77777777" w:rsidR="00D2644C" w:rsidRDefault="00D2644C" w:rsidP="0000576F">
            <w:pPr>
              <w:pStyle w:val="CBCellBody"/>
            </w:pPr>
            <w:r w:rsidRPr="00566A91">
              <w:t>290</w:t>
            </w:r>
          </w:p>
        </w:tc>
        <w:tc>
          <w:tcPr>
            <w:tcW w:w="5461" w:type="dxa"/>
            <w:tcBorders>
              <w:top w:val="single" w:sz="4" w:space="0" w:color="auto"/>
            </w:tcBorders>
          </w:tcPr>
          <w:p w14:paraId="41087B3E" w14:textId="77777777" w:rsidR="00D2644C" w:rsidRDefault="00D2644C" w:rsidP="0000576F">
            <w:pPr>
              <w:pStyle w:val="CBCellBody"/>
            </w:pPr>
            <w:r w:rsidRPr="00566A91">
              <w:tab/>
              <w:t>The Ethernet Interconnect Management Software shall not autonomously change the role or state of a port after it has been placed in the spanning tree disabled/discarding state due to BPDU Guard.</w:t>
            </w:r>
          </w:p>
        </w:tc>
        <w:tc>
          <w:tcPr>
            <w:tcW w:w="851" w:type="dxa"/>
            <w:tcBorders>
              <w:top w:val="single" w:sz="4" w:space="0" w:color="auto"/>
            </w:tcBorders>
          </w:tcPr>
          <w:p w14:paraId="7D6CDC47" w14:textId="77777777" w:rsidR="00D2644C" w:rsidRPr="00566A91" w:rsidRDefault="00D2644C" w:rsidP="0000576F">
            <w:pPr>
              <w:pStyle w:val="CBCellBody"/>
            </w:pPr>
          </w:p>
        </w:tc>
        <w:tc>
          <w:tcPr>
            <w:tcW w:w="850" w:type="dxa"/>
            <w:tcBorders>
              <w:top w:val="single" w:sz="4" w:space="0" w:color="auto"/>
            </w:tcBorders>
          </w:tcPr>
          <w:p w14:paraId="544B7911"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E7062F4" w14:textId="77777777" w:rsidR="00D2644C" w:rsidRPr="00566A91" w:rsidRDefault="00D2644C" w:rsidP="0000576F">
            <w:pPr>
              <w:pStyle w:val="CBCellBody"/>
            </w:pPr>
          </w:p>
        </w:tc>
        <w:tc>
          <w:tcPr>
            <w:tcW w:w="1984" w:type="dxa"/>
            <w:tcBorders>
              <w:top w:val="single" w:sz="4" w:space="0" w:color="auto"/>
            </w:tcBorders>
          </w:tcPr>
          <w:p w14:paraId="68912C6A" w14:textId="77777777" w:rsidR="00D2644C" w:rsidRPr="00566A91" w:rsidRDefault="00D2644C" w:rsidP="0000576F">
            <w:pPr>
              <w:pStyle w:val="CBCellBody"/>
            </w:pPr>
          </w:p>
        </w:tc>
      </w:tr>
      <w:tr w:rsidR="00D2644C" w14:paraId="740C9654" w14:textId="77777777" w:rsidTr="0000576F">
        <w:trPr>
          <w:cantSplit/>
        </w:trPr>
        <w:tc>
          <w:tcPr>
            <w:tcW w:w="1008" w:type="dxa"/>
            <w:tcBorders>
              <w:top w:val="single" w:sz="4" w:space="0" w:color="auto"/>
            </w:tcBorders>
          </w:tcPr>
          <w:p w14:paraId="575F582C" w14:textId="77777777" w:rsidR="00D2644C" w:rsidRDefault="00D2644C" w:rsidP="0000576F">
            <w:pPr>
              <w:pStyle w:val="CBCellBody"/>
            </w:pPr>
            <w:r w:rsidRPr="00566A91">
              <w:lastRenderedPageBreak/>
              <w:t>R3.9:42</w:t>
            </w:r>
          </w:p>
        </w:tc>
        <w:tc>
          <w:tcPr>
            <w:tcW w:w="1008" w:type="dxa"/>
            <w:tcBorders>
              <w:top w:val="single" w:sz="4" w:space="0" w:color="auto"/>
            </w:tcBorders>
          </w:tcPr>
          <w:p w14:paraId="7FC66613" w14:textId="77777777" w:rsidR="00D2644C" w:rsidRDefault="00D2644C" w:rsidP="0000576F">
            <w:pPr>
              <w:pStyle w:val="CBCellBody"/>
            </w:pPr>
            <w:r w:rsidRPr="00566A91">
              <w:t>291</w:t>
            </w:r>
          </w:p>
        </w:tc>
        <w:tc>
          <w:tcPr>
            <w:tcW w:w="5461" w:type="dxa"/>
            <w:tcBorders>
              <w:top w:val="single" w:sz="4" w:space="0" w:color="auto"/>
            </w:tcBorders>
          </w:tcPr>
          <w:p w14:paraId="7946DBCA" w14:textId="77777777" w:rsidR="00D2644C" w:rsidRDefault="00D2644C" w:rsidP="0000576F">
            <w:pPr>
              <w:pStyle w:val="CBCellBody"/>
            </w:pPr>
            <w:r w:rsidRPr="00566A91">
              <w:tab/>
              <w:t>The Ethernet Interconnect Management Software shall provide a mechanism for system management to designate that a port that has been placed in the spanning tree disabled/discarding state due to BPDU Guard can be subsequently transitioned to the learning or forwarding states by the spanning tree algorithm.</w:t>
            </w:r>
          </w:p>
        </w:tc>
        <w:tc>
          <w:tcPr>
            <w:tcW w:w="851" w:type="dxa"/>
            <w:tcBorders>
              <w:top w:val="single" w:sz="4" w:space="0" w:color="auto"/>
            </w:tcBorders>
          </w:tcPr>
          <w:p w14:paraId="2E6ABC03" w14:textId="77777777" w:rsidR="00D2644C" w:rsidRPr="00566A91" w:rsidRDefault="00D2644C" w:rsidP="0000576F">
            <w:pPr>
              <w:pStyle w:val="CBCellBody"/>
            </w:pPr>
          </w:p>
        </w:tc>
        <w:tc>
          <w:tcPr>
            <w:tcW w:w="850" w:type="dxa"/>
            <w:tcBorders>
              <w:top w:val="single" w:sz="4" w:space="0" w:color="auto"/>
            </w:tcBorders>
          </w:tcPr>
          <w:p w14:paraId="4FBB7AA8"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65D6861" w14:textId="77777777" w:rsidR="00D2644C" w:rsidRPr="00566A91" w:rsidRDefault="00D2644C" w:rsidP="0000576F">
            <w:pPr>
              <w:pStyle w:val="CBCellBody"/>
            </w:pPr>
          </w:p>
        </w:tc>
        <w:tc>
          <w:tcPr>
            <w:tcW w:w="1984" w:type="dxa"/>
            <w:tcBorders>
              <w:top w:val="single" w:sz="4" w:space="0" w:color="auto"/>
            </w:tcBorders>
          </w:tcPr>
          <w:p w14:paraId="287A39EA" w14:textId="77777777" w:rsidR="00D2644C" w:rsidRPr="00566A91" w:rsidRDefault="00D2644C" w:rsidP="0000576F">
            <w:pPr>
              <w:pStyle w:val="CBCellBody"/>
            </w:pPr>
          </w:p>
        </w:tc>
      </w:tr>
      <w:tr w:rsidR="00D2644C" w14:paraId="4F4A23BA" w14:textId="77777777" w:rsidTr="0000576F">
        <w:trPr>
          <w:cantSplit/>
        </w:trPr>
        <w:tc>
          <w:tcPr>
            <w:tcW w:w="1008" w:type="dxa"/>
            <w:tcBorders>
              <w:top w:val="single" w:sz="4" w:space="0" w:color="auto"/>
            </w:tcBorders>
          </w:tcPr>
          <w:p w14:paraId="21F009EE" w14:textId="77777777" w:rsidR="00D2644C" w:rsidRDefault="00D2644C" w:rsidP="0000576F">
            <w:pPr>
              <w:pStyle w:val="CBCellBody"/>
            </w:pPr>
            <w:r w:rsidRPr="00566A91">
              <w:t>R3.9:43</w:t>
            </w:r>
          </w:p>
        </w:tc>
        <w:tc>
          <w:tcPr>
            <w:tcW w:w="1008" w:type="dxa"/>
            <w:tcBorders>
              <w:top w:val="single" w:sz="4" w:space="0" w:color="auto"/>
            </w:tcBorders>
          </w:tcPr>
          <w:p w14:paraId="10B9BB37" w14:textId="77777777" w:rsidR="00D2644C" w:rsidRDefault="00D2644C" w:rsidP="0000576F">
            <w:pPr>
              <w:pStyle w:val="CBCellBody"/>
            </w:pPr>
            <w:r w:rsidRPr="00566A91">
              <w:t>292</w:t>
            </w:r>
          </w:p>
        </w:tc>
        <w:tc>
          <w:tcPr>
            <w:tcW w:w="5461" w:type="dxa"/>
            <w:tcBorders>
              <w:top w:val="single" w:sz="4" w:space="0" w:color="auto"/>
            </w:tcBorders>
          </w:tcPr>
          <w:p w14:paraId="404FF8F5" w14:textId="77777777" w:rsidR="00D2644C" w:rsidRDefault="00D2644C" w:rsidP="0000576F">
            <w:pPr>
              <w:pStyle w:val="CBCellBody"/>
            </w:pPr>
            <w:r w:rsidRPr="00566A91">
              <w:tab/>
              <w:t>The Ethernet Interconnect Management Software shall provide a mechanism for system management to enable and disable BPDU Guard on a per-switch port basis.</w:t>
            </w:r>
          </w:p>
        </w:tc>
        <w:tc>
          <w:tcPr>
            <w:tcW w:w="851" w:type="dxa"/>
            <w:tcBorders>
              <w:top w:val="single" w:sz="4" w:space="0" w:color="auto"/>
            </w:tcBorders>
          </w:tcPr>
          <w:p w14:paraId="570EAFE3" w14:textId="77777777" w:rsidR="00D2644C" w:rsidRPr="00566A91" w:rsidRDefault="00D2644C" w:rsidP="0000576F">
            <w:pPr>
              <w:pStyle w:val="CBCellBody"/>
            </w:pPr>
          </w:p>
        </w:tc>
        <w:tc>
          <w:tcPr>
            <w:tcW w:w="850" w:type="dxa"/>
            <w:tcBorders>
              <w:top w:val="single" w:sz="4" w:space="0" w:color="auto"/>
            </w:tcBorders>
          </w:tcPr>
          <w:p w14:paraId="697E6BFB"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32017831" w14:textId="77777777" w:rsidR="00D2644C" w:rsidRPr="00566A91" w:rsidRDefault="00D2644C" w:rsidP="0000576F">
            <w:pPr>
              <w:pStyle w:val="CBCellBody"/>
            </w:pPr>
          </w:p>
        </w:tc>
        <w:tc>
          <w:tcPr>
            <w:tcW w:w="1984" w:type="dxa"/>
            <w:tcBorders>
              <w:top w:val="single" w:sz="4" w:space="0" w:color="auto"/>
            </w:tcBorders>
          </w:tcPr>
          <w:p w14:paraId="7D6CBAE0" w14:textId="77777777" w:rsidR="00D2644C" w:rsidRPr="00566A91" w:rsidRDefault="00D2644C" w:rsidP="0000576F">
            <w:pPr>
              <w:pStyle w:val="CBCellBody"/>
            </w:pPr>
          </w:p>
        </w:tc>
      </w:tr>
      <w:tr w:rsidR="00D2644C" w14:paraId="1FED7D06" w14:textId="77777777" w:rsidTr="0000576F">
        <w:trPr>
          <w:cantSplit/>
        </w:trPr>
        <w:tc>
          <w:tcPr>
            <w:tcW w:w="1008" w:type="dxa"/>
            <w:tcBorders>
              <w:top w:val="single" w:sz="4" w:space="0" w:color="auto"/>
            </w:tcBorders>
          </w:tcPr>
          <w:p w14:paraId="6A497640" w14:textId="77777777" w:rsidR="00D2644C" w:rsidRDefault="00D2644C" w:rsidP="0000576F">
            <w:pPr>
              <w:pStyle w:val="CBCellBody"/>
            </w:pPr>
            <w:r w:rsidRPr="00566A91">
              <w:t>R3.9:44</w:t>
            </w:r>
          </w:p>
        </w:tc>
        <w:tc>
          <w:tcPr>
            <w:tcW w:w="1008" w:type="dxa"/>
            <w:tcBorders>
              <w:top w:val="single" w:sz="4" w:space="0" w:color="auto"/>
            </w:tcBorders>
          </w:tcPr>
          <w:p w14:paraId="1F4A73BB" w14:textId="77777777" w:rsidR="00D2644C" w:rsidRDefault="00D2644C" w:rsidP="0000576F">
            <w:pPr>
              <w:pStyle w:val="CBCellBody"/>
            </w:pPr>
            <w:r w:rsidRPr="00566A91">
              <w:t>293</w:t>
            </w:r>
          </w:p>
        </w:tc>
        <w:tc>
          <w:tcPr>
            <w:tcW w:w="5461" w:type="dxa"/>
            <w:tcBorders>
              <w:top w:val="single" w:sz="4" w:space="0" w:color="auto"/>
            </w:tcBorders>
          </w:tcPr>
          <w:p w14:paraId="064697CA" w14:textId="77777777" w:rsidR="00D2644C" w:rsidRDefault="00D2644C" w:rsidP="0000576F">
            <w:pPr>
              <w:pStyle w:val="CBCellBody"/>
            </w:pPr>
            <w:r w:rsidRPr="00566A91">
              <w:tab/>
              <w:t>The Ethernet Interconnect Management Software shall support the Loop Guard feature where if a port that is in the spanning tree blocked/discarding state stops receiving BPDUs, the port is prevented from transitioned to the spanning tree learning or forwarding states.</w:t>
            </w:r>
          </w:p>
        </w:tc>
        <w:tc>
          <w:tcPr>
            <w:tcW w:w="851" w:type="dxa"/>
            <w:tcBorders>
              <w:top w:val="single" w:sz="4" w:space="0" w:color="auto"/>
            </w:tcBorders>
          </w:tcPr>
          <w:p w14:paraId="5D39E577" w14:textId="77777777" w:rsidR="00D2644C" w:rsidRPr="00566A91" w:rsidRDefault="00D2644C" w:rsidP="0000576F">
            <w:pPr>
              <w:pStyle w:val="CBCellBody"/>
            </w:pPr>
          </w:p>
        </w:tc>
        <w:tc>
          <w:tcPr>
            <w:tcW w:w="850" w:type="dxa"/>
            <w:tcBorders>
              <w:top w:val="single" w:sz="4" w:space="0" w:color="auto"/>
            </w:tcBorders>
          </w:tcPr>
          <w:p w14:paraId="1124F235"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516C84EA" w14:textId="77777777" w:rsidR="00D2644C" w:rsidRPr="00566A91" w:rsidRDefault="00D2644C" w:rsidP="0000576F">
            <w:pPr>
              <w:pStyle w:val="CBCellBody"/>
            </w:pPr>
          </w:p>
        </w:tc>
        <w:tc>
          <w:tcPr>
            <w:tcW w:w="1984" w:type="dxa"/>
            <w:tcBorders>
              <w:top w:val="single" w:sz="4" w:space="0" w:color="auto"/>
            </w:tcBorders>
          </w:tcPr>
          <w:p w14:paraId="4B33DE8C" w14:textId="77777777" w:rsidR="00D2644C" w:rsidRPr="00566A91" w:rsidRDefault="00D2644C" w:rsidP="0000576F">
            <w:pPr>
              <w:pStyle w:val="CBCellBody"/>
            </w:pPr>
          </w:p>
        </w:tc>
      </w:tr>
      <w:tr w:rsidR="00D2644C" w14:paraId="2DDC22E6" w14:textId="77777777" w:rsidTr="0000576F">
        <w:trPr>
          <w:cantSplit/>
        </w:trPr>
        <w:tc>
          <w:tcPr>
            <w:tcW w:w="1008" w:type="dxa"/>
            <w:tcBorders>
              <w:top w:val="single" w:sz="4" w:space="0" w:color="auto"/>
            </w:tcBorders>
          </w:tcPr>
          <w:p w14:paraId="74E212B0" w14:textId="77777777" w:rsidR="00D2644C" w:rsidRDefault="00D2644C" w:rsidP="0000576F">
            <w:pPr>
              <w:pStyle w:val="CBCellBody"/>
            </w:pPr>
            <w:r w:rsidRPr="00566A91">
              <w:t>R3.9:45</w:t>
            </w:r>
          </w:p>
        </w:tc>
        <w:tc>
          <w:tcPr>
            <w:tcW w:w="1008" w:type="dxa"/>
            <w:tcBorders>
              <w:top w:val="single" w:sz="4" w:space="0" w:color="auto"/>
            </w:tcBorders>
          </w:tcPr>
          <w:p w14:paraId="1FF3DD08" w14:textId="77777777" w:rsidR="00D2644C" w:rsidRDefault="00D2644C" w:rsidP="0000576F">
            <w:pPr>
              <w:pStyle w:val="CBCellBody"/>
            </w:pPr>
            <w:r w:rsidRPr="00566A91">
              <w:t>294</w:t>
            </w:r>
          </w:p>
        </w:tc>
        <w:tc>
          <w:tcPr>
            <w:tcW w:w="5461" w:type="dxa"/>
            <w:tcBorders>
              <w:top w:val="single" w:sz="4" w:space="0" w:color="auto"/>
            </w:tcBorders>
          </w:tcPr>
          <w:p w14:paraId="69732F61" w14:textId="77777777" w:rsidR="00D2644C" w:rsidRDefault="00D2644C" w:rsidP="0000576F">
            <w:pPr>
              <w:pStyle w:val="CBCellBody"/>
            </w:pPr>
            <w:r w:rsidRPr="00566A91">
              <w:tab/>
              <w:t>The Ethernet Interconnect Management Software shall provide a notification to system management if a transition to the learning or forwarding state is prevented due to Loop Guard.</w:t>
            </w:r>
          </w:p>
        </w:tc>
        <w:tc>
          <w:tcPr>
            <w:tcW w:w="851" w:type="dxa"/>
            <w:tcBorders>
              <w:top w:val="single" w:sz="4" w:space="0" w:color="auto"/>
            </w:tcBorders>
          </w:tcPr>
          <w:p w14:paraId="02ED9447" w14:textId="77777777" w:rsidR="00D2644C" w:rsidRPr="00566A91" w:rsidRDefault="00D2644C" w:rsidP="0000576F">
            <w:pPr>
              <w:pStyle w:val="CBCellBody"/>
            </w:pPr>
          </w:p>
        </w:tc>
        <w:tc>
          <w:tcPr>
            <w:tcW w:w="850" w:type="dxa"/>
            <w:tcBorders>
              <w:top w:val="single" w:sz="4" w:space="0" w:color="auto"/>
            </w:tcBorders>
          </w:tcPr>
          <w:p w14:paraId="6F5E1AD1" w14:textId="77777777" w:rsidR="00D2644C" w:rsidRPr="00566A91" w:rsidRDefault="00D2644C" w:rsidP="0000576F">
            <w:pPr>
              <w:pStyle w:val="CBCellBody"/>
              <w:rPr>
                <w:lang w:eastAsia="zh-CN"/>
              </w:rPr>
            </w:pPr>
          </w:p>
        </w:tc>
        <w:tc>
          <w:tcPr>
            <w:tcW w:w="851" w:type="dxa"/>
            <w:tcBorders>
              <w:top w:val="single" w:sz="4" w:space="0" w:color="auto"/>
            </w:tcBorders>
          </w:tcPr>
          <w:p w14:paraId="0837B885"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5CAE82C8" w14:textId="77777777" w:rsidR="00D2644C" w:rsidRPr="00566A91" w:rsidRDefault="00D2644C" w:rsidP="0000576F">
            <w:pPr>
              <w:pStyle w:val="CBCellBody"/>
            </w:pPr>
          </w:p>
        </w:tc>
      </w:tr>
      <w:tr w:rsidR="00D2644C" w14:paraId="1DA12DD9" w14:textId="77777777" w:rsidTr="0000576F">
        <w:trPr>
          <w:cantSplit/>
        </w:trPr>
        <w:tc>
          <w:tcPr>
            <w:tcW w:w="1008" w:type="dxa"/>
            <w:tcBorders>
              <w:top w:val="single" w:sz="4" w:space="0" w:color="auto"/>
            </w:tcBorders>
          </w:tcPr>
          <w:p w14:paraId="7133AF23" w14:textId="77777777" w:rsidR="00D2644C" w:rsidRDefault="00D2644C" w:rsidP="0000576F">
            <w:pPr>
              <w:pStyle w:val="CBCellBody"/>
            </w:pPr>
            <w:r w:rsidRPr="00566A91">
              <w:t>R3.9:46</w:t>
            </w:r>
          </w:p>
        </w:tc>
        <w:tc>
          <w:tcPr>
            <w:tcW w:w="1008" w:type="dxa"/>
            <w:tcBorders>
              <w:top w:val="single" w:sz="4" w:space="0" w:color="auto"/>
            </w:tcBorders>
          </w:tcPr>
          <w:p w14:paraId="66D2CCE5" w14:textId="77777777" w:rsidR="00D2644C" w:rsidRDefault="00D2644C" w:rsidP="0000576F">
            <w:pPr>
              <w:pStyle w:val="CBCellBody"/>
            </w:pPr>
            <w:r w:rsidRPr="00566A91">
              <w:t>295</w:t>
            </w:r>
          </w:p>
        </w:tc>
        <w:tc>
          <w:tcPr>
            <w:tcW w:w="5461" w:type="dxa"/>
            <w:tcBorders>
              <w:top w:val="single" w:sz="4" w:space="0" w:color="auto"/>
            </w:tcBorders>
          </w:tcPr>
          <w:p w14:paraId="400B5EB5" w14:textId="77777777" w:rsidR="00D2644C" w:rsidRDefault="00D2644C" w:rsidP="0000576F">
            <w:pPr>
              <w:pStyle w:val="CBCellBody"/>
            </w:pPr>
            <w:r w:rsidRPr="00566A91">
              <w:tab/>
              <w:t>If a port that has Loop Guard enabled resumes receipt of BPDUs, the Ethernet Interconnect Management Software shall no longer prevent the port from transitioning to the spanning tree learning or forwarding states.</w:t>
            </w:r>
          </w:p>
        </w:tc>
        <w:tc>
          <w:tcPr>
            <w:tcW w:w="851" w:type="dxa"/>
            <w:tcBorders>
              <w:top w:val="single" w:sz="4" w:space="0" w:color="auto"/>
            </w:tcBorders>
          </w:tcPr>
          <w:p w14:paraId="0F3D26B7" w14:textId="77777777" w:rsidR="00D2644C" w:rsidRPr="00566A91" w:rsidRDefault="00D2644C" w:rsidP="0000576F">
            <w:pPr>
              <w:pStyle w:val="CBCellBody"/>
            </w:pPr>
          </w:p>
        </w:tc>
        <w:tc>
          <w:tcPr>
            <w:tcW w:w="850" w:type="dxa"/>
            <w:tcBorders>
              <w:top w:val="single" w:sz="4" w:space="0" w:color="auto"/>
            </w:tcBorders>
          </w:tcPr>
          <w:p w14:paraId="3802EF9B"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3AEDED4" w14:textId="77777777" w:rsidR="00D2644C" w:rsidRPr="00566A91" w:rsidRDefault="00D2644C" w:rsidP="0000576F">
            <w:pPr>
              <w:pStyle w:val="CBCellBody"/>
            </w:pPr>
          </w:p>
        </w:tc>
        <w:tc>
          <w:tcPr>
            <w:tcW w:w="1984" w:type="dxa"/>
            <w:tcBorders>
              <w:top w:val="single" w:sz="4" w:space="0" w:color="auto"/>
            </w:tcBorders>
          </w:tcPr>
          <w:p w14:paraId="46A75CD5" w14:textId="77777777" w:rsidR="00D2644C" w:rsidRPr="00566A91" w:rsidRDefault="00D2644C" w:rsidP="0000576F">
            <w:pPr>
              <w:pStyle w:val="CBCellBody"/>
            </w:pPr>
          </w:p>
        </w:tc>
      </w:tr>
      <w:tr w:rsidR="00D2644C" w14:paraId="34AE3426" w14:textId="77777777" w:rsidTr="0000576F">
        <w:trPr>
          <w:cantSplit/>
        </w:trPr>
        <w:tc>
          <w:tcPr>
            <w:tcW w:w="1008" w:type="dxa"/>
            <w:tcBorders>
              <w:top w:val="single" w:sz="4" w:space="0" w:color="auto"/>
            </w:tcBorders>
          </w:tcPr>
          <w:p w14:paraId="4B68A8D6" w14:textId="77777777" w:rsidR="00D2644C" w:rsidRDefault="00D2644C" w:rsidP="0000576F">
            <w:pPr>
              <w:pStyle w:val="CBCellBody"/>
            </w:pPr>
            <w:r w:rsidRPr="00566A91">
              <w:t>R3.9:47</w:t>
            </w:r>
          </w:p>
        </w:tc>
        <w:tc>
          <w:tcPr>
            <w:tcW w:w="1008" w:type="dxa"/>
            <w:tcBorders>
              <w:top w:val="single" w:sz="4" w:space="0" w:color="auto"/>
            </w:tcBorders>
          </w:tcPr>
          <w:p w14:paraId="0921ECC4" w14:textId="77777777" w:rsidR="00D2644C" w:rsidRDefault="00D2644C" w:rsidP="0000576F">
            <w:pPr>
              <w:pStyle w:val="CBCellBody"/>
            </w:pPr>
            <w:r w:rsidRPr="00566A91">
              <w:t>296</w:t>
            </w:r>
          </w:p>
        </w:tc>
        <w:tc>
          <w:tcPr>
            <w:tcW w:w="5461" w:type="dxa"/>
            <w:tcBorders>
              <w:top w:val="single" w:sz="4" w:space="0" w:color="auto"/>
            </w:tcBorders>
          </w:tcPr>
          <w:p w14:paraId="7584D891" w14:textId="77777777" w:rsidR="00D2644C" w:rsidRDefault="00D2644C" w:rsidP="0000576F">
            <w:pPr>
              <w:pStyle w:val="CBCellBody"/>
            </w:pPr>
            <w:r w:rsidRPr="00566A91">
              <w:tab/>
              <w:t>The Ethernet Interconnect Management Software shall provide a mechanism for system management to enable and disable Loop Guard on a per-switch port basis.</w:t>
            </w:r>
          </w:p>
        </w:tc>
        <w:tc>
          <w:tcPr>
            <w:tcW w:w="851" w:type="dxa"/>
            <w:tcBorders>
              <w:top w:val="single" w:sz="4" w:space="0" w:color="auto"/>
            </w:tcBorders>
          </w:tcPr>
          <w:p w14:paraId="047529D1" w14:textId="77777777" w:rsidR="00D2644C" w:rsidRPr="00566A91" w:rsidRDefault="00D2644C" w:rsidP="0000576F">
            <w:pPr>
              <w:pStyle w:val="CBCellBody"/>
            </w:pPr>
          </w:p>
        </w:tc>
        <w:tc>
          <w:tcPr>
            <w:tcW w:w="850" w:type="dxa"/>
            <w:tcBorders>
              <w:top w:val="single" w:sz="4" w:space="0" w:color="auto"/>
            </w:tcBorders>
          </w:tcPr>
          <w:p w14:paraId="1DD1E336"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18064F82" w14:textId="77777777" w:rsidR="00D2644C" w:rsidRPr="00566A91" w:rsidRDefault="00D2644C" w:rsidP="0000576F">
            <w:pPr>
              <w:pStyle w:val="CBCellBody"/>
            </w:pPr>
          </w:p>
        </w:tc>
        <w:tc>
          <w:tcPr>
            <w:tcW w:w="1984" w:type="dxa"/>
            <w:tcBorders>
              <w:top w:val="single" w:sz="4" w:space="0" w:color="auto"/>
            </w:tcBorders>
          </w:tcPr>
          <w:p w14:paraId="4524ED3E" w14:textId="77777777" w:rsidR="00D2644C" w:rsidRPr="00566A91" w:rsidRDefault="00D2644C" w:rsidP="0000576F">
            <w:pPr>
              <w:pStyle w:val="CBCellBody"/>
            </w:pPr>
          </w:p>
        </w:tc>
      </w:tr>
      <w:tr w:rsidR="00D2644C" w14:paraId="7DB94225" w14:textId="77777777" w:rsidTr="0000576F">
        <w:trPr>
          <w:cantSplit/>
        </w:trPr>
        <w:tc>
          <w:tcPr>
            <w:tcW w:w="1008" w:type="dxa"/>
            <w:tcBorders>
              <w:top w:val="single" w:sz="4" w:space="0" w:color="auto"/>
            </w:tcBorders>
          </w:tcPr>
          <w:p w14:paraId="1A135A5E" w14:textId="77777777" w:rsidR="00D2644C" w:rsidRDefault="00D2644C" w:rsidP="0000576F">
            <w:pPr>
              <w:pStyle w:val="CBCellBody"/>
            </w:pPr>
            <w:r w:rsidRPr="00566A91">
              <w:t>R3.9:48</w:t>
            </w:r>
          </w:p>
        </w:tc>
        <w:tc>
          <w:tcPr>
            <w:tcW w:w="1008" w:type="dxa"/>
            <w:tcBorders>
              <w:top w:val="single" w:sz="4" w:space="0" w:color="auto"/>
            </w:tcBorders>
          </w:tcPr>
          <w:p w14:paraId="737E8357" w14:textId="77777777" w:rsidR="00D2644C" w:rsidRDefault="00D2644C" w:rsidP="0000576F">
            <w:pPr>
              <w:pStyle w:val="CBCellBody"/>
            </w:pPr>
            <w:r w:rsidRPr="00566A91">
              <w:t>54</w:t>
            </w:r>
          </w:p>
        </w:tc>
        <w:tc>
          <w:tcPr>
            <w:tcW w:w="5461" w:type="dxa"/>
            <w:tcBorders>
              <w:top w:val="single" w:sz="4" w:space="0" w:color="auto"/>
            </w:tcBorders>
          </w:tcPr>
          <w:p w14:paraId="57818D7A" w14:textId="77777777" w:rsidR="00D2644C" w:rsidRDefault="00D2644C" w:rsidP="0000576F">
            <w:pPr>
              <w:pStyle w:val="CBCellBody"/>
            </w:pPr>
            <w:r w:rsidRPr="00566A91">
              <w:tab/>
              <w:t>The Hub Blade Ethernet Interconnect Management Software shall support remote management of the Spanning Tree Algorithm and Protocol via SNMP.  IEEE 802.1D 5.2h [9]</w:t>
            </w:r>
          </w:p>
        </w:tc>
        <w:tc>
          <w:tcPr>
            <w:tcW w:w="851" w:type="dxa"/>
            <w:tcBorders>
              <w:top w:val="single" w:sz="4" w:space="0" w:color="auto"/>
            </w:tcBorders>
          </w:tcPr>
          <w:p w14:paraId="201D5850" w14:textId="77777777" w:rsidR="00D2644C" w:rsidRPr="00566A91" w:rsidRDefault="00D2644C" w:rsidP="0000576F">
            <w:pPr>
              <w:pStyle w:val="CBCellBody"/>
            </w:pPr>
          </w:p>
        </w:tc>
        <w:tc>
          <w:tcPr>
            <w:tcW w:w="850" w:type="dxa"/>
            <w:tcBorders>
              <w:top w:val="single" w:sz="4" w:space="0" w:color="auto"/>
            </w:tcBorders>
          </w:tcPr>
          <w:p w14:paraId="20D1CA7C" w14:textId="77777777" w:rsidR="00D2644C" w:rsidRPr="00566A91" w:rsidRDefault="00D2644C" w:rsidP="0000576F">
            <w:pPr>
              <w:pStyle w:val="CBCellBody"/>
            </w:pPr>
          </w:p>
        </w:tc>
        <w:tc>
          <w:tcPr>
            <w:tcW w:w="851" w:type="dxa"/>
            <w:tcBorders>
              <w:top w:val="single" w:sz="4" w:space="0" w:color="auto"/>
            </w:tcBorders>
          </w:tcPr>
          <w:p w14:paraId="2B51AD39"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776F23B1" w14:textId="77777777" w:rsidR="00D2644C" w:rsidRPr="00566A91" w:rsidRDefault="00D2644C" w:rsidP="0000576F">
            <w:pPr>
              <w:pStyle w:val="CBCellBody"/>
            </w:pPr>
          </w:p>
        </w:tc>
      </w:tr>
      <w:tr w:rsidR="00D2644C" w14:paraId="48ACAF3B" w14:textId="77777777" w:rsidTr="0000576F">
        <w:trPr>
          <w:cantSplit/>
        </w:trPr>
        <w:tc>
          <w:tcPr>
            <w:tcW w:w="1008" w:type="dxa"/>
            <w:tcBorders>
              <w:top w:val="single" w:sz="4" w:space="0" w:color="auto"/>
            </w:tcBorders>
          </w:tcPr>
          <w:p w14:paraId="472B8797" w14:textId="77777777" w:rsidR="00D2644C" w:rsidRDefault="00D2644C" w:rsidP="0000576F">
            <w:pPr>
              <w:pStyle w:val="CBCellBody"/>
            </w:pPr>
            <w:r w:rsidRPr="00566A91">
              <w:lastRenderedPageBreak/>
              <w:t>R3.10:1</w:t>
            </w:r>
          </w:p>
        </w:tc>
        <w:tc>
          <w:tcPr>
            <w:tcW w:w="1008" w:type="dxa"/>
            <w:tcBorders>
              <w:top w:val="single" w:sz="4" w:space="0" w:color="auto"/>
            </w:tcBorders>
          </w:tcPr>
          <w:p w14:paraId="6BFD9953" w14:textId="77777777" w:rsidR="00D2644C" w:rsidRDefault="00D2644C" w:rsidP="0000576F">
            <w:pPr>
              <w:pStyle w:val="CBCellBody"/>
            </w:pPr>
            <w:r w:rsidRPr="00566A91">
              <w:t>297</w:t>
            </w:r>
          </w:p>
        </w:tc>
        <w:tc>
          <w:tcPr>
            <w:tcW w:w="5461" w:type="dxa"/>
            <w:tcBorders>
              <w:top w:val="single" w:sz="4" w:space="0" w:color="auto"/>
            </w:tcBorders>
          </w:tcPr>
          <w:p w14:paraId="7AEFED73" w14:textId="77777777" w:rsidR="00D2644C" w:rsidRDefault="00D2644C" w:rsidP="0000576F">
            <w:pPr>
              <w:pStyle w:val="CBCellBody"/>
            </w:pPr>
            <w:commentRangeStart w:id="71"/>
            <w:commentRangeStart w:id="72"/>
            <w:r>
              <w:tab/>
              <w:t>The Ethernet Interconnect shall support multiple options for algorithmic selection of the LAG port to transmit packets.  The following options list the packet header fields that shall be used in the algorithm for each option:</w:t>
            </w:r>
          </w:p>
          <w:p w14:paraId="61754EFC" w14:textId="77777777" w:rsidR="00D2644C" w:rsidRDefault="00D2644C" w:rsidP="0000576F">
            <w:pPr>
              <w:pStyle w:val="CBCellBody"/>
            </w:pPr>
            <w:r>
              <w:t>• Source MAC address</w:t>
            </w:r>
          </w:p>
          <w:p w14:paraId="6C63FD46" w14:textId="77777777" w:rsidR="00D2644C" w:rsidRDefault="00D2644C" w:rsidP="0000576F">
            <w:pPr>
              <w:pStyle w:val="CBCellBody"/>
            </w:pPr>
            <w:r>
              <w:t>• Destination MAC address</w:t>
            </w:r>
          </w:p>
          <w:p w14:paraId="52F85D91" w14:textId="77777777" w:rsidR="00D2644C" w:rsidRDefault="00D2644C" w:rsidP="0000576F">
            <w:pPr>
              <w:pStyle w:val="CBCellBody"/>
            </w:pPr>
            <w:r>
              <w:t>• Source and Destination MAC address</w:t>
            </w:r>
          </w:p>
          <w:p w14:paraId="1D2A5653" w14:textId="77777777" w:rsidR="00D2644C" w:rsidRDefault="00D2644C" w:rsidP="0000576F">
            <w:pPr>
              <w:pStyle w:val="CBCellBody"/>
            </w:pPr>
            <w:r>
              <w:t>• Source IP address</w:t>
            </w:r>
          </w:p>
          <w:p w14:paraId="7C3E6F09" w14:textId="77777777" w:rsidR="00D2644C" w:rsidRDefault="00D2644C" w:rsidP="0000576F">
            <w:pPr>
              <w:pStyle w:val="CBCellBody"/>
            </w:pPr>
            <w:r>
              <w:t>• Destination IP address</w:t>
            </w:r>
          </w:p>
          <w:p w14:paraId="0236B804" w14:textId="77777777" w:rsidR="00D2644C" w:rsidRDefault="00D2644C" w:rsidP="0000576F">
            <w:pPr>
              <w:pStyle w:val="CBCellBody"/>
            </w:pPr>
            <w:r>
              <w:t>• Source and Destination IP address</w:t>
            </w:r>
            <w:commentRangeEnd w:id="71"/>
            <w:r w:rsidR="00BF5EF8">
              <w:rPr>
                <w:rStyle w:val="CommentReference"/>
                <w:rFonts w:asciiTheme="minorHAnsi" w:eastAsiaTheme="minorHAnsi" w:hAnsiTheme="minorHAnsi" w:cstheme="minorBidi"/>
                <w:snapToGrid/>
                <w:color w:val="auto"/>
              </w:rPr>
              <w:commentReference w:id="71"/>
            </w:r>
            <w:commentRangeEnd w:id="72"/>
            <w:r w:rsidR="009722F9">
              <w:rPr>
                <w:rStyle w:val="CommentReference"/>
                <w:rFonts w:asciiTheme="minorHAnsi" w:hAnsiTheme="minorHAnsi" w:cstheme="minorBidi"/>
                <w:snapToGrid/>
                <w:color w:val="auto"/>
                <w:lang w:eastAsia="zh-CN"/>
              </w:rPr>
              <w:commentReference w:id="72"/>
            </w:r>
          </w:p>
        </w:tc>
        <w:tc>
          <w:tcPr>
            <w:tcW w:w="851" w:type="dxa"/>
            <w:tcBorders>
              <w:top w:val="single" w:sz="4" w:space="0" w:color="auto"/>
            </w:tcBorders>
          </w:tcPr>
          <w:p w14:paraId="083E1BCB" w14:textId="77777777" w:rsidR="00D2644C" w:rsidRDefault="00D2644C" w:rsidP="0000576F">
            <w:pPr>
              <w:pStyle w:val="CBCellBody"/>
            </w:pPr>
          </w:p>
        </w:tc>
        <w:tc>
          <w:tcPr>
            <w:tcW w:w="850" w:type="dxa"/>
            <w:tcBorders>
              <w:top w:val="single" w:sz="4" w:space="0" w:color="auto"/>
            </w:tcBorders>
          </w:tcPr>
          <w:p w14:paraId="51BCDFEA" w14:textId="77777777" w:rsidR="00D2644C"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55E6E213" w14:textId="77777777" w:rsidR="00D2644C" w:rsidRDefault="00D2644C" w:rsidP="0000576F">
            <w:pPr>
              <w:pStyle w:val="CBCellBody"/>
            </w:pPr>
          </w:p>
        </w:tc>
        <w:tc>
          <w:tcPr>
            <w:tcW w:w="1984" w:type="dxa"/>
            <w:tcBorders>
              <w:top w:val="single" w:sz="4" w:space="0" w:color="auto"/>
            </w:tcBorders>
          </w:tcPr>
          <w:p w14:paraId="157BC7CD" w14:textId="77777777" w:rsidR="00D2644C" w:rsidRDefault="00D2644C" w:rsidP="0000576F">
            <w:pPr>
              <w:pStyle w:val="CBCellBody"/>
            </w:pPr>
          </w:p>
        </w:tc>
      </w:tr>
      <w:tr w:rsidR="00D2644C" w14:paraId="17216613" w14:textId="77777777" w:rsidTr="0000576F">
        <w:trPr>
          <w:cantSplit/>
        </w:trPr>
        <w:tc>
          <w:tcPr>
            <w:tcW w:w="1008" w:type="dxa"/>
            <w:tcBorders>
              <w:top w:val="single" w:sz="4" w:space="0" w:color="auto"/>
            </w:tcBorders>
          </w:tcPr>
          <w:p w14:paraId="23CB4746" w14:textId="77777777" w:rsidR="00D2644C" w:rsidRDefault="00D2644C" w:rsidP="0000576F">
            <w:pPr>
              <w:pStyle w:val="CBCellBody"/>
            </w:pPr>
            <w:r w:rsidRPr="00566A91">
              <w:t>N3.10:2</w:t>
            </w:r>
          </w:p>
        </w:tc>
        <w:tc>
          <w:tcPr>
            <w:tcW w:w="1008" w:type="dxa"/>
            <w:tcBorders>
              <w:top w:val="single" w:sz="4" w:space="0" w:color="auto"/>
            </w:tcBorders>
          </w:tcPr>
          <w:p w14:paraId="4879FDEE" w14:textId="77777777" w:rsidR="00D2644C" w:rsidRDefault="00D2644C" w:rsidP="0000576F">
            <w:pPr>
              <w:pStyle w:val="CBCellBody"/>
            </w:pPr>
            <w:r w:rsidRPr="00566A91">
              <w:t>69</w:t>
            </w:r>
          </w:p>
        </w:tc>
        <w:tc>
          <w:tcPr>
            <w:tcW w:w="5461" w:type="dxa"/>
            <w:tcBorders>
              <w:top w:val="single" w:sz="4" w:space="0" w:color="auto"/>
            </w:tcBorders>
          </w:tcPr>
          <w:p w14:paraId="0B0F6177" w14:textId="77777777" w:rsidR="00D2644C" w:rsidRDefault="00D2644C" w:rsidP="0000576F">
            <w:pPr>
              <w:pStyle w:val="CBCellBody"/>
            </w:pPr>
            <w:r w:rsidRPr="00566A91">
              <w:tab/>
              <w:t>The Ethernet Interconnect need not support the Marker Generator/Receiver functionality specified in IEEE 802.3 43.2.5.  IEEE 802.3 43.2.5 [13]</w:t>
            </w:r>
          </w:p>
        </w:tc>
        <w:tc>
          <w:tcPr>
            <w:tcW w:w="851" w:type="dxa"/>
            <w:tcBorders>
              <w:top w:val="single" w:sz="4" w:space="0" w:color="auto"/>
            </w:tcBorders>
          </w:tcPr>
          <w:p w14:paraId="681AC913" w14:textId="77777777" w:rsidR="00D2644C" w:rsidRPr="00566A91" w:rsidRDefault="00D2644C" w:rsidP="0000576F">
            <w:pPr>
              <w:pStyle w:val="CBCellBody"/>
              <w:rPr>
                <w:lang w:eastAsia="zh-CN"/>
              </w:rPr>
            </w:pPr>
          </w:p>
        </w:tc>
        <w:tc>
          <w:tcPr>
            <w:tcW w:w="850" w:type="dxa"/>
            <w:tcBorders>
              <w:top w:val="single" w:sz="4" w:space="0" w:color="auto"/>
            </w:tcBorders>
          </w:tcPr>
          <w:p w14:paraId="66A0DC9B"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443C0611" w14:textId="77777777" w:rsidR="00D2644C" w:rsidRPr="00566A91" w:rsidRDefault="00D2644C" w:rsidP="0000576F">
            <w:pPr>
              <w:pStyle w:val="CBCellBody"/>
            </w:pPr>
          </w:p>
        </w:tc>
        <w:tc>
          <w:tcPr>
            <w:tcW w:w="1984" w:type="dxa"/>
            <w:tcBorders>
              <w:top w:val="single" w:sz="4" w:space="0" w:color="auto"/>
            </w:tcBorders>
          </w:tcPr>
          <w:p w14:paraId="4DC19942" w14:textId="77777777" w:rsidR="00D2644C" w:rsidRPr="00566A91" w:rsidRDefault="00D2644C" w:rsidP="0000576F">
            <w:pPr>
              <w:pStyle w:val="CBCellBody"/>
            </w:pPr>
          </w:p>
        </w:tc>
      </w:tr>
      <w:tr w:rsidR="00D2644C" w14:paraId="25DED39D" w14:textId="77777777" w:rsidTr="0000576F">
        <w:trPr>
          <w:cantSplit/>
        </w:trPr>
        <w:tc>
          <w:tcPr>
            <w:tcW w:w="1008" w:type="dxa"/>
            <w:tcBorders>
              <w:top w:val="single" w:sz="4" w:space="0" w:color="auto"/>
            </w:tcBorders>
          </w:tcPr>
          <w:p w14:paraId="7755AC5C" w14:textId="77777777" w:rsidR="00D2644C" w:rsidRDefault="00D2644C" w:rsidP="0000576F">
            <w:pPr>
              <w:pStyle w:val="CBCellBody"/>
            </w:pPr>
            <w:r w:rsidRPr="00566A91">
              <w:t>N3.10:3</w:t>
            </w:r>
          </w:p>
        </w:tc>
        <w:tc>
          <w:tcPr>
            <w:tcW w:w="1008" w:type="dxa"/>
            <w:tcBorders>
              <w:top w:val="single" w:sz="4" w:space="0" w:color="auto"/>
            </w:tcBorders>
          </w:tcPr>
          <w:p w14:paraId="2CC22DE0" w14:textId="77777777" w:rsidR="00D2644C" w:rsidRDefault="00D2644C" w:rsidP="0000576F">
            <w:pPr>
              <w:pStyle w:val="CBCellBody"/>
            </w:pPr>
            <w:r w:rsidRPr="00566A91">
              <w:t>70</w:t>
            </w:r>
          </w:p>
        </w:tc>
        <w:tc>
          <w:tcPr>
            <w:tcW w:w="5461" w:type="dxa"/>
            <w:tcBorders>
              <w:top w:val="single" w:sz="4" w:space="0" w:color="auto"/>
            </w:tcBorders>
          </w:tcPr>
          <w:p w14:paraId="3066A5F2" w14:textId="77777777" w:rsidR="00D2644C" w:rsidRDefault="00D2644C" w:rsidP="0000576F">
            <w:pPr>
              <w:pStyle w:val="CBCellBody"/>
            </w:pPr>
            <w:r w:rsidRPr="00566A91">
              <w:tab/>
              <w:t>The Ethernet Interconnect need not support the Aggregation Port Debug Information package as defined in IEEE 802.3 30.7.  IEEE 802.3 30.7 [13]</w:t>
            </w:r>
          </w:p>
        </w:tc>
        <w:tc>
          <w:tcPr>
            <w:tcW w:w="851" w:type="dxa"/>
            <w:tcBorders>
              <w:top w:val="single" w:sz="4" w:space="0" w:color="auto"/>
            </w:tcBorders>
          </w:tcPr>
          <w:p w14:paraId="6CF8F7E6" w14:textId="77777777" w:rsidR="00D2644C" w:rsidRPr="00566A91" w:rsidRDefault="00D2644C" w:rsidP="0000576F">
            <w:pPr>
              <w:pStyle w:val="CBCellBody"/>
              <w:rPr>
                <w:lang w:eastAsia="zh-CN"/>
              </w:rPr>
            </w:pPr>
          </w:p>
        </w:tc>
        <w:tc>
          <w:tcPr>
            <w:tcW w:w="850" w:type="dxa"/>
            <w:tcBorders>
              <w:top w:val="single" w:sz="4" w:space="0" w:color="auto"/>
            </w:tcBorders>
          </w:tcPr>
          <w:p w14:paraId="264B1B3B"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2A6076D5" w14:textId="77777777" w:rsidR="00D2644C" w:rsidRPr="00566A91" w:rsidRDefault="00D2644C" w:rsidP="0000576F">
            <w:pPr>
              <w:pStyle w:val="CBCellBody"/>
            </w:pPr>
          </w:p>
        </w:tc>
        <w:tc>
          <w:tcPr>
            <w:tcW w:w="1984" w:type="dxa"/>
            <w:tcBorders>
              <w:top w:val="single" w:sz="4" w:space="0" w:color="auto"/>
            </w:tcBorders>
          </w:tcPr>
          <w:p w14:paraId="51BB9F65" w14:textId="77777777" w:rsidR="00D2644C" w:rsidRPr="00566A91" w:rsidRDefault="00D2644C" w:rsidP="0000576F">
            <w:pPr>
              <w:pStyle w:val="CBCellBody"/>
            </w:pPr>
          </w:p>
        </w:tc>
      </w:tr>
      <w:tr w:rsidR="00D2644C" w14:paraId="08B08D6D" w14:textId="77777777" w:rsidTr="0000576F">
        <w:trPr>
          <w:cantSplit/>
        </w:trPr>
        <w:tc>
          <w:tcPr>
            <w:tcW w:w="1008" w:type="dxa"/>
            <w:tcBorders>
              <w:top w:val="single" w:sz="4" w:space="0" w:color="auto"/>
            </w:tcBorders>
          </w:tcPr>
          <w:p w14:paraId="7068F36B" w14:textId="77777777" w:rsidR="00D2644C" w:rsidRDefault="00D2644C" w:rsidP="0000576F">
            <w:pPr>
              <w:pStyle w:val="CBCellBody"/>
            </w:pPr>
            <w:r w:rsidRPr="00566A91">
              <w:t>N3.10:4</w:t>
            </w:r>
          </w:p>
        </w:tc>
        <w:tc>
          <w:tcPr>
            <w:tcW w:w="1008" w:type="dxa"/>
            <w:tcBorders>
              <w:top w:val="single" w:sz="4" w:space="0" w:color="auto"/>
            </w:tcBorders>
          </w:tcPr>
          <w:p w14:paraId="054F315B" w14:textId="77777777" w:rsidR="00D2644C" w:rsidRDefault="00D2644C" w:rsidP="0000576F">
            <w:pPr>
              <w:pStyle w:val="CBCellBody"/>
            </w:pPr>
            <w:r w:rsidRPr="00566A91">
              <w:t>71</w:t>
            </w:r>
          </w:p>
        </w:tc>
        <w:tc>
          <w:tcPr>
            <w:tcW w:w="5461" w:type="dxa"/>
            <w:tcBorders>
              <w:top w:val="single" w:sz="4" w:space="0" w:color="auto"/>
            </w:tcBorders>
          </w:tcPr>
          <w:p w14:paraId="4A252FAC" w14:textId="77777777" w:rsidR="00D2644C" w:rsidRDefault="00D2644C" w:rsidP="0000576F">
            <w:pPr>
              <w:pStyle w:val="CBCellBody"/>
            </w:pPr>
            <w:r w:rsidRPr="00566A91">
              <w:tab/>
              <w:t>The Ethernet Interconnect need not assign the MAC address of one of the ports included in the LAG as the MAC address of the LAG; rather, the LAG may have its own dedicated MAC address.  IEEE 802.3 43.3.2 [13]</w:t>
            </w:r>
          </w:p>
        </w:tc>
        <w:tc>
          <w:tcPr>
            <w:tcW w:w="851" w:type="dxa"/>
            <w:tcBorders>
              <w:top w:val="single" w:sz="4" w:space="0" w:color="auto"/>
            </w:tcBorders>
          </w:tcPr>
          <w:p w14:paraId="0FA2BB7E" w14:textId="77777777" w:rsidR="00D2644C" w:rsidRPr="00566A91" w:rsidRDefault="00D2644C" w:rsidP="0000576F">
            <w:pPr>
              <w:pStyle w:val="CBCellBody"/>
              <w:rPr>
                <w:lang w:eastAsia="zh-CN"/>
              </w:rPr>
            </w:pPr>
          </w:p>
        </w:tc>
        <w:tc>
          <w:tcPr>
            <w:tcW w:w="850" w:type="dxa"/>
            <w:tcBorders>
              <w:top w:val="single" w:sz="4" w:space="0" w:color="auto"/>
            </w:tcBorders>
          </w:tcPr>
          <w:p w14:paraId="70FF9ABA"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18DFB620" w14:textId="77777777" w:rsidR="00D2644C" w:rsidRPr="00566A91" w:rsidRDefault="00D2644C" w:rsidP="0000576F">
            <w:pPr>
              <w:pStyle w:val="CBCellBody"/>
            </w:pPr>
          </w:p>
        </w:tc>
        <w:tc>
          <w:tcPr>
            <w:tcW w:w="1984" w:type="dxa"/>
            <w:tcBorders>
              <w:top w:val="single" w:sz="4" w:space="0" w:color="auto"/>
            </w:tcBorders>
          </w:tcPr>
          <w:p w14:paraId="595ABA79" w14:textId="77777777" w:rsidR="00D2644C" w:rsidRPr="00566A91" w:rsidRDefault="00D2644C" w:rsidP="0000576F">
            <w:pPr>
              <w:pStyle w:val="CBCellBody"/>
            </w:pPr>
          </w:p>
        </w:tc>
      </w:tr>
      <w:tr w:rsidR="00D2644C" w14:paraId="62D394BB" w14:textId="77777777" w:rsidTr="0000576F">
        <w:trPr>
          <w:cantSplit/>
        </w:trPr>
        <w:tc>
          <w:tcPr>
            <w:tcW w:w="1008" w:type="dxa"/>
            <w:tcBorders>
              <w:top w:val="single" w:sz="4" w:space="0" w:color="auto"/>
            </w:tcBorders>
          </w:tcPr>
          <w:p w14:paraId="782E3D6D" w14:textId="77777777" w:rsidR="00D2644C" w:rsidRDefault="00D2644C" w:rsidP="0000576F">
            <w:pPr>
              <w:pStyle w:val="CBCellBody"/>
            </w:pPr>
            <w:r w:rsidRPr="00566A91">
              <w:t>N3.10:5</w:t>
            </w:r>
          </w:p>
        </w:tc>
        <w:tc>
          <w:tcPr>
            <w:tcW w:w="1008" w:type="dxa"/>
            <w:tcBorders>
              <w:top w:val="single" w:sz="4" w:space="0" w:color="auto"/>
            </w:tcBorders>
          </w:tcPr>
          <w:p w14:paraId="20F76C98" w14:textId="77777777" w:rsidR="00D2644C" w:rsidRDefault="00D2644C" w:rsidP="0000576F">
            <w:pPr>
              <w:pStyle w:val="CBCellBody"/>
            </w:pPr>
            <w:r w:rsidRPr="00566A91">
              <w:t>72</w:t>
            </w:r>
          </w:p>
        </w:tc>
        <w:tc>
          <w:tcPr>
            <w:tcW w:w="5461" w:type="dxa"/>
            <w:tcBorders>
              <w:top w:val="single" w:sz="4" w:space="0" w:color="auto"/>
            </w:tcBorders>
          </w:tcPr>
          <w:p w14:paraId="4F0DCF92" w14:textId="77777777" w:rsidR="00D2644C" w:rsidRDefault="00D2644C" w:rsidP="0000576F">
            <w:pPr>
              <w:pStyle w:val="CBCellBody"/>
            </w:pPr>
            <w:r w:rsidRPr="00566A91">
              <w:tab/>
              <w:t>The Ethernet Interconnect need not support the Recommended Default Selection Logic as defined in IEEE 802.3 43.4.14.2.  IEEE 802.3 43.4.14.2 [13]</w:t>
            </w:r>
          </w:p>
        </w:tc>
        <w:tc>
          <w:tcPr>
            <w:tcW w:w="851" w:type="dxa"/>
            <w:tcBorders>
              <w:top w:val="single" w:sz="4" w:space="0" w:color="auto"/>
            </w:tcBorders>
          </w:tcPr>
          <w:p w14:paraId="5FE0F166" w14:textId="77777777" w:rsidR="00D2644C" w:rsidRPr="00566A91" w:rsidRDefault="00D2644C" w:rsidP="0000576F">
            <w:pPr>
              <w:pStyle w:val="CBCellBody"/>
            </w:pPr>
          </w:p>
        </w:tc>
        <w:tc>
          <w:tcPr>
            <w:tcW w:w="850" w:type="dxa"/>
            <w:tcBorders>
              <w:top w:val="single" w:sz="4" w:space="0" w:color="auto"/>
            </w:tcBorders>
          </w:tcPr>
          <w:p w14:paraId="5399BC55"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4BDAE065" w14:textId="77777777" w:rsidR="00D2644C" w:rsidRPr="00566A91" w:rsidRDefault="00D2644C" w:rsidP="0000576F">
            <w:pPr>
              <w:pStyle w:val="CBCellBody"/>
            </w:pPr>
          </w:p>
        </w:tc>
        <w:tc>
          <w:tcPr>
            <w:tcW w:w="1984" w:type="dxa"/>
            <w:tcBorders>
              <w:top w:val="single" w:sz="4" w:space="0" w:color="auto"/>
            </w:tcBorders>
          </w:tcPr>
          <w:p w14:paraId="26DF6287" w14:textId="77777777" w:rsidR="00D2644C" w:rsidRPr="00566A91" w:rsidRDefault="00D2644C" w:rsidP="0000576F">
            <w:pPr>
              <w:pStyle w:val="CBCellBody"/>
            </w:pPr>
          </w:p>
        </w:tc>
      </w:tr>
      <w:tr w:rsidR="00D2644C" w14:paraId="12ED9302" w14:textId="77777777" w:rsidTr="0000576F">
        <w:trPr>
          <w:cantSplit/>
        </w:trPr>
        <w:tc>
          <w:tcPr>
            <w:tcW w:w="1008" w:type="dxa"/>
            <w:tcBorders>
              <w:top w:val="single" w:sz="4" w:space="0" w:color="auto"/>
            </w:tcBorders>
          </w:tcPr>
          <w:p w14:paraId="69FDB2E8" w14:textId="77777777" w:rsidR="00D2644C" w:rsidRDefault="00D2644C" w:rsidP="0000576F">
            <w:pPr>
              <w:pStyle w:val="CBCellBody"/>
            </w:pPr>
            <w:r w:rsidRPr="00566A91">
              <w:t>N3.10:6</w:t>
            </w:r>
          </w:p>
        </w:tc>
        <w:tc>
          <w:tcPr>
            <w:tcW w:w="1008" w:type="dxa"/>
            <w:tcBorders>
              <w:top w:val="single" w:sz="4" w:space="0" w:color="auto"/>
            </w:tcBorders>
          </w:tcPr>
          <w:p w14:paraId="44C55A7A" w14:textId="77777777" w:rsidR="00D2644C" w:rsidRDefault="00D2644C" w:rsidP="0000576F">
            <w:pPr>
              <w:pStyle w:val="CBCellBody"/>
            </w:pPr>
            <w:r w:rsidRPr="00566A91">
              <w:t>73</w:t>
            </w:r>
          </w:p>
        </w:tc>
        <w:tc>
          <w:tcPr>
            <w:tcW w:w="5461" w:type="dxa"/>
            <w:tcBorders>
              <w:top w:val="single" w:sz="4" w:space="0" w:color="auto"/>
            </w:tcBorders>
          </w:tcPr>
          <w:p w14:paraId="622CDF3F" w14:textId="77777777" w:rsidR="00D2644C" w:rsidRDefault="00D2644C" w:rsidP="0000576F">
            <w:pPr>
              <w:pStyle w:val="CBCellBody"/>
            </w:pPr>
            <w:r w:rsidRPr="00566A91">
              <w:tab/>
              <w:t>The Ethernet Interconnect need not support the modification of the Key Value to generate an optimum aggregation.  IEEE 802.3 43.6.2 [13]</w:t>
            </w:r>
          </w:p>
        </w:tc>
        <w:tc>
          <w:tcPr>
            <w:tcW w:w="851" w:type="dxa"/>
            <w:tcBorders>
              <w:top w:val="single" w:sz="4" w:space="0" w:color="auto"/>
            </w:tcBorders>
          </w:tcPr>
          <w:p w14:paraId="6E7D676C" w14:textId="77777777" w:rsidR="00D2644C" w:rsidRPr="00566A91" w:rsidRDefault="00D2644C" w:rsidP="0000576F">
            <w:pPr>
              <w:pStyle w:val="CBCellBody"/>
            </w:pPr>
          </w:p>
        </w:tc>
        <w:tc>
          <w:tcPr>
            <w:tcW w:w="850" w:type="dxa"/>
            <w:tcBorders>
              <w:top w:val="single" w:sz="4" w:space="0" w:color="auto"/>
            </w:tcBorders>
          </w:tcPr>
          <w:p w14:paraId="5BF59DE2"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78B6C67B" w14:textId="77777777" w:rsidR="00D2644C" w:rsidRPr="00566A91" w:rsidRDefault="00D2644C" w:rsidP="0000576F">
            <w:pPr>
              <w:pStyle w:val="CBCellBody"/>
            </w:pPr>
          </w:p>
        </w:tc>
        <w:tc>
          <w:tcPr>
            <w:tcW w:w="1984" w:type="dxa"/>
            <w:tcBorders>
              <w:top w:val="single" w:sz="4" w:space="0" w:color="auto"/>
            </w:tcBorders>
          </w:tcPr>
          <w:p w14:paraId="16E965A8" w14:textId="77777777" w:rsidR="00D2644C" w:rsidRPr="00566A91" w:rsidRDefault="00D2644C" w:rsidP="0000576F">
            <w:pPr>
              <w:pStyle w:val="CBCellBody"/>
            </w:pPr>
          </w:p>
        </w:tc>
      </w:tr>
      <w:tr w:rsidR="00D2644C" w14:paraId="03ACEB25" w14:textId="77777777" w:rsidTr="0000576F">
        <w:trPr>
          <w:cantSplit/>
        </w:trPr>
        <w:tc>
          <w:tcPr>
            <w:tcW w:w="1008" w:type="dxa"/>
            <w:tcBorders>
              <w:top w:val="single" w:sz="4" w:space="0" w:color="auto"/>
            </w:tcBorders>
          </w:tcPr>
          <w:p w14:paraId="3F2D7750" w14:textId="77777777" w:rsidR="00D2644C" w:rsidRDefault="00D2644C" w:rsidP="0000576F">
            <w:pPr>
              <w:pStyle w:val="CBCellBody"/>
            </w:pPr>
            <w:r w:rsidRPr="00566A91">
              <w:lastRenderedPageBreak/>
              <w:t>R3.10:7</w:t>
            </w:r>
          </w:p>
        </w:tc>
        <w:tc>
          <w:tcPr>
            <w:tcW w:w="1008" w:type="dxa"/>
            <w:tcBorders>
              <w:top w:val="single" w:sz="4" w:space="0" w:color="auto"/>
            </w:tcBorders>
          </w:tcPr>
          <w:p w14:paraId="4E470BC2" w14:textId="77777777" w:rsidR="00D2644C" w:rsidRDefault="00D2644C" w:rsidP="0000576F">
            <w:pPr>
              <w:pStyle w:val="CBCellBody"/>
            </w:pPr>
            <w:r w:rsidRPr="00566A91">
              <w:t>130</w:t>
            </w:r>
          </w:p>
        </w:tc>
        <w:tc>
          <w:tcPr>
            <w:tcW w:w="5461" w:type="dxa"/>
            <w:tcBorders>
              <w:top w:val="single" w:sz="4" w:space="0" w:color="auto"/>
            </w:tcBorders>
          </w:tcPr>
          <w:p w14:paraId="169AE733" w14:textId="77777777" w:rsidR="00D2644C" w:rsidRDefault="00D2644C" w:rsidP="0000576F">
            <w:pPr>
              <w:pStyle w:val="CBCellBody"/>
            </w:pPr>
            <w:r w:rsidRPr="00566A91">
              <w:tab/>
              <w:t>The Ethernet Interconnect Management Software shall support configuration of static LAG groups (LACP protocol disabled) and dynamic LAG groups (LACP protocol enabled).</w:t>
            </w:r>
          </w:p>
        </w:tc>
        <w:tc>
          <w:tcPr>
            <w:tcW w:w="851" w:type="dxa"/>
            <w:tcBorders>
              <w:top w:val="single" w:sz="4" w:space="0" w:color="auto"/>
            </w:tcBorders>
          </w:tcPr>
          <w:p w14:paraId="4FA43B36" w14:textId="77777777" w:rsidR="00D2644C" w:rsidRPr="00566A91" w:rsidRDefault="00D2644C" w:rsidP="0000576F">
            <w:pPr>
              <w:pStyle w:val="CBCellBody"/>
            </w:pPr>
          </w:p>
        </w:tc>
        <w:tc>
          <w:tcPr>
            <w:tcW w:w="850" w:type="dxa"/>
            <w:tcBorders>
              <w:top w:val="single" w:sz="4" w:space="0" w:color="auto"/>
            </w:tcBorders>
          </w:tcPr>
          <w:p w14:paraId="6A805C7C"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5968E107" w14:textId="77777777" w:rsidR="00D2644C" w:rsidRPr="00566A91" w:rsidRDefault="00D2644C" w:rsidP="0000576F">
            <w:pPr>
              <w:pStyle w:val="CBCellBody"/>
            </w:pPr>
          </w:p>
        </w:tc>
        <w:tc>
          <w:tcPr>
            <w:tcW w:w="1984" w:type="dxa"/>
            <w:tcBorders>
              <w:top w:val="single" w:sz="4" w:space="0" w:color="auto"/>
            </w:tcBorders>
          </w:tcPr>
          <w:p w14:paraId="278DBD89" w14:textId="77777777" w:rsidR="00D2644C" w:rsidRPr="00566A91" w:rsidRDefault="00D2644C" w:rsidP="0000576F">
            <w:pPr>
              <w:pStyle w:val="CBCellBody"/>
            </w:pPr>
          </w:p>
        </w:tc>
      </w:tr>
      <w:tr w:rsidR="00D2644C" w14:paraId="5AA50D72" w14:textId="77777777" w:rsidTr="0000576F">
        <w:trPr>
          <w:cantSplit/>
        </w:trPr>
        <w:tc>
          <w:tcPr>
            <w:tcW w:w="1008" w:type="dxa"/>
            <w:tcBorders>
              <w:top w:val="single" w:sz="4" w:space="0" w:color="auto"/>
            </w:tcBorders>
          </w:tcPr>
          <w:p w14:paraId="1BC58AAA" w14:textId="77777777" w:rsidR="00D2644C" w:rsidRDefault="00D2644C" w:rsidP="0000576F">
            <w:pPr>
              <w:pStyle w:val="CBCellBody"/>
            </w:pPr>
            <w:r w:rsidRPr="00566A91">
              <w:t>R3.10:8</w:t>
            </w:r>
          </w:p>
        </w:tc>
        <w:tc>
          <w:tcPr>
            <w:tcW w:w="1008" w:type="dxa"/>
            <w:tcBorders>
              <w:top w:val="single" w:sz="4" w:space="0" w:color="auto"/>
            </w:tcBorders>
          </w:tcPr>
          <w:p w14:paraId="04655349" w14:textId="77777777" w:rsidR="00D2644C" w:rsidRDefault="00D2644C" w:rsidP="0000576F">
            <w:pPr>
              <w:pStyle w:val="CBCellBody"/>
            </w:pPr>
            <w:r w:rsidRPr="00566A91">
              <w:t>131</w:t>
            </w:r>
          </w:p>
        </w:tc>
        <w:tc>
          <w:tcPr>
            <w:tcW w:w="5461" w:type="dxa"/>
            <w:tcBorders>
              <w:top w:val="single" w:sz="4" w:space="0" w:color="auto"/>
            </w:tcBorders>
          </w:tcPr>
          <w:p w14:paraId="3E38BB7C" w14:textId="77777777" w:rsidR="00D2644C" w:rsidRDefault="00D2644C" w:rsidP="0000576F">
            <w:pPr>
              <w:pStyle w:val="CBCellBody"/>
            </w:pPr>
            <w:r w:rsidRPr="00566A91">
              <w:tab/>
              <w:t>Ethernet Interconnect Management Software shall support system management administration of management objects for configuration, monitoring, and control of Link Aggregation as specified in IEEE 802.3ad (incorporated into 802.3 [13]).</w:t>
            </w:r>
          </w:p>
        </w:tc>
        <w:tc>
          <w:tcPr>
            <w:tcW w:w="851" w:type="dxa"/>
            <w:tcBorders>
              <w:top w:val="single" w:sz="4" w:space="0" w:color="auto"/>
            </w:tcBorders>
          </w:tcPr>
          <w:p w14:paraId="217D6515" w14:textId="77777777" w:rsidR="00D2644C" w:rsidRPr="00566A91" w:rsidRDefault="00D2644C" w:rsidP="0000576F">
            <w:pPr>
              <w:pStyle w:val="CBCellBody"/>
            </w:pPr>
          </w:p>
        </w:tc>
        <w:tc>
          <w:tcPr>
            <w:tcW w:w="850" w:type="dxa"/>
            <w:tcBorders>
              <w:top w:val="single" w:sz="4" w:space="0" w:color="auto"/>
            </w:tcBorders>
          </w:tcPr>
          <w:p w14:paraId="629B92B8"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0558909D" w14:textId="77777777" w:rsidR="00D2644C" w:rsidRPr="00566A91" w:rsidRDefault="00D2644C" w:rsidP="0000576F">
            <w:pPr>
              <w:pStyle w:val="CBCellBody"/>
            </w:pPr>
          </w:p>
        </w:tc>
        <w:tc>
          <w:tcPr>
            <w:tcW w:w="1984" w:type="dxa"/>
            <w:tcBorders>
              <w:top w:val="single" w:sz="4" w:space="0" w:color="auto"/>
            </w:tcBorders>
          </w:tcPr>
          <w:p w14:paraId="31B07C80" w14:textId="77777777" w:rsidR="00D2644C" w:rsidRPr="00566A91" w:rsidRDefault="00D2644C" w:rsidP="0000576F">
            <w:pPr>
              <w:pStyle w:val="CBCellBody"/>
            </w:pPr>
          </w:p>
        </w:tc>
      </w:tr>
      <w:tr w:rsidR="00D2644C" w14:paraId="12E261BE" w14:textId="77777777" w:rsidTr="0000576F">
        <w:trPr>
          <w:cantSplit/>
        </w:trPr>
        <w:tc>
          <w:tcPr>
            <w:tcW w:w="1008" w:type="dxa"/>
            <w:tcBorders>
              <w:top w:val="single" w:sz="4" w:space="0" w:color="auto"/>
            </w:tcBorders>
          </w:tcPr>
          <w:p w14:paraId="0901AB2E" w14:textId="77777777" w:rsidR="00D2644C" w:rsidRDefault="00D2644C" w:rsidP="0000576F">
            <w:pPr>
              <w:pStyle w:val="CBCellBody"/>
            </w:pPr>
            <w:r w:rsidRPr="00566A91">
              <w:t>R3.10:9</w:t>
            </w:r>
          </w:p>
        </w:tc>
        <w:tc>
          <w:tcPr>
            <w:tcW w:w="1008" w:type="dxa"/>
            <w:tcBorders>
              <w:top w:val="single" w:sz="4" w:space="0" w:color="auto"/>
            </w:tcBorders>
          </w:tcPr>
          <w:p w14:paraId="2010B23E" w14:textId="77777777" w:rsidR="00D2644C" w:rsidRDefault="00D2644C" w:rsidP="0000576F">
            <w:pPr>
              <w:pStyle w:val="CBCellBody"/>
            </w:pPr>
            <w:r w:rsidRPr="00566A91">
              <w:t>132</w:t>
            </w:r>
          </w:p>
        </w:tc>
        <w:tc>
          <w:tcPr>
            <w:tcW w:w="5461" w:type="dxa"/>
            <w:tcBorders>
              <w:top w:val="single" w:sz="4" w:space="0" w:color="auto"/>
            </w:tcBorders>
          </w:tcPr>
          <w:p w14:paraId="3B92C6A5" w14:textId="77777777" w:rsidR="00D2644C" w:rsidRDefault="00D2644C" w:rsidP="0000576F">
            <w:pPr>
              <w:pStyle w:val="CBCellBody"/>
            </w:pPr>
            <w:r w:rsidRPr="00566A91">
              <w:tab/>
              <w:t>Hub Blade Ethernet Interconnect Management Software shall support configuration of LAG groups consisting of front/rear panel I/O ports,</w:t>
            </w:r>
          </w:p>
        </w:tc>
        <w:tc>
          <w:tcPr>
            <w:tcW w:w="851" w:type="dxa"/>
            <w:tcBorders>
              <w:top w:val="single" w:sz="4" w:space="0" w:color="auto"/>
            </w:tcBorders>
          </w:tcPr>
          <w:p w14:paraId="08DB84C8" w14:textId="77777777" w:rsidR="00D2644C" w:rsidRPr="00566A91" w:rsidRDefault="00D2644C" w:rsidP="0000576F">
            <w:pPr>
              <w:pStyle w:val="CBCellBody"/>
            </w:pPr>
          </w:p>
        </w:tc>
        <w:tc>
          <w:tcPr>
            <w:tcW w:w="850" w:type="dxa"/>
            <w:tcBorders>
              <w:top w:val="single" w:sz="4" w:space="0" w:color="auto"/>
            </w:tcBorders>
          </w:tcPr>
          <w:p w14:paraId="6881A227"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5036A688" w14:textId="77777777" w:rsidR="00D2644C" w:rsidRPr="00566A91" w:rsidRDefault="00D2644C" w:rsidP="0000576F">
            <w:pPr>
              <w:pStyle w:val="CBCellBody"/>
            </w:pPr>
          </w:p>
        </w:tc>
        <w:tc>
          <w:tcPr>
            <w:tcW w:w="1984" w:type="dxa"/>
            <w:tcBorders>
              <w:top w:val="single" w:sz="4" w:space="0" w:color="auto"/>
            </w:tcBorders>
          </w:tcPr>
          <w:p w14:paraId="5B9F8C9E" w14:textId="77777777" w:rsidR="00D2644C" w:rsidRPr="00566A91" w:rsidRDefault="00D2644C" w:rsidP="0000576F">
            <w:pPr>
              <w:pStyle w:val="CBCellBody"/>
            </w:pPr>
          </w:p>
        </w:tc>
      </w:tr>
      <w:tr w:rsidR="00D2644C" w14:paraId="51660209" w14:textId="77777777" w:rsidTr="0000576F">
        <w:trPr>
          <w:cantSplit/>
        </w:trPr>
        <w:tc>
          <w:tcPr>
            <w:tcW w:w="1008" w:type="dxa"/>
            <w:tcBorders>
              <w:top w:val="single" w:sz="4" w:space="0" w:color="auto"/>
            </w:tcBorders>
          </w:tcPr>
          <w:p w14:paraId="11CC6F6C" w14:textId="77777777" w:rsidR="00D2644C" w:rsidRDefault="00D2644C" w:rsidP="0000576F">
            <w:pPr>
              <w:pStyle w:val="CBCellBody"/>
            </w:pPr>
            <w:r w:rsidRPr="00566A91">
              <w:t>N3.10:10</w:t>
            </w:r>
          </w:p>
        </w:tc>
        <w:tc>
          <w:tcPr>
            <w:tcW w:w="1008" w:type="dxa"/>
            <w:tcBorders>
              <w:top w:val="single" w:sz="4" w:space="0" w:color="auto"/>
            </w:tcBorders>
          </w:tcPr>
          <w:p w14:paraId="6ADB3AF4" w14:textId="77777777" w:rsidR="00D2644C" w:rsidRDefault="00D2644C" w:rsidP="0000576F">
            <w:pPr>
              <w:pStyle w:val="CBCellBody"/>
            </w:pPr>
            <w:r w:rsidRPr="00566A91">
              <w:t>298</w:t>
            </w:r>
          </w:p>
        </w:tc>
        <w:tc>
          <w:tcPr>
            <w:tcW w:w="5461" w:type="dxa"/>
            <w:tcBorders>
              <w:top w:val="single" w:sz="4" w:space="0" w:color="auto"/>
            </w:tcBorders>
          </w:tcPr>
          <w:p w14:paraId="77718FBC" w14:textId="77777777" w:rsidR="00D2644C" w:rsidRDefault="00D2644C" w:rsidP="0000576F">
            <w:pPr>
              <w:pStyle w:val="CBCellBody"/>
            </w:pPr>
            <w:r w:rsidRPr="00566A91">
              <w:tab/>
              <w:t>Hub Blade Ethernet Interconnect Management Software is not required to support configuration of LAG groups consisting of backplane ports or ports to on-board processors.</w:t>
            </w:r>
          </w:p>
        </w:tc>
        <w:tc>
          <w:tcPr>
            <w:tcW w:w="851" w:type="dxa"/>
            <w:tcBorders>
              <w:top w:val="single" w:sz="4" w:space="0" w:color="auto"/>
            </w:tcBorders>
          </w:tcPr>
          <w:p w14:paraId="5AA40B1E" w14:textId="77777777" w:rsidR="00D2644C" w:rsidRPr="00566A91" w:rsidRDefault="00D2644C" w:rsidP="0000576F">
            <w:pPr>
              <w:pStyle w:val="CBCellBody"/>
            </w:pPr>
          </w:p>
        </w:tc>
        <w:tc>
          <w:tcPr>
            <w:tcW w:w="850" w:type="dxa"/>
            <w:tcBorders>
              <w:top w:val="single" w:sz="4" w:space="0" w:color="auto"/>
            </w:tcBorders>
          </w:tcPr>
          <w:p w14:paraId="624B666C"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01A525FD" w14:textId="77777777" w:rsidR="00D2644C" w:rsidRPr="00566A91" w:rsidRDefault="00D2644C" w:rsidP="0000576F">
            <w:pPr>
              <w:pStyle w:val="CBCellBody"/>
            </w:pPr>
          </w:p>
        </w:tc>
        <w:tc>
          <w:tcPr>
            <w:tcW w:w="1984" w:type="dxa"/>
            <w:tcBorders>
              <w:top w:val="single" w:sz="4" w:space="0" w:color="auto"/>
            </w:tcBorders>
          </w:tcPr>
          <w:p w14:paraId="37AF0BD7" w14:textId="77777777" w:rsidR="00D2644C" w:rsidRPr="00566A91" w:rsidRDefault="00D2644C" w:rsidP="0000576F">
            <w:pPr>
              <w:pStyle w:val="CBCellBody"/>
            </w:pPr>
          </w:p>
        </w:tc>
      </w:tr>
      <w:tr w:rsidR="00D2644C" w14:paraId="5BD15416" w14:textId="77777777" w:rsidTr="0000576F">
        <w:trPr>
          <w:cantSplit/>
        </w:trPr>
        <w:tc>
          <w:tcPr>
            <w:tcW w:w="1008" w:type="dxa"/>
            <w:tcBorders>
              <w:top w:val="single" w:sz="4" w:space="0" w:color="auto"/>
            </w:tcBorders>
          </w:tcPr>
          <w:p w14:paraId="5168EAC9" w14:textId="77777777" w:rsidR="00D2644C" w:rsidRDefault="00D2644C" w:rsidP="0000576F">
            <w:pPr>
              <w:pStyle w:val="CBCellBody"/>
            </w:pPr>
            <w:r w:rsidRPr="00566A91">
              <w:t>R3.10:11</w:t>
            </w:r>
          </w:p>
        </w:tc>
        <w:tc>
          <w:tcPr>
            <w:tcW w:w="1008" w:type="dxa"/>
            <w:tcBorders>
              <w:top w:val="single" w:sz="4" w:space="0" w:color="auto"/>
            </w:tcBorders>
          </w:tcPr>
          <w:p w14:paraId="410400DA" w14:textId="77777777" w:rsidR="00D2644C" w:rsidRDefault="00D2644C" w:rsidP="0000576F">
            <w:pPr>
              <w:pStyle w:val="CBCellBody"/>
            </w:pPr>
            <w:r w:rsidRPr="00566A91">
              <w:t>133</w:t>
            </w:r>
          </w:p>
        </w:tc>
        <w:tc>
          <w:tcPr>
            <w:tcW w:w="5461" w:type="dxa"/>
            <w:tcBorders>
              <w:top w:val="single" w:sz="4" w:space="0" w:color="auto"/>
            </w:tcBorders>
          </w:tcPr>
          <w:p w14:paraId="51A1913F" w14:textId="77777777" w:rsidR="00D2644C" w:rsidRDefault="00D2644C" w:rsidP="0000576F">
            <w:pPr>
              <w:pStyle w:val="CBCellBody"/>
            </w:pPr>
            <w:r w:rsidRPr="00566A91">
              <w:tab/>
              <w:t>Node Blade Ethernet Interconnect Management Software shall support configuration of LAG groups consisting of front/rear panel I/O ports, Fabric Interconnect ports, or Base Interconnect Ports.</w:t>
            </w:r>
          </w:p>
        </w:tc>
        <w:tc>
          <w:tcPr>
            <w:tcW w:w="851" w:type="dxa"/>
            <w:tcBorders>
              <w:top w:val="single" w:sz="4" w:space="0" w:color="auto"/>
            </w:tcBorders>
          </w:tcPr>
          <w:p w14:paraId="3E4E06DD" w14:textId="77777777" w:rsidR="00D2644C" w:rsidRPr="00566A91" w:rsidRDefault="00C07AC7" w:rsidP="0000576F">
            <w:pPr>
              <w:pStyle w:val="CBCellBody"/>
              <w:rPr>
                <w:lang w:eastAsia="zh-CN"/>
              </w:rPr>
            </w:pPr>
            <w:commentRangeStart w:id="73"/>
            <w:commentRangeStart w:id="74"/>
            <w:r>
              <w:rPr>
                <w:rFonts w:hint="eastAsia"/>
                <w:lang w:eastAsia="zh-CN"/>
              </w:rPr>
              <w:t>N/A</w:t>
            </w:r>
            <w:commentRangeEnd w:id="73"/>
            <w:r w:rsidR="0092296B">
              <w:rPr>
                <w:rStyle w:val="CommentReference"/>
                <w:rFonts w:asciiTheme="minorHAnsi" w:eastAsiaTheme="minorHAnsi" w:hAnsiTheme="minorHAnsi" w:cstheme="minorBidi"/>
                <w:snapToGrid/>
                <w:color w:val="auto"/>
                <w:lang w:val="en-GB"/>
              </w:rPr>
              <w:commentReference w:id="73"/>
            </w:r>
            <w:commentRangeEnd w:id="74"/>
            <w:r w:rsidR="005D1D72">
              <w:rPr>
                <w:rStyle w:val="CommentReference"/>
                <w:rFonts w:asciiTheme="minorHAnsi" w:hAnsiTheme="minorHAnsi" w:cstheme="minorBidi"/>
                <w:snapToGrid/>
                <w:color w:val="auto"/>
                <w:lang w:eastAsia="zh-CN"/>
              </w:rPr>
              <w:commentReference w:id="74"/>
            </w:r>
          </w:p>
        </w:tc>
        <w:tc>
          <w:tcPr>
            <w:tcW w:w="850" w:type="dxa"/>
            <w:tcBorders>
              <w:top w:val="single" w:sz="4" w:space="0" w:color="auto"/>
            </w:tcBorders>
          </w:tcPr>
          <w:p w14:paraId="526A121E" w14:textId="77777777" w:rsidR="00D2644C" w:rsidRPr="00566A91" w:rsidRDefault="005D1D72" w:rsidP="0000576F">
            <w:pPr>
              <w:pStyle w:val="CBCellBody"/>
            </w:pPr>
            <w:ins w:id="75" w:author="Edison Liu" w:date="2014-04-17T11:21:00Z">
              <w:r>
                <w:t>Y</w:t>
              </w:r>
            </w:ins>
          </w:p>
        </w:tc>
        <w:tc>
          <w:tcPr>
            <w:tcW w:w="851" w:type="dxa"/>
            <w:tcBorders>
              <w:top w:val="single" w:sz="4" w:space="0" w:color="auto"/>
            </w:tcBorders>
          </w:tcPr>
          <w:p w14:paraId="4A45EDD4" w14:textId="77777777" w:rsidR="00D2644C" w:rsidRPr="00566A91" w:rsidRDefault="00D2644C" w:rsidP="0000576F">
            <w:pPr>
              <w:pStyle w:val="CBCellBody"/>
            </w:pPr>
          </w:p>
        </w:tc>
        <w:tc>
          <w:tcPr>
            <w:tcW w:w="1984" w:type="dxa"/>
            <w:tcBorders>
              <w:top w:val="single" w:sz="4" w:space="0" w:color="auto"/>
            </w:tcBorders>
          </w:tcPr>
          <w:p w14:paraId="77C1AB30" w14:textId="77777777" w:rsidR="00D2644C" w:rsidRPr="00566A91" w:rsidRDefault="00D2644C" w:rsidP="0000576F">
            <w:pPr>
              <w:pStyle w:val="CBCellBody"/>
            </w:pPr>
          </w:p>
        </w:tc>
      </w:tr>
      <w:tr w:rsidR="00D2644C" w14:paraId="597DD330" w14:textId="77777777" w:rsidTr="0000576F">
        <w:trPr>
          <w:cantSplit/>
        </w:trPr>
        <w:tc>
          <w:tcPr>
            <w:tcW w:w="1008" w:type="dxa"/>
            <w:tcBorders>
              <w:top w:val="single" w:sz="4" w:space="0" w:color="auto"/>
            </w:tcBorders>
          </w:tcPr>
          <w:p w14:paraId="0893AF61" w14:textId="77777777" w:rsidR="00D2644C" w:rsidRDefault="00D2644C" w:rsidP="0000576F">
            <w:pPr>
              <w:pStyle w:val="CBCellBody"/>
            </w:pPr>
            <w:r w:rsidRPr="00566A91">
              <w:t>R3.10:12</w:t>
            </w:r>
          </w:p>
        </w:tc>
        <w:tc>
          <w:tcPr>
            <w:tcW w:w="1008" w:type="dxa"/>
            <w:tcBorders>
              <w:top w:val="single" w:sz="4" w:space="0" w:color="auto"/>
            </w:tcBorders>
          </w:tcPr>
          <w:p w14:paraId="24BBD87C" w14:textId="77777777" w:rsidR="00D2644C" w:rsidRDefault="00D2644C" w:rsidP="0000576F">
            <w:pPr>
              <w:pStyle w:val="CBCellBody"/>
            </w:pPr>
            <w:r w:rsidRPr="00566A91">
              <w:t>134</w:t>
            </w:r>
          </w:p>
        </w:tc>
        <w:tc>
          <w:tcPr>
            <w:tcW w:w="5461" w:type="dxa"/>
            <w:tcBorders>
              <w:top w:val="single" w:sz="4" w:space="0" w:color="auto"/>
            </w:tcBorders>
          </w:tcPr>
          <w:p w14:paraId="556CC205" w14:textId="77777777" w:rsidR="00D2644C" w:rsidRDefault="00D2644C" w:rsidP="0000576F">
            <w:pPr>
              <w:pStyle w:val="CBCellBody"/>
            </w:pPr>
            <w:r w:rsidRPr="00566A91">
              <w:tab/>
              <w:t>Node Blade Ethernet Interconnect Management Software shall not allow diverse types of ports to be configured in a LAG group.  Specifically, I/O, Fabric Interconnect ports, and Base Interconnect ports shall not be configured in the same LAG group.</w:t>
            </w:r>
          </w:p>
        </w:tc>
        <w:tc>
          <w:tcPr>
            <w:tcW w:w="851" w:type="dxa"/>
            <w:tcBorders>
              <w:top w:val="single" w:sz="4" w:space="0" w:color="auto"/>
            </w:tcBorders>
          </w:tcPr>
          <w:p w14:paraId="485C23C4" w14:textId="77777777" w:rsidR="00D2644C" w:rsidRPr="00566A91" w:rsidRDefault="00C07AC7" w:rsidP="0000576F">
            <w:pPr>
              <w:pStyle w:val="CBCellBody"/>
              <w:rPr>
                <w:lang w:eastAsia="zh-CN"/>
              </w:rPr>
            </w:pPr>
            <w:r>
              <w:rPr>
                <w:rFonts w:hint="eastAsia"/>
                <w:lang w:eastAsia="zh-CN"/>
              </w:rPr>
              <w:t>N/A</w:t>
            </w:r>
          </w:p>
        </w:tc>
        <w:tc>
          <w:tcPr>
            <w:tcW w:w="850" w:type="dxa"/>
            <w:tcBorders>
              <w:top w:val="single" w:sz="4" w:space="0" w:color="auto"/>
            </w:tcBorders>
          </w:tcPr>
          <w:p w14:paraId="11D4E9E7" w14:textId="77777777" w:rsidR="00D2644C" w:rsidRPr="00566A91" w:rsidRDefault="00D2644C" w:rsidP="0000576F">
            <w:pPr>
              <w:pStyle w:val="CBCellBody"/>
            </w:pPr>
          </w:p>
        </w:tc>
        <w:tc>
          <w:tcPr>
            <w:tcW w:w="851" w:type="dxa"/>
            <w:tcBorders>
              <w:top w:val="single" w:sz="4" w:space="0" w:color="auto"/>
            </w:tcBorders>
          </w:tcPr>
          <w:p w14:paraId="301DF246" w14:textId="77777777" w:rsidR="00D2644C" w:rsidRPr="00566A91" w:rsidRDefault="00D2644C" w:rsidP="0000576F">
            <w:pPr>
              <w:pStyle w:val="CBCellBody"/>
            </w:pPr>
          </w:p>
        </w:tc>
        <w:tc>
          <w:tcPr>
            <w:tcW w:w="1984" w:type="dxa"/>
            <w:tcBorders>
              <w:top w:val="single" w:sz="4" w:space="0" w:color="auto"/>
            </w:tcBorders>
          </w:tcPr>
          <w:p w14:paraId="07E4397B" w14:textId="77777777" w:rsidR="00D2644C" w:rsidRPr="00566A91" w:rsidRDefault="00D2644C" w:rsidP="0000576F">
            <w:pPr>
              <w:pStyle w:val="CBCellBody"/>
            </w:pPr>
          </w:p>
        </w:tc>
      </w:tr>
      <w:tr w:rsidR="00D2644C" w14:paraId="18A75927" w14:textId="77777777" w:rsidTr="0000576F">
        <w:trPr>
          <w:cantSplit/>
        </w:trPr>
        <w:tc>
          <w:tcPr>
            <w:tcW w:w="1008" w:type="dxa"/>
            <w:tcBorders>
              <w:top w:val="single" w:sz="4" w:space="0" w:color="auto"/>
            </w:tcBorders>
          </w:tcPr>
          <w:p w14:paraId="4B1BB86C" w14:textId="77777777" w:rsidR="00D2644C" w:rsidRDefault="00D2644C" w:rsidP="0000576F">
            <w:pPr>
              <w:pStyle w:val="CBCellBody"/>
            </w:pPr>
            <w:r w:rsidRPr="00566A91">
              <w:t>R3.10:13</w:t>
            </w:r>
          </w:p>
        </w:tc>
        <w:tc>
          <w:tcPr>
            <w:tcW w:w="1008" w:type="dxa"/>
            <w:tcBorders>
              <w:top w:val="single" w:sz="4" w:space="0" w:color="auto"/>
            </w:tcBorders>
          </w:tcPr>
          <w:p w14:paraId="017ED4DD" w14:textId="77777777" w:rsidR="00D2644C" w:rsidRDefault="00D2644C" w:rsidP="0000576F">
            <w:pPr>
              <w:pStyle w:val="CBCellBody"/>
            </w:pPr>
            <w:r w:rsidRPr="00566A91">
              <w:t>135</w:t>
            </w:r>
          </w:p>
        </w:tc>
        <w:tc>
          <w:tcPr>
            <w:tcW w:w="5461" w:type="dxa"/>
            <w:tcBorders>
              <w:top w:val="single" w:sz="4" w:space="0" w:color="auto"/>
            </w:tcBorders>
          </w:tcPr>
          <w:p w14:paraId="79B8DCA7" w14:textId="77777777" w:rsidR="00D2644C" w:rsidRDefault="00D2644C" w:rsidP="0000576F">
            <w:pPr>
              <w:pStyle w:val="CBCellBody"/>
            </w:pPr>
            <w:r w:rsidRPr="00566A91">
              <w:tab/>
              <w:t>Ethernet Interconnect Management Software for both Hub and Node blades shall not support configuration of LAG groups consisting of both Base and Fabric Interconnect domain ports.</w:t>
            </w:r>
          </w:p>
        </w:tc>
        <w:tc>
          <w:tcPr>
            <w:tcW w:w="851" w:type="dxa"/>
            <w:tcBorders>
              <w:top w:val="single" w:sz="4" w:space="0" w:color="auto"/>
            </w:tcBorders>
          </w:tcPr>
          <w:p w14:paraId="43F5DF9D" w14:textId="77777777" w:rsidR="00D2644C" w:rsidRPr="00566A91" w:rsidRDefault="00D2644C" w:rsidP="0000576F">
            <w:pPr>
              <w:pStyle w:val="CBCellBody"/>
              <w:rPr>
                <w:lang w:eastAsia="zh-CN"/>
              </w:rPr>
            </w:pPr>
          </w:p>
        </w:tc>
        <w:tc>
          <w:tcPr>
            <w:tcW w:w="850" w:type="dxa"/>
            <w:tcBorders>
              <w:top w:val="single" w:sz="4" w:space="0" w:color="auto"/>
            </w:tcBorders>
          </w:tcPr>
          <w:p w14:paraId="4A907375"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22AA3F26" w14:textId="77777777" w:rsidR="00D2644C" w:rsidRPr="00566A91" w:rsidRDefault="00D2644C" w:rsidP="0000576F">
            <w:pPr>
              <w:pStyle w:val="CBCellBody"/>
            </w:pPr>
          </w:p>
        </w:tc>
        <w:tc>
          <w:tcPr>
            <w:tcW w:w="1984" w:type="dxa"/>
            <w:tcBorders>
              <w:top w:val="single" w:sz="4" w:space="0" w:color="auto"/>
            </w:tcBorders>
          </w:tcPr>
          <w:p w14:paraId="78456101" w14:textId="77777777" w:rsidR="00D2644C" w:rsidRPr="00566A91" w:rsidRDefault="00D2644C" w:rsidP="0000576F">
            <w:pPr>
              <w:pStyle w:val="CBCellBody"/>
            </w:pPr>
          </w:p>
        </w:tc>
      </w:tr>
      <w:tr w:rsidR="00D2644C" w14:paraId="1D4AF4B8" w14:textId="77777777" w:rsidTr="0000576F">
        <w:trPr>
          <w:cantSplit/>
        </w:trPr>
        <w:tc>
          <w:tcPr>
            <w:tcW w:w="1008" w:type="dxa"/>
            <w:tcBorders>
              <w:top w:val="single" w:sz="4" w:space="0" w:color="auto"/>
            </w:tcBorders>
          </w:tcPr>
          <w:p w14:paraId="6713F552" w14:textId="77777777" w:rsidR="00D2644C" w:rsidRDefault="00D2644C" w:rsidP="0000576F">
            <w:pPr>
              <w:pStyle w:val="CBCellBody"/>
            </w:pPr>
            <w:r w:rsidRPr="00566A91">
              <w:t>N3.10:14</w:t>
            </w:r>
          </w:p>
        </w:tc>
        <w:tc>
          <w:tcPr>
            <w:tcW w:w="1008" w:type="dxa"/>
            <w:tcBorders>
              <w:top w:val="single" w:sz="4" w:space="0" w:color="auto"/>
            </w:tcBorders>
          </w:tcPr>
          <w:p w14:paraId="03B747EC" w14:textId="77777777" w:rsidR="00D2644C" w:rsidRDefault="00D2644C" w:rsidP="0000576F">
            <w:pPr>
              <w:pStyle w:val="CBCellBody"/>
            </w:pPr>
            <w:r w:rsidRPr="00566A91">
              <w:t>136</w:t>
            </w:r>
          </w:p>
        </w:tc>
        <w:tc>
          <w:tcPr>
            <w:tcW w:w="5461" w:type="dxa"/>
            <w:tcBorders>
              <w:top w:val="single" w:sz="4" w:space="0" w:color="auto"/>
            </w:tcBorders>
          </w:tcPr>
          <w:p w14:paraId="294EE940" w14:textId="77777777" w:rsidR="00D2644C" w:rsidRDefault="00D2644C" w:rsidP="0000576F">
            <w:pPr>
              <w:pStyle w:val="CBCellBody"/>
            </w:pPr>
            <w:r w:rsidRPr="00566A91">
              <w:tab/>
              <w:t>Ethernet Interconnect Management Software for both Hub and Node blades is not required to support configuration of LAG groups consisting of both front and rear I/O ports.</w:t>
            </w:r>
          </w:p>
        </w:tc>
        <w:tc>
          <w:tcPr>
            <w:tcW w:w="851" w:type="dxa"/>
            <w:tcBorders>
              <w:top w:val="single" w:sz="4" w:space="0" w:color="auto"/>
            </w:tcBorders>
          </w:tcPr>
          <w:p w14:paraId="5356FEC9" w14:textId="77777777" w:rsidR="00D2644C" w:rsidRPr="00566A91" w:rsidRDefault="00D2644C" w:rsidP="0000576F">
            <w:pPr>
              <w:pStyle w:val="CBCellBody"/>
              <w:rPr>
                <w:lang w:eastAsia="zh-CN"/>
              </w:rPr>
            </w:pPr>
          </w:p>
        </w:tc>
        <w:tc>
          <w:tcPr>
            <w:tcW w:w="850" w:type="dxa"/>
            <w:tcBorders>
              <w:top w:val="single" w:sz="4" w:space="0" w:color="auto"/>
            </w:tcBorders>
          </w:tcPr>
          <w:p w14:paraId="4B794A3F"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07223BF1" w14:textId="77777777" w:rsidR="00D2644C" w:rsidRPr="00566A91" w:rsidRDefault="00D2644C" w:rsidP="0000576F">
            <w:pPr>
              <w:pStyle w:val="CBCellBody"/>
            </w:pPr>
          </w:p>
        </w:tc>
        <w:tc>
          <w:tcPr>
            <w:tcW w:w="1984" w:type="dxa"/>
            <w:tcBorders>
              <w:top w:val="single" w:sz="4" w:space="0" w:color="auto"/>
            </w:tcBorders>
          </w:tcPr>
          <w:p w14:paraId="476232FD" w14:textId="77777777" w:rsidR="00D2644C" w:rsidRPr="00566A91" w:rsidRDefault="00D2644C" w:rsidP="0000576F">
            <w:pPr>
              <w:pStyle w:val="CBCellBody"/>
            </w:pPr>
          </w:p>
        </w:tc>
      </w:tr>
      <w:tr w:rsidR="00D2644C" w14:paraId="5443C55F" w14:textId="77777777" w:rsidTr="0000576F">
        <w:trPr>
          <w:cantSplit/>
        </w:trPr>
        <w:tc>
          <w:tcPr>
            <w:tcW w:w="1008" w:type="dxa"/>
            <w:tcBorders>
              <w:top w:val="single" w:sz="4" w:space="0" w:color="auto"/>
            </w:tcBorders>
          </w:tcPr>
          <w:p w14:paraId="5F9B0465" w14:textId="77777777" w:rsidR="00D2644C" w:rsidRDefault="00D2644C" w:rsidP="0000576F">
            <w:pPr>
              <w:pStyle w:val="CBCellBody"/>
            </w:pPr>
            <w:r w:rsidRPr="00566A91">
              <w:t>N3.10:15</w:t>
            </w:r>
          </w:p>
        </w:tc>
        <w:tc>
          <w:tcPr>
            <w:tcW w:w="1008" w:type="dxa"/>
            <w:tcBorders>
              <w:top w:val="single" w:sz="4" w:space="0" w:color="auto"/>
            </w:tcBorders>
          </w:tcPr>
          <w:p w14:paraId="59047074" w14:textId="77777777" w:rsidR="00D2644C" w:rsidRDefault="00D2644C" w:rsidP="0000576F">
            <w:pPr>
              <w:pStyle w:val="CBCellBody"/>
            </w:pPr>
            <w:r w:rsidRPr="00566A91">
              <w:t>264</w:t>
            </w:r>
          </w:p>
        </w:tc>
        <w:tc>
          <w:tcPr>
            <w:tcW w:w="5461" w:type="dxa"/>
            <w:tcBorders>
              <w:top w:val="single" w:sz="4" w:space="0" w:color="auto"/>
            </w:tcBorders>
          </w:tcPr>
          <w:p w14:paraId="1A5B0336" w14:textId="77777777" w:rsidR="00D2644C" w:rsidRDefault="00D2644C" w:rsidP="0000576F">
            <w:pPr>
              <w:pStyle w:val="CBCellBody"/>
            </w:pPr>
            <w:r w:rsidRPr="00566A91">
              <w:tab/>
              <w:t>Ethernet Interconnect Management Software for both Hub and Node blades is not required to support configuration of LAG groups where member ports span across multiple blades.</w:t>
            </w:r>
          </w:p>
        </w:tc>
        <w:tc>
          <w:tcPr>
            <w:tcW w:w="851" w:type="dxa"/>
            <w:tcBorders>
              <w:top w:val="single" w:sz="4" w:space="0" w:color="auto"/>
            </w:tcBorders>
          </w:tcPr>
          <w:p w14:paraId="3096E5C4" w14:textId="77777777" w:rsidR="00D2644C" w:rsidRPr="00566A91" w:rsidRDefault="00D2644C" w:rsidP="0000576F">
            <w:pPr>
              <w:pStyle w:val="CBCellBody"/>
              <w:rPr>
                <w:lang w:eastAsia="zh-CN"/>
              </w:rPr>
            </w:pPr>
          </w:p>
        </w:tc>
        <w:tc>
          <w:tcPr>
            <w:tcW w:w="850" w:type="dxa"/>
            <w:tcBorders>
              <w:top w:val="single" w:sz="4" w:space="0" w:color="auto"/>
            </w:tcBorders>
          </w:tcPr>
          <w:p w14:paraId="27F95E0E"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249A0E5D" w14:textId="77777777" w:rsidR="00D2644C" w:rsidRPr="00566A91" w:rsidRDefault="00D2644C" w:rsidP="0000576F">
            <w:pPr>
              <w:pStyle w:val="CBCellBody"/>
            </w:pPr>
          </w:p>
        </w:tc>
        <w:tc>
          <w:tcPr>
            <w:tcW w:w="1984" w:type="dxa"/>
            <w:tcBorders>
              <w:top w:val="single" w:sz="4" w:space="0" w:color="auto"/>
            </w:tcBorders>
          </w:tcPr>
          <w:p w14:paraId="4525C001" w14:textId="77777777" w:rsidR="00D2644C" w:rsidRPr="00566A91" w:rsidRDefault="00D2644C" w:rsidP="0000576F">
            <w:pPr>
              <w:pStyle w:val="CBCellBody"/>
            </w:pPr>
          </w:p>
        </w:tc>
      </w:tr>
      <w:tr w:rsidR="00D2644C" w14:paraId="3439BEF1" w14:textId="77777777" w:rsidTr="0000576F">
        <w:trPr>
          <w:cantSplit/>
        </w:trPr>
        <w:tc>
          <w:tcPr>
            <w:tcW w:w="1008" w:type="dxa"/>
            <w:tcBorders>
              <w:top w:val="single" w:sz="4" w:space="0" w:color="auto"/>
            </w:tcBorders>
          </w:tcPr>
          <w:p w14:paraId="46F7B3A4" w14:textId="77777777" w:rsidR="00D2644C" w:rsidRDefault="00D2644C" w:rsidP="0000576F">
            <w:pPr>
              <w:pStyle w:val="CBCellBody"/>
            </w:pPr>
            <w:r w:rsidRPr="00566A91">
              <w:lastRenderedPageBreak/>
              <w:t>R3.10:16</w:t>
            </w:r>
          </w:p>
        </w:tc>
        <w:tc>
          <w:tcPr>
            <w:tcW w:w="1008" w:type="dxa"/>
            <w:tcBorders>
              <w:top w:val="single" w:sz="4" w:space="0" w:color="auto"/>
            </w:tcBorders>
          </w:tcPr>
          <w:p w14:paraId="27B36429" w14:textId="77777777" w:rsidR="00D2644C" w:rsidRDefault="00D2644C" w:rsidP="0000576F">
            <w:pPr>
              <w:pStyle w:val="CBCellBody"/>
            </w:pPr>
            <w:r w:rsidRPr="00566A91">
              <w:t>299</w:t>
            </w:r>
          </w:p>
        </w:tc>
        <w:tc>
          <w:tcPr>
            <w:tcW w:w="5461" w:type="dxa"/>
            <w:tcBorders>
              <w:top w:val="single" w:sz="4" w:space="0" w:color="auto"/>
            </w:tcBorders>
          </w:tcPr>
          <w:p w14:paraId="28163A9C" w14:textId="77777777" w:rsidR="00D2644C" w:rsidRDefault="00D2644C" w:rsidP="0000576F">
            <w:pPr>
              <w:pStyle w:val="CBCellBody"/>
            </w:pPr>
            <w:r w:rsidRPr="00566A91">
              <w:tab/>
              <w:t>Ethernet Interconnect Management Software shall support configuration of algorithm for selection of LAG port to transmit packets.</w:t>
            </w:r>
          </w:p>
        </w:tc>
        <w:tc>
          <w:tcPr>
            <w:tcW w:w="851" w:type="dxa"/>
            <w:tcBorders>
              <w:top w:val="single" w:sz="4" w:space="0" w:color="auto"/>
            </w:tcBorders>
          </w:tcPr>
          <w:p w14:paraId="77D3319C" w14:textId="77777777" w:rsidR="00D2644C" w:rsidRPr="00566A91" w:rsidRDefault="00D2644C" w:rsidP="0000576F">
            <w:pPr>
              <w:pStyle w:val="CBCellBody"/>
            </w:pPr>
          </w:p>
        </w:tc>
        <w:tc>
          <w:tcPr>
            <w:tcW w:w="850" w:type="dxa"/>
            <w:tcBorders>
              <w:top w:val="single" w:sz="4" w:space="0" w:color="auto"/>
            </w:tcBorders>
          </w:tcPr>
          <w:p w14:paraId="7C231DB0"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6A36D80E" w14:textId="77777777" w:rsidR="00D2644C" w:rsidRPr="00566A91" w:rsidRDefault="00D2644C" w:rsidP="0000576F">
            <w:pPr>
              <w:pStyle w:val="CBCellBody"/>
            </w:pPr>
          </w:p>
        </w:tc>
        <w:tc>
          <w:tcPr>
            <w:tcW w:w="1984" w:type="dxa"/>
            <w:tcBorders>
              <w:top w:val="single" w:sz="4" w:space="0" w:color="auto"/>
            </w:tcBorders>
          </w:tcPr>
          <w:p w14:paraId="550B794F" w14:textId="77777777" w:rsidR="00D2644C" w:rsidRPr="00566A91" w:rsidRDefault="00D2644C" w:rsidP="0000576F">
            <w:pPr>
              <w:pStyle w:val="CBCellBody"/>
            </w:pPr>
          </w:p>
        </w:tc>
      </w:tr>
      <w:tr w:rsidR="00D2644C" w14:paraId="6FF69DAD" w14:textId="77777777" w:rsidTr="0000576F">
        <w:trPr>
          <w:cantSplit/>
        </w:trPr>
        <w:tc>
          <w:tcPr>
            <w:tcW w:w="1008" w:type="dxa"/>
            <w:tcBorders>
              <w:top w:val="single" w:sz="4" w:space="0" w:color="auto"/>
            </w:tcBorders>
          </w:tcPr>
          <w:p w14:paraId="265EE4F7" w14:textId="77777777" w:rsidR="00D2644C" w:rsidRDefault="00D2644C" w:rsidP="0000576F">
            <w:pPr>
              <w:pStyle w:val="CBCellBody"/>
            </w:pPr>
            <w:r w:rsidRPr="00566A91">
              <w:t>R3.11:1</w:t>
            </w:r>
          </w:p>
        </w:tc>
        <w:tc>
          <w:tcPr>
            <w:tcW w:w="1008" w:type="dxa"/>
            <w:tcBorders>
              <w:top w:val="single" w:sz="4" w:space="0" w:color="auto"/>
            </w:tcBorders>
          </w:tcPr>
          <w:p w14:paraId="2182A12A" w14:textId="77777777" w:rsidR="00D2644C" w:rsidRDefault="00D2644C" w:rsidP="0000576F">
            <w:pPr>
              <w:pStyle w:val="CBCellBody"/>
            </w:pPr>
            <w:r w:rsidRPr="00566A91">
              <w:t>74</w:t>
            </w:r>
          </w:p>
        </w:tc>
        <w:tc>
          <w:tcPr>
            <w:tcW w:w="5461" w:type="dxa"/>
            <w:tcBorders>
              <w:top w:val="single" w:sz="4" w:space="0" w:color="auto"/>
            </w:tcBorders>
          </w:tcPr>
          <w:p w14:paraId="2B6D7C09" w14:textId="77777777" w:rsidR="00D2644C" w:rsidRDefault="00D2644C" w:rsidP="0000576F">
            <w:pPr>
              <w:pStyle w:val="CBCellBody"/>
            </w:pPr>
            <w:r w:rsidRPr="00566A91">
              <w:tab/>
              <w:t>The Ethernet Interconnect Management Software shall support snooping of IGMP packets to limit extraneous traffic related to IPv4 multicast.  RFC 4541 [47]</w:t>
            </w:r>
          </w:p>
        </w:tc>
        <w:tc>
          <w:tcPr>
            <w:tcW w:w="851" w:type="dxa"/>
            <w:tcBorders>
              <w:top w:val="single" w:sz="4" w:space="0" w:color="auto"/>
            </w:tcBorders>
          </w:tcPr>
          <w:p w14:paraId="223C2C74" w14:textId="77777777" w:rsidR="00D2644C" w:rsidRPr="00566A91" w:rsidRDefault="00D2644C" w:rsidP="0000576F">
            <w:pPr>
              <w:pStyle w:val="CBCellBody"/>
            </w:pPr>
          </w:p>
        </w:tc>
        <w:tc>
          <w:tcPr>
            <w:tcW w:w="850" w:type="dxa"/>
            <w:tcBorders>
              <w:top w:val="single" w:sz="4" w:space="0" w:color="auto"/>
            </w:tcBorders>
          </w:tcPr>
          <w:p w14:paraId="7982270B"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1120C716" w14:textId="77777777" w:rsidR="00D2644C" w:rsidRPr="00566A91" w:rsidRDefault="00D2644C" w:rsidP="0000576F">
            <w:pPr>
              <w:pStyle w:val="CBCellBody"/>
            </w:pPr>
          </w:p>
        </w:tc>
        <w:tc>
          <w:tcPr>
            <w:tcW w:w="1984" w:type="dxa"/>
            <w:tcBorders>
              <w:top w:val="single" w:sz="4" w:space="0" w:color="auto"/>
            </w:tcBorders>
          </w:tcPr>
          <w:p w14:paraId="318254A9" w14:textId="77777777" w:rsidR="00D2644C" w:rsidRPr="00566A91" w:rsidRDefault="00D2644C" w:rsidP="0000576F">
            <w:pPr>
              <w:pStyle w:val="CBCellBody"/>
            </w:pPr>
          </w:p>
        </w:tc>
      </w:tr>
      <w:tr w:rsidR="00D2644C" w14:paraId="03F55215" w14:textId="77777777" w:rsidTr="0000576F">
        <w:trPr>
          <w:cantSplit/>
        </w:trPr>
        <w:tc>
          <w:tcPr>
            <w:tcW w:w="1008" w:type="dxa"/>
            <w:tcBorders>
              <w:top w:val="single" w:sz="4" w:space="0" w:color="auto"/>
            </w:tcBorders>
          </w:tcPr>
          <w:p w14:paraId="630BDE39" w14:textId="77777777" w:rsidR="00D2644C" w:rsidRDefault="00D2644C" w:rsidP="0000576F">
            <w:pPr>
              <w:pStyle w:val="CBCellBody"/>
            </w:pPr>
            <w:r w:rsidRPr="00566A91">
              <w:t>R3.11:2</w:t>
            </w:r>
          </w:p>
        </w:tc>
        <w:tc>
          <w:tcPr>
            <w:tcW w:w="1008" w:type="dxa"/>
            <w:tcBorders>
              <w:top w:val="single" w:sz="4" w:space="0" w:color="auto"/>
            </w:tcBorders>
          </w:tcPr>
          <w:p w14:paraId="59590B98" w14:textId="77777777" w:rsidR="00D2644C" w:rsidRDefault="00D2644C" w:rsidP="0000576F">
            <w:pPr>
              <w:pStyle w:val="CBCellBody"/>
            </w:pPr>
            <w:r w:rsidRPr="00566A91">
              <w:t>137</w:t>
            </w:r>
          </w:p>
        </w:tc>
        <w:tc>
          <w:tcPr>
            <w:tcW w:w="5461" w:type="dxa"/>
            <w:tcBorders>
              <w:top w:val="single" w:sz="4" w:space="0" w:color="auto"/>
            </w:tcBorders>
          </w:tcPr>
          <w:p w14:paraId="481EACB8" w14:textId="77777777" w:rsidR="00D2644C" w:rsidRDefault="00D2644C" w:rsidP="0000576F">
            <w:pPr>
              <w:pStyle w:val="CBCellBody"/>
            </w:pPr>
            <w:r w:rsidRPr="00566A91">
              <w:tab/>
              <w:t>The Ethernet Interconnect Management Software shall support snooping of MLD packets to limit extraneous traffic related to IPv6 multicast.  RFC 4541 [47]</w:t>
            </w:r>
          </w:p>
        </w:tc>
        <w:tc>
          <w:tcPr>
            <w:tcW w:w="851" w:type="dxa"/>
            <w:tcBorders>
              <w:top w:val="single" w:sz="4" w:space="0" w:color="auto"/>
            </w:tcBorders>
          </w:tcPr>
          <w:p w14:paraId="5BD4FB43" w14:textId="77777777" w:rsidR="00D2644C" w:rsidRPr="00566A91" w:rsidRDefault="00D2644C" w:rsidP="0000576F">
            <w:pPr>
              <w:pStyle w:val="CBCellBody"/>
            </w:pPr>
          </w:p>
        </w:tc>
        <w:tc>
          <w:tcPr>
            <w:tcW w:w="850" w:type="dxa"/>
            <w:tcBorders>
              <w:top w:val="single" w:sz="4" w:space="0" w:color="auto"/>
            </w:tcBorders>
          </w:tcPr>
          <w:p w14:paraId="14B8332D"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79900628" w14:textId="77777777" w:rsidR="00D2644C" w:rsidRPr="00566A91" w:rsidRDefault="00D2644C" w:rsidP="0000576F">
            <w:pPr>
              <w:pStyle w:val="CBCellBody"/>
              <w:rPr>
                <w:lang w:eastAsia="zh-CN"/>
              </w:rPr>
            </w:pPr>
          </w:p>
        </w:tc>
        <w:tc>
          <w:tcPr>
            <w:tcW w:w="1984" w:type="dxa"/>
            <w:tcBorders>
              <w:top w:val="single" w:sz="4" w:space="0" w:color="auto"/>
            </w:tcBorders>
          </w:tcPr>
          <w:p w14:paraId="2549314E" w14:textId="77777777" w:rsidR="00D2644C" w:rsidRPr="00566A91" w:rsidRDefault="00D2644C" w:rsidP="0000576F">
            <w:pPr>
              <w:pStyle w:val="CBCellBody"/>
            </w:pPr>
          </w:p>
        </w:tc>
      </w:tr>
      <w:tr w:rsidR="00D2644C" w14:paraId="01B540AE" w14:textId="77777777" w:rsidTr="0000576F">
        <w:trPr>
          <w:cantSplit/>
        </w:trPr>
        <w:tc>
          <w:tcPr>
            <w:tcW w:w="1008" w:type="dxa"/>
            <w:tcBorders>
              <w:top w:val="single" w:sz="4" w:space="0" w:color="auto"/>
            </w:tcBorders>
          </w:tcPr>
          <w:p w14:paraId="755AB3D0" w14:textId="77777777" w:rsidR="00D2644C" w:rsidRDefault="00D2644C" w:rsidP="0000576F">
            <w:pPr>
              <w:pStyle w:val="CBCellBody"/>
            </w:pPr>
            <w:r w:rsidRPr="00566A91">
              <w:t>R3.11:3</w:t>
            </w:r>
          </w:p>
        </w:tc>
        <w:tc>
          <w:tcPr>
            <w:tcW w:w="1008" w:type="dxa"/>
            <w:tcBorders>
              <w:top w:val="single" w:sz="4" w:space="0" w:color="auto"/>
            </w:tcBorders>
          </w:tcPr>
          <w:p w14:paraId="33B117A4" w14:textId="77777777" w:rsidR="00D2644C" w:rsidRDefault="00D2644C" w:rsidP="0000576F">
            <w:pPr>
              <w:pStyle w:val="CBCellBody"/>
            </w:pPr>
            <w:r w:rsidRPr="00566A91">
              <w:t>138</w:t>
            </w:r>
          </w:p>
        </w:tc>
        <w:tc>
          <w:tcPr>
            <w:tcW w:w="5461" w:type="dxa"/>
            <w:tcBorders>
              <w:top w:val="single" w:sz="4" w:space="0" w:color="auto"/>
            </w:tcBorders>
          </w:tcPr>
          <w:p w14:paraId="2BE4C9C4" w14:textId="77777777" w:rsidR="00D2644C" w:rsidRDefault="00D2644C" w:rsidP="0000576F">
            <w:pPr>
              <w:pStyle w:val="CBCellBody"/>
            </w:pPr>
            <w:r w:rsidRPr="00566A91">
              <w:tab/>
              <w:t>The Ethernet Interconnect Management Software shall provide an interface for System Management to enable and disable IGMP Snooping on a per port basis.</w:t>
            </w:r>
          </w:p>
        </w:tc>
        <w:tc>
          <w:tcPr>
            <w:tcW w:w="851" w:type="dxa"/>
            <w:tcBorders>
              <w:top w:val="single" w:sz="4" w:space="0" w:color="auto"/>
            </w:tcBorders>
          </w:tcPr>
          <w:p w14:paraId="031D4038" w14:textId="77777777" w:rsidR="00D2644C" w:rsidRPr="00566A91" w:rsidRDefault="00D2644C" w:rsidP="0000576F">
            <w:pPr>
              <w:pStyle w:val="CBCellBody"/>
            </w:pPr>
          </w:p>
        </w:tc>
        <w:tc>
          <w:tcPr>
            <w:tcW w:w="850" w:type="dxa"/>
            <w:tcBorders>
              <w:top w:val="single" w:sz="4" w:space="0" w:color="auto"/>
            </w:tcBorders>
          </w:tcPr>
          <w:p w14:paraId="143559EC"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5DC76157" w14:textId="77777777" w:rsidR="00D2644C" w:rsidRPr="00566A91" w:rsidRDefault="00D2644C" w:rsidP="0000576F">
            <w:pPr>
              <w:pStyle w:val="CBCellBody"/>
            </w:pPr>
          </w:p>
        </w:tc>
        <w:tc>
          <w:tcPr>
            <w:tcW w:w="1984" w:type="dxa"/>
            <w:tcBorders>
              <w:top w:val="single" w:sz="4" w:space="0" w:color="auto"/>
            </w:tcBorders>
          </w:tcPr>
          <w:p w14:paraId="44EE36B3" w14:textId="77777777" w:rsidR="00D2644C" w:rsidRPr="00566A91" w:rsidRDefault="00D2644C" w:rsidP="0000576F">
            <w:pPr>
              <w:pStyle w:val="CBCellBody"/>
            </w:pPr>
          </w:p>
        </w:tc>
      </w:tr>
      <w:tr w:rsidR="00D2644C" w14:paraId="42B051D1" w14:textId="77777777" w:rsidTr="0000576F">
        <w:trPr>
          <w:cantSplit/>
        </w:trPr>
        <w:tc>
          <w:tcPr>
            <w:tcW w:w="1008" w:type="dxa"/>
            <w:tcBorders>
              <w:top w:val="single" w:sz="4" w:space="0" w:color="auto"/>
            </w:tcBorders>
          </w:tcPr>
          <w:p w14:paraId="217F09E9" w14:textId="77777777" w:rsidR="00D2644C" w:rsidRDefault="00D2644C" w:rsidP="0000576F">
            <w:pPr>
              <w:pStyle w:val="CBCellBody"/>
            </w:pPr>
            <w:r w:rsidRPr="00566A91">
              <w:t>R3.11:4</w:t>
            </w:r>
          </w:p>
        </w:tc>
        <w:tc>
          <w:tcPr>
            <w:tcW w:w="1008" w:type="dxa"/>
            <w:tcBorders>
              <w:top w:val="single" w:sz="4" w:space="0" w:color="auto"/>
            </w:tcBorders>
          </w:tcPr>
          <w:p w14:paraId="21ABFA0E" w14:textId="77777777" w:rsidR="00D2644C" w:rsidRDefault="00D2644C" w:rsidP="0000576F">
            <w:pPr>
              <w:pStyle w:val="CBCellBody"/>
            </w:pPr>
            <w:r w:rsidRPr="00566A91">
              <w:t>139</w:t>
            </w:r>
          </w:p>
        </w:tc>
        <w:tc>
          <w:tcPr>
            <w:tcW w:w="5461" w:type="dxa"/>
            <w:tcBorders>
              <w:top w:val="single" w:sz="4" w:space="0" w:color="auto"/>
            </w:tcBorders>
          </w:tcPr>
          <w:p w14:paraId="5DA49D5D" w14:textId="77777777" w:rsidR="00D2644C" w:rsidRDefault="00D2644C" w:rsidP="0000576F">
            <w:pPr>
              <w:pStyle w:val="CBCellBody"/>
            </w:pPr>
            <w:r w:rsidRPr="00566A91">
              <w:tab/>
              <w:t>The Ethernet Interconnect Management Software shall provide an interface for System Management to enable and disable MLD Snooping on a per port basis.</w:t>
            </w:r>
          </w:p>
        </w:tc>
        <w:tc>
          <w:tcPr>
            <w:tcW w:w="851" w:type="dxa"/>
            <w:tcBorders>
              <w:top w:val="single" w:sz="4" w:space="0" w:color="auto"/>
            </w:tcBorders>
          </w:tcPr>
          <w:p w14:paraId="0F35CE0F" w14:textId="77777777" w:rsidR="00D2644C" w:rsidRPr="00566A91" w:rsidRDefault="00D2644C" w:rsidP="0000576F">
            <w:pPr>
              <w:pStyle w:val="CBCellBody"/>
            </w:pPr>
          </w:p>
        </w:tc>
        <w:tc>
          <w:tcPr>
            <w:tcW w:w="850" w:type="dxa"/>
            <w:tcBorders>
              <w:top w:val="single" w:sz="4" w:space="0" w:color="auto"/>
            </w:tcBorders>
          </w:tcPr>
          <w:p w14:paraId="1E2EBDB0" w14:textId="77777777" w:rsidR="00D2644C" w:rsidRPr="00566A91" w:rsidRDefault="00C07AC7" w:rsidP="0000576F">
            <w:pPr>
              <w:pStyle w:val="CBCellBody"/>
              <w:rPr>
                <w:lang w:eastAsia="zh-CN"/>
              </w:rPr>
            </w:pPr>
            <w:r>
              <w:rPr>
                <w:rFonts w:hint="eastAsia"/>
                <w:lang w:eastAsia="zh-CN"/>
              </w:rPr>
              <w:t>Y</w:t>
            </w:r>
          </w:p>
        </w:tc>
        <w:tc>
          <w:tcPr>
            <w:tcW w:w="851" w:type="dxa"/>
            <w:tcBorders>
              <w:top w:val="single" w:sz="4" w:space="0" w:color="auto"/>
            </w:tcBorders>
          </w:tcPr>
          <w:p w14:paraId="022FD12C" w14:textId="77777777" w:rsidR="00D2644C" w:rsidRPr="00566A91" w:rsidRDefault="00D2644C" w:rsidP="0000576F">
            <w:pPr>
              <w:pStyle w:val="CBCellBody"/>
            </w:pPr>
          </w:p>
        </w:tc>
        <w:tc>
          <w:tcPr>
            <w:tcW w:w="1984" w:type="dxa"/>
            <w:tcBorders>
              <w:top w:val="single" w:sz="4" w:space="0" w:color="auto"/>
            </w:tcBorders>
          </w:tcPr>
          <w:p w14:paraId="7F783C5A" w14:textId="77777777" w:rsidR="00D2644C" w:rsidRPr="00566A91" w:rsidRDefault="00D2644C" w:rsidP="0000576F">
            <w:pPr>
              <w:pStyle w:val="CBCellBody"/>
            </w:pPr>
          </w:p>
        </w:tc>
      </w:tr>
      <w:tr w:rsidR="00D2644C" w14:paraId="771A41B9" w14:textId="77777777" w:rsidTr="0000576F">
        <w:trPr>
          <w:cantSplit/>
        </w:trPr>
        <w:tc>
          <w:tcPr>
            <w:tcW w:w="1008" w:type="dxa"/>
            <w:tcBorders>
              <w:top w:val="single" w:sz="4" w:space="0" w:color="auto"/>
            </w:tcBorders>
          </w:tcPr>
          <w:p w14:paraId="013F98EB" w14:textId="77777777" w:rsidR="00D2644C" w:rsidRDefault="00D2644C" w:rsidP="0000576F">
            <w:pPr>
              <w:pStyle w:val="CBCellBody"/>
            </w:pPr>
            <w:r w:rsidRPr="00566A91">
              <w:t>R3.12:5</w:t>
            </w:r>
          </w:p>
        </w:tc>
        <w:tc>
          <w:tcPr>
            <w:tcW w:w="1008" w:type="dxa"/>
            <w:tcBorders>
              <w:top w:val="single" w:sz="4" w:space="0" w:color="auto"/>
            </w:tcBorders>
          </w:tcPr>
          <w:p w14:paraId="7FDA289D" w14:textId="77777777" w:rsidR="00D2644C" w:rsidRDefault="00D2644C" w:rsidP="0000576F">
            <w:pPr>
              <w:pStyle w:val="CBCellBody"/>
            </w:pPr>
            <w:r w:rsidRPr="00566A91">
              <w:t>425</w:t>
            </w:r>
          </w:p>
        </w:tc>
        <w:tc>
          <w:tcPr>
            <w:tcW w:w="5461" w:type="dxa"/>
            <w:tcBorders>
              <w:top w:val="single" w:sz="4" w:space="0" w:color="auto"/>
            </w:tcBorders>
          </w:tcPr>
          <w:p w14:paraId="6F55068B" w14:textId="77777777" w:rsidR="00D2644C" w:rsidRDefault="00D2644C" w:rsidP="0000576F">
            <w:pPr>
              <w:pStyle w:val="CBCellBody"/>
            </w:pPr>
            <w:r w:rsidRPr="00566A91">
              <w:tab/>
              <w:t>The Ethernet Interconnect shall support verification that the source MAC address of a message from the DHCP server is consistent with the client hardware MAC address embedded in the DHCP message.</w:t>
            </w:r>
          </w:p>
        </w:tc>
        <w:tc>
          <w:tcPr>
            <w:tcW w:w="851" w:type="dxa"/>
            <w:tcBorders>
              <w:top w:val="single" w:sz="4" w:space="0" w:color="auto"/>
            </w:tcBorders>
          </w:tcPr>
          <w:p w14:paraId="2BE90373" w14:textId="77777777" w:rsidR="00D2644C" w:rsidRPr="00566A91" w:rsidRDefault="00D2644C" w:rsidP="0000576F">
            <w:pPr>
              <w:pStyle w:val="CBCellBody"/>
            </w:pPr>
          </w:p>
        </w:tc>
        <w:tc>
          <w:tcPr>
            <w:tcW w:w="850" w:type="dxa"/>
            <w:tcBorders>
              <w:top w:val="single" w:sz="4" w:space="0" w:color="auto"/>
            </w:tcBorders>
          </w:tcPr>
          <w:p w14:paraId="25361D7C" w14:textId="77777777" w:rsidR="00D2644C" w:rsidRPr="00566A91" w:rsidRDefault="00D2644C" w:rsidP="0000576F">
            <w:pPr>
              <w:pStyle w:val="CBCellBody"/>
            </w:pPr>
          </w:p>
        </w:tc>
        <w:tc>
          <w:tcPr>
            <w:tcW w:w="851" w:type="dxa"/>
            <w:tcBorders>
              <w:top w:val="single" w:sz="4" w:space="0" w:color="auto"/>
            </w:tcBorders>
          </w:tcPr>
          <w:p w14:paraId="2815D532"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68A0AD03" w14:textId="77777777" w:rsidR="00D2644C" w:rsidRPr="00566A91" w:rsidRDefault="00D2644C" w:rsidP="0000576F">
            <w:pPr>
              <w:pStyle w:val="CBCellBody"/>
            </w:pPr>
          </w:p>
        </w:tc>
      </w:tr>
      <w:tr w:rsidR="00D2644C" w14:paraId="0D80E9E9" w14:textId="77777777" w:rsidTr="0000576F">
        <w:trPr>
          <w:cantSplit/>
        </w:trPr>
        <w:tc>
          <w:tcPr>
            <w:tcW w:w="1008" w:type="dxa"/>
            <w:tcBorders>
              <w:top w:val="single" w:sz="4" w:space="0" w:color="auto"/>
            </w:tcBorders>
          </w:tcPr>
          <w:p w14:paraId="45585D27" w14:textId="77777777" w:rsidR="00D2644C" w:rsidRDefault="00D2644C" w:rsidP="0000576F">
            <w:pPr>
              <w:pStyle w:val="CBCellBody"/>
            </w:pPr>
            <w:r w:rsidRPr="00566A91">
              <w:t>R3.12:6</w:t>
            </w:r>
          </w:p>
        </w:tc>
        <w:tc>
          <w:tcPr>
            <w:tcW w:w="1008" w:type="dxa"/>
            <w:tcBorders>
              <w:top w:val="single" w:sz="4" w:space="0" w:color="auto"/>
            </w:tcBorders>
          </w:tcPr>
          <w:p w14:paraId="69FA8040" w14:textId="77777777" w:rsidR="00D2644C" w:rsidRDefault="00D2644C" w:rsidP="0000576F">
            <w:pPr>
              <w:pStyle w:val="CBCellBody"/>
            </w:pPr>
            <w:r w:rsidRPr="00566A91">
              <w:t>426</w:t>
            </w:r>
          </w:p>
        </w:tc>
        <w:tc>
          <w:tcPr>
            <w:tcW w:w="5461" w:type="dxa"/>
            <w:tcBorders>
              <w:top w:val="single" w:sz="4" w:space="0" w:color="auto"/>
            </w:tcBorders>
          </w:tcPr>
          <w:p w14:paraId="4A170458" w14:textId="77777777" w:rsidR="00D2644C" w:rsidRDefault="00D2644C" w:rsidP="0000576F">
            <w:pPr>
              <w:pStyle w:val="CBCellBody"/>
            </w:pPr>
            <w:r w:rsidRPr="00566A91">
              <w:tab/>
              <w:t>The Ethernet Interconnect shall support configuration of an interface to not accept DHCP traffic.</w:t>
            </w:r>
          </w:p>
        </w:tc>
        <w:tc>
          <w:tcPr>
            <w:tcW w:w="851" w:type="dxa"/>
            <w:tcBorders>
              <w:top w:val="single" w:sz="4" w:space="0" w:color="auto"/>
            </w:tcBorders>
          </w:tcPr>
          <w:p w14:paraId="700E8FCA" w14:textId="77777777" w:rsidR="00D2644C" w:rsidRPr="00566A91" w:rsidRDefault="00D2644C" w:rsidP="0000576F">
            <w:pPr>
              <w:pStyle w:val="CBCellBody"/>
            </w:pPr>
          </w:p>
        </w:tc>
        <w:tc>
          <w:tcPr>
            <w:tcW w:w="850" w:type="dxa"/>
            <w:tcBorders>
              <w:top w:val="single" w:sz="4" w:space="0" w:color="auto"/>
            </w:tcBorders>
          </w:tcPr>
          <w:p w14:paraId="79AF20D4" w14:textId="77777777" w:rsidR="00D2644C" w:rsidRPr="00566A91" w:rsidRDefault="00D2644C" w:rsidP="0000576F">
            <w:pPr>
              <w:pStyle w:val="CBCellBody"/>
            </w:pPr>
          </w:p>
        </w:tc>
        <w:tc>
          <w:tcPr>
            <w:tcW w:w="851" w:type="dxa"/>
            <w:tcBorders>
              <w:top w:val="single" w:sz="4" w:space="0" w:color="auto"/>
            </w:tcBorders>
          </w:tcPr>
          <w:p w14:paraId="4E8B6D4F" w14:textId="77777777" w:rsidR="00D2644C" w:rsidRPr="00566A91" w:rsidRDefault="00C07AC7" w:rsidP="0000576F">
            <w:pPr>
              <w:pStyle w:val="CBCellBody"/>
              <w:rPr>
                <w:lang w:eastAsia="zh-CN"/>
              </w:rPr>
            </w:pPr>
            <w:r>
              <w:rPr>
                <w:rFonts w:hint="eastAsia"/>
                <w:lang w:eastAsia="zh-CN"/>
              </w:rPr>
              <w:t>Y</w:t>
            </w:r>
          </w:p>
        </w:tc>
        <w:tc>
          <w:tcPr>
            <w:tcW w:w="1984" w:type="dxa"/>
            <w:tcBorders>
              <w:top w:val="single" w:sz="4" w:space="0" w:color="auto"/>
            </w:tcBorders>
          </w:tcPr>
          <w:p w14:paraId="55ED591F" w14:textId="77777777" w:rsidR="00D2644C" w:rsidRPr="00566A91" w:rsidRDefault="00D2644C" w:rsidP="0000576F">
            <w:pPr>
              <w:pStyle w:val="CBCellBody"/>
            </w:pPr>
          </w:p>
        </w:tc>
      </w:tr>
      <w:tr w:rsidR="00D2644C" w14:paraId="33A95005" w14:textId="77777777" w:rsidTr="0000576F">
        <w:trPr>
          <w:cantSplit/>
        </w:trPr>
        <w:tc>
          <w:tcPr>
            <w:tcW w:w="1008" w:type="dxa"/>
            <w:tcBorders>
              <w:top w:val="single" w:sz="4" w:space="0" w:color="auto"/>
            </w:tcBorders>
          </w:tcPr>
          <w:p w14:paraId="259A357C" w14:textId="77777777" w:rsidR="00D2644C" w:rsidRDefault="00D2644C" w:rsidP="0000576F">
            <w:pPr>
              <w:pStyle w:val="CBCellBody"/>
            </w:pPr>
            <w:r w:rsidRPr="00566A91">
              <w:t>R3.12:7</w:t>
            </w:r>
          </w:p>
        </w:tc>
        <w:tc>
          <w:tcPr>
            <w:tcW w:w="1008" w:type="dxa"/>
            <w:tcBorders>
              <w:top w:val="single" w:sz="4" w:space="0" w:color="auto"/>
            </w:tcBorders>
          </w:tcPr>
          <w:p w14:paraId="2802A579" w14:textId="77777777" w:rsidR="00D2644C" w:rsidRDefault="00D2644C" w:rsidP="0000576F">
            <w:pPr>
              <w:pStyle w:val="CBCellBody"/>
            </w:pPr>
            <w:r w:rsidRPr="00566A91">
              <w:t>427</w:t>
            </w:r>
          </w:p>
        </w:tc>
        <w:tc>
          <w:tcPr>
            <w:tcW w:w="5461" w:type="dxa"/>
            <w:tcBorders>
              <w:top w:val="single" w:sz="4" w:space="0" w:color="auto"/>
            </w:tcBorders>
          </w:tcPr>
          <w:p w14:paraId="0892DB1E" w14:textId="77777777" w:rsidR="00D2644C" w:rsidRDefault="00D2644C" w:rsidP="0000576F">
            <w:pPr>
              <w:pStyle w:val="CBCellBody"/>
            </w:pPr>
            <w:r w:rsidRPr="00566A91">
              <w:tab/>
              <w:t>The Ethernet Interconnect shall support snooping of DHCP traffic on a range of VLANs.</w:t>
            </w:r>
          </w:p>
        </w:tc>
        <w:tc>
          <w:tcPr>
            <w:tcW w:w="851" w:type="dxa"/>
            <w:tcBorders>
              <w:top w:val="single" w:sz="4" w:space="0" w:color="auto"/>
            </w:tcBorders>
          </w:tcPr>
          <w:p w14:paraId="04ECBE4E" w14:textId="77777777" w:rsidR="00D2644C" w:rsidRPr="00566A91" w:rsidRDefault="00D2644C" w:rsidP="0000576F">
            <w:pPr>
              <w:pStyle w:val="CBCellBody"/>
            </w:pPr>
          </w:p>
        </w:tc>
        <w:tc>
          <w:tcPr>
            <w:tcW w:w="850" w:type="dxa"/>
            <w:tcBorders>
              <w:top w:val="single" w:sz="4" w:space="0" w:color="auto"/>
            </w:tcBorders>
          </w:tcPr>
          <w:p w14:paraId="094D76DA" w14:textId="77777777" w:rsidR="00D2644C" w:rsidRPr="00566A91" w:rsidRDefault="00D2644C" w:rsidP="0000576F">
            <w:pPr>
              <w:pStyle w:val="CBCellBody"/>
            </w:pPr>
          </w:p>
        </w:tc>
        <w:tc>
          <w:tcPr>
            <w:tcW w:w="851" w:type="dxa"/>
            <w:tcBorders>
              <w:top w:val="single" w:sz="4" w:space="0" w:color="auto"/>
            </w:tcBorders>
          </w:tcPr>
          <w:p w14:paraId="7BD54BBA"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40C72A29" w14:textId="77777777" w:rsidR="00D2644C" w:rsidRPr="00566A91" w:rsidRDefault="00D2644C" w:rsidP="0000576F">
            <w:pPr>
              <w:pStyle w:val="CBCellBody"/>
            </w:pPr>
          </w:p>
        </w:tc>
      </w:tr>
      <w:tr w:rsidR="00D2644C" w14:paraId="24986488" w14:textId="77777777" w:rsidTr="0000576F">
        <w:trPr>
          <w:cantSplit/>
        </w:trPr>
        <w:tc>
          <w:tcPr>
            <w:tcW w:w="1008" w:type="dxa"/>
            <w:tcBorders>
              <w:top w:val="single" w:sz="4" w:space="0" w:color="auto"/>
            </w:tcBorders>
          </w:tcPr>
          <w:p w14:paraId="016FA397" w14:textId="77777777" w:rsidR="00D2644C" w:rsidRDefault="00D2644C" w:rsidP="0000576F">
            <w:pPr>
              <w:pStyle w:val="CBCellBody"/>
            </w:pPr>
            <w:r w:rsidRPr="00566A91">
              <w:t>R3.12:8</w:t>
            </w:r>
          </w:p>
        </w:tc>
        <w:tc>
          <w:tcPr>
            <w:tcW w:w="1008" w:type="dxa"/>
            <w:tcBorders>
              <w:top w:val="single" w:sz="4" w:space="0" w:color="auto"/>
            </w:tcBorders>
          </w:tcPr>
          <w:p w14:paraId="32E38E2E" w14:textId="77777777" w:rsidR="00D2644C" w:rsidRDefault="00D2644C" w:rsidP="0000576F">
            <w:pPr>
              <w:pStyle w:val="CBCellBody"/>
            </w:pPr>
            <w:r w:rsidRPr="00566A91">
              <w:t>428</w:t>
            </w:r>
          </w:p>
        </w:tc>
        <w:tc>
          <w:tcPr>
            <w:tcW w:w="5461" w:type="dxa"/>
            <w:tcBorders>
              <w:top w:val="single" w:sz="4" w:space="0" w:color="auto"/>
            </w:tcBorders>
          </w:tcPr>
          <w:p w14:paraId="5ED248A3" w14:textId="77777777" w:rsidR="00D2644C" w:rsidRDefault="00D2644C" w:rsidP="0000576F">
            <w:pPr>
              <w:pStyle w:val="CBCellBody"/>
            </w:pPr>
            <w:r w:rsidRPr="00566A91">
              <w:tab/>
              <w:t>The Ethernet Interconnect shall support specification of the MAC address, IP address and VLAN of a trusted DHCP server.</w:t>
            </w:r>
          </w:p>
        </w:tc>
        <w:tc>
          <w:tcPr>
            <w:tcW w:w="851" w:type="dxa"/>
            <w:tcBorders>
              <w:top w:val="single" w:sz="4" w:space="0" w:color="auto"/>
            </w:tcBorders>
          </w:tcPr>
          <w:p w14:paraId="443976F5" w14:textId="77777777" w:rsidR="00D2644C" w:rsidRPr="00566A91" w:rsidRDefault="00D2644C" w:rsidP="0000576F">
            <w:pPr>
              <w:pStyle w:val="CBCellBody"/>
            </w:pPr>
          </w:p>
        </w:tc>
        <w:tc>
          <w:tcPr>
            <w:tcW w:w="850" w:type="dxa"/>
            <w:tcBorders>
              <w:top w:val="single" w:sz="4" w:space="0" w:color="auto"/>
            </w:tcBorders>
          </w:tcPr>
          <w:p w14:paraId="6B958026" w14:textId="77777777" w:rsidR="00D2644C" w:rsidRPr="00566A91" w:rsidRDefault="00D2644C" w:rsidP="0000576F">
            <w:pPr>
              <w:pStyle w:val="CBCellBody"/>
            </w:pPr>
          </w:p>
        </w:tc>
        <w:tc>
          <w:tcPr>
            <w:tcW w:w="851" w:type="dxa"/>
            <w:tcBorders>
              <w:top w:val="single" w:sz="4" w:space="0" w:color="auto"/>
            </w:tcBorders>
          </w:tcPr>
          <w:p w14:paraId="61622844"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0DAF994A" w14:textId="77777777" w:rsidR="00D2644C" w:rsidRPr="00566A91" w:rsidRDefault="00D2644C" w:rsidP="0000576F">
            <w:pPr>
              <w:pStyle w:val="CBCellBody"/>
            </w:pPr>
          </w:p>
        </w:tc>
      </w:tr>
      <w:tr w:rsidR="00D2644C" w14:paraId="5E5A4D55" w14:textId="77777777" w:rsidTr="0000576F">
        <w:trPr>
          <w:cantSplit/>
        </w:trPr>
        <w:tc>
          <w:tcPr>
            <w:tcW w:w="1008" w:type="dxa"/>
            <w:tcBorders>
              <w:top w:val="single" w:sz="4" w:space="0" w:color="auto"/>
            </w:tcBorders>
          </w:tcPr>
          <w:p w14:paraId="0555752D" w14:textId="77777777" w:rsidR="00D2644C" w:rsidRDefault="00D2644C" w:rsidP="0000576F">
            <w:pPr>
              <w:pStyle w:val="CBCellBody"/>
            </w:pPr>
            <w:r w:rsidRPr="00566A91">
              <w:t>R3.12:9</w:t>
            </w:r>
          </w:p>
        </w:tc>
        <w:tc>
          <w:tcPr>
            <w:tcW w:w="1008" w:type="dxa"/>
            <w:tcBorders>
              <w:top w:val="single" w:sz="4" w:space="0" w:color="auto"/>
            </w:tcBorders>
          </w:tcPr>
          <w:p w14:paraId="3A7CE291" w14:textId="77777777" w:rsidR="00D2644C" w:rsidRDefault="00D2644C" w:rsidP="0000576F">
            <w:pPr>
              <w:pStyle w:val="CBCellBody"/>
            </w:pPr>
            <w:r w:rsidRPr="00566A91">
              <w:t>429</w:t>
            </w:r>
          </w:p>
        </w:tc>
        <w:tc>
          <w:tcPr>
            <w:tcW w:w="5461" w:type="dxa"/>
            <w:tcBorders>
              <w:top w:val="single" w:sz="4" w:space="0" w:color="auto"/>
            </w:tcBorders>
          </w:tcPr>
          <w:p w14:paraId="640C9663" w14:textId="77777777" w:rsidR="00D2644C" w:rsidRDefault="00D2644C" w:rsidP="0000576F">
            <w:pPr>
              <w:pStyle w:val="CBCellBody"/>
            </w:pPr>
            <w:r w:rsidRPr="00566A91">
              <w:tab/>
              <w:t>The Ethernet Interconnect Management Software shall provide a mechanism for saving DHCP snooping information.</w:t>
            </w:r>
          </w:p>
        </w:tc>
        <w:tc>
          <w:tcPr>
            <w:tcW w:w="851" w:type="dxa"/>
            <w:tcBorders>
              <w:top w:val="single" w:sz="4" w:space="0" w:color="auto"/>
            </w:tcBorders>
          </w:tcPr>
          <w:p w14:paraId="51F23944" w14:textId="77777777" w:rsidR="00D2644C" w:rsidRPr="00566A91" w:rsidRDefault="00D2644C" w:rsidP="0000576F">
            <w:pPr>
              <w:pStyle w:val="CBCellBody"/>
            </w:pPr>
          </w:p>
        </w:tc>
        <w:tc>
          <w:tcPr>
            <w:tcW w:w="850" w:type="dxa"/>
            <w:tcBorders>
              <w:top w:val="single" w:sz="4" w:space="0" w:color="auto"/>
            </w:tcBorders>
          </w:tcPr>
          <w:p w14:paraId="548BD5B8" w14:textId="77777777" w:rsidR="00D2644C" w:rsidRPr="00566A91" w:rsidRDefault="00D2644C" w:rsidP="0000576F">
            <w:pPr>
              <w:pStyle w:val="CBCellBody"/>
            </w:pPr>
          </w:p>
        </w:tc>
        <w:tc>
          <w:tcPr>
            <w:tcW w:w="851" w:type="dxa"/>
            <w:tcBorders>
              <w:top w:val="single" w:sz="4" w:space="0" w:color="auto"/>
            </w:tcBorders>
          </w:tcPr>
          <w:p w14:paraId="1392E2E4"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0516FFA7" w14:textId="77777777" w:rsidR="00D2644C" w:rsidRPr="00566A91" w:rsidRDefault="00D2644C" w:rsidP="0000576F">
            <w:pPr>
              <w:pStyle w:val="CBCellBody"/>
            </w:pPr>
          </w:p>
        </w:tc>
      </w:tr>
      <w:tr w:rsidR="00D2644C" w14:paraId="526300B8" w14:textId="77777777" w:rsidTr="0000576F">
        <w:trPr>
          <w:cantSplit/>
        </w:trPr>
        <w:tc>
          <w:tcPr>
            <w:tcW w:w="1008" w:type="dxa"/>
            <w:tcBorders>
              <w:top w:val="single" w:sz="4" w:space="0" w:color="auto"/>
            </w:tcBorders>
          </w:tcPr>
          <w:p w14:paraId="4955A167" w14:textId="77777777" w:rsidR="00D2644C" w:rsidRDefault="00D2644C" w:rsidP="0000576F">
            <w:pPr>
              <w:pStyle w:val="CBCellBody"/>
            </w:pPr>
            <w:r w:rsidRPr="00566A91">
              <w:lastRenderedPageBreak/>
              <w:t>R3.13:1</w:t>
            </w:r>
          </w:p>
        </w:tc>
        <w:tc>
          <w:tcPr>
            <w:tcW w:w="1008" w:type="dxa"/>
            <w:tcBorders>
              <w:top w:val="single" w:sz="4" w:space="0" w:color="auto"/>
            </w:tcBorders>
          </w:tcPr>
          <w:p w14:paraId="751DB8FE" w14:textId="77777777" w:rsidR="00D2644C" w:rsidRDefault="00D2644C" w:rsidP="0000576F">
            <w:pPr>
              <w:pStyle w:val="CBCellBody"/>
            </w:pPr>
            <w:r w:rsidRPr="00566A91">
              <w:t>61</w:t>
            </w:r>
          </w:p>
        </w:tc>
        <w:tc>
          <w:tcPr>
            <w:tcW w:w="5461" w:type="dxa"/>
            <w:tcBorders>
              <w:top w:val="single" w:sz="4" w:space="0" w:color="auto"/>
            </w:tcBorders>
          </w:tcPr>
          <w:p w14:paraId="104EDA8B" w14:textId="77777777" w:rsidR="00D2644C" w:rsidRDefault="00D2644C" w:rsidP="0000576F">
            <w:pPr>
              <w:pStyle w:val="CBCellBody"/>
            </w:pPr>
            <w:r w:rsidRPr="00566A91">
              <w:tab/>
              <w:t>At least nine Traffic Classes shall be supported by the Ethernet Interconnect.  IEEE 802.1D 7.7.3, IEEE 802.1D 7.7.4 [9]</w:t>
            </w:r>
          </w:p>
        </w:tc>
        <w:tc>
          <w:tcPr>
            <w:tcW w:w="851" w:type="dxa"/>
            <w:tcBorders>
              <w:top w:val="single" w:sz="4" w:space="0" w:color="auto"/>
            </w:tcBorders>
          </w:tcPr>
          <w:p w14:paraId="3C22BA1F" w14:textId="77777777" w:rsidR="00D2644C" w:rsidRPr="00566A91" w:rsidRDefault="00D2644C" w:rsidP="0000576F">
            <w:pPr>
              <w:pStyle w:val="CBCellBody"/>
            </w:pPr>
          </w:p>
        </w:tc>
        <w:tc>
          <w:tcPr>
            <w:tcW w:w="850" w:type="dxa"/>
            <w:tcBorders>
              <w:top w:val="single" w:sz="4" w:space="0" w:color="auto"/>
            </w:tcBorders>
          </w:tcPr>
          <w:p w14:paraId="1B4B16DF"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AB93A29" w14:textId="77777777" w:rsidR="00D2644C" w:rsidRPr="00566A91" w:rsidRDefault="00D2644C" w:rsidP="0000576F">
            <w:pPr>
              <w:pStyle w:val="CBCellBody"/>
            </w:pPr>
          </w:p>
        </w:tc>
        <w:tc>
          <w:tcPr>
            <w:tcW w:w="1984" w:type="dxa"/>
            <w:tcBorders>
              <w:top w:val="single" w:sz="4" w:space="0" w:color="auto"/>
            </w:tcBorders>
          </w:tcPr>
          <w:p w14:paraId="1EF905DF" w14:textId="77777777" w:rsidR="00D2644C" w:rsidRPr="00566A91" w:rsidRDefault="00D2644C" w:rsidP="0000576F">
            <w:pPr>
              <w:pStyle w:val="CBCellBody"/>
            </w:pPr>
          </w:p>
        </w:tc>
      </w:tr>
      <w:tr w:rsidR="00D2644C" w14:paraId="048C9FBF" w14:textId="77777777" w:rsidTr="0000576F">
        <w:trPr>
          <w:cantSplit/>
        </w:trPr>
        <w:tc>
          <w:tcPr>
            <w:tcW w:w="1008" w:type="dxa"/>
            <w:tcBorders>
              <w:top w:val="single" w:sz="4" w:space="0" w:color="auto"/>
            </w:tcBorders>
          </w:tcPr>
          <w:p w14:paraId="3B1F8256" w14:textId="77777777" w:rsidR="00D2644C" w:rsidRDefault="00D2644C" w:rsidP="0000576F">
            <w:pPr>
              <w:pStyle w:val="CBCellBody"/>
            </w:pPr>
            <w:r w:rsidRPr="00566A91">
              <w:t>R3.13:2</w:t>
            </w:r>
          </w:p>
        </w:tc>
        <w:tc>
          <w:tcPr>
            <w:tcW w:w="1008" w:type="dxa"/>
            <w:tcBorders>
              <w:top w:val="single" w:sz="4" w:space="0" w:color="auto"/>
            </w:tcBorders>
          </w:tcPr>
          <w:p w14:paraId="42D801DF" w14:textId="77777777" w:rsidR="00D2644C" w:rsidRDefault="00D2644C" w:rsidP="0000576F">
            <w:pPr>
              <w:pStyle w:val="CBCellBody"/>
            </w:pPr>
            <w:r w:rsidRPr="00566A91">
              <w:t>60</w:t>
            </w:r>
          </w:p>
        </w:tc>
        <w:tc>
          <w:tcPr>
            <w:tcW w:w="5461" w:type="dxa"/>
            <w:tcBorders>
              <w:top w:val="single" w:sz="4" w:space="0" w:color="auto"/>
            </w:tcBorders>
          </w:tcPr>
          <w:p w14:paraId="73CC9FAD" w14:textId="77777777" w:rsidR="00D2644C" w:rsidRDefault="00D2644C" w:rsidP="0000576F">
            <w:pPr>
              <w:pStyle w:val="CBCellBody"/>
            </w:pPr>
            <w:r w:rsidRPr="00566A91">
              <w:tab/>
              <w:t>The Ethernet Interconnect shall support the mapping of the 8 user priorities defined in IEEE 802.1Q to the eight lower priority traffic classes.  IEEE 802.1D 5.2c [9],</w:t>
            </w:r>
          </w:p>
        </w:tc>
        <w:tc>
          <w:tcPr>
            <w:tcW w:w="851" w:type="dxa"/>
            <w:tcBorders>
              <w:top w:val="single" w:sz="4" w:space="0" w:color="auto"/>
            </w:tcBorders>
          </w:tcPr>
          <w:p w14:paraId="0C169D9F" w14:textId="77777777" w:rsidR="00D2644C" w:rsidRPr="00566A91" w:rsidRDefault="00D2644C" w:rsidP="0000576F">
            <w:pPr>
              <w:pStyle w:val="CBCellBody"/>
            </w:pPr>
          </w:p>
        </w:tc>
        <w:tc>
          <w:tcPr>
            <w:tcW w:w="850" w:type="dxa"/>
            <w:tcBorders>
              <w:top w:val="single" w:sz="4" w:space="0" w:color="auto"/>
            </w:tcBorders>
          </w:tcPr>
          <w:p w14:paraId="5AA99448"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6AA7ED9" w14:textId="77777777" w:rsidR="00D2644C" w:rsidRPr="00566A91" w:rsidRDefault="00D2644C" w:rsidP="0000576F">
            <w:pPr>
              <w:pStyle w:val="CBCellBody"/>
            </w:pPr>
          </w:p>
        </w:tc>
        <w:tc>
          <w:tcPr>
            <w:tcW w:w="1984" w:type="dxa"/>
            <w:tcBorders>
              <w:top w:val="single" w:sz="4" w:space="0" w:color="auto"/>
            </w:tcBorders>
          </w:tcPr>
          <w:p w14:paraId="45D12BDD" w14:textId="77777777" w:rsidR="00D2644C" w:rsidRPr="00566A91" w:rsidRDefault="00D2644C" w:rsidP="0000576F">
            <w:pPr>
              <w:pStyle w:val="CBCellBody"/>
            </w:pPr>
          </w:p>
        </w:tc>
      </w:tr>
      <w:tr w:rsidR="00D2644C" w14:paraId="45D40A4D" w14:textId="77777777" w:rsidTr="0000576F">
        <w:trPr>
          <w:cantSplit/>
        </w:trPr>
        <w:tc>
          <w:tcPr>
            <w:tcW w:w="1008" w:type="dxa"/>
            <w:tcBorders>
              <w:top w:val="single" w:sz="4" w:space="0" w:color="auto"/>
            </w:tcBorders>
          </w:tcPr>
          <w:p w14:paraId="21D9096D" w14:textId="77777777" w:rsidR="00D2644C" w:rsidRDefault="00D2644C" w:rsidP="0000576F">
            <w:pPr>
              <w:pStyle w:val="CBCellBody"/>
            </w:pPr>
            <w:r w:rsidRPr="00566A91">
              <w:t>R3.13:3</w:t>
            </w:r>
          </w:p>
        </w:tc>
        <w:tc>
          <w:tcPr>
            <w:tcW w:w="1008" w:type="dxa"/>
            <w:tcBorders>
              <w:top w:val="single" w:sz="4" w:space="0" w:color="auto"/>
            </w:tcBorders>
          </w:tcPr>
          <w:p w14:paraId="1E4B666D" w14:textId="77777777" w:rsidR="00D2644C" w:rsidRDefault="00D2644C" w:rsidP="0000576F">
            <w:pPr>
              <w:pStyle w:val="CBCellBody"/>
            </w:pPr>
            <w:r w:rsidRPr="00566A91">
              <w:t>140</w:t>
            </w:r>
          </w:p>
        </w:tc>
        <w:tc>
          <w:tcPr>
            <w:tcW w:w="5461" w:type="dxa"/>
            <w:tcBorders>
              <w:top w:val="single" w:sz="4" w:space="0" w:color="auto"/>
            </w:tcBorders>
          </w:tcPr>
          <w:p w14:paraId="4DA5368B" w14:textId="77777777" w:rsidR="00D2644C" w:rsidRDefault="00D2644C" w:rsidP="0000576F">
            <w:pPr>
              <w:pStyle w:val="CBCellBody"/>
            </w:pPr>
            <w:r w:rsidRPr="00566A91">
              <w:tab/>
              <w:t xml:space="preserve">Where Spanning Tree, Rapid Spanning Tree and Multiple Spanning Tree are used, their BPDUs shall be assigned to the highest traffic class (which may be a special class reserved for packets related to management protocols).  </w:t>
            </w:r>
          </w:p>
        </w:tc>
        <w:tc>
          <w:tcPr>
            <w:tcW w:w="851" w:type="dxa"/>
            <w:tcBorders>
              <w:top w:val="single" w:sz="4" w:space="0" w:color="auto"/>
            </w:tcBorders>
          </w:tcPr>
          <w:p w14:paraId="562A4F42" w14:textId="77777777" w:rsidR="00D2644C" w:rsidRPr="00566A91" w:rsidRDefault="00D2644C" w:rsidP="0000576F">
            <w:pPr>
              <w:pStyle w:val="CBCellBody"/>
            </w:pPr>
          </w:p>
        </w:tc>
        <w:tc>
          <w:tcPr>
            <w:tcW w:w="850" w:type="dxa"/>
            <w:tcBorders>
              <w:top w:val="single" w:sz="4" w:space="0" w:color="auto"/>
            </w:tcBorders>
          </w:tcPr>
          <w:p w14:paraId="302F6BDF"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64A1C23" w14:textId="77777777" w:rsidR="00D2644C" w:rsidRPr="00566A91" w:rsidRDefault="00D2644C" w:rsidP="0000576F">
            <w:pPr>
              <w:pStyle w:val="CBCellBody"/>
            </w:pPr>
          </w:p>
        </w:tc>
        <w:tc>
          <w:tcPr>
            <w:tcW w:w="1984" w:type="dxa"/>
            <w:tcBorders>
              <w:top w:val="single" w:sz="4" w:space="0" w:color="auto"/>
            </w:tcBorders>
          </w:tcPr>
          <w:p w14:paraId="04262131" w14:textId="77777777" w:rsidR="00D2644C" w:rsidRPr="00566A91" w:rsidRDefault="00D2644C" w:rsidP="0000576F">
            <w:pPr>
              <w:pStyle w:val="CBCellBody"/>
            </w:pPr>
          </w:p>
        </w:tc>
      </w:tr>
      <w:tr w:rsidR="00D2644C" w14:paraId="39219E83" w14:textId="77777777" w:rsidTr="0000576F">
        <w:trPr>
          <w:cantSplit/>
        </w:trPr>
        <w:tc>
          <w:tcPr>
            <w:tcW w:w="1008" w:type="dxa"/>
            <w:tcBorders>
              <w:top w:val="single" w:sz="4" w:space="0" w:color="auto"/>
            </w:tcBorders>
          </w:tcPr>
          <w:p w14:paraId="729BF9F8" w14:textId="77777777" w:rsidR="00D2644C" w:rsidRDefault="00D2644C" w:rsidP="0000576F">
            <w:pPr>
              <w:pStyle w:val="CBCellBody"/>
            </w:pPr>
            <w:r w:rsidRPr="00566A91">
              <w:t>R3.13:4</w:t>
            </w:r>
          </w:p>
        </w:tc>
        <w:tc>
          <w:tcPr>
            <w:tcW w:w="1008" w:type="dxa"/>
            <w:tcBorders>
              <w:top w:val="single" w:sz="4" w:space="0" w:color="auto"/>
            </w:tcBorders>
          </w:tcPr>
          <w:p w14:paraId="64D1A2AA" w14:textId="77777777" w:rsidR="00D2644C" w:rsidRDefault="00D2644C" w:rsidP="0000576F">
            <w:pPr>
              <w:pStyle w:val="CBCellBody"/>
            </w:pPr>
            <w:r w:rsidRPr="00566A91">
              <w:t>62</w:t>
            </w:r>
          </w:p>
        </w:tc>
        <w:tc>
          <w:tcPr>
            <w:tcW w:w="5461" w:type="dxa"/>
            <w:tcBorders>
              <w:top w:val="single" w:sz="4" w:space="0" w:color="auto"/>
            </w:tcBorders>
          </w:tcPr>
          <w:p w14:paraId="595A5276" w14:textId="77777777" w:rsidR="00D2644C" w:rsidRDefault="00D2644C" w:rsidP="0000576F">
            <w:pPr>
              <w:pStyle w:val="CBCellBody"/>
            </w:pPr>
            <w:r w:rsidRPr="00566A91">
              <w:tab/>
              <w:t>The Ethernet Interconnect shall allow the configuration of the Default User Priority for each port, to be applied to untagged (no priority set) ingress frames.  IEEE 802.1D 6.5.1, IEEE 802.1D 6.5.4 [9]</w:t>
            </w:r>
          </w:p>
        </w:tc>
        <w:tc>
          <w:tcPr>
            <w:tcW w:w="851" w:type="dxa"/>
            <w:tcBorders>
              <w:top w:val="single" w:sz="4" w:space="0" w:color="auto"/>
            </w:tcBorders>
          </w:tcPr>
          <w:p w14:paraId="791A589F" w14:textId="77777777" w:rsidR="00D2644C" w:rsidRPr="00566A91" w:rsidRDefault="00D2644C" w:rsidP="0000576F">
            <w:pPr>
              <w:pStyle w:val="CBCellBody"/>
            </w:pPr>
          </w:p>
        </w:tc>
        <w:tc>
          <w:tcPr>
            <w:tcW w:w="850" w:type="dxa"/>
            <w:tcBorders>
              <w:top w:val="single" w:sz="4" w:space="0" w:color="auto"/>
            </w:tcBorders>
          </w:tcPr>
          <w:p w14:paraId="02C6D137"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054CB6D" w14:textId="77777777" w:rsidR="00D2644C" w:rsidRPr="00566A91" w:rsidRDefault="00D2644C" w:rsidP="0000576F">
            <w:pPr>
              <w:pStyle w:val="CBCellBody"/>
            </w:pPr>
          </w:p>
        </w:tc>
        <w:tc>
          <w:tcPr>
            <w:tcW w:w="1984" w:type="dxa"/>
            <w:tcBorders>
              <w:top w:val="single" w:sz="4" w:space="0" w:color="auto"/>
            </w:tcBorders>
          </w:tcPr>
          <w:p w14:paraId="700CE106" w14:textId="77777777" w:rsidR="00D2644C" w:rsidRPr="00566A91" w:rsidRDefault="00D2644C" w:rsidP="0000576F">
            <w:pPr>
              <w:pStyle w:val="CBCellBody"/>
            </w:pPr>
          </w:p>
        </w:tc>
      </w:tr>
      <w:tr w:rsidR="00D2644C" w14:paraId="3DEE9FF0" w14:textId="77777777" w:rsidTr="0000576F">
        <w:trPr>
          <w:cantSplit/>
        </w:trPr>
        <w:tc>
          <w:tcPr>
            <w:tcW w:w="1008" w:type="dxa"/>
            <w:tcBorders>
              <w:top w:val="single" w:sz="4" w:space="0" w:color="auto"/>
            </w:tcBorders>
          </w:tcPr>
          <w:p w14:paraId="59CAE0D4" w14:textId="77777777" w:rsidR="00D2644C" w:rsidRDefault="00D2644C" w:rsidP="0000576F">
            <w:pPr>
              <w:pStyle w:val="CBCellBody"/>
            </w:pPr>
            <w:r w:rsidRPr="00566A91">
              <w:t>R3.13:5</w:t>
            </w:r>
          </w:p>
        </w:tc>
        <w:tc>
          <w:tcPr>
            <w:tcW w:w="1008" w:type="dxa"/>
            <w:tcBorders>
              <w:top w:val="single" w:sz="4" w:space="0" w:color="auto"/>
            </w:tcBorders>
          </w:tcPr>
          <w:p w14:paraId="57200BAB" w14:textId="77777777" w:rsidR="00D2644C" w:rsidRDefault="00D2644C" w:rsidP="0000576F">
            <w:pPr>
              <w:pStyle w:val="CBCellBody"/>
            </w:pPr>
            <w:r w:rsidRPr="00566A91">
              <w:t>63</w:t>
            </w:r>
          </w:p>
        </w:tc>
        <w:tc>
          <w:tcPr>
            <w:tcW w:w="5461" w:type="dxa"/>
            <w:tcBorders>
              <w:top w:val="single" w:sz="4" w:space="0" w:color="auto"/>
            </w:tcBorders>
          </w:tcPr>
          <w:p w14:paraId="036C731F" w14:textId="77777777" w:rsidR="00D2644C" w:rsidRDefault="00D2644C" w:rsidP="0000576F">
            <w:pPr>
              <w:pStyle w:val="CBCellBody"/>
            </w:pPr>
            <w:r w:rsidRPr="00566A91">
              <w:tab/>
              <w:t>The Ethernet Interconnect shall support the preservation of the existing Priority tag from ingress to egress (i.e., no change).</w:t>
            </w:r>
          </w:p>
        </w:tc>
        <w:tc>
          <w:tcPr>
            <w:tcW w:w="851" w:type="dxa"/>
            <w:tcBorders>
              <w:top w:val="single" w:sz="4" w:space="0" w:color="auto"/>
            </w:tcBorders>
          </w:tcPr>
          <w:p w14:paraId="72891120" w14:textId="77777777" w:rsidR="00D2644C" w:rsidRPr="00566A91" w:rsidRDefault="00D2644C" w:rsidP="0000576F">
            <w:pPr>
              <w:pStyle w:val="CBCellBody"/>
            </w:pPr>
          </w:p>
        </w:tc>
        <w:tc>
          <w:tcPr>
            <w:tcW w:w="850" w:type="dxa"/>
            <w:tcBorders>
              <w:top w:val="single" w:sz="4" w:space="0" w:color="auto"/>
            </w:tcBorders>
          </w:tcPr>
          <w:p w14:paraId="0F62E08E"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5F4D58AA" w14:textId="77777777" w:rsidR="00D2644C" w:rsidRPr="00566A91" w:rsidRDefault="00D2644C" w:rsidP="0000576F">
            <w:pPr>
              <w:pStyle w:val="CBCellBody"/>
            </w:pPr>
          </w:p>
        </w:tc>
        <w:tc>
          <w:tcPr>
            <w:tcW w:w="1984" w:type="dxa"/>
            <w:tcBorders>
              <w:top w:val="single" w:sz="4" w:space="0" w:color="auto"/>
            </w:tcBorders>
          </w:tcPr>
          <w:p w14:paraId="354F4AA0" w14:textId="77777777" w:rsidR="00D2644C" w:rsidRPr="00566A91" w:rsidRDefault="00D2644C" w:rsidP="0000576F">
            <w:pPr>
              <w:pStyle w:val="CBCellBody"/>
            </w:pPr>
          </w:p>
        </w:tc>
      </w:tr>
      <w:tr w:rsidR="00D2644C" w14:paraId="7D9A806A" w14:textId="77777777" w:rsidTr="0000576F">
        <w:trPr>
          <w:cantSplit/>
        </w:trPr>
        <w:tc>
          <w:tcPr>
            <w:tcW w:w="1008" w:type="dxa"/>
            <w:tcBorders>
              <w:top w:val="single" w:sz="4" w:space="0" w:color="auto"/>
            </w:tcBorders>
          </w:tcPr>
          <w:p w14:paraId="067A7C6E" w14:textId="77777777" w:rsidR="00D2644C" w:rsidRDefault="00D2644C" w:rsidP="0000576F">
            <w:pPr>
              <w:pStyle w:val="CBCellBody"/>
            </w:pPr>
            <w:r w:rsidRPr="00566A91">
              <w:t>R3.13:6</w:t>
            </w:r>
          </w:p>
        </w:tc>
        <w:tc>
          <w:tcPr>
            <w:tcW w:w="1008" w:type="dxa"/>
            <w:tcBorders>
              <w:top w:val="single" w:sz="4" w:space="0" w:color="auto"/>
            </w:tcBorders>
          </w:tcPr>
          <w:p w14:paraId="24042AF4" w14:textId="77777777" w:rsidR="00D2644C" w:rsidRDefault="00D2644C" w:rsidP="0000576F">
            <w:pPr>
              <w:pStyle w:val="CBCellBody"/>
            </w:pPr>
            <w:r w:rsidRPr="00566A91">
              <w:t>64</w:t>
            </w:r>
          </w:p>
        </w:tc>
        <w:tc>
          <w:tcPr>
            <w:tcW w:w="5461" w:type="dxa"/>
            <w:tcBorders>
              <w:top w:val="single" w:sz="4" w:space="0" w:color="auto"/>
            </w:tcBorders>
          </w:tcPr>
          <w:p w14:paraId="4EF0A5CF" w14:textId="77777777" w:rsidR="00D2644C" w:rsidRDefault="00D2644C" w:rsidP="0000576F">
            <w:pPr>
              <w:pStyle w:val="CBCellBody"/>
            </w:pPr>
            <w:r w:rsidRPr="00566A91">
              <w:tab/>
              <w:t>The Ethernet Interconnect shall support setting of the Priority tag in the egress frame based upon the ingress traffic classification result as described in section 5.1.</w:t>
            </w:r>
          </w:p>
        </w:tc>
        <w:tc>
          <w:tcPr>
            <w:tcW w:w="851" w:type="dxa"/>
            <w:tcBorders>
              <w:top w:val="single" w:sz="4" w:space="0" w:color="auto"/>
            </w:tcBorders>
          </w:tcPr>
          <w:p w14:paraId="0115E7DF" w14:textId="77777777" w:rsidR="00D2644C" w:rsidRPr="00566A91" w:rsidRDefault="00D2644C" w:rsidP="0000576F">
            <w:pPr>
              <w:pStyle w:val="CBCellBody"/>
            </w:pPr>
          </w:p>
        </w:tc>
        <w:tc>
          <w:tcPr>
            <w:tcW w:w="850" w:type="dxa"/>
            <w:tcBorders>
              <w:top w:val="single" w:sz="4" w:space="0" w:color="auto"/>
            </w:tcBorders>
          </w:tcPr>
          <w:p w14:paraId="406CF82E"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F79CFF5" w14:textId="77777777" w:rsidR="00D2644C" w:rsidRPr="00566A91" w:rsidRDefault="00D2644C" w:rsidP="0000576F">
            <w:pPr>
              <w:pStyle w:val="CBCellBody"/>
            </w:pPr>
          </w:p>
        </w:tc>
        <w:tc>
          <w:tcPr>
            <w:tcW w:w="1984" w:type="dxa"/>
            <w:tcBorders>
              <w:top w:val="single" w:sz="4" w:space="0" w:color="auto"/>
            </w:tcBorders>
          </w:tcPr>
          <w:p w14:paraId="6F2BC7BD" w14:textId="77777777" w:rsidR="00D2644C" w:rsidRPr="00566A91" w:rsidRDefault="00D2644C" w:rsidP="0000576F">
            <w:pPr>
              <w:pStyle w:val="CBCellBody"/>
            </w:pPr>
          </w:p>
        </w:tc>
      </w:tr>
      <w:tr w:rsidR="00D2644C" w14:paraId="30E6D7DE" w14:textId="77777777" w:rsidTr="0000576F">
        <w:trPr>
          <w:cantSplit/>
        </w:trPr>
        <w:tc>
          <w:tcPr>
            <w:tcW w:w="1008" w:type="dxa"/>
            <w:tcBorders>
              <w:top w:val="single" w:sz="4" w:space="0" w:color="auto"/>
            </w:tcBorders>
          </w:tcPr>
          <w:p w14:paraId="2B3D4BEF" w14:textId="77777777" w:rsidR="00D2644C" w:rsidRDefault="00D2644C" w:rsidP="0000576F">
            <w:pPr>
              <w:pStyle w:val="CBCellBody"/>
            </w:pPr>
            <w:r w:rsidRPr="00566A91">
              <w:t>R3.13:7</w:t>
            </w:r>
          </w:p>
        </w:tc>
        <w:tc>
          <w:tcPr>
            <w:tcW w:w="1008" w:type="dxa"/>
            <w:tcBorders>
              <w:top w:val="single" w:sz="4" w:space="0" w:color="auto"/>
            </w:tcBorders>
          </w:tcPr>
          <w:p w14:paraId="6996D92D" w14:textId="77777777" w:rsidR="00D2644C" w:rsidRDefault="00D2644C" w:rsidP="0000576F">
            <w:pPr>
              <w:pStyle w:val="CBCellBody"/>
            </w:pPr>
            <w:r w:rsidRPr="00566A91">
              <w:t>65</w:t>
            </w:r>
          </w:p>
        </w:tc>
        <w:tc>
          <w:tcPr>
            <w:tcW w:w="5461" w:type="dxa"/>
            <w:tcBorders>
              <w:top w:val="single" w:sz="4" w:space="0" w:color="auto"/>
            </w:tcBorders>
          </w:tcPr>
          <w:p w14:paraId="5B168CE1" w14:textId="77777777" w:rsidR="00D2644C" w:rsidRDefault="00D2644C" w:rsidP="0000576F">
            <w:pPr>
              <w:pStyle w:val="CBCellBody"/>
            </w:pPr>
            <w:r w:rsidRPr="00566A91">
              <w:tab/>
              <w:t>The Ethernet Interconnect shall support the mapping of User Priorities to Traffic Classes as specified in IEEE 802.1D 7.7.3.  IEEE 802.1D 7.7.3 [9]</w:t>
            </w:r>
          </w:p>
        </w:tc>
        <w:tc>
          <w:tcPr>
            <w:tcW w:w="851" w:type="dxa"/>
            <w:tcBorders>
              <w:top w:val="single" w:sz="4" w:space="0" w:color="auto"/>
            </w:tcBorders>
          </w:tcPr>
          <w:p w14:paraId="0B278568" w14:textId="77777777" w:rsidR="00D2644C" w:rsidRPr="00566A91" w:rsidRDefault="00D2644C" w:rsidP="0000576F">
            <w:pPr>
              <w:pStyle w:val="CBCellBody"/>
            </w:pPr>
          </w:p>
        </w:tc>
        <w:tc>
          <w:tcPr>
            <w:tcW w:w="850" w:type="dxa"/>
            <w:tcBorders>
              <w:top w:val="single" w:sz="4" w:space="0" w:color="auto"/>
            </w:tcBorders>
          </w:tcPr>
          <w:p w14:paraId="0635AF51"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5493634F" w14:textId="77777777" w:rsidR="00D2644C" w:rsidRPr="00566A91" w:rsidRDefault="00D2644C" w:rsidP="0000576F">
            <w:pPr>
              <w:pStyle w:val="CBCellBody"/>
            </w:pPr>
          </w:p>
        </w:tc>
        <w:tc>
          <w:tcPr>
            <w:tcW w:w="1984" w:type="dxa"/>
            <w:tcBorders>
              <w:top w:val="single" w:sz="4" w:space="0" w:color="auto"/>
            </w:tcBorders>
          </w:tcPr>
          <w:p w14:paraId="35559FF9" w14:textId="77777777" w:rsidR="00D2644C" w:rsidRPr="00566A91" w:rsidRDefault="00D2644C" w:rsidP="0000576F">
            <w:pPr>
              <w:pStyle w:val="CBCellBody"/>
            </w:pPr>
          </w:p>
        </w:tc>
      </w:tr>
      <w:tr w:rsidR="00D2644C" w14:paraId="032446EB" w14:textId="77777777" w:rsidTr="0000576F">
        <w:trPr>
          <w:cantSplit/>
        </w:trPr>
        <w:tc>
          <w:tcPr>
            <w:tcW w:w="1008" w:type="dxa"/>
            <w:tcBorders>
              <w:top w:val="single" w:sz="4" w:space="0" w:color="auto"/>
            </w:tcBorders>
          </w:tcPr>
          <w:p w14:paraId="22F43345" w14:textId="77777777" w:rsidR="00D2644C" w:rsidRDefault="00D2644C" w:rsidP="0000576F">
            <w:pPr>
              <w:pStyle w:val="CBCellBody"/>
            </w:pPr>
            <w:r w:rsidRPr="00566A91">
              <w:t>R3.13:8</w:t>
            </w:r>
          </w:p>
        </w:tc>
        <w:tc>
          <w:tcPr>
            <w:tcW w:w="1008" w:type="dxa"/>
            <w:tcBorders>
              <w:top w:val="single" w:sz="4" w:space="0" w:color="auto"/>
            </w:tcBorders>
          </w:tcPr>
          <w:p w14:paraId="0D5FACD2" w14:textId="77777777" w:rsidR="00D2644C" w:rsidRDefault="00D2644C" w:rsidP="0000576F">
            <w:pPr>
              <w:pStyle w:val="CBCellBody"/>
            </w:pPr>
            <w:r w:rsidRPr="00566A91">
              <w:t>141</w:t>
            </w:r>
          </w:p>
        </w:tc>
        <w:tc>
          <w:tcPr>
            <w:tcW w:w="5461" w:type="dxa"/>
            <w:tcBorders>
              <w:top w:val="single" w:sz="4" w:space="0" w:color="auto"/>
            </w:tcBorders>
          </w:tcPr>
          <w:p w14:paraId="2A75A418" w14:textId="77777777" w:rsidR="00D2644C" w:rsidRDefault="00D2644C" w:rsidP="0000576F">
            <w:pPr>
              <w:pStyle w:val="CBCellBody"/>
            </w:pPr>
            <w:r w:rsidRPr="00566A91">
              <w:tab/>
              <w:t>The Ethernet Interconnect shall support egress queuing where there is a one-to-one mapping of Traffic Classes to Class of Service queues per egress port.</w:t>
            </w:r>
          </w:p>
        </w:tc>
        <w:tc>
          <w:tcPr>
            <w:tcW w:w="851" w:type="dxa"/>
            <w:tcBorders>
              <w:top w:val="single" w:sz="4" w:space="0" w:color="auto"/>
            </w:tcBorders>
          </w:tcPr>
          <w:p w14:paraId="7E250235" w14:textId="77777777" w:rsidR="00D2644C" w:rsidRPr="00566A91" w:rsidRDefault="00D2644C" w:rsidP="0000576F">
            <w:pPr>
              <w:pStyle w:val="CBCellBody"/>
            </w:pPr>
          </w:p>
        </w:tc>
        <w:tc>
          <w:tcPr>
            <w:tcW w:w="850" w:type="dxa"/>
            <w:tcBorders>
              <w:top w:val="single" w:sz="4" w:space="0" w:color="auto"/>
            </w:tcBorders>
          </w:tcPr>
          <w:p w14:paraId="6CD2B51F"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6A7B487E" w14:textId="77777777" w:rsidR="00D2644C" w:rsidRPr="00566A91" w:rsidRDefault="00D2644C" w:rsidP="0000576F">
            <w:pPr>
              <w:pStyle w:val="CBCellBody"/>
            </w:pPr>
          </w:p>
        </w:tc>
        <w:tc>
          <w:tcPr>
            <w:tcW w:w="1984" w:type="dxa"/>
            <w:tcBorders>
              <w:top w:val="single" w:sz="4" w:space="0" w:color="auto"/>
            </w:tcBorders>
          </w:tcPr>
          <w:p w14:paraId="1698E8B6" w14:textId="77777777" w:rsidR="00D2644C" w:rsidRPr="00566A91" w:rsidRDefault="00D2644C" w:rsidP="0000576F">
            <w:pPr>
              <w:pStyle w:val="CBCellBody"/>
            </w:pPr>
          </w:p>
        </w:tc>
      </w:tr>
      <w:tr w:rsidR="00D2644C" w14:paraId="496E3CF1" w14:textId="77777777" w:rsidTr="0000576F">
        <w:trPr>
          <w:cantSplit/>
        </w:trPr>
        <w:tc>
          <w:tcPr>
            <w:tcW w:w="1008" w:type="dxa"/>
            <w:tcBorders>
              <w:top w:val="single" w:sz="4" w:space="0" w:color="auto"/>
            </w:tcBorders>
          </w:tcPr>
          <w:p w14:paraId="21C14CB6" w14:textId="77777777" w:rsidR="00D2644C" w:rsidRDefault="00D2644C" w:rsidP="0000576F">
            <w:pPr>
              <w:pStyle w:val="CBCellBody"/>
            </w:pPr>
            <w:r w:rsidRPr="00566A91">
              <w:t>F3.13:9</w:t>
            </w:r>
          </w:p>
        </w:tc>
        <w:tc>
          <w:tcPr>
            <w:tcW w:w="1008" w:type="dxa"/>
            <w:tcBorders>
              <w:top w:val="single" w:sz="4" w:space="0" w:color="auto"/>
            </w:tcBorders>
          </w:tcPr>
          <w:p w14:paraId="0FA8A376" w14:textId="77777777" w:rsidR="00D2644C" w:rsidRDefault="00D2644C" w:rsidP="0000576F">
            <w:pPr>
              <w:pStyle w:val="CBCellBody"/>
            </w:pPr>
            <w:r w:rsidRPr="00566A91">
              <w:t>89</w:t>
            </w:r>
          </w:p>
        </w:tc>
        <w:tc>
          <w:tcPr>
            <w:tcW w:w="5461" w:type="dxa"/>
            <w:tcBorders>
              <w:top w:val="single" w:sz="4" w:space="0" w:color="auto"/>
            </w:tcBorders>
          </w:tcPr>
          <w:p w14:paraId="539398F8" w14:textId="77777777" w:rsidR="00D2644C" w:rsidRDefault="00D2644C" w:rsidP="0000576F">
            <w:pPr>
              <w:pStyle w:val="CBCellBody"/>
            </w:pPr>
            <w:r w:rsidRPr="00566A91">
              <w:tab/>
              <w:t>For egress policies, the Ethernet Interconnect shall allow egress queues to be limited using either Tail Drop or Random Early Detection (RED) mechanisms.  For RED, the minimum and maximum queue lengths shall be configurable.</w:t>
            </w:r>
          </w:p>
        </w:tc>
        <w:tc>
          <w:tcPr>
            <w:tcW w:w="851" w:type="dxa"/>
            <w:tcBorders>
              <w:top w:val="single" w:sz="4" w:space="0" w:color="auto"/>
            </w:tcBorders>
          </w:tcPr>
          <w:p w14:paraId="60603749" w14:textId="77777777" w:rsidR="00D2644C" w:rsidRPr="00566A91" w:rsidRDefault="00D2644C" w:rsidP="0000576F">
            <w:pPr>
              <w:pStyle w:val="CBCellBody"/>
            </w:pPr>
          </w:p>
        </w:tc>
        <w:tc>
          <w:tcPr>
            <w:tcW w:w="850" w:type="dxa"/>
            <w:tcBorders>
              <w:top w:val="single" w:sz="4" w:space="0" w:color="auto"/>
            </w:tcBorders>
          </w:tcPr>
          <w:p w14:paraId="6635D983"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AE6694E" w14:textId="77777777" w:rsidR="00D2644C" w:rsidRPr="00566A91" w:rsidRDefault="00D2644C" w:rsidP="0000576F">
            <w:pPr>
              <w:pStyle w:val="CBCellBody"/>
            </w:pPr>
          </w:p>
        </w:tc>
        <w:tc>
          <w:tcPr>
            <w:tcW w:w="1984" w:type="dxa"/>
            <w:tcBorders>
              <w:top w:val="single" w:sz="4" w:space="0" w:color="auto"/>
            </w:tcBorders>
          </w:tcPr>
          <w:p w14:paraId="3462B2B3" w14:textId="77777777" w:rsidR="00D2644C" w:rsidRPr="00566A91" w:rsidRDefault="00D2644C" w:rsidP="0000576F">
            <w:pPr>
              <w:pStyle w:val="CBCellBody"/>
            </w:pPr>
          </w:p>
        </w:tc>
      </w:tr>
      <w:tr w:rsidR="00D2644C" w14:paraId="5D5CFFDD" w14:textId="77777777" w:rsidTr="0000576F">
        <w:trPr>
          <w:cantSplit/>
        </w:trPr>
        <w:tc>
          <w:tcPr>
            <w:tcW w:w="1008" w:type="dxa"/>
            <w:tcBorders>
              <w:top w:val="single" w:sz="4" w:space="0" w:color="auto"/>
            </w:tcBorders>
          </w:tcPr>
          <w:p w14:paraId="2524C112" w14:textId="77777777" w:rsidR="00D2644C" w:rsidRDefault="00D2644C" w:rsidP="0000576F">
            <w:pPr>
              <w:pStyle w:val="CBCellBody"/>
            </w:pPr>
            <w:r w:rsidRPr="00566A91">
              <w:t>R3.13:10</w:t>
            </w:r>
          </w:p>
        </w:tc>
        <w:tc>
          <w:tcPr>
            <w:tcW w:w="1008" w:type="dxa"/>
            <w:tcBorders>
              <w:top w:val="single" w:sz="4" w:space="0" w:color="auto"/>
            </w:tcBorders>
          </w:tcPr>
          <w:p w14:paraId="0E0F8903" w14:textId="77777777" w:rsidR="00D2644C" w:rsidRDefault="00D2644C" w:rsidP="0000576F">
            <w:pPr>
              <w:pStyle w:val="CBCellBody"/>
            </w:pPr>
            <w:r w:rsidRPr="00566A91">
              <w:t>300</w:t>
            </w:r>
          </w:p>
        </w:tc>
        <w:tc>
          <w:tcPr>
            <w:tcW w:w="5461" w:type="dxa"/>
            <w:tcBorders>
              <w:top w:val="single" w:sz="4" w:space="0" w:color="auto"/>
            </w:tcBorders>
          </w:tcPr>
          <w:p w14:paraId="0507F7C8" w14:textId="77777777" w:rsidR="00D2644C" w:rsidRDefault="00D2644C" w:rsidP="0000576F">
            <w:pPr>
              <w:pStyle w:val="CBCellBody"/>
            </w:pPr>
            <w:r w:rsidRPr="00566A91">
              <w:tab/>
              <w:t>The Ethernet Interconnect shall allow the minimum queue size for each egress queue to be configurable.</w:t>
            </w:r>
          </w:p>
        </w:tc>
        <w:tc>
          <w:tcPr>
            <w:tcW w:w="851" w:type="dxa"/>
            <w:tcBorders>
              <w:top w:val="single" w:sz="4" w:space="0" w:color="auto"/>
            </w:tcBorders>
          </w:tcPr>
          <w:p w14:paraId="1DB97645" w14:textId="77777777" w:rsidR="00D2644C" w:rsidRPr="00566A91" w:rsidRDefault="00D2644C" w:rsidP="0000576F">
            <w:pPr>
              <w:pStyle w:val="CBCellBody"/>
            </w:pPr>
          </w:p>
        </w:tc>
        <w:tc>
          <w:tcPr>
            <w:tcW w:w="850" w:type="dxa"/>
            <w:tcBorders>
              <w:top w:val="single" w:sz="4" w:space="0" w:color="auto"/>
            </w:tcBorders>
          </w:tcPr>
          <w:p w14:paraId="6EFAFAE6"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D782E7C" w14:textId="77777777" w:rsidR="00D2644C" w:rsidRPr="00566A91" w:rsidRDefault="00D2644C" w:rsidP="0000576F">
            <w:pPr>
              <w:pStyle w:val="CBCellBody"/>
            </w:pPr>
          </w:p>
        </w:tc>
        <w:tc>
          <w:tcPr>
            <w:tcW w:w="1984" w:type="dxa"/>
            <w:tcBorders>
              <w:top w:val="single" w:sz="4" w:space="0" w:color="auto"/>
            </w:tcBorders>
          </w:tcPr>
          <w:p w14:paraId="769C184C" w14:textId="77777777" w:rsidR="00D2644C" w:rsidRPr="00566A91" w:rsidRDefault="00D2644C" w:rsidP="0000576F">
            <w:pPr>
              <w:pStyle w:val="CBCellBody"/>
            </w:pPr>
          </w:p>
        </w:tc>
      </w:tr>
      <w:tr w:rsidR="00D2644C" w14:paraId="272B093C" w14:textId="77777777" w:rsidTr="0000576F">
        <w:trPr>
          <w:cantSplit/>
        </w:trPr>
        <w:tc>
          <w:tcPr>
            <w:tcW w:w="1008" w:type="dxa"/>
            <w:tcBorders>
              <w:top w:val="single" w:sz="4" w:space="0" w:color="auto"/>
            </w:tcBorders>
          </w:tcPr>
          <w:p w14:paraId="53D09C9F" w14:textId="77777777" w:rsidR="00D2644C" w:rsidRDefault="00D2644C" w:rsidP="0000576F">
            <w:pPr>
              <w:pStyle w:val="CBCellBody"/>
            </w:pPr>
            <w:r w:rsidRPr="00566A91">
              <w:lastRenderedPageBreak/>
              <w:t>R3.13:11</w:t>
            </w:r>
          </w:p>
        </w:tc>
        <w:tc>
          <w:tcPr>
            <w:tcW w:w="1008" w:type="dxa"/>
            <w:tcBorders>
              <w:top w:val="single" w:sz="4" w:space="0" w:color="auto"/>
            </w:tcBorders>
          </w:tcPr>
          <w:p w14:paraId="051569B7" w14:textId="77777777" w:rsidR="00D2644C" w:rsidRDefault="00D2644C" w:rsidP="0000576F">
            <w:pPr>
              <w:pStyle w:val="CBCellBody"/>
            </w:pPr>
            <w:r w:rsidRPr="00566A91">
              <w:t>301</w:t>
            </w:r>
          </w:p>
        </w:tc>
        <w:tc>
          <w:tcPr>
            <w:tcW w:w="5461" w:type="dxa"/>
            <w:tcBorders>
              <w:top w:val="single" w:sz="4" w:space="0" w:color="auto"/>
            </w:tcBorders>
          </w:tcPr>
          <w:p w14:paraId="21853ED0" w14:textId="77777777" w:rsidR="00D2644C" w:rsidRDefault="00D2644C" w:rsidP="0000576F">
            <w:pPr>
              <w:pStyle w:val="CBCellBody"/>
            </w:pPr>
            <w:r w:rsidRPr="00566A91">
              <w:tab/>
              <w:t>The Ethernet Interconnect shall allow the maximum queue size for each egress queue to be configurable.</w:t>
            </w:r>
          </w:p>
        </w:tc>
        <w:tc>
          <w:tcPr>
            <w:tcW w:w="851" w:type="dxa"/>
            <w:tcBorders>
              <w:top w:val="single" w:sz="4" w:space="0" w:color="auto"/>
            </w:tcBorders>
          </w:tcPr>
          <w:p w14:paraId="0FC78749" w14:textId="77777777" w:rsidR="00D2644C" w:rsidRPr="00566A91" w:rsidRDefault="00D2644C" w:rsidP="0000576F">
            <w:pPr>
              <w:pStyle w:val="CBCellBody"/>
            </w:pPr>
          </w:p>
        </w:tc>
        <w:tc>
          <w:tcPr>
            <w:tcW w:w="850" w:type="dxa"/>
            <w:tcBorders>
              <w:top w:val="single" w:sz="4" w:space="0" w:color="auto"/>
            </w:tcBorders>
          </w:tcPr>
          <w:p w14:paraId="749DA733"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5F244BC2" w14:textId="77777777" w:rsidR="00D2644C" w:rsidRPr="00566A91" w:rsidRDefault="00D2644C" w:rsidP="0000576F">
            <w:pPr>
              <w:pStyle w:val="CBCellBody"/>
            </w:pPr>
          </w:p>
        </w:tc>
        <w:tc>
          <w:tcPr>
            <w:tcW w:w="1984" w:type="dxa"/>
            <w:tcBorders>
              <w:top w:val="single" w:sz="4" w:space="0" w:color="auto"/>
            </w:tcBorders>
          </w:tcPr>
          <w:p w14:paraId="0E7B319D" w14:textId="77777777" w:rsidR="00D2644C" w:rsidRPr="00566A91" w:rsidRDefault="00D2644C" w:rsidP="0000576F">
            <w:pPr>
              <w:pStyle w:val="CBCellBody"/>
            </w:pPr>
          </w:p>
        </w:tc>
      </w:tr>
      <w:tr w:rsidR="00D2644C" w14:paraId="6B82564F" w14:textId="77777777" w:rsidTr="0000576F">
        <w:trPr>
          <w:cantSplit/>
        </w:trPr>
        <w:tc>
          <w:tcPr>
            <w:tcW w:w="1008" w:type="dxa"/>
            <w:tcBorders>
              <w:top w:val="single" w:sz="4" w:space="0" w:color="auto"/>
            </w:tcBorders>
          </w:tcPr>
          <w:p w14:paraId="390E1B4A" w14:textId="77777777" w:rsidR="00D2644C" w:rsidRDefault="00D2644C" w:rsidP="0000576F">
            <w:pPr>
              <w:pStyle w:val="CBCellBody"/>
            </w:pPr>
            <w:r w:rsidRPr="00566A91">
              <w:t>R3.13:12</w:t>
            </w:r>
          </w:p>
        </w:tc>
        <w:tc>
          <w:tcPr>
            <w:tcW w:w="1008" w:type="dxa"/>
            <w:tcBorders>
              <w:top w:val="single" w:sz="4" w:space="0" w:color="auto"/>
            </w:tcBorders>
          </w:tcPr>
          <w:p w14:paraId="6D39AD36" w14:textId="77777777" w:rsidR="00D2644C" w:rsidRDefault="00D2644C" w:rsidP="0000576F">
            <w:pPr>
              <w:pStyle w:val="CBCellBody"/>
            </w:pPr>
            <w:r w:rsidRPr="00566A91">
              <w:t>302</w:t>
            </w:r>
          </w:p>
        </w:tc>
        <w:tc>
          <w:tcPr>
            <w:tcW w:w="5461" w:type="dxa"/>
            <w:tcBorders>
              <w:top w:val="single" w:sz="4" w:space="0" w:color="auto"/>
            </w:tcBorders>
          </w:tcPr>
          <w:p w14:paraId="58B6EDD2" w14:textId="77777777" w:rsidR="00D2644C" w:rsidRDefault="00D2644C" w:rsidP="0000576F">
            <w:pPr>
              <w:pStyle w:val="CBCellBody"/>
            </w:pPr>
            <w:r w:rsidRPr="00566A91">
              <w:tab/>
              <w:t>For egress queuing, the Ethernet Interconnect shall allow drop policies to be configurable in scenarios where the dedicated and/or shared buffers are congested.</w:t>
            </w:r>
          </w:p>
        </w:tc>
        <w:tc>
          <w:tcPr>
            <w:tcW w:w="851" w:type="dxa"/>
            <w:tcBorders>
              <w:top w:val="single" w:sz="4" w:space="0" w:color="auto"/>
            </w:tcBorders>
          </w:tcPr>
          <w:p w14:paraId="7CCE7F35" w14:textId="77777777" w:rsidR="00D2644C" w:rsidRPr="00566A91" w:rsidRDefault="00D2644C" w:rsidP="0000576F">
            <w:pPr>
              <w:pStyle w:val="CBCellBody"/>
            </w:pPr>
          </w:p>
        </w:tc>
        <w:tc>
          <w:tcPr>
            <w:tcW w:w="850" w:type="dxa"/>
            <w:tcBorders>
              <w:top w:val="single" w:sz="4" w:space="0" w:color="auto"/>
            </w:tcBorders>
          </w:tcPr>
          <w:p w14:paraId="18F30001"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D53E1A2" w14:textId="77777777" w:rsidR="00D2644C" w:rsidRPr="00566A91" w:rsidRDefault="00D2644C" w:rsidP="0000576F">
            <w:pPr>
              <w:pStyle w:val="CBCellBody"/>
            </w:pPr>
          </w:p>
        </w:tc>
        <w:tc>
          <w:tcPr>
            <w:tcW w:w="1984" w:type="dxa"/>
            <w:tcBorders>
              <w:top w:val="single" w:sz="4" w:space="0" w:color="auto"/>
            </w:tcBorders>
          </w:tcPr>
          <w:p w14:paraId="5603D154" w14:textId="77777777" w:rsidR="00D2644C" w:rsidRPr="00566A91" w:rsidRDefault="00D2644C" w:rsidP="0000576F">
            <w:pPr>
              <w:pStyle w:val="CBCellBody"/>
            </w:pPr>
          </w:p>
        </w:tc>
      </w:tr>
      <w:tr w:rsidR="00D2644C" w14:paraId="0AD5FF50" w14:textId="77777777" w:rsidTr="0000576F">
        <w:trPr>
          <w:cantSplit/>
        </w:trPr>
        <w:tc>
          <w:tcPr>
            <w:tcW w:w="1008" w:type="dxa"/>
            <w:tcBorders>
              <w:top w:val="single" w:sz="4" w:space="0" w:color="auto"/>
            </w:tcBorders>
          </w:tcPr>
          <w:p w14:paraId="023609E4" w14:textId="77777777" w:rsidR="00D2644C" w:rsidRDefault="00D2644C" w:rsidP="0000576F">
            <w:pPr>
              <w:pStyle w:val="CBCellBody"/>
            </w:pPr>
            <w:r w:rsidRPr="00566A91">
              <w:t>R3.13:13</w:t>
            </w:r>
          </w:p>
        </w:tc>
        <w:tc>
          <w:tcPr>
            <w:tcW w:w="1008" w:type="dxa"/>
            <w:tcBorders>
              <w:top w:val="single" w:sz="4" w:space="0" w:color="auto"/>
            </w:tcBorders>
          </w:tcPr>
          <w:p w14:paraId="6E262699" w14:textId="77777777" w:rsidR="00D2644C" w:rsidRDefault="00D2644C" w:rsidP="0000576F">
            <w:pPr>
              <w:pStyle w:val="CBCellBody"/>
            </w:pPr>
            <w:r w:rsidRPr="00566A91">
              <w:t>66</w:t>
            </w:r>
          </w:p>
        </w:tc>
        <w:tc>
          <w:tcPr>
            <w:tcW w:w="5461" w:type="dxa"/>
            <w:tcBorders>
              <w:top w:val="single" w:sz="4" w:space="0" w:color="auto"/>
            </w:tcBorders>
          </w:tcPr>
          <w:p w14:paraId="48A3B352" w14:textId="77777777" w:rsidR="00D2644C" w:rsidRDefault="00D2644C" w:rsidP="0000576F">
            <w:pPr>
              <w:pStyle w:val="CBCellBody"/>
            </w:pPr>
            <w:r w:rsidRPr="00566A91">
              <w:tab/>
              <w:t xml:space="preserve">The Ethernet Interconnect switch shall support Strict Priority (SP) </w:t>
            </w:r>
            <w:proofErr w:type="spellStart"/>
            <w:r w:rsidRPr="00566A91">
              <w:t>dequeueing</w:t>
            </w:r>
            <w:proofErr w:type="spellEnd"/>
            <w:r w:rsidRPr="00566A91">
              <w:t xml:space="preserve"> across Class of Service queues.</w:t>
            </w:r>
          </w:p>
        </w:tc>
        <w:tc>
          <w:tcPr>
            <w:tcW w:w="851" w:type="dxa"/>
            <w:tcBorders>
              <w:top w:val="single" w:sz="4" w:space="0" w:color="auto"/>
            </w:tcBorders>
          </w:tcPr>
          <w:p w14:paraId="4B232562" w14:textId="77777777" w:rsidR="00D2644C" w:rsidRPr="00566A91" w:rsidRDefault="00D2644C" w:rsidP="0000576F">
            <w:pPr>
              <w:pStyle w:val="CBCellBody"/>
            </w:pPr>
          </w:p>
        </w:tc>
        <w:tc>
          <w:tcPr>
            <w:tcW w:w="850" w:type="dxa"/>
            <w:tcBorders>
              <w:top w:val="single" w:sz="4" w:space="0" w:color="auto"/>
            </w:tcBorders>
          </w:tcPr>
          <w:p w14:paraId="1E5DFD37"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16C7EDF1" w14:textId="77777777" w:rsidR="00D2644C" w:rsidRPr="00566A91" w:rsidRDefault="00D2644C" w:rsidP="0000576F">
            <w:pPr>
              <w:pStyle w:val="CBCellBody"/>
            </w:pPr>
          </w:p>
        </w:tc>
        <w:tc>
          <w:tcPr>
            <w:tcW w:w="1984" w:type="dxa"/>
            <w:tcBorders>
              <w:top w:val="single" w:sz="4" w:space="0" w:color="auto"/>
            </w:tcBorders>
          </w:tcPr>
          <w:p w14:paraId="0EFFEA8E" w14:textId="77777777" w:rsidR="00D2644C" w:rsidRPr="00566A91" w:rsidRDefault="00D2644C" w:rsidP="0000576F">
            <w:pPr>
              <w:pStyle w:val="CBCellBody"/>
            </w:pPr>
          </w:p>
        </w:tc>
      </w:tr>
      <w:tr w:rsidR="00D2644C" w14:paraId="185621ED" w14:textId="77777777" w:rsidTr="0000576F">
        <w:trPr>
          <w:cantSplit/>
        </w:trPr>
        <w:tc>
          <w:tcPr>
            <w:tcW w:w="1008" w:type="dxa"/>
            <w:tcBorders>
              <w:top w:val="single" w:sz="4" w:space="0" w:color="auto"/>
            </w:tcBorders>
          </w:tcPr>
          <w:p w14:paraId="4EB05C9B" w14:textId="77777777" w:rsidR="00D2644C" w:rsidRDefault="00D2644C" w:rsidP="0000576F">
            <w:pPr>
              <w:pStyle w:val="CBCellBody"/>
            </w:pPr>
            <w:r w:rsidRPr="00566A91">
              <w:t>R3.13:14</w:t>
            </w:r>
          </w:p>
        </w:tc>
        <w:tc>
          <w:tcPr>
            <w:tcW w:w="1008" w:type="dxa"/>
            <w:tcBorders>
              <w:top w:val="single" w:sz="4" w:space="0" w:color="auto"/>
            </w:tcBorders>
          </w:tcPr>
          <w:p w14:paraId="5EDD7728" w14:textId="77777777" w:rsidR="00D2644C" w:rsidRDefault="00D2644C" w:rsidP="0000576F">
            <w:pPr>
              <w:pStyle w:val="CBCellBody"/>
            </w:pPr>
            <w:r w:rsidRPr="00566A91">
              <w:t>67</w:t>
            </w:r>
          </w:p>
        </w:tc>
        <w:tc>
          <w:tcPr>
            <w:tcW w:w="5461" w:type="dxa"/>
            <w:tcBorders>
              <w:top w:val="single" w:sz="4" w:space="0" w:color="auto"/>
            </w:tcBorders>
          </w:tcPr>
          <w:p w14:paraId="713112FE" w14:textId="77777777" w:rsidR="00D2644C" w:rsidRDefault="00D2644C" w:rsidP="0000576F">
            <w:pPr>
              <w:pStyle w:val="CBCellBody"/>
            </w:pPr>
            <w:r w:rsidRPr="00566A91">
              <w:tab/>
              <w:t xml:space="preserve">The Ethernet Interconnect switch shall support weighted round robin (WRR) or deficit round robin (DRR) </w:t>
            </w:r>
            <w:proofErr w:type="spellStart"/>
            <w:r w:rsidRPr="00566A91">
              <w:t>dequeueing</w:t>
            </w:r>
            <w:proofErr w:type="spellEnd"/>
            <w:r w:rsidRPr="00566A91">
              <w:t xml:space="preserve"> algorithms across Class of Service queues.</w:t>
            </w:r>
          </w:p>
        </w:tc>
        <w:tc>
          <w:tcPr>
            <w:tcW w:w="851" w:type="dxa"/>
            <w:tcBorders>
              <w:top w:val="single" w:sz="4" w:space="0" w:color="auto"/>
            </w:tcBorders>
          </w:tcPr>
          <w:p w14:paraId="02B295D6" w14:textId="77777777" w:rsidR="00D2644C" w:rsidRPr="00566A91" w:rsidRDefault="00D2644C" w:rsidP="0000576F">
            <w:pPr>
              <w:pStyle w:val="CBCellBody"/>
            </w:pPr>
          </w:p>
        </w:tc>
        <w:tc>
          <w:tcPr>
            <w:tcW w:w="850" w:type="dxa"/>
            <w:tcBorders>
              <w:top w:val="single" w:sz="4" w:space="0" w:color="auto"/>
            </w:tcBorders>
          </w:tcPr>
          <w:p w14:paraId="182AD417"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E172351" w14:textId="77777777" w:rsidR="00D2644C" w:rsidRPr="00566A91" w:rsidRDefault="00D2644C" w:rsidP="0000576F">
            <w:pPr>
              <w:pStyle w:val="CBCellBody"/>
            </w:pPr>
          </w:p>
        </w:tc>
        <w:tc>
          <w:tcPr>
            <w:tcW w:w="1984" w:type="dxa"/>
            <w:tcBorders>
              <w:top w:val="single" w:sz="4" w:space="0" w:color="auto"/>
            </w:tcBorders>
          </w:tcPr>
          <w:p w14:paraId="18B2A44F" w14:textId="77777777" w:rsidR="00D2644C" w:rsidRPr="00566A91" w:rsidRDefault="00D2644C" w:rsidP="0000576F">
            <w:pPr>
              <w:pStyle w:val="CBCellBody"/>
            </w:pPr>
          </w:p>
        </w:tc>
      </w:tr>
      <w:tr w:rsidR="00D2644C" w14:paraId="25B5475B" w14:textId="77777777" w:rsidTr="0000576F">
        <w:trPr>
          <w:cantSplit/>
        </w:trPr>
        <w:tc>
          <w:tcPr>
            <w:tcW w:w="1008" w:type="dxa"/>
            <w:tcBorders>
              <w:top w:val="single" w:sz="4" w:space="0" w:color="auto"/>
            </w:tcBorders>
          </w:tcPr>
          <w:p w14:paraId="3B602F8E" w14:textId="77777777" w:rsidR="00D2644C" w:rsidRDefault="00D2644C" w:rsidP="0000576F">
            <w:pPr>
              <w:pStyle w:val="CBCellBody"/>
            </w:pPr>
            <w:r w:rsidRPr="00566A91">
              <w:t>R3.13:15</w:t>
            </w:r>
          </w:p>
        </w:tc>
        <w:tc>
          <w:tcPr>
            <w:tcW w:w="1008" w:type="dxa"/>
            <w:tcBorders>
              <w:top w:val="single" w:sz="4" w:space="0" w:color="auto"/>
            </w:tcBorders>
          </w:tcPr>
          <w:p w14:paraId="740D25BC" w14:textId="77777777" w:rsidR="00D2644C" w:rsidRDefault="00D2644C" w:rsidP="0000576F">
            <w:pPr>
              <w:pStyle w:val="CBCellBody"/>
            </w:pPr>
            <w:r w:rsidRPr="00566A91">
              <w:t>68</w:t>
            </w:r>
          </w:p>
        </w:tc>
        <w:tc>
          <w:tcPr>
            <w:tcW w:w="5461" w:type="dxa"/>
            <w:tcBorders>
              <w:top w:val="single" w:sz="4" w:space="0" w:color="auto"/>
            </w:tcBorders>
          </w:tcPr>
          <w:p w14:paraId="376DA49E" w14:textId="77777777" w:rsidR="00D2644C" w:rsidRDefault="00D2644C" w:rsidP="0000576F">
            <w:pPr>
              <w:pStyle w:val="CBCellBody"/>
            </w:pPr>
            <w:r w:rsidRPr="00566A91">
              <w:tab/>
              <w:t>The Ethernet Interconnect switch shall maintain counters for the number of frames discarded due to congestion.</w:t>
            </w:r>
          </w:p>
        </w:tc>
        <w:tc>
          <w:tcPr>
            <w:tcW w:w="851" w:type="dxa"/>
            <w:tcBorders>
              <w:top w:val="single" w:sz="4" w:space="0" w:color="auto"/>
            </w:tcBorders>
          </w:tcPr>
          <w:p w14:paraId="04511D0A" w14:textId="77777777" w:rsidR="00D2644C" w:rsidRPr="00566A91" w:rsidRDefault="00D2644C" w:rsidP="0000576F">
            <w:pPr>
              <w:pStyle w:val="CBCellBody"/>
            </w:pPr>
          </w:p>
        </w:tc>
        <w:tc>
          <w:tcPr>
            <w:tcW w:w="850" w:type="dxa"/>
            <w:tcBorders>
              <w:top w:val="single" w:sz="4" w:space="0" w:color="auto"/>
            </w:tcBorders>
          </w:tcPr>
          <w:p w14:paraId="36D3C1BB"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74BBE624" w14:textId="77777777" w:rsidR="00D2644C" w:rsidRPr="00566A91" w:rsidRDefault="00D2644C" w:rsidP="0000576F">
            <w:pPr>
              <w:pStyle w:val="CBCellBody"/>
            </w:pPr>
          </w:p>
        </w:tc>
        <w:tc>
          <w:tcPr>
            <w:tcW w:w="1984" w:type="dxa"/>
            <w:tcBorders>
              <w:top w:val="single" w:sz="4" w:space="0" w:color="auto"/>
            </w:tcBorders>
          </w:tcPr>
          <w:p w14:paraId="6778F0A8" w14:textId="77777777" w:rsidR="00D2644C" w:rsidRPr="00566A91" w:rsidRDefault="00D2644C" w:rsidP="0000576F">
            <w:pPr>
              <w:pStyle w:val="CBCellBody"/>
            </w:pPr>
          </w:p>
        </w:tc>
      </w:tr>
      <w:tr w:rsidR="00D2644C" w14:paraId="0FADCA11" w14:textId="77777777" w:rsidTr="0000576F">
        <w:trPr>
          <w:cantSplit/>
        </w:trPr>
        <w:tc>
          <w:tcPr>
            <w:tcW w:w="1008" w:type="dxa"/>
            <w:tcBorders>
              <w:top w:val="single" w:sz="4" w:space="0" w:color="auto"/>
            </w:tcBorders>
          </w:tcPr>
          <w:p w14:paraId="367F3E3C" w14:textId="77777777" w:rsidR="00D2644C" w:rsidRDefault="00D2644C" w:rsidP="0000576F">
            <w:pPr>
              <w:pStyle w:val="CBCellBody"/>
            </w:pPr>
            <w:r w:rsidRPr="00566A91">
              <w:t>R3.13:16</w:t>
            </w:r>
          </w:p>
        </w:tc>
        <w:tc>
          <w:tcPr>
            <w:tcW w:w="1008" w:type="dxa"/>
            <w:tcBorders>
              <w:top w:val="single" w:sz="4" w:space="0" w:color="auto"/>
            </w:tcBorders>
          </w:tcPr>
          <w:p w14:paraId="4A8344E9" w14:textId="77777777" w:rsidR="00D2644C" w:rsidRDefault="00D2644C" w:rsidP="0000576F">
            <w:pPr>
              <w:pStyle w:val="CBCellBody"/>
            </w:pPr>
            <w:r w:rsidRPr="00566A91">
              <w:t>83</w:t>
            </w:r>
          </w:p>
        </w:tc>
        <w:tc>
          <w:tcPr>
            <w:tcW w:w="5461" w:type="dxa"/>
            <w:tcBorders>
              <w:top w:val="single" w:sz="4" w:space="0" w:color="auto"/>
            </w:tcBorders>
          </w:tcPr>
          <w:p w14:paraId="28F77291" w14:textId="77777777" w:rsidR="00D2644C" w:rsidRDefault="00D2644C" w:rsidP="0000576F">
            <w:pPr>
              <w:pStyle w:val="CBCellBody"/>
            </w:pPr>
            <w:r w:rsidRPr="00566A91">
              <w:tab/>
              <w:t>The Ethernet Interconnect shall support traffic shaping based on a specified maximum bit rate per egress port.</w:t>
            </w:r>
          </w:p>
        </w:tc>
        <w:tc>
          <w:tcPr>
            <w:tcW w:w="851" w:type="dxa"/>
            <w:tcBorders>
              <w:top w:val="single" w:sz="4" w:space="0" w:color="auto"/>
            </w:tcBorders>
          </w:tcPr>
          <w:p w14:paraId="37F2E8F0" w14:textId="77777777" w:rsidR="00D2644C" w:rsidRPr="00566A91" w:rsidRDefault="00D2644C" w:rsidP="0000576F">
            <w:pPr>
              <w:pStyle w:val="CBCellBody"/>
            </w:pPr>
          </w:p>
        </w:tc>
        <w:tc>
          <w:tcPr>
            <w:tcW w:w="850" w:type="dxa"/>
            <w:tcBorders>
              <w:top w:val="single" w:sz="4" w:space="0" w:color="auto"/>
            </w:tcBorders>
          </w:tcPr>
          <w:p w14:paraId="7CDF04DE"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12CAB602" w14:textId="77777777" w:rsidR="00D2644C" w:rsidRPr="00566A91" w:rsidRDefault="00D2644C" w:rsidP="0000576F">
            <w:pPr>
              <w:pStyle w:val="CBCellBody"/>
            </w:pPr>
          </w:p>
        </w:tc>
        <w:tc>
          <w:tcPr>
            <w:tcW w:w="1984" w:type="dxa"/>
            <w:tcBorders>
              <w:top w:val="single" w:sz="4" w:space="0" w:color="auto"/>
            </w:tcBorders>
          </w:tcPr>
          <w:p w14:paraId="05B519DC" w14:textId="77777777" w:rsidR="00D2644C" w:rsidRPr="00566A91" w:rsidRDefault="00D2644C" w:rsidP="0000576F">
            <w:pPr>
              <w:pStyle w:val="CBCellBody"/>
            </w:pPr>
          </w:p>
        </w:tc>
      </w:tr>
      <w:tr w:rsidR="00D2644C" w14:paraId="57330A62" w14:textId="77777777" w:rsidTr="0000576F">
        <w:trPr>
          <w:cantSplit/>
        </w:trPr>
        <w:tc>
          <w:tcPr>
            <w:tcW w:w="1008" w:type="dxa"/>
            <w:tcBorders>
              <w:top w:val="single" w:sz="4" w:space="0" w:color="auto"/>
            </w:tcBorders>
          </w:tcPr>
          <w:p w14:paraId="192DAA0C" w14:textId="77777777" w:rsidR="00D2644C" w:rsidRDefault="00D2644C" w:rsidP="0000576F">
            <w:pPr>
              <w:pStyle w:val="CBCellBody"/>
            </w:pPr>
            <w:r w:rsidRPr="00566A91">
              <w:t>R3.13:17</w:t>
            </w:r>
          </w:p>
        </w:tc>
        <w:tc>
          <w:tcPr>
            <w:tcW w:w="1008" w:type="dxa"/>
            <w:tcBorders>
              <w:top w:val="single" w:sz="4" w:space="0" w:color="auto"/>
            </w:tcBorders>
          </w:tcPr>
          <w:p w14:paraId="07E146DC" w14:textId="77777777" w:rsidR="00D2644C" w:rsidRDefault="00D2644C" w:rsidP="0000576F">
            <w:pPr>
              <w:pStyle w:val="CBCellBody"/>
            </w:pPr>
            <w:r w:rsidRPr="00566A91">
              <w:t>142</w:t>
            </w:r>
          </w:p>
        </w:tc>
        <w:tc>
          <w:tcPr>
            <w:tcW w:w="5461" w:type="dxa"/>
            <w:tcBorders>
              <w:top w:val="single" w:sz="4" w:space="0" w:color="auto"/>
            </w:tcBorders>
          </w:tcPr>
          <w:p w14:paraId="686817BF" w14:textId="77777777" w:rsidR="00D2644C" w:rsidRDefault="00D2644C" w:rsidP="0000576F">
            <w:pPr>
              <w:pStyle w:val="CBCellBody"/>
            </w:pPr>
            <w:r w:rsidRPr="00566A91">
              <w:tab/>
              <w:t>The Ethernet Interconnect shall support traffic shaping based on specified minimum and maximum bit rates per Class of Service queue per egress port.</w:t>
            </w:r>
          </w:p>
        </w:tc>
        <w:tc>
          <w:tcPr>
            <w:tcW w:w="851" w:type="dxa"/>
            <w:tcBorders>
              <w:top w:val="single" w:sz="4" w:space="0" w:color="auto"/>
            </w:tcBorders>
          </w:tcPr>
          <w:p w14:paraId="7C63F291" w14:textId="77777777" w:rsidR="00D2644C" w:rsidRPr="00566A91" w:rsidRDefault="00D2644C" w:rsidP="0000576F">
            <w:pPr>
              <w:pStyle w:val="CBCellBody"/>
            </w:pPr>
          </w:p>
        </w:tc>
        <w:tc>
          <w:tcPr>
            <w:tcW w:w="850" w:type="dxa"/>
            <w:tcBorders>
              <w:top w:val="single" w:sz="4" w:space="0" w:color="auto"/>
            </w:tcBorders>
          </w:tcPr>
          <w:p w14:paraId="215DB25E"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2908635" w14:textId="77777777" w:rsidR="00D2644C" w:rsidRPr="00566A91" w:rsidRDefault="00D2644C" w:rsidP="0000576F">
            <w:pPr>
              <w:pStyle w:val="CBCellBody"/>
            </w:pPr>
          </w:p>
        </w:tc>
        <w:tc>
          <w:tcPr>
            <w:tcW w:w="1984" w:type="dxa"/>
            <w:tcBorders>
              <w:top w:val="single" w:sz="4" w:space="0" w:color="auto"/>
            </w:tcBorders>
          </w:tcPr>
          <w:p w14:paraId="1D7972BA" w14:textId="77777777" w:rsidR="00D2644C" w:rsidRPr="00566A91" w:rsidRDefault="00D2644C" w:rsidP="0000576F">
            <w:pPr>
              <w:pStyle w:val="CBCellBody"/>
            </w:pPr>
          </w:p>
        </w:tc>
      </w:tr>
      <w:tr w:rsidR="00D2644C" w14:paraId="2861D0FD" w14:textId="77777777" w:rsidTr="0000576F">
        <w:trPr>
          <w:cantSplit/>
        </w:trPr>
        <w:tc>
          <w:tcPr>
            <w:tcW w:w="1008" w:type="dxa"/>
            <w:tcBorders>
              <w:top w:val="single" w:sz="4" w:space="0" w:color="auto"/>
            </w:tcBorders>
          </w:tcPr>
          <w:p w14:paraId="5C223003" w14:textId="77777777" w:rsidR="00D2644C" w:rsidRDefault="00D2644C" w:rsidP="0000576F">
            <w:pPr>
              <w:pStyle w:val="CBCellBody"/>
            </w:pPr>
            <w:r w:rsidRPr="00566A91">
              <w:t>R3.13:18</w:t>
            </w:r>
          </w:p>
        </w:tc>
        <w:tc>
          <w:tcPr>
            <w:tcW w:w="1008" w:type="dxa"/>
            <w:tcBorders>
              <w:top w:val="single" w:sz="4" w:space="0" w:color="auto"/>
            </w:tcBorders>
          </w:tcPr>
          <w:p w14:paraId="2698B7D6" w14:textId="77777777" w:rsidR="00D2644C" w:rsidRDefault="00D2644C" w:rsidP="0000576F">
            <w:pPr>
              <w:pStyle w:val="CBCellBody"/>
            </w:pPr>
            <w:r w:rsidRPr="00566A91">
              <w:t>143</w:t>
            </w:r>
          </w:p>
        </w:tc>
        <w:tc>
          <w:tcPr>
            <w:tcW w:w="5461" w:type="dxa"/>
            <w:tcBorders>
              <w:top w:val="single" w:sz="4" w:space="0" w:color="auto"/>
            </w:tcBorders>
          </w:tcPr>
          <w:p w14:paraId="4BD150ED" w14:textId="77777777" w:rsidR="00D2644C" w:rsidRDefault="00D2644C" w:rsidP="0000576F">
            <w:pPr>
              <w:pStyle w:val="CBCellBody"/>
            </w:pPr>
            <w:r w:rsidRPr="00566A91">
              <w:tab/>
              <w:t>The Ethernet Interconnect Management Software shall provide an interface for System Management to manage the VLAN priority tagging behavior of the Ethernet Interconnect.</w:t>
            </w:r>
          </w:p>
        </w:tc>
        <w:tc>
          <w:tcPr>
            <w:tcW w:w="851" w:type="dxa"/>
            <w:tcBorders>
              <w:top w:val="single" w:sz="4" w:space="0" w:color="auto"/>
            </w:tcBorders>
          </w:tcPr>
          <w:p w14:paraId="381A792D" w14:textId="77777777" w:rsidR="00D2644C" w:rsidRPr="00566A91" w:rsidRDefault="00D2644C" w:rsidP="0000576F">
            <w:pPr>
              <w:pStyle w:val="CBCellBody"/>
            </w:pPr>
          </w:p>
        </w:tc>
        <w:tc>
          <w:tcPr>
            <w:tcW w:w="850" w:type="dxa"/>
            <w:tcBorders>
              <w:top w:val="single" w:sz="4" w:space="0" w:color="auto"/>
            </w:tcBorders>
          </w:tcPr>
          <w:p w14:paraId="6AA78E75"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91119E9" w14:textId="77777777" w:rsidR="00D2644C" w:rsidRPr="00566A91" w:rsidRDefault="00D2644C" w:rsidP="0000576F">
            <w:pPr>
              <w:pStyle w:val="CBCellBody"/>
            </w:pPr>
          </w:p>
        </w:tc>
        <w:tc>
          <w:tcPr>
            <w:tcW w:w="1984" w:type="dxa"/>
            <w:tcBorders>
              <w:top w:val="single" w:sz="4" w:space="0" w:color="auto"/>
            </w:tcBorders>
          </w:tcPr>
          <w:p w14:paraId="601BDFB3" w14:textId="77777777" w:rsidR="00D2644C" w:rsidRPr="00566A91" w:rsidRDefault="00D2644C" w:rsidP="0000576F">
            <w:pPr>
              <w:pStyle w:val="CBCellBody"/>
            </w:pPr>
          </w:p>
        </w:tc>
      </w:tr>
      <w:tr w:rsidR="00D2644C" w14:paraId="59BCC1E2" w14:textId="77777777" w:rsidTr="0000576F">
        <w:trPr>
          <w:cantSplit/>
        </w:trPr>
        <w:tc>
          <w:tcPr>
            <w:tcW w:w="1008" w:type="dxa"/>
            <w:tcBorders>
              <w:top w:val="single" w:sz="4" w:space="0" w:color="auto"/>
            </w:tcBorders>
          </w:tcPr>
          <w:p w14:paraId="4B9B3028" w14:textId="77777777" w:rsidR="00D2644C" w:rsidRDefault="00D2644C" w:rsidP="0000576F">
            <w:pPr>
              <w:pStyle w:val="CBCellBody"/>
            </w:pPr>
            <w:r w:rsidRPr="00566A91">
              <w:t>R3.13:19</w:t>
            </w:r>
          </w:p>
        </w:tc>
        <w:tc>
          <w:tcPr>
            <w:tcW w:w="1008" w:type="dxa"/>
            <w:tcBorders>
              <w:top w:val="single" w:sz="4" w:space="0" w:color="auto"/>
            </w:tcBorders>
          </w:tcPr>
          <w:p w14:paraId="1B935BDB" w14:textId="77777777" w:rsidR="00D2644C" w:rsidRDefault="00D2644C" w:rsidP="0000576F">
            <w:pPr>
              <w:pStyle w:val="CBCellBody"/>
            </w:pPr>
            <w:r w:rsidRPr="00566A91">
              <w:t>144</w:t>
            </w:r>
          </w:p>
        </w:tc>
        <w:tc>
          <w:tcPr>
            <w:tcW w:w="5461" w:type="dxa"/>
            <w:tcBorders>
              <w:top w:val="single" w:sz="4" w:space="0" w:color="auto"/>
            </w:tcBorders>
          </w:tcPr>
          <w:p w14:paraId="7F37948E" w14:textId="77777777" w:rsidR="00D2644C" w:rsidRDefault="00D2644C" w:rsidP="0000576F">
            <w:pPr>
              <w:pStyle w:val="CBCellBody"/>
            </w:pPr>
            <w:r w:rsidRPr="00566A91">
              <w:tab/>
              <w:t>The Ethernet Interconnect Management Software shall provide an interface for System Management to configure the mapping of User Priorities to internal Traffic Class by the Ethernet Interconnect.</w:t>
            </w:r>
          </w:p>
        </w:tc>
        <w:tc>
          <w:tcPr>
            <w:tcW w:w="851" w:type="dxa"/>
            <w:tcBorders>
              <w:top w:val="single" w:sz="4" w:space="0" w:color="auto"/>
            </w:tcBorders>
          </w:tcPr>
          <w:p w14:paraId="124B0E0A" w14:textId="77777777" w:rsidR="00D2644C" w:rsidRPr="00566A91" w:rsidRDefault="00D2644C" w:rsidP="0000576F">
            <w:pPr>
              <w:pStyle w:val="CBCellBody"/>
            </w:pPr>
          </w:p>
        </w:tc>
        <w:tc>
          <w:tcPr>
            <w:tcW w:w="850" w:type="dxa"/>
            <w:tcBorders>
              <w:top w:val="single" w:sz="4" w:space="0" w:color="auto"/>
            </w:tcBorders>
          </w:tcPr>
          <w:p w14:paraId="6466523F"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446E3911" w14:textId="77777777" w:rsidR="00D2644C" w:rsidRPr="00566A91" w:rsidRDefault="00D2644C" w:rsidP="0000576F">
            <w:pPr>
              <w:pStyle w:val="CBCellBody"/>
            </w:pPr>
          </w:p>
        </w:tc>
        <w:tc>
          <w:tcPr>
            <w:tcW w:w="1984" w:type="dxa"/>
            <w:tcBorders>
              <w:top w:val="single" w:sz="4" w:space="0" w:color="auto"/>
            </w:tcBorders>
          </w:tcPr>
          <w:p w14:paraId="53901685" w14:textId="77777777" w:rsidR="00D2644C" w:rsidRPr="00566A91" w:rsidRDefault="00D2644C" w:rsidP="0000576F">
            <w:pPr>
              <w:pStyle w:val="CBCellBody"/>
            </w:pPr>
          </w:p>
        </w:tc>
      </w:tr>
      <w:tr w:rsidR="00D2644C" w14:paraId="627462FE" w14:textId="77777777" w:rsidTr="0000576F">
        <w:trPr>
          <w:cantSplit/>
        </w:trPr>
        <w:tc>
          <w:tcPr>
            <w:tcW w:w="1008" w:type="dxa"/>
            <w:tcBorders>
              <w:top w:val="single" w:sz="4" w:space="0" w:color="auto"/>
            </w:tcBorders>
          </w:tcPr>
          <w:p w14:paraId="3966E593" w14:textId="77777777" w:rsidR="00D2644C" w:rsidRDefault="00D2644C" w:rsidP="0000576F">
            <w:pPr>
              <w:pStyle w:val="CBCellBody"/>
            </w:pPr>
            <w:r w:rsidRPr="00566A91">
              <w:t>R3.13:20</w:t>
            </w:r>
          </w:p>
        </w:tc>
        <w:tc>
          <w:tcPr>
            <w:tcW w:w="1008" w:type="dxa"/>
            <w:tcBorders>
              <w:top w:val="single" w:sz="4" w:space="0" w:color="auto"/>
            </w:tcBorders>
          </w:tcPr>
          <w:p w14:paraId="3B821683" w14:textId="77777777" w:rsidR="00D2644C" w:rsidRDefault="00D2644C" w:rsidP="0000576F">
            <w:pPr>
              <w:pStyle w:val="CBCellBody"/>
            </w:pPr>
            <w:r w:rsidRPr="00566A91">
              <w:t>145</w:t>
            </w:r>
          </w:p>
        </w:tc>
        <w:tc>
          <w:tcPr>
            <w:tcW w:w="5461" w:type="dxa"/>
            <w:tcBorders>
              <w:top w:val="single" w:sz="4" w:space="0" w:color="auto"/>
            </w:tcBorders>
          </w:tcPr>
          <w:p w14:paraId="08A67ED4" w14:textId="77777777" w:rsidR="00D2644C" w:rsidRDefault="00D2644C" w:rsidP="0000576F">
            <w:pPr>
              <w:pStyle w:val="CBCellBody"/>
            </w:pPr>
            <w:r w:rsidRPr="00566A91">
              <w:tab/>
              <w:t>The Ethernet Interconnect Management Software shall provide an interface for System Management to configure the scheduling algorithm across the Class of Service queues for each port.</w:t>
            </w:r>
          </w:p>
        </w:tc>
        <w:tc>
          <w:tcPr>
            <w:tcW w:w="851" w:type="dxa"/>
            <w:tcBorders>
              <w:top w:val="single" w:sz="4" w:space="0" w:color="auto"/>
            </w:tcBorders>
          </w:tcPr>
          <w:p w14:paraId="765C3951" w14:textId="77777777" w:rsidR="00D2644C" w:rsidRPr="00566A91" w:rsidRDefault="00D2644C" w:rsidP="0000576F">
            <w:pPr>
              <w:pStyle w:val="CBCellBody"/>
            </w:pPr>
          </w:p>
        </w:tc>
        <w:tc>
          <w:tcPr>
            <w:tcW w:w="850" w:type="dxa"/>
            <w:tcBorders>
              <w:top w:val="single" w:sz="4" w:space="0" w:color="auto"/>
            </w:tcBorders>
          </w:tcPr>
          <w:p w14:paraId="4B0FE25E"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B6C196C" w14:textId="77777777" w:rsidR="00D2644C" w:rsidRPr="00566A91" w:rsidRDefault="00D2644C" w:rsidP="0000576F">
            <w:pPr>
              <w:pStyle w:val="CBCellBody"/>
            </w:pPr>
          </w:p>
        </w:tc>
        <w:tc>
          <w:tcPr>
            <w:tcW w:w="1984" w:type="dxa"/>
            <w:tcBorders>
              <w:top w:val="single" w:sz="4" w:space="0" w:color="auto"/>
            </w:tcBorders>
          </w:tcPr>
          <w:p w14:paraId="3D1825F1" w14:textId="77777777" w:rsidR="00D2644C" w:rsidRPr="00566A91" w:rsidRDefault="00D2644C" w:rsidP="0000576F">
            <w:pPr>
              <w:pStyle w:val="CBCellBody"/>
            </w:pPr>
          </w:p>
        </w:tc>
      </w:tr>
      <w:tr w:rsidR="00D2644C" w14:paraId="3D34F7E5" w14:textId="77777777" w:rsidTr="0000576F">
        <w:trPr>
          <w:cantSplit/>
        </w:trPr>
        <w:tc>
          <w:tcPr>
            <w:tcW w:w="1008" w:type="dxa"/>
            <w:tcBorders>
              <w:top w:val="single" w:sz="4" w:space="0" w:color="auto"/>
            </w:tcBorders>
          </w:tcPr>
          <w:p w14:paraId="26069F50" w14:textId="77777777" w:rsidR="00D2644C" w:rsidRDefault="00D2644C" w:rsidP="0000576F">
            <w:pPr>
              <w:pStyle w:val="CBCellBody"/>
            </w:pPr>
            <w:r w:rsidRPr="00566A91">
              <w:lastRenderedPageBreak/>
              <w:t>R3.13:21</w:t>
            </w:r>
          </w:p>
        </w:tc>
        <w:tc>
          <w:tcPr>
            <w:tcW w:w="1008" w:type="dxa"/>
            <w:tcBorders>
              <w:top w:val="single" w:sz="4" w:space="0" w:color="auto"/>
            </w:tcBorders>
          </w:tcPr>
          <w:p w14:paraId="671A8F42" w14:textId="77777777" w:rsidR="00D2644C" w:rsidRDefault="00D2644C" w:rsidP="0000576F">
            <w:pPr>
              <w:pStyle w:val="CBCellBody"/>
            </w:pPr>
            <w:r w:rsidRPr="00566A91">
              <w:t>146</w:t>
            </w:r>
          </w:p>
        </w:tc>
        <w:tc>
          <w:tcPr>
            <w:tcW w:w="5461" w:type="dxa"/>
            <w:tcBorders>
              <w:top w:val="single" w:sz="4" w:space="0" w:color="auto"/>
            </w:tcBorders>
          </w:tcPr>
          <w:p w14:paraId="00F6D6F5" w14:textId="77777777" w:rsidR="00D2644C" w:rsidRDefault="00D2644C" w:rsidP="0000576F">
            <w:pPr>
              <w:pStyle w:val="CBCellBody"/>
            </w:pPr>
            <w:r w:rsidRPr="00566A91">
              <w:tab/>
              <w:t>The Ethernet Interconnect Management Software shall provide an interface for System Management to configure traffic shaping per port.</w:t>
            </w:r>
          </w:p>
        </w:tc>
        <w:tc>
          <w:tcPr>
            <w:tcW w:w="851" w:type="dxa"/>
            <w:tcBorders>
              <w:top w:val="single" w:sz="4" w:space="0" w:color="auto"/>
            </w:tcBorders>
          </w:tcPr>
          <w:p w14:paraId="18A131C6" w14:textId="77777777" w:rsidR="00D2644C" w:rsidRPr="00566A91" w:rsidRDefault="00D2644C" w:rsidP="0000576F">
            <w:pPr>
              <w:pStyle w:val="CBCellBody"/>
            </w:pPr>
          </w:p>
        </w:tc>
        <w:tc>
          <w:tcPr>
            <w:tcW w:w="850" w:type="dxa"/>
            <w:tcBorders>
              <w:top w:val="single" w:sz="4" w:space="0" w:color="auto"/>
            </w:tcBorders>
          </w:tcPr>
          <w:p w14:paraId="7AFF3851"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C207A65" w14:textId="77777777" w:rsidR="00D2644C" w:rsidRPr="00566A91" w:rsidRDefault="00D2644C" w:rsidP="0000576F">
            <w:pPr>
              <w:pStyle w:val="CBCellBody"/>
            </w:pPr>
          </w:p>
        </w:tc>
        <w:tc>
          <w:tcPr>
            <w:tcW w:w="1984" w:type="dxa"/>
            <w:tcBorders>
              <w:top w:val="single" w:sz="4" w:space="0" w:color="auto"/>
            </w:tcBorders>
          </w:tcPr>
          <w:p w14:paraId="75043367" w14:textId="77777777" w:rsidR="00D2644C" w:rsidRPr="00566A91" w:rsidRDefault="00D2644C" w:rsidP="0000576F">
            <w:pPr>
              <w:pStyle w:val="CBCellBody"/>
            </w:pPr>
          </w:p>
        </w:tc>
      </w:tr>
      <w:tr w:rsidR="00D2644C" w14:paraId="3F83205A" w14:textId="77777777" w:rsidTr="0000576F">
        <w:trPr>
          <w:cantSplit/>
        </w:trPr>
        <w:tc>
          <w:tcPr>
            <w:tcW w:w="1008" w:type="dxa"/>
            <w:tcBorders>
              <w:top w:val="single" w:sz="4" w:space="0" w:color="auto"/>
            </w:tcBorders>
          </w:tcPr>
          <w:p w14:paraId="3416E13C" w14:textId="77777777" w:rsidR="00D2644C" w:rsidRDefault="00D2644C" w:rsidP="0000576F">
            <w:pPr>
              <w:pStyle w:val="CBCellBody"/>
            </w:pPr>
            <w:r w:rsidRPr="00566A91">
              <w:t>R3.13:22</w:t>
            </w:r>
          </w:p>
        </w:tc>
        <w:tc>
          <w:tcPr>
            <w:tcW w:w="1008" w:type="dxa"/>
            <w:tcBorders>
              <w:top w:val="single" w:sz="4" w:space="0" w:color="auto"/>
            </w:tcBorders>
          </w:tcPr>
          <w:p w14:paraId="6CCB9ADA" w14:textId="77777777" w:rsidR="00D2644C" w:rsidRDefault="00D2644C" w:rsidP="0000576F">
            <w:pPr>
              <w:pStyle w:val="CBCellBody"/>
            </w:pPr>
            <w:r w:rsidRPr="00566A91">
              <w:t>147</w:t>
            </w:r>
          </w:p>
        </w:tc>
        <w:tc>
          <w:tcPr>
            <w:tcW w:w="5461" w:type="dxa"/>
            <w:tcBorders>
              <w:top w:val="single" w:sz="4" w:space="0" w:color="auto"/>
            </w:tcBorders>
          </w:tcPr>
          <w:p w14:paraId="5A009827" w14:textId="77777777" w:rsidR="00D2644C" w:rsidRDefault="00D2644C" w:rsidP="0000576F">
            <w:pPr>
              <w:pStyle w:val="CBCellBody"/>
            </w:pPr>
            <w:r w:rsidRPr="00566A91">
              <w:tab/>
              <w:t>The Ethernet Interconnect Management Software shall provide an interface for System Management to configure traffic shaping per Class of Service queue per port.</w:t>
            </w:r>
          </w:p>
        </w:tc>
        <w:tc>
          <w:tcPr>
            <w:tcW w:w="851" w:type="dxa"/>
            <w:tcBorders>
              <w:top w:val="single" w:sz="4" w:space="0" w:color="auto"/>
            </w:tcBorders>
          </w:tcPr>
          <w:p w14:paraId="63D9ECDA" w14:textId="77777777" w:rsidR="00D2644C" w:rsidRPr="00566A91" w:rsidRDefault="00D2644C" w:rsidP="0000576F">
            <w:pPr>
              <w:pStyle w:val="CBCellBody"/>
            </w:pPr>
          </w:p>
        </w:tc>
        <w:tc>
          <w:tcPr>
            <w:tcW w:w="850" w:type="dxa"/>
            <w:tcBorders>
              <w:top w:val="single" w:sz="4" w:space="0" w:color="auto"/>
            </w:tcBorders>
          </w:tcPr>
          <w:p w14:paraId="3A605B7C"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1DA27A4B" w14:textId="77777777" w:rsidR="00D2644C" w:rsidRPr="00566A91" w:rsidRDefault="00D2644C" w:rsidP="0000576F">
            <w:pPr>
              <w:pStyle w:val="CBCellBody"/>
            </w:pPr>
          </w:p>
        </w:tc>
        <w:tc>
          <w:tcPr>
            <w:tcW w:w="1984" w:type="dxa"/>
            <w:tcBorders>
              <w:top w:val="single" w:sz="4" w:space="0" w:color="auto"/>
            </w:tcBorders>
          </w:tcPr>
          <w:p w14:paraId="7D3A4557" w14:textId="77777777" w:rsidR="00D2644C" w:rsidRPr="00566A91" w:rsidRDefault="00D2644C" w:rsidP="0000576F">
            <w:pPr>
              <w:pStyle w:val="CBCellBody"/>
            </w:pPr>
          </w:p>
        </w:tc>
      </w:tr>
      <w:tr w:rsidR="00D2644C" w14:paraId="36FE6292" w14:textId="77777777" w:rsidTr="0000576F">
        <w:trPr>
          <w:cantSplit/>
        </w:trPr>
        <w:tc>
          <w:tcPr>
            <w:tcW w:w="1008" w:type="dxa"/>
            <w:tcBorders>
              <w:top w:val="single" w:sz="4" w:space="0" w:color="auto"/>
            </w:tcBorders>
          </w:tcPr>
          <w:p w14:paraId="247CFF61" w14:textId="77777777" w:rsidR="00D2644C" w:rsidRDefault="00D2644C" w:rsidP="0000576F">
            <w:pPr>
              <w:pStyle w:val="CBCellBody"/>
            </w:pPr>
            <w:r w:rsidRPr="00566A91">
              <w:t>R3.13:23</w:t>
            </w:r>
          </w:p>
        </w:tc>
        <w:tc>
          <w:tcPr>
            <w:tcW w:w="1008" w:type="dxa"/>
            <w:tcBorders>
              <w:top w:val="single" w:sz="4" w:space="0" w:color="auto"/>
            </w:tcBorders>
          </w:tcPr>
          <w:p w14:paraId="6A5DE82E" w14:textId="77777777" w:rsidR="00D2644C" w:rsidRDefault="00D2644C" w:rsidP="0000576F">
            <w:pPr>
              <w:pStyle w:val="CBCellBody"/>
            </w:pPr>
            <w:r w:rsidRPr="00566A91">
              <w:t>303</w:t>
            </w:r>
          </w:p>
        </w:tc>
        <w:tc>
          <w:tcPr>
            <w:tcW w:w="5461" w:type="dxa"/>
            <w:tcBorders>
              <w:top w:val="single" w:sz="4" w:space="0" w:color="auto"/>
            </w:tcBorders>
          </w:tcPr>
          <w:p w14:paraId="2FA1128A" w14:textId="77777777" w:rsidR="00D2644C" w:rsidRDefault="00D2644C" w:rsidP="0000576F">
            <w:pPr>
              <w:pStyle w:val="CBCellBody"/>
            </w:pPr>
            <w:r w:rsidRPr="00566A91">
              <w:tab/>
              <w:t>The Ethernet Interconnect Management Software shall provide an interface for System Management to query for statistics regarding packet discard due to congestion for each port.</w:t>
            </w:r>
          </w:p>
        </w:tc>
        <w:tc>
          <w:tcPr>
            <w:tcW w:w="851" w:type="dxa"/>
            <w:tcBorders>
              <w:top w:val="single" w:sz="4" w:space="0" w:color="auto"/>
            </w:tcBorders>
          </w:tcPr>
          <w:p w14:paraId="51510C34" w14:textId="77777777" w:rsidR="00D2644C" w:rsidRPr="00566A91" w:rsidRDefault="00D2644C" w:rsidP="0000576F">
            <w:pPr>
              <w:pStyle w:val="CBCellBody"/>
              <w:rPr>
                <w:lang w:eastAsia="zh-CN"/>
              </w:rPr>
            </w:pPr>
          </w:p>
        </w:tc>
        <w:tc>
          <w:tcPr>
            <w:tcW w:w="850" w:type="dxa"/>
            <w:tcBorders>
              <w:top w:val="single" w:sz="4" w:space="0" w:color="auto"/>
            </w:tcBorders>
          </w:tcPr>
          <w:p w14:paraId="2D4DF917"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2359A4CC" w14:textId="77777777" w:rsidR="00D2644C" w:rsidRPr="00566A91" w:rsidRDefault="00D2644C" w:rsidP="0000576F">
            <w:pPr>
              <w:pStyle w:val="CBCellBody"/>
            </w:pPr>
          </w:p>
        </w:tc>
        <w:tc>
          <w:tcPr>
            <w:tcW w:w="1984" w:type="dxa"/>
            <w:tcBorders>
              <w:top w:val="single" w:sz="4" w:space="0" w:color="auto"/>
            </w:tcBorders>
          </w:tcPr>
          <w:p w14:paraId="4113FDDA" w14:textId="77777777" w:rsidR="00D2644C" w:rsidRPr="00566A91" w:rsidRDefault="00D2644C" w:rsidP="0000576F">
            <w:pPr>
              <w:pStyle w:val="CBCellBody"/>
            </w:pPr>
          </w:p>
        </w:tc>
      </w:tr>
      <w:tr w:rsidR="00D2644C" w14:paraId="79813903" w14:textId="77777777" w:rsidTr="0000576F">
        <w:trPr>
          <w:cantSplit/>
        </w:trPr>
        <w:tc>
          <w:tcPr>
            <w:tcW w:w="1008" w:type="dxa"/>
            <w:tcBorders>
              <w:top w:val="single" w:sz="4" w:space="0" w:color="auto"/>
            </w:tcBorders>
          </w:tcPr>
          <w:p w14:paraId="581854BA" w14:textId="77777777" w:rsidR="00D2644C" w:rsidRDefault="00D2644C" w:rsidP="0000576F">
            <w:pPr>
              <w:pStyle w:val="CBCellBody"/>
            </w:pPr>
            <w:r w:rsidRPr="00566A91">
              <w:t>R3.14:1</w:t>
            </w:r>
          </w:p>
        </w:tc>
        <w:tc>
          <w:tcPr>
            <w:tcW w:w="1008" w:type="dxa"/>
            <w:tcBorders>
              <w:top w:val="single" w:sz="4" w:space="0" w:color="auto"/>
            </w:tcBorders>
          </w:tcPr>
          <w:p w14:paraId="38774DAB" w14:textId="77777777" w:rsidR="00D2644C" w:rsidRDefault="00D2644C" w:rsidP="0000576F">
            <w:pPr>
              <w:pStyle w:val="CBCellBody"/>
            </w:pPr>
            <w:r w:rsidRPr="00566A91">
              <w:t>81</w:t>
            </w:r>
          </w:p>
        </w:tc>
        <w:tc>
          <w:tcPr>
            <w:tcW w:w="5461" w:type="dxa"/>
            <w:tcBorders>
              <w:top w:val="single" w:sz="4" w:space="0" w:color="auto"/>
            </w:tcBorders>
          </w:tcPr>
          <w:p w14:paraId="53EB7AC0" w14:textId="77777777" w:rsidR="00D2644C" w:rsidRDefault="00D2644C" w:rsidP="0000576F">
            <w:pPr>
              <w:pStyle w:val="CBCellBody"/>
            </w:pPr>
            <w:r w:rsidRPr="00566A91">
              <w:tab/>
              <w:t xml:space="preserve">The Ethernet Interconnect shall support the creation of a policy that allows all traffic of the associated class, as identified via traffic classification described in section 5.1, to be marked with a specified value for the IPv4 Type Of Service field or the IPv6 Traffic Class </w:t>
            </w:r>
            <w:proofErr w:type="gramStart"/>
            <w:r w:rsidRPr="00566A91">
              <w:t>octet  (</w:t>
            </w:r>
            <w:proofErr w:type="gramEnd"/>
            <w:r w:rsidRPr="00566A91">
              <w:t xml:space="preserve">a.k.a. </w:t>
            </w:r>
            <w:proofErr w:type="spellStart"/>
            <w:r w:rsidRPr="00566A91">
              <w:t>Diffserv</w:t>
            </w:r>
            <w:proofErr w:type="spellEnd"/>
            <w:r w:rsidRPr="00566A91">
              <w:t xml:space="preserve"> Code Point).</w:t>
            </w:r>
          </w:p>
        </w:tc>
        <w:tc>
          <w:tcPr>
            <w:tcW w:w="851" w:type="dxa"/>
            <w:tcBorders>
              <w:top w:val="single" w:sz="4" w:space="0" w:color="auto"/>
            </w:tcBorders>
          </w:tcPr>
          <w:p w14:paraId="0BD10B98" w14:textId="77777777" w:rsidR="00D2644C" w:rsidRPr="00566A91" w:rsidRDefault="00D2644C" w:rsidP="0000576F">
            <w:pPr>
              <w:pStyle w:val="CBCellBody"/>
            </w:pPr>
          </w:p>
        </w:tc>
        <w:tc>
          <w:tcPr>
            <w:tcW w:w="850" w:type="dxa"/>
            <w:tcBorders>
              <w:top w:val="single" w:sz="4" w:space="0" w:color="auto"/>
            </w:tcBorders>
          </w:tcPr>
          <w:p w14:paraId="6DB672A6"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0B593F7F" w14:textId="77777777" w:rsidR="00D2644C" w:rsidRPr="00566A91" w:rsidRDefault="00D2644C" w:rsidP="0000576F">
            <w:pPr>
              <w:pStyle w:val="CBCellBody"/>
            </w:pPr>
          </w:p>
        </w:tc>
        <w:tc>
          <w:tcPr>
            <w:tcW w:w="1984" w:type="dxa"/>
            <w:tcBorders>
              <w:top w:val="single" w:sz="4" w:space="0" w:color="auto"/>
            </w:tcBorders>
          </w:tcPr>
          <w:p w14:paraId="79E5A1E8" w14:textId="77777777" w:rsidR="00D2644C" w:rsidRPr="00566A91" w:rsidRDefault="00D2644C" w:rsidP="0000576F">
            <w:pPr>
              <w:pStyle w:val="CBCellBody"/>
            </w:pPr>
          </w:p>
        </w:tc>
      </w:tr>
      <w:tr w:rsidR="00D2644C" w14:paraId="484A8129" w14:textId="77777777" w:rsidTr="0000576F">
        <w:trPr>
          <w:cantSplit/>
        </w:trPr>
        <w:tc>
          <w:tcPr>
            <w:tcW w:w="1008" w:type="dxa"/>
            <w:tcBorders>
              <w:top w:val="single" w:sz="4" w:space="0" w:color="auto"/>
            </w:tcBorders>
          </w:tcPr>
          <w:p w14:paraId="6D75327B" w14:textId="77777777" w:rsidR="00D2644C" w:rsidRDefault="00D2644C" w:rsidP="0000576F">
            <w:pPr>
              <w:pStyle w:val="CBCellBody"/>
            </w:pPr>
            <w:r w:rsidRPr="00566A91">
              <w:t>R3.14:2</w:t>
            </w:r>
          </w:p>
        </w:tc>
        <w:tc>
          <w:tcPr>
            <w:tcW w:w="1008" w:type="dxa"/>
            <w:tcBorders>
              <w:top w:val="single" w:sz="4" w:space="0" w:color="auto"/>
            </w:tcBorders>
          </w:tcPr>
          <w:p w14:paraId="441E8568" w14:textId="77777777" w:rsidR="00D2644C" w:rsidRDefault="00D2644C" w:rsidP="0000576F">
            <w:pPr>
              <w:pStyle w:val="CBCellBody"/>
            </w:pPr>
            <w:r w:rsidRPr="00566A91">
              <w:t>148</w:t>
            </w:r>
          </w:p>
        </w:tc>
        <w:tc>
          <w:tcPr>
            <w:tcW w:w="5461" w:type="dxa"/>
            <w:tcBorders>
              <w:top w:val="single" w:sz="4" w:space="0" w:color="auto"/>
            </w:tcBorders>
          </w:tcPr>
          <w:p w14:paraId="61F0AFD6" w14:textId="77777777" w:rsidR="00D2644C" w:rsidRDefault="00D2644C" w:rsidP="0000576F">
            <w:pPr>
              <w:pStyle w:val="CBCellBody"/>
            </w:pPr>
            <w:r w:rsidRPr="00566A91">
              <w:tab/>
              <w:t>The Ethernet Interconnect shall support token bucket for traffic metering.</w:t>
            </w:r>
          </w:p>
        </w:tc>
        <w:tc>
          <w:tcPr>
            <w:tcW w:w="851" w:type="dxa"/>
            <w:tcBorders>
              <w:top w:val="single" w:sz="4" w:space="0" w:color="auto"/>
            </w:tcBorders>
          </w:tcPr>
          <w:p w14:paraId="69968266" w14:textId="77777777" w:rsidR="00D2644C" w:rsidRPr="00566A91" w:rsidRDefault="00D2644C" w:rsidP="0000576F">
            <w:pPr>
              <w:pStyle w:val="CBCellBody"/>
            </w:pPr>
          </w:p>
        </w:tc>
        <w:tc>
          <w:tcPr>
            <w:tcW w:w="850" w:type="dxa"/>
            <w:tcBorders>
              <w:top w:val="single" w:sz="4" w:space="0" w:color="auto"/>
            </w:tcBorders>
          </w:tcPr>
          <w:p w14:paraId="4E158534"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AA4094A" w14:textId="77777777" w:rsidR="00D2644C" w:rsidRPr="00566A91" w:rsidRDefault="00D2644C" w:rsidP="0000576F">
            <w:pPr>
              <w:pStyle w:val="CBCellBody"/>
            </w:pPr>
          </w:p>
        </w:tc>
        <w:tc>
          <w:tcPr>
            <w:tcW w:w="1984" w:type="dxa"/>
            <w:tcBorders>
              <w:top w:val="single" w:sz="4" w:space="0" w:color="auto"/>
            </w:tcBorders>
          </w:tcPr>
          <w:p w14:paraId="720516D9" w14:textId="77777777" w:rsidR="00D2644C" w:rsidRPr="00566A91" w:rsidRDefault="00D2644C" w:rsidP="0000576F">
            <w:pPr>
              <w:pStyle w:val="CBCellBody"/>
            </w:pPr>
          </w:p>
        </w:tc>
      </w:tr>
      <w:tr w:rsidR="00D2644C" w14:paraId="3509D434" w14:textId="77777777" w:rsidTr="0000576F">
        <w:trPr>
          <w:cantSplit/>
        </w:trPr>
        <w:tc>
          <w:tcPr>
            <w:tcW w:w="1008" w:type="dxa"/>
            <w:tcBorders>
              <w:top w:val="single" w:sz="4" w:space="0" w:color="auto"/>
            </w:tcBorders>
          </w:tcPr>
          <w:p w14:paraId="6D49E552" w14:textId="77777777" w:rsidR="00D2644C" w:rsidRDefault="00D2644C" w:rsidP="0000576F">
            <w:pPr>
              <w:pStyle w:val="CBCellBody"/>
            </w:pPr>
            <w:r w:rsidRPr="00566A91">
              <w:t>N3.14:3</w:t>
            </w:r>
          </w:p>
        </w:tc>
        <w:tc>
          <w:tcPr>
            <w:tcW w:w="1008" w:type="dxa"/>
            <w:tcBorders>
              <w:top w:val="single" w:sz="4" w:space="0" w:color="auto"/>
            </w:tcBorders>
          </w:tcPr>
          <w:p w14:paraId="46EF7C6A" w14:textId="77777777" w:rsidR="00D2644C" w:rsidRDefault="00D2644C" w:rsidP="0000576F">
            <w:pPr>
              <w:pStyle w:val="CBCellBody"/>
            </w:pPr>
            <w:r w:rsidRPr="00566A91">
              <w:t>149</w:t>
            </w:r>
          </w:p>
        </w:tc>
        <w:tc>
          <w:tcPr>
            <w:tcW w:w="5461" w:type="dxa"/>
            <w:tcBorders>
              <w:top w:val="single" w:sz="4" w:space="0" w:color="auto"/>
            </w:tcBorders>
          </w:tcPr>
          <w:p w14:paraId="6C84D1A3" w14:textId="77777777" w:rsidR="00D2644C" w:rsidRDefault="00D2644C" w:rsidP="0000576F">
            <w:pPr>
              <w:pStyle w:val="CBCellBody"/>
            </w:pPr>
            <w:r w:rsidRPr="00566A91">
              <w:tab/>
              <w:t>The Ethernet Interconnect is not required to support Single Rate Three Color Marker (</w:t>
            </w:r>
            <w:proofErr w:type="spellStart"/>
            <w:r w:rsidRPr="00566A91">
              <w:t>srTCM</w:t>
            </w:r>
            <w:proofErr w:type="spellEnd"/>
            <w:r w:rsidRPr="00566A91">
              <w:t>) per RFC 2697 [34] for traffic metering.</w:t>
            </w:r>
          </w:p>
        </w:tc>
        <w:tc>
          <w:tcPr>
            <w:tcW w:w="851" w:type="dxa"/>
            <w:tcBorders>
              <w:top w:val="single" w:sz="4" w:space="0" w:color="auto"/>
            </w:tcBorders>
          </w:tcPr>
          <w:p w14:paraId="3E6B3FF8" w14:textId="77777777" w:rsidR="00D2644C" w:rsidRPr="00566A91" w:rsidRDefault="00D2644C" w:rsidP="0000576F">
            <w:pPr>
              <w:pStyle w:val="CBCellBody"/>
            </w:pPr>
          </w:p>
        </w:tc>
        <w:tc>
          <w:tcPr>
            <w:tcW w:w="850" w:type="dxa"/>
            <w:tcBorders>
              <w:top w:val="single" w:sz="4" w:space="0" w:color="auto"/>
            </w:tcBorders>
          </w:tcPr>
          <w:p w14:paraId="3381DA59" w14:textId="77777777" w:rsidR="00D2644C" w:rsidRPr="00566A91" w:rsidRDefault="00D2644C" w:rsidP="0000576F">
            <w:pPr>
              <w:pStyle w:val="CBCellBody"/>
            </w:pPr>
          </w:p>
        </w:tc>
        <w:tc>
          <w:tcPr>
            <w:tcW w:w="851" w:type="dxa"/>
            <w:tcBorders>
              <w:top w:val="single" w:sz="4" w:space="0" w:color="auto"/>
            </w:tcBorders>
          </w:tcPr>
          <w:p w14:paraId="17A2463A"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476CD3E5" w14:textId="77777777" w:rsidR="00D2644C" w:rsidRPr="00566A91" w:rsidRDefault="00D2644C" w:rsidP="0000576F">
            <w:pPr>
              <w:pStyle w:val="CBCellBody"/>
            </w:pPr>
          </w:p>
        </w:tc>
      </w:tr>
      <w:tr w:rsidR="00D2644C" w14:paraId="51BCA398" w14:textId="77777777" w:rsidTr="0000576F">
        <w:trPr>
          <w:cantSplit/>
        </w:trPr>
        <w:tc>
          <w:tcPr>
            <w:tcW w:w="1008" w:type="dxa"/>
            <w:tcBorders>
              <w:top w:val="single" w:sz="4" w:space="0" w:color="auto"/>
            </w:tcBorders>
          </w:tcPr>
          <w:p w14:paraId="551EAAD4" w14:textId="77777777" w:rsidR="00D2644C" w:rsidRDefault="00D2644C" w:rsidP="0000576F">
            <w:pPr>
              <w:pStyle w:val="CBCellBody"/>
            </w:pPr>
            <w:r w:rsidRPr="00566A91">
              <w:t>N3.14:4</w:t>
            </w:r>
          </w:p>
        </w:tc>
        <w:tc>
          <w:tcPr>
            <w:tcW w:w="1008" w:type="dxa"/>
            <w:tcBorders>
              <w:top w:val="single" w:sz="4" w:space="0" w:color="auto"/>
            </w:tcBorders>
          </w:tcPr>
          <w:p w14:paraId="148C5BFD" w14:textId="77777777" w:rsidR="00D2644C" w:rsidRDefault="00D2644C" w:rsidP="0000576F">
            <w:pPr>
              <w:pStyle w:val="CBCellBody"/>
            </w:pPr>
            <w:r w:rsidRPr="00566A91">
              <w:t>150</w:t>
            </w:r>
          </w:p>
        </w:tc>
        <w:tc>
          <w:tcPr>
            <w:tcW w:w="5461" w:type="dxa"/>
            <w:tcBorders>
              <w:top w:val="single" w:sz="4" w:space="0" w:color="auto"/>
            </w:tcBorders>
          </w:tcPr>
          <w:p w14:paraId="67B1ABA2" w14:textId="77777777" w:rsidR="00D2644C" w:rsidRDefault="00D2644C" w:rsidP="0000576F">
            <w:pPr>
              <w:pStyle w:val="CBCellBody"/>
            </w:pPr>
            <w:r w:rsidRPr="00566A91">
              <w:tab/>
              <w:t>The Ethernet Interconnect is not required to support Two Rate Three Color Marker (</w:t>
            </w:r>
            <w:proofErr w:type="spellStart"/>
            <w:r w:rsidRPr="00566A91">
              <w:t>trTCM</w:t>
            </w:r>
            <w:proofErr w:type="spellEnd"/>
            <w:r w:rsidRPr="00566A91">
              <w:t>) per RFC 2698 [35] for traffic metering.</w:t>
            </w:r>
          </w:p>
        </w:tc>
        <w:tc>
          <w:tcPr>
            <w:tcW w:w="851" w:type="dxa"/>
            <w:tcBorders>
              <w:top w:val="single" w:sz="4" w:space="0" w:color="auto"/>
            </w:tcBorders>
          </w:tcPr>
          <w:p w14:paraId="261264EF" w14:textId="77777777" w:rsidR="00D2644C" w:rsidRPr="00566A91" w:rsidRDefault="00D2644C" w:rsidP="0000576F">
            <w:pPr>
              <w:pStyle w:val="CBCellBody"/>
            </w:pPr>
          </w:p>
        </w:tc>
        <w:tc>
          <w:tcPr>
            <w:tcW w:w="850" w:type="dxa"/>
            <w:tcBorders>
              <w:top w:val="single" w:sz="4" w:space="0" w:color="auto"/>
            </w:tcBorders>
          </w:tcPr>
          <w:p w14:paraId="2AB6DAB3" w14:textId="77777777" w:rsidR="00D2644C" w:rsidRPr="00566A91" w:rsidRDefault="00D2644C" w:rsidP="0000576F">
            <w:pPr>
              <w:pStyle w:val="CBCellBody"/>
            </w:pPr>
          </w:p>
        </w:tc>
        <w:tc>
          <w:tcPr>
            <w:tcW w:w="851" w:type="dxa"/>
            <w:tcBorders>
              <w:top w:val="single" w:sz="4" w:space="0" w:color="auto"/>
            </w:tcBorders>
          </w:tcPr>
          <w:p w14:paraId="43F0CF82"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085576D6" w14:textId="77777777" w:rsidR="00D2644C" w:rsidRPr="00566A91" w:rsidRDefault="00D2644C" w:rsidP="0000576F">
            <w:pPr>
              <w:pStyle w:val="CBCellBody"/>
            </w:pPr>
          </w:p>
        </w:tc>
      </w:tr>
      <w:tr w:rsidR="00D2644C" w14:paraId="7FAD27A1" w14:textId="77777777" w:rsidTr="0000576F">
        <w:trPr>
          <w:cantSplit/>
        </w:trPr>
        <w:tc>
          <w:tcPr>
            <w:tcW w:w="1008" w:type="dxa"/>
            <w:tcBorders>
              <w:top w:val="single" w:sz="4" w:space="0" w:color="auto"/>
            </w:tcBorders>
          </w:tcPr>
          <w:p w14:paraId="4CDCCC5E" w14:textId="77777777" w:rsidR="00D2644C" w:rsidRDefault="00D2644C" w:rsidP="0000576F">
            <w:pPr>
              <w:pStyle w:val="CBCellBody"/>
            </w:pPr>
            <w:r w:rsidRPr="00566A91">
              <w:t>R3.14:5</w:t>
            </w:r>
          </w:p>
        </w:tc>
        <w:tc>
          <w:tcPr>
            <w:tcW w:w="1008" w:type="dxa"/>
            <w:tcBorders>
              <w:top w:val="single" w:sz="4" w:space="0" w:color="auto"/>
            </w:tcBorders>
          </w:tcPr>
          <w:p w14:paraId="4D991D4C" w14:textId="77777777" w:rsidR="00D2644C" w:rsidRDefault="00D2644C" w:rsidP="0000576F">
            <w:pPr>
              <w:pStyle w:val="CBCellBody"/>
            </w:pPr>
            <w:r w:rsidRPr="00566A91">
              <w:t>151</w:t>
            </w:r>
          </w:p>
        </w:tc>
        <w:tc>
          <w:tcPr>
            <w:tcW w:w="5461" w:type="dxa"/>
            <w:tcBorders>
              <w:top w:val="single" w:sz="4" w:space="0" w:color="auto"/>
            </w:tcBorders>
          </w:tcPr>
          <w:p w14:paraId="0605BCB6" w14:textId="77777777" w:rsidR="00D2644C" w:rsidRDefault="00D2644C" w:rsidP="0000576F">
            <w:pPr>
              <w:pStyle w:val="CBCellBody"/>
            </w:pPr>
            <w:r w:rsidRPr="00566A91">
              <w:tab/>
              <w:t>The Ethernet Interconnect shall allow configuration of the traffic metering parameters for all supported metering algorithms.</w:t>
            </w:r>
          </w:p>
        </w:tc>
        <w:tc>
          <w:tcPr>
            <w:tcW w:w="851" w:type="dxa"/>
            <w:tcBorders>
              <w:top w:val="single" w:sz="4" w:space="0" w:color="auto"/>
            </w:tcBorders>
          </w:tcPr>
          <w:p w14:paraId="25254C43" w14:textId="77777777" w:rsidR="00D2644C" w:rsidRPr="00566A91" w:rsidRDefault="00D2644C" w:rsidP="0000576F">
            <w:pPr>
              <w:pStyle w:val="CBCellBody"/>
            </w:pPr>
          </w:p>
        </w:tc>
        <w:tc>
          <w:tcPr>
            <w:tcW w:w="850" w:type="dxa"/>
            <w:tcBorders>
              <w:top w:val="single" w:sz="4" w:space="0" w:color="auto"/>
            </w:tcBorders>
          </w:tcPr>
          <w:p w14:paraId="22EB7E62" w14:textId="77777777" w:rsidR="00D2644C" w:rsidRPr="00566A91" w:rsidRDefault="00D2644C" w:rsidP="0000576F">
            <w:pPr>
              <w:pStyle w:val="CBCellBody"/>
            </w:pPr>
          </w:p>
        </w:tc>
        <w:tc>
          <w:tcPr>
            <w:tcW w:w="851" w:type="dxa"/>
            <w:tcBorders>
              <w:top w:val="single" w:sz="4" w:space="0" w:color="auto"/>
            </w:tcBorders>
          </w:tcPr>
          <w:p w14:paraId="3F5C397D"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5016399D" w14:textId="77777777" w:rsidR="00D2644C" w:rsidRPr="00566A91" w:rsidRDefault="00D2644C" w:rsidP="0000576F">
            <w:pPr>
              <w:pStyle w:val="CBCellBody"/>
            </w:pPr>
          </w:p>
        </w:tc>
      </w:tr>
      <w:tr w:rsidR="00D2644C" w14:paraId="0852E46A" w14:textId="77777777" w:rsidTr="0000576F">
        <w:trPr>
          <w:cantSplit/>
        </w:trPr>
        <w:tc>
          <w:tcPr>
            <w:tcW w:w="1008" w:type="dxa"/>
            <w:tcBorders>
              <w:top w:val="single" w:sz="4" w:space="0" w:color="auto"/>
            </w:tcBorders>
          </w:tcPr>
          <w:p w14:paraId="30D64566" w14:textId="77777777" w:rsidR="00D2644C" w:rsidRDefault="00D2644C" w:rsidP="0000576F">
            <w:pPr>
              <w:pStyle w:val="CBCellBody"/>
            </w:pPr>
            <w:r w:rsidRPr="00566A91">
              <w:t>R3.14:6</w:t>
            </w:r>
          </w:p>
        </w:tc>
        <w:tc>
          <w:tcPr>
            <w:tcW w:w="1008" w:type="dxa"/>
            <w:tcBorders>
              <w:top w:val="single" w:sz="4" w:space="0" w:color="auto"/>
            </w:tcBorders>
          </w:tcPr>
          <w:p w14:paraId="273121EA" w14:textId="77777777" w:rsidR="00D2644C" w:rsidRDefault="00D2644C" w:rsidP="0000576F">
            <w:pPr>
              <w:pStyle w:val="CBCellBody"/>
            </w:pPr>
            <w:r w:rsidRPr="00566A91">
              <w:t>152</w:t>
            </w:r>
          </w:p>
        </w:tc>
        <w:tc>
          <w:tcPr>
            <w:tcW w:w="5461" w:type="dxa"/>
            <w:tcBorders>
              <w:top w:val="single" w:sz="4" w:space="0" w:color="auto"/>
            </w:tcBorders>
          </w:tcPr>
          <w:p w14:paraId="22EEC8E7" w14:textId="77777777" w:rsidR="00D2644C" w:rsidRDefault="00D2644C" w:rsidP="0000576F">
            <w:pPr>
              <w:pStyle w:val="CBCellBody"/>
            </w:pPr>
            <w:r w:rsidRPr="00566A91">
              <w:tab/>
              <w:t>The specific meter instance to apply to any specific packet shall be based on traffic classification described in section 5.1.</w:t>
            </w:r>
          </w:p>
        </w:tc>
        <w:tc>
          <w:tcPr>
            <w:tcW w:w="851" w:type="dxa"/>
            <w:tcBorders>
              <w:top w:val="single" w:sz="4" w:space="0" w:color="auto"/>
            </w:tcBorders>
          </w:tcPr>
          <w:p w14:paraId="3D9E16EA" w14:textId="77777777" w:rsidR="00D2644C" w:rsidRPr="00566A91" w:rsidRDefault="00D2644C" w:rsidP="0000576F">
            <w:pPr>
              <w:pStyle w:val="CBCellBody"/>
            </w:pPr>
          </w:p>
        </w:tc>
        <w:tc>
          <w:tcPr>
            <w:tcW w:w="850" w:type="dxa"/>
            <w:tcBorders>
              <w:top w:val="single" w:sz="4" w:space="0" w:color="auto"/>
            </w:tcBorders>
          </w:tcPr>
          <w:p w14:paraId="74E1F668" w14:textId="77777777" w:rsidR="00D2644C" w:rsidRPr="00566A91" w:rsidRDefault="00D2644C" w:rsidP="0000576F">
            <w:pPr>
              <w:pStyle w:val="CBCellBody"/>
            </w:pPr>
          </w:p>
        </w:tc>
        <w:tc>
          <w:tcPr>
            <w:tcW w:w="851" w:type="dxa"/>
            <w:tcBorders>
              <w:top w:val="single" w:sz="4" w:space="0" w:color="auto"/>
            </w:tcBorders>
          </w:tcPr>
          <w:p w14:paraId="1BB6E719"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52CC7289" w14:textId="77777777" w:rsidR="00D2644C" w:rsidRPr="00566A91" w:rsidRDefault="00D2644C" w:rsidP="0000576F">
            <w:pPr>
              <w:pStyle w:val="CBCellBody"/>
            </w:pPr>
          </w:p>
        </w:tc>
      </w:tr>
      <w:tr w:rsidR="00D2644C" w14:paraId="334190B1" w14:textId="77777777" w:rsidTr="0000576F">
        <w:trPr>
          <w:cantSplit/>
        </w:trPr>
        <w:tc>
          <w:tcPr>
            <w:tcW w:w="1008" w:type="dxa"/>
            <w:tcBorders>
              <w:top w:val="single" w:sz="4" w:space="0" w:color="auto"/>
            </w:tcBorders>
          </w:tcPr>
          <w:p w14:paraId="6F116689" w14:textId="77777777" w:rsidR="00D2644C" w:rsidRDefault="00D2644C" w:rsidP="0000576F">
            <w:pPr>
              <w:pStyle w:val="CBCellBody"/>
            </w:pPr>
            <w:r w:rsidRPr="00566A91">
              <w:lastRenderedPageBreak/>
              <w:t>N3.14:7</w:t>
            </w:r>
          </w:p>
        </w:tc>
        <w:tc>
          <w:tcPr>
            <w:tcW w:w="1008" w:type="dxa"/>
            <w:tcBorders>
              <w:top w:val="single" w:sz="4" w:space="0" w:color="auto"/>
            </w:tcBorders>
          </w:tcPr>
          <w:p w14:paraId="0997802C" w14:textId="77777777" w:rsidR="00D2644C" w:rsidRDefault="00D2644C" w:rsidP="0000576F">
            <w:pPr>
              <w:pStyle w:val="CBCellBody"/>
            </w:pPr>
            <w:r w:rsidRPr="00566A91">
              <w:t>88</w:t>
            </w:r>
          </w:p>
        </w:tc>
        <w:tc>
          <w:tcPr>
            <w:tcW w:w="5461" w:type="dxa"/>
            <w:tcBorders>
              <w:top w:val="single" w:sz="4" w:space="0" w:color="auto"/>
            </w:tcBorders>
          </w:tcPr>
          <w:p w14:paraId="141CC8C4" w14:textId="77777777" w:rsidR="00D2644C" w:rsidRDefault="00D2644C" w:rsidP="0000576F">
            <w:pPr>
              <w:pStyle w:val="CBCellBody"/>
            </w:pPr>
            <w:r w:rsidRPr="00566A91">
              <w:tab/>
              <w:t>The Ethernet Interconnect is not required to allow conforming and non-conforming traffic, as determined by metering, to be either marked or re-marked, by setting the DSCP, taking into consideration the packet’s previous color assignment.</w:t>
            </w:r>
          </w:p>
        </w:tc>
        <w:tc>
          <w:tcPr>
            <w:tcW w:w="851" w:type="dxa"/>
            <w:tcBorders>
              <w:top w:val="single" w:sz="4" w:space="0" w:color="auto"/>
            </w:tcBorders>
          </w:tcPr>
          <w:p w14:paraId="2F4EC432" w14:textId="77777777" w:rsidR="00D2644C" w:rsidRPr="00566A91" w:rsidRDefault="00D2644C" w:rsidP="0000576F">
            <w:pPr>
              <w:pStyle w:val="CBCellBody"/>
            </w:pPr>
          </w:p>
        </w:tc>
        <w:tc>
          <w:tcPr>
            <w:tcW w:w="850" w:type="dxa"/>
            <w:tcBorders>
              <w:top w:val="single" w:sz="4" w:space="0" w:color="auto"/>
            </w:tcBorders>
          </w:tcPr>
          <w:p w14:paraId="7BC98674" w14:textId="77777777" w:rsidR="00D2644C" w:rsidRPr="00566A91" w:rsidRDefault="00D2644C" w:rsidP="0000576F">
            <w:pPr>
              <w:pStyle w:val="CBCellBody"/>
              <w:rPr>
                <w:lang w:eastAsia="zh-CN"/>
              </w:rPr>
            </w:pPr>
          </w:p>
        </w:tc>
        <w:tc>
          <w:tcPr>
            <w:tcW w:w="851" w:type="dxa"/>
            <w:tcBorders>
              <w:top w:val="single" w:sz="4" w:space="0" w:color="auto"/>
            </w:tcBorders>
          </w:tcPr>
          <w:p w14:paraId="7D381D9A"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6CD49ABF" w14:textId="77777777" w:rsidR="00D2644C" w:rsidRPr="00566A91" w:rsidRDefault="00D2644C" w:rsidP="0000576F">
            <w:pPr>
              <w:pStyle w:val="CBCellBody"/>
            </w:pPr>
          </w:p>
        </w:tc>
      </w:tr>
      <w:tr w:rsidR="00D2644C" w14:paraId="1B1F29A1" w14:textId="77777777" w:rsidTr="0000576F">
        <w:trPr>
          <w:cantSplit/>
        </w:trPr>
        <w:tc>
          <w:tcPr>
            <w:tcW w:w="1008" w:type="dxa"/>
            <w:tcBorders>
              <w:top w:val="single" w:sz="4" w:space="0" w:color="auto"/>
            </w:tcBorders>
          </w:tcPr>
          <w:p w14:paraId="7558A127" w14:textId="77777777" w:rsidR="00D2644C" w:rsidRDefault="00D2644C" w:rsidP="0000576F">
            <w:pPr>
              <w:pStyle w:val="CBCellBody"/>
            </w:pPr>
            <w:r w:rsidRPr="00566A91">
              <w:t>N3.14:8</w:t>
            </w:r>
          </w:p>
        </w:tc>
        <w:tc>
          <w:tcPr>
            <w:tcW w:w="1008" w:type="dxa"/>
            <w:tcBorders>
              <w:top w:val="single" w:sz="4" w:space="0" w:color="auto"/>
            </w:tcBorders>
          </w:tcPr>
          <w:p w14:paraId="642B409D" w14:textId="77777777" w:rsidR="00D2644C" w:rsidRDefault="00D2644C" w:rsidP="0000576F">
            <w:pPr>
              <w:pStyle w:val="CBCellBody"/>
            </w:pPr>
            <w:r w:rsidRPr="00566A91">
              <w:t>82</w:t>
            </w:r>
          </w:p>
        </w:tc>
        <w:tc>
          <w:tcPr>
            <w:tcW w:w="5461" w:type="dxa"/>
            <w:tcBorders>
              <w:top w:val="single" w:sz="4" w:space="0" w:color="auto"/>
            </w:tcBorders>
          </w:tcPr>
          <w:p w14:paraId="6A5AB328" w14:textId="77777777" w:rsidR="00D2644C" w:rsidRDefault="00D2644C" w:rsidP="0000576F">
            <w:pPr>
              <w:pStyle w:val="CBCellBody"/>
            </w:pPr>
            <w:r w:rsidRPr="00566A91">
              <w:tab/>
              <w:t xml:space="preserve">For the Color Marker mechanisms, the Ethernet Interconnect is not required to allow the configuration of the </w:t>
            </w:r>
            <w:proofErr w:type="spellStart"/>
            <w:r w:rsidRPr="00566A91">
              <w:t>Diffserv</w:t>
            </w:r>
            <w:proofErr w:type="spellEnd"/>
            <w:r w:rsidRPr="00566A91">
              <w:t xml:space="preserve"> Code Points used to indicate Green, Yellow and Red.</w:t>
            </w:r>
          </w:p>
        </w:tc>
        <w:tc>
          <w:tcPr>
            <w:tcW w:w="851" w:type="dxa"/>
            <w:tcBorders>
              <w:top w:val="single" w:sz="4" w:space="0" w:color="auto"/>
            </w:tcBorders>
          </w:tcPr>
          <w:p w14:paraId="3497E37E" w14:textId="77777777" w:rsidR="00D2644C" w:rsidRPr="00566A91" w:rsidRDefault="00D2644C" w:rsidP="0000576F">
            <w:pPr>
              <w:pStyle w:val="CBCellBody"/>
            </w:pPr>
          </w:p>
        </w:tc>
        <w:tc>
          <w:tcPr>
            <w:tcW w:w="850" w:type="dxa"/>
            <w:tcBorders>
              <w:top w:val="single" w:sz="4" w:space="0" w:color="auto"/>
            </w:tcBorders>
          </w:tcPr>
          <w:p w14:paraId="41FF2A12" w14:textId="77777777" w:rsidR="00D2644C" w:rsidRPr="00566A91" w:rsidRDefault="00D2644C" w:rsidP="0000576F">
            <w:pPr>
              <w:pStyle w:val="CBCellBody"/>
              <w:rPr>
                <w:lang w:eastAsia="zh-CN"/>
              </w:rPr>
            </w:pPr>
          </w:p>
        </w:tc>
        <w:tc>
          <w:tcPr>
            <w:tcW w:w="851" w:type="dxa"/>
            <w:tcBorders>
              <w:top w:val="single" w:sz="4" w:space="0" w:color="auto"/>
            </w:tcBorders>
          </w:tcPr>
          <w:p w14:paraId="74FDD172"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48590B9C" w14:textId="77777777" w:rsidR="00D2644C" w:rsidRPr="00566A91" w:rsidRDefault="00D2644C" w:rsidP="0000576F">
            <w:pPr>
              <w:pStyle w:val="CBCellBody"/>
            </w:pPr>
          </w:p>
        </w:tc>
      </w:tr>
      <w:tr w:rsidR="00D2644C" w14:paraId="03D12AAD" w14:textId="77777777" w:rsidTr="0000576F">
        <w:trPr>
          <w:cantSplit/>
        </w:trPr>
        <w:tc>
          <w:tcPr>
            <w:tcW w:w="1008" w:type="dxa"/>
            <w:tcBorders>
              <w:top w:val="single" w:sz="4" w:space="0" w:color="auto"/>
            </w:tcBorders>
          </w:tcPr>
          <w:p w14:paraId="158CC3AF" w14:textId="77777777" w:rsidR="00D2644C" w:rsidRDefault="00D2644C" w:rsidP="0000576F">
            <w:pPr>
              <w:pStyle w:val="CBCellBody"/>
            </w:pPr>
            <w:r w:rsidRPr="00566A91">
              <w:t>R3.14:9</w:t>
            </w:r>
          </w:p>
        </w:tc>
        <w:tc>
          <w:tcPr>
            <w:tcW w:w="1008" w:type="dxa"/>
            <w:tcBorders>
              <w:top w:val="single" w:sz="4" w:space="0" w:color="auto"/>
            </w:tcBorders>
          </w:tcPr>
          <w:p w14:paraId="543BBAE8" w14:textId="77777777" w:rsidR="00D2644C" w:rsidRDefault="00D2644C" w:rsidP="0000576F">
            <w:pPr>
              <w:pStyle w:val="CBCellBody"/>
            </w:pPr>
            <w:r w:rsidRPr="00566A91">
              <w:t>87</w:t>
            </w:r>
          </w:p>
        </w:tc>
        <w:tc>
          <w:tcPr>
            <w:tcW w:w="5461" w:type="dxa"/>
            <w:tcBorders>
              <w:top w:val="single" w:sz="4" w:space="0" w:color="auto"/>
            </w:tcBorders>
          </w:tcPr>
          <w:p w14:paraId="127E482D" w14:textId="77777777" w:rsidR="00D2644C" w:rsidRDefault="00D2644C" w:rsidP="0000576F">
            <w:pPr>
              <w:pStyle w:val="CBCellBody"/>
            </w:pPr>
            <w:r w:rsidRPr="00566A91">
              <w:tab/>
              <w:t xml:space="preserve">The Ethernet Interconnect shall support the creation of a policy that polices traffic based on the packet’s previous color assignment and traffic conformance as determined by metering.  </w:t>
            </w:r>
          </w:p>
        </w:tc>
        <w:tc>
          <w:tcPr>
            <w:tcW w:w="851" w:type="dxa"/>
            <w:tcBorders>
              <w:top w:val="single" w:sz="4" w:space="0" w:color="auto"/>
            </w:tcBorders>
          </w:tcPr>
          <w:p w14:paraId="11A39D6C" w14:textId="77777777" w:rsidR="00D2644C" w:rsidRPr="00566A91" w:rsidRDefault="00D2644C" w:rsidP="0000576F">
            <w:pPr>
              <w:pStyle w:val="CBCellBody"/>
            </w:pPr>
          </w:p>
        </w:tc>
        <w:tc>
          <w:tcPr>
            <w:tcW w:w="850" w:type="dxa"/>
            <w:tcBorders>
              <w:top w:val="single" w:sz="4" w:space="0" w:color="auto"/>
            </w:tcBorders>
          </w:tcPr>
          <w:p w14:paraId="4CDAFF1E" w14:textId="77777777" w:rsidR="00D2644C" w:rsidRPr="00566A91" w:rsidRDefault="00D2644C" w:rsidP="0000576F">
            <w:pPr>
              <w:pStyle w:val="CBCellBody"/>
              <w:rPr>
                <w:lang w:eastAsia="zh-CN"/>
              </w:rPr>
            </w:pPr>
          </w:p>
        </w:tc>
        <w:tc>
          <w:tcPr>
            <w:tcW w:w="851" w:type="dxa"/>
            <w:tcBorders>
              <w:top w:val="single" w:sz="4" w:space="0" w:color="auto"/>
            </w:tcBorders>
          </w:tcPr>
          <w:p w14:paraId="0879F54C"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49C41E74" w14:textId="77777777" w:rsidR="00D2644C" w:rsidRPr="00566A91" w:rsidRDefault="00D2644C" w:rsidP="0000576F">
            <w:pPr>
              <w:pStyle w:val="CBCellBody"/>
            </w:pPr>
          </w:p>
        </w:tc>
      </w:tr>
      <w:tr w:rsidR="00D2644C" w14:paraId="08980BD5" w14:textId="77777777" w:rsidTr="0000576F">
        <w:trPr>
          <w:cantSplit/>
        </w:trPr>
        <w:tc>
          <w:tcPr>
            <w:tcW w:w="1008" w:type="dxa"/>
            <w:tcBorders>
              <w:top w:val="single" w:sz="4" w:space="0" w:color="auto"/>
            </w:tcBorders>
          </w:tcPr>
          <w:p w14:paraId="0A5EDCDB" w14:textId="77777777" w:rsidR="00D2644C" w:rsidRDefault="00D2644C" w:rsidP="0000576F">
            <w:pPr>
              <w:pStyle w:val="CBCellBody"/>
            </w:pPr>
            <w:r w:rsidRPr="00566A91">
              <w:t>R3.14:10</w:t>
            </w:r>
          </w:p>
        </w:tc>
        <w:tc>
          <w:tcPr>
            <w:tcW w:w="1008" w:type="dxa"/>
            <w:tcBorders>
              <w:top w:val="single" w:sz="4" w:space="0" w:color="auto"/>
            </w:tcBorders>
          </w:tcPr>
          <w:p w14:paraId="744B8543" w14:textId="77777777" w:rsidR="00D2644C" w:rsidRDefault="00D2644C" w:rsidP="0000576F">
            <w:pPr>
              <w:pStyle w:val="CBCellBody"/>
            </w:pPr>
            <w:r w:rsidRPr="00566A91">
              <w:t>304</w:t>
            </w:r>
          </w:p>
        </w:tc>
        <w:tc>
          <w:tcPr>
            <w:tcW w:w="5461" w:type="dxa"/>
            <w:tcBorders>
              <w:top w:val="single" w:sz="4" w:space="0" w:color="auto"/>
            </w:tcBorders>
          </w:tcPr>
          <w:p w14:paraId="10445507" w14:textId="77777777" w:rsidR="00D2644C" w:rsidRDefault="00D2644C" w:rsidP="0000576F">
            <w:pPr>
              <w:pStyle w:val="CBCellBody"/>
            </w:pPr>
            <w:r w:rsidRPr="00566A91">
              <w:tab/>
              <w:t xml:space="preserve">The Ethernet Interconnect shall maintain counters per </w:t>
            </w:r>
            <w:proofErr w:type="spellStart"/>
            <w:r w:rsidRPr="00566A91">
              <w:t>policer</w:t>
            </w:r>
            <w:proofErr w:type="spellEnd"/>
            <w:r w:rsidRPr="00566A91">
              <w:t xml:space="preserve"> for the number of frames discarded due to policing.  </w:t>
            </w:r>
          </w:p>
        </w:tc>
        <w:tc>
          <w:tcPr>
            <w:tcW w:w="851" w:type="dxa"/>
            <w:tcBorders>
              <w:top w:val="single" w:sz="4" w:space="0" w:color="auto"/>
            </w:tcBorders>
          </w:tcPr>
          <w:p w14:paraId="287EA06C" w14:textId="77777777" w:rsidR="00D2644C" w:rsidRPr="00566A91" w:rsidRDefault="00D2644C" w:rsidP="0000576F">
            <w:pPr>
              <w:pStyle w:val="CBCellBody"/>
            </w:pPr>
          </w:p>
        </w:tc>
        <w:tc>
          <w:tcPr>
            <w:tcW w:w="850" w:type="dxa"/>
            <w:tcBorders>
              <w:top w:val="single" w:sz="4" w:space="0" w:color="auto"/>
            </w:tcBorders>
          </w:tcPr>
          <w:p w14:paraId="1CDD0F86" w14:textId="77777777" w:rsidR="00D2644C" w:rsidRPr="00566A91" w:rsidRDefault="00D2644C" w:rsidP="0000576F">
            <w:pPr>
              <w:pStyle w:val="CBCellBody"/>
            </w:pPr>
          </w:p>
        </w:tc>
        <w:tc>
          <w:tcPr>
            <w:tcW w:w="851" w:type="dxa"/>
            <w:tcBorders>
              <w:top w:val="single" w:sz="4" w:space="0" w:color="auto"/>
            </w:tcBorders>
          </w:tcPr>
          <w:p w14:paraId="67A95BAC"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672EC713" w14:textId="77777777" w:rsidR="00D2644C" w:rsidRPr="00566A91" w:rsidRDefault="00D2644C" w:rsidP="0000576F">
            <w:pPr>
              <w:pStyle w:val="CBCellBody"/>
            </w:pPr>
          </w:p>
        </w:tc>
      </w:tr>
      <w:tr w:rsidR="00D2644C" w14:paraId="31006AE9" w14:textId="77777777" w:rsidTr="0000576F">
        <w:trPr>
          <w:cantSplit/>
        </w:trPr>
        <w:tc>
          <w:tcPr>
            <w:tcW w:w="1008" w:type="dxa"/>
            <w:tcBorders>
              <w:top w:val="single" w:sz="4" w:space="0" w:color="auto"/>
            </w:tcBorders>
          </w:tcPr>
          <w:p w14:paraId="4C0A9B62" w14:textId="77777777" w:rsidR="00D2644C" w:rsidRDefault="00D2644C" w:rsidP="0000576F">
            <w:pPr>
              <w:pStyle w:val="CBCellBody"/>
            </w:pPr>
            <w:r w:rsidRPr="00566A91">
              <w:t>R3.14:11</w:t>
            </w:r>
          </w:p>
        </w:tc>
        <w:tc>
          <w:tcPr>
            <w:tcW w:w="1008" w:type="dxa"/>
            <w:tcBorders>
              <w:top w:val="single" w:sz="4" w:space="0" w:color="auto"/>
            </w:tcBorders>
          </w:tcPr>
          <w:p w14:paraId="4DF7D07F" w14:textId="77777777" w:rsidR="00D2644C" w:rsidRDefault="00D2644C" w:rsidP="0000576F">
            <w:pPr>
              <w:pStyle w:val="CBCellBody"/>
            </w:pPr>
            <w:r w:rsidRPr="00566A91">
              <w:t>153</w:t>
            </w:r>
          </w:p>
        </w:tc>
        <w:tc>
          <w:tcPr>
            <w:tcW w:w="5461" w:type="dxa"/>
            <w:tcBorders>
              <w:top w:val="single" w:sz="4" w:space="0" w:color="auto"/>
            </w:tcBorders>
          </w:tcPr>
          <w:p w14:paraId="3706866F" w14:textId="77777777" w:rsidR="00D2644C" w:rsidRDefault="00D2644C" w:rsidP="0000576F">
            <w:pPr>
              <w:pStyle w:val="CBCellBody"/>
            </w:pPr>
            <w:r w:rsidRPr="00566A91">
              <w:tab/>
              <w:t>The Ethernet Interconnect shall support the mapping of DSCP to Traffic Classes, where Traffic Classes are as specified in IEEE 802.1D 7.7.3 [9]</w:t>
            </w:r>
          </w:p>
        </w:tc>
        <w:tc>
          <w:tcPr>
            <w:tcW w:w="851" w:type="dxa"/>
            <w:tcBorders>
              <w:top w:val="single" w:sz="4" w:space="0" w:color="auto"/>
            </w:tcBorders>
          </w:tcPr>
          <w:p w14:paraId="10601230" w14:textId="77777777" w:rsidR="00D2644C" w:rsidRPr="00566A91" w:rsidRDefault="00D2644C" w:rsidP="0000576F">
            <w:pPr>
              <w:pStyle w:val="CBCellBody"/>
            </w:pPr>
          </w:p>
        </w:tc>
        <w:tc>
          <w:tcPr>
            <w:tcW w:w="850" w:type="dxa"/>
            <w:tcBorders>
              <w:top w:val="single" w:sz="4" w:space="0" w:color="auto"/>
            </w:tcBorders>
          </w:tcPr>
          <w:p w14:paraId="50A68850" w14:textId="77777777" w:rsidR="00D2644C" w:rsidRPr="00566A91" w:rsidRDefault="00D2644C" w:rsidP="0000576F">
            <w:pPr>
              <w:pStyle w:val="CBCellBody"/>
              <w:rPr>
                <w:lang w:eastAsia="zh-CN"/>
              </w:rPr>
            </w:pPr>
          </w:p>
        </w:tc>
        <w:tc>
          <w:tcPr>
            <w:tcW w:w="851" w:type="dxa"/>
            <w:tcBorders>
              <w:top w:val="single" w:sz="4" w:space="0" w:color="auto"/>
            </w:tcBorders>
          </w:tcPr>
          <w:p w14:paraId="1FC84CD7"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62389D89" w14:textId="77777777" w:rsidR="00D2644C" w:rsidRPr="00566A91" w:rsidRDefault="00D2644C" w:rsidP="0000576F">
            <w:pPr>
              <w:pStyle w:val="CBCellBody"/>
            </w:pPr>
          </w:p>
        </w:tc>
      </w:tr>
      <w:tr w:rsidR="00D2644C" w14:paraId="3DF82200" w14:textId="77777777" w:rsidTr="0000576F">
        <w:trPr>
          <w:cantSplit/>
        </w:trPr>
        <w:tc>
          <w:tcPr>
            <w:tcW w:w="1008" w:type="dxa"/>
            <w:tcBorders>
              <w:top w:val="single" w:sz="4" w:space="0" w:color="auto"/>
            </w:tcBorders>
          </w:tcPr>
          <w:p w14:paraId="781233D3" w14:textId="77777777" w:rsidR="00D2644C" w:rsidRDefault="00D2644C" w:rsidP="0000576F">
            <w:pPr>
              <w:pStyle w:val="CBCellBody"/>
            </w:pPr>
            <w:r w:rsidRPr="00566A91">
              <w:t>R3.14:12</w:t>
            </w:r>
          </w:p>
        </w:tc>
        <w:tc>
          <w:tcPr>
            <w:tcW w:w="1008" w:type="dxa"/>
            <w:tcBorders>
              <w:top w:val="single" w:sz="4" w:space="0" w:color="auto"/>
            </w:tcBorders>
          </w:tcPr>
          <w:p w14:paraId="6D5B14EB" w14:textId="77777777" w:rsidR="00D2644C" w:rsidRDefault="00D2644C" w:rsidP="0000576F">
            <w:pPr>
              <w:pStyle w:val="CBCellBody"/>
            </w:pPr>
            <w:r w:rsidRPr="00566A91">
              <w:t>154</w:t>
            </w:r>
          </w:p>
        </w:tc>
        <w:tc>
          <w:tcPr>
            <w:tcW w:w="5461" w:type="dxa"/>
            <w:tcBorders>
              <w:top w:val="single" w:sz="4" w:space="0" w:color="auto"/>
            </w:tcBorders>
          </w:tcPr>
          <w:p w14:paraId="5A3E7188" w14:textId="77777777" w:rsidR="00D2644C" w:rsidRDefault="00D2644C" w:rsidP="0000576F">
            <w:pPr>
              <w:pStyle w:val="CBCellBody"/>
            </w:pPr>
            <w:r w:rsidRPr="00566A91">
              <w:tab/>
              <w:t>The Ethernet Interconnect shall support the traffic shaping and queuing requirements in Section 3.12 for DSCP marked packets based on the Traffic Class mapped from the DSCP.</w:t>
            </w:r>
          </w:p>
        </w:tc>
        <w:tc>
          <w:tcPr>
            <w:tcW w:w="851" w:type="dxa"/>
            <w:tcBorders>
              <w:top w:val="single" w:sz="4" w:space="0" w:color="auto"/>
            </w:tcBorders>
          </w:tcPr>
          <w:p w14:paraId="2896597B" w14:textId="77777777" w:rsidR="00D2644C" w:rsidRPr="00566A91" w:rsidRDefault="00D2644C" w:rsidP="0000576F">
            <w:pPr>
              <w:pStyle w:val="CBCellBody"/>
            </w:pPr>
          </w:p>
        </w:tc>
        <w:tc>
          <w:tcPr>
            <w:tcW w:w="850" w:type="dxa"/>
            <w:tcBorders>
              <w:top w:val="single" w:sz="4" w:space="0" w:color="auto"/>
            </w:tcBorders>
          </w:tcPr>
          <w:p w14:paraId="2AF38CD1" w14:textId="77777777" w:rsidR="00D2644C" w:rsidRPr="00566A91" w:rsidRDefault="00D2644C" w:rsidP="0000576F">
            <w:pPr>
              <w:pStyle w:val="CBCellBody"/>
              <w:rPr>
                <w:lang w:eastAsia="zh-CN"/>
              </w:rPr>
            </w:pPr>
          </w:p>
        </w:tc>
        <w:tc>
          <w:tcPr>
            <w:tcW w:w="851" w:type="dxa"/>
            <w:tcBorders>
              <w:top w:val="single" w:sz="4" w:space="0" w:color="auto"/>
            </w:tcBorders>
          </w:tcPr>
          <w:p w14:paraId="5C6DEC31"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000AEB79" w14:textId="77777777" w:rsidR="00D2644C" w:rsidRPr="00566A91" w:rsidRDefault="00D2644C" w:rsidP="0000576F">
            <w:pPr>
              <w:pStyle w:val="CBCellBody"/>
            </w:pPr>
          </w:p>
        </w:tc>
      </w:tr>
      <w:tr w:rsidR="00D2644C" w14:paraId="5EDA72FC" w14:textId="77777777" w:rsidTr="0000576F">
        <w:trPr>
          <w:cantSplit/>
        </w:trPr>
        <w:tc>
          <w:tcPr>
            <w:tcW w:w="1008" w:type="dxa"/>
            <w:tcBorders>
              <w:top w:val="single" w:sz="4" w:space="0" w:color="auto"/>
            </w:tcBorders>
          </w:tcPr>
          <w:p w14:paraId="733D37CF" w14:textId="77777777" w:rsidR="00D2644C" w:rsidRDefault="00D2644C" w:rsidP="0000576F">
            <w:pPr>
              <w:pStyle w:val="CBCellBody"/>
            </w:pPr>
            <w:r w:rsidRPr="00566A91">
              <w:t>R3.14:13</w:t>
            </w:r>
          </w:p>
        </w:tc>
        <w:tc>
          <w:tcPr>
            <w:tcW w:w="1008" w:type="dxa"/>
            <w:tcBorders>
              <w:top w:val="single" w:sz="4" w:space="0" w:color="auto"/>
            </w:tcBorders>
          </w:tcPr>
          <w:p w14:paraId="0E92F790" w14:textId="77777777" w:rsidR="00D2644C" w:rsidRDefault="00D2644C" w:rsidP="0000576F">
            <w:pPr>
              <w:pStyle w:val="CBCellBody"/>
            </w:pPr>
            <w:r w:rsidRPr="00566A91">
              <w:t>155</w:t>
            </w:r>
          </w:p>
        </w:tc>
        <w:tc>
          <w:tcPr>
            <w:tcW w:w="5461" w:type="dxa"/>
            <w:tcBorders>
              <w:top w:val="single" w:sz="4" w:space="0" w:color="auto"/>
            </w:tcBorders>
          </w:tcPr>
          <w:p w14:paraId="3730106D" w14:textId="77777777" w:rsidR="00D2644C" w:rsidRDefault="00D2644C" w:rsidP="0000576F">
            <w:pPr>
              <w:pStyle w:val="CBCellBody"/>
            </w:pPr>
            <w:r w:rsidRPr="00566A91">
              <w:tab/>
              <w:t>The Ethernet Interconnect Management Software shall provide an interface for System Management to configure traffic meters.</w:t>
            </w:r>
          </w:p>
        </w:tc>
        <w:tc>
          <w:tcPr>
            <w:tcW w:w="851" w:type="dxa"/>
            <w:tcBorders>
              <w:top w:val="single" w:sz="4" w:space="0" w:color="auto"/>
            </w:tcBorders>
          </w:tcPr>
          <w:p w14:paraId="49F2F984" w14:textId="77777777" w:rsidR="00D2644C" w:rsidRPr="00566A91" w:rsidRDefault="00D2644C" w:rsidP="0000576F">
            <w:pPr>
              <w:pStyle w:val="CBCellBody"/>
            </w:pPr>
          </w:p>
        </w:tc>
        <w:tc>
          <w:tcPr>
            <w:tcW w:w="850" w:type="dxa"/>
            <w:tcBorders>
              <w:top w:val="single" w:sz="4" w:space="0" w:color="auto"/>
            </w:tcBorders>
          </w:tcPr>
          <w:p w14:paraId="095B2794" w14:textId="77777777" w:rsidR="00D2644C" w:rsidRPr="00566A91" w:rsidRDefault="00D2644C" w:rsidP="0000576F">
            <w:pPr>
              <w:pStyle w:val="CBCellBody"/>
            </w:pPr>
          </w:p>
        </w:tc>
        <w:tc>
          <w:tcPr>
            <w:tcW w:w="851" w:type="dxa"/>
            <w:tcBorders>
              <w:top w:val="single" w:sz="4" w:space="0" w:color="auto"/>
            </w:tcBorders>
          </w:tcPr>
          <w:p w14:paraId="090A1E74"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643EF8C4" w14:textId="77777777" w:rsidR="00D2644C" w:rsidRPr="00566A91" w:rsidRDefault="00D2644C" w:rsidP="0000576F">
            <w:pPr>
              <w:pStyle w:val="CBCellBody"/>
            </w:pPr>
          </w:p>
        </w:tc>
      </w:tr>
      <w:tr w:rsidR="00D2644C" w14:paraId="78BB2C92" w14:textId="77777777" w:rsidTr="0000576F">
        <w:trPr>
          <w:cantSplit/>
        </w:trPr>
        <w:tc>
          <w:tcPr>
            <w:tcW w:w="1008" w:type="dxa"/>
            <w:tcBorders>
              <w:top w:val="single" w:sz="4" w:space="0" w:color="auto"/>
            </w:tcBorders>
          </w:tcPr>
          <w:p w14:paraId="7D7A0A14" w14:textId="77777777" w:rsidR="00D2644C" w:rsidRDefault="00D2644C" w:rsidP="0000576F">
            <w:pPr>
              <w:pStyle w:val="CBCellBody"/>
            </w:pPr>
            <w:r w:rsidRPr="00566A91">
              <w:t>R3.14:14</w:t>
            </w:r>
          </w:p>
        </w:tc>
        <w:tc>
          <w:tcPr>
            <w:tcW w:w="1008" w:type="dxa"/>
            <w:tcBorders>
              <w:top w:val="single" w:sz="4" w:space="0" w:color="auto"/>
            </w:tcBorders>
          </w:tcPr>
          <w:p w14:paraId="4DE1ADFB" w14:textId="77777777" w:rsidR="00D2644C" w:rsidRDefault="00D2644C" w:rsidP="0000576F">
            <w:pPr>
              <w:pStyle w:val="CBCellBody"/>
            </w:pPr>
            <w:r w:rsidRPr="00566A91">
              <w:t>156</w:t>
            </w:r>
          </w:p>
        </w:tc>
        <w:tc>
          <w:tcPr>
            <w:tcW w:w="5461" w:type="dxa"/>
            <w:tcBorders>
              <w:top w:val="single" w:sz="4" w:space="0" w:color="auto"/>
            </w:tcBorders>
          </w:tcPr>
          <w:p w14:paraId="65DC54D1" w14:textId="77777777" w:rsidR="00D2644C" w:rsidRDefault="00D2644C" w:rsidP="0000576F">
            <w:pPr>
              <w:pStyle w:val="CBCellBody"/>
            </w:pPr>
            <w:r w:rsidRPr="00566A91">
              <w:tab/>
              <w:t>The Ethernet Interconnect Management Software shall provide an interface for System Management to configure the DSCP marking/re-marking behavior of the Ethernet Interconnect.</w:t>
            </w:r>
          </w:p>
        </w:tc>
        <w:tc>
          <w:tcPr>
            <w:tcW w:w="851" w:type="dxa"/>
            <w:tcBorders>
              <w:top w:val="single" w:sz="4" w:space="0" w:color="auto"/>
            </w:tcBorders>
          </w:tcPr>
          <w:p w14:paraId="50AEBF93" w14:textId="77777777" w:rsidR="00D2644C" w:rsidRPr="00566A91" w:rsidRDefault="00D2644C" w:rsidP="0000576F">
            <w:pPr>
              <w:pStyle w:val="CBCellBody"/>
            </w:pPr>
          </w:p>
        </w:tc>
        <w:tc>
          <w:tcPr>
            <w:tcW w:w="850" w:type="dxa"/>
            <w:tcBorders>
              <w:top w:val="single" w:sz="4" w:space="0" w:color="auto"/>
            </w:tcBorders>
          </w:tcPr>
          <w:p w14:paraId="5AF84896" w14:textId="77777777" w:rsidR="00D2644C" w:rsidRPr="00566A91" w:rsidRDefault="00D2644C" w:rsidP="0000576F">
            <w:pPr>
              <w:pStyle w:val="CBCellBody"/>
              <w:rPr>
                <w:lang w:eastAsia="zh-CN"/>
              </w:rPr>
            </w:pPr>
          </w:p>
        </w:tc>
        <w:tc>
          <w:tcPr>
            <w:tcW w:w="851" w:type="dxa"/>
            <w:tcBorders>
              <w:top w:val="single" w:sz="4" w:space="0" w:color="auto"/>
            </w:tcBorders>
          </w:tcPr>
          <w:p w14:paraId="020588B3"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2959E537" w14:textId="77777777" w:rsidR="00D2644C" w:rsidRPr="00566A91" w:rsidRDefault="00D2644C" w:rsidP="0000576F">
            <w:pPr>
              <w:pStyle w:val="CBCellBody"/>
            </w:pPr>
          </w:p>
        </w:tc>
      </w:tr>
      <w:tr w:rsidR="00D2644C" w14:paraId="2D1338A0" w14:textId="77777777" w:rsidTr="0000576F">
        <w:trPr>
          <w:cantSplit/>
        </w:trPr>
        <w:tc>
          <w:tcPr>
            <w:tcW w:w="1008" w:type="dxa"/>
            <w:tcBorders>
              <w:top w:val="single" w:sz="4" w:space="0" w:color="auto"/>
            </w:tcBorders>
          </w:tcPr>
          <w:p w14:paraId="3FA9D9B8" w14:textId="77777777" w:rsidR="00D2644C" w:rsidRDefault="00D2644C" w:rsidP="0000576F">
            <w:pPr>
              <w:pStyle w:val="CBCellBody"/>
            </w:pPr>
            <w:r w:rsidRPr="00566A91">
              <w:t>R3.14:15</w:t>
            </w:r>
          </w:p>
        </w:tc>
        <w:tc>
          <w:tcPr>
            <w:tcW w:w="1008" w:type="dxa"/>
            <w:tcBorders>
              <w:top w:val="single" w:sz="4" w:space="0" w:color="auto"/>
            </w:tcBorders>
          </w:tcPr>
          <w:p w14:paraId="72124B45" w14:textId="77777777" w:rsidR="00D2644C" w:rsidRDefault="00D2644C" w:rsidP="0000576F">
            <w:pPr>
              <w:pStyle w:val="CBCellBody"/>
            </w:pPr>
            <w:r w:rsidRPr="00566A91">
              <w:t>157</w:t>
            </w:r>
          </w:p>
        </w:tc>
        <w:tc>
          <w:tcPr>
            <w:tcW w:w="5461" w:type="dxa"/>
            <w:tcBorders>
              <w:top w:val="single" w:sz="4" w:space="0" w:color="auto"/>
            </w:tcBorders>
          </w:tcPr>
          <w:p w14:paraId="42DE97B1" w14:textId="77777777" w:rsidR="00D2644C" w:rsidRDefault="00D2644C" w:rsidP="0000576F">
            <w:pPr>
              <w:pStyle w:val="CBCellBody"/>
            </w:pPr>
            <w:r w:rsidRPr="00566A91">
              <w:tab/>
              <w:t>The Ethernet Interconnect Management Software shall provide an interface for System Management to configure policing behavior of the Ethernet Interconnect.</w:t>
            </w:r>
          </w:p>
        </w:tc>
        <w:tc>
          <w:tcPr>
            <w:tcW w:w="851" w:type="dxa"/>
            <w:tcBorders>
              <w:top w:val="single" w:sz="4" w:space="0" w:color="auto"/>
            </w:tcBorders>
          </w:tcPr>
          <w:p w14:paraId="706E446E" w14:textId="77777777" w:rsidR="00D2644C" w:rsidRPr="00566A91" w:rsidRDefault="00D2644C" w:rsidP="0000576F">
            <w:pPr>
              <w:pStyle w:val="CBCellBody"/>
            </w:pPr>
          </w:p>
        </w:tc>
        <w:tc>
          <w:tcPr>
            <w:tcW w:w="850" w:type="dxa"/>
            <w:tcBorders>
              <w:top w:val="single" w:sz="4" w:space="0" w:color="auto"/>
            </w:tcBorders>
          </w:tcPr>
          <w:p w14:paraId="514415B6" w14:textId="77777777" w:rsidR="00D2644C" w:rsidRPr="00566A91" w:rsidRDefault="00D2644C" w:rsidP="0000576F">
            <w:pPr>
              <w:pStyle w:val="CBCellBody"/>
              <w:rPr>
                <w:lang w:eastAsia="zh-CN"/>
              </w:rPr>
            </w:pPr>
          </w:p>
        </w:tc>
        <w:tc>
          <w:tcPr>
            <w:tcW w:w="851" w:type="dxa"/>
            <w:tcBorders>
              <w:top w:val="single" w:sz="4" w:space="0" w:color="auto"/>
            </w:tcBorders>
          </w:tcPr>
          <w:p w14:paraId="3C01DABB"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2E311C30" w14:textId="77777777" w:rsidR="00D2644C" w:rsidRPr="00566A91" w:rsidRDefault="00D2644C" w:rsidP="0000576F">
            <w:pPr>
              <w:pStyle w:val="CBCellBody"/>
            </w:pPr>
          </w:p>
        </w:tc>
      </w:tr>
      <w:tr w:rsidR="00D2644C" w14:paraId="04FB9871" w14:textId="77777777" w:rsidTr="0000576F">
        <w:trPr>
          <w:cantSplit/>
        </w:trPr>
        <w:tc>
          <w:tcPr>
            <w:tcW w:w="1008" w:type="dxa"/>
            <w:tcBorders>
              <w:top w:val="single" w:sz="4" w:space="0" w:color="auto"/>
            </w:tcBorders>
          </w:tcPr>
          <w:p w14:paraId="55702E23" w14:textId="77777777" w:rsidR="00D2644C" w:rsidRDefault="00D2644C" w:rsidP="0000576F">
            <w:pPr>
              <w:pStyle w:val="CBCellBody"/>
            </w:pPr>
            <w:r w:rsidRPr="00566A91">
              <w:lastRenderedPageBreak/>
              <w:t>R3.14:16</w:t>
            </w:r>
          </w:p>
        </w:tc>
        <w:tc>
          <w:tcPr>
            <w:tcW w:w="1008" w:type="dxa"/>
            <w:tcBorders>
              <w:top w:val="single" w:sz="4" w:space="0" w:color="auto"/>
            </w:tcBorders>
          </w:tcPr>
          <w:p w14:paraId="4BA6D0A7" w14:textId="77777777" w:rsidR="00D2644C" w:rsidRDefault="00D2644C" w:rsidP="0000576F">
            <w:pPr>
              <w:pStyle w:val="CBCellBody"/>
            </w:pPr>
            <w:r w:rsidRPr="00566A91">
              <w:t>158</w:t>
            </w:r>
          </w:p>
        </w:tc>
        <w:tc>
          <w:tcPr>
            <w:tcW w:w="5461" w:type="dxa"/>
            <w:tcBorders>
              <w:top w:val="single" w:sz="4" w:space="0" w:color="auto"/>
            </w:tcBorders>
          </w:tcPr>
          <w:p w14:paraId="599F6BA3" w14:textId="77777777" w:rsidR="00D2644C" w:rsidRDefault="00D2644C" w:rsidP="0000576F">
            <w:pPr>
              <w:pStyle w:val="CBCellBody"/>
            </w:pPr>
            <w:r w:rsidRPr="00566A91">
              <w:tab/>
              <w:t>The Ethernet Interconnect Management Software shall provide an interface for System Management to configure the mapping of DSCP to internal Traffic Class by the Ethernet Interconnect.</w:t>
            </w:r>
          </w:p>
        </w:tc>
        <w:tc>
          <w:tcPr>
            <w:tcW w:w="851" w:type="dxa"/>
            <w:tcBorders>
              <w:top w:val="single" w:sz="4" w:space="0" w:color="auto"/>
            </w:tcBorders>
          </w:tcPr>
          <w:p w14:paraId="53F1254E" w14:textId="77777777" w:rsidR="00D2644C" w:rsidRPr="00566A91" w:rsidRDefault="00D2644C" w:rsidP="0000576F">
            <w:pPr>
              <w:pStyle w:val="CBCellBody"/>
            </w:pPr>
          </w:p>
        </w:tc>
        <w:tc>
          <w:tcPr>
            <w:tcW w:w="850" w:type="dxa"/>
            <w:tcBorders>
              <w:top w:val="single" w:sz="4" w:space="0" w:color="auto"/>
            </w:tcBorders>
          </w:tcPr>
          <w:p w14:paraId="6530FA0D" w14:textId="77777777" w:rsidR="00D2644C" w:rsidRPr="00566A91" w:rsidRDefault="00D2644C" w:rsidP="0000576F">
            <w:pPr>
              <w:pStyle w:val="CBCellBody"/>
              <w:rPr>
                <w:lang w:eastAsia="zh-CN"/>
              </w:rPr>
            </w:pPr>
          </w:p>
        </w:tc>
        <w:tc>
          <w:tcPr>
            <w:tcW w:w="851" w:type="dxa"/>
            <w:tcBorders>
              <w:top w:val="single" w:sz="4" w:space="0" w:color="auto"/>
            </w:tcBorders>
          </w:tcPr>
          <w:p w14:paraId="22F5A0F6" w14:textId="77777777" w:rsidR="00D2644C" w:rsidRPr="00566A91" w:rsidRDefault="00643EEA" w:rsidP="0000576F">
            <w:pPr>
              <w:pStyle w:val="CBCellBody"/>
              <w:rPr>
                <w:lang w:eastAsia="zh-CN"/>
              </w:rPr>
            </w:pPr>
            <w:r>
              <w:rPr>
                <w:rFonts w:hint="eastAsia"/>
                <w:lang w:eastAsia="zh-CN"/>
              </w:rPr>
              <w:t>Y</w:t>
            </w:r>
          </w:p>
        </w:tc>
        <w:tc>
          <w:tcPr>
            <w:tcW w:w="1984" w:type="dxa"/>
            <w:tcBorders>
              <w:top w:val="single" w:sz="4" w:space="0" w:color="auto"/>
            </w:tcBorders>
          </w:tcPr>
          <w:p w14:paraId="442CC7D9" w14:textId="77777777" w:rsidR="00D2644C" w:rsidRPr="00566A91" w:rsidRDefault="00D2644C" w:rsidP="0000576F">
            <w:pPr>
              <w:pStyle w:val="CBCellBody"/>
            </w:pPr>
          </w:p>
        </w:tc>
      </w:tr>
      <w:tr w:rsidR="00D2644C" w14:paraId="655D2309" w14:textId="77777777" w:rsidTr="0000576F">
        <w:trPr>
          <w:cantSplit/>
        </w:trPr>
        <w:tc>
          <w:tcPr>
            <w:tcW w:w="1008" w:type="dxa"/>
            <w:tcBorders>
              <w:top w:val="single" w:sz="4" w:space="0" w:color="auto"/>
            </w:tcBorders>
          </w:tcPr>
          <w:p w14:paraId="4313DAE7" w14:textId="77777777" w:rsidR="00D2644C" w:rsidRDefault="00D2644C" w:rsidP="0000576F">
            <w:pPr>
              <w:pStyle w:val="CBCellBody"/>
            </w:pPr>
            <w:r w:rsidRPr="00566A91">
              <w:t>R3.14:17</w:t>
            </w:r>
          </w:p>
        </w:tc>
        <w:tc>
          <w:tcPr>
            <w:tcW w:w="1008" w:type="dxa"/>
            <w:tcBorders>
              <w:top w:val="single" w:sz="4" w:space="0" w:color="auto"/>
            </w:tcBorders>
          </w:tcPr>
          <w:p w14:paraId="6BC19E11" w14:textId="77777777" w:rsidR="00D2644C" w:rsidRDefault="00D2644C" w:rsidP="0000576F">
            <w:pPr>
              <w:pStyle w:val="CBCellBody"/>
            </w:pPr>
            <w:r w:rsidRPr="00566A91">
              <w:t>305</w:t>
            </w:r>
          </w:p>
        </w:tc>
        <w:tc>
          <w:tcPr>
            <w:tcW w:w="5461" w:type="dxa"/>
            <w:tcBorders>
              <w:top w:val="single" w:sz="4" w:space="0" w:color="auto"/>
            </w:tcBorders>
          </w:tcPr>
          <w:p w14:paraId="7DD9DD52" w14:textId="77777777" w:rsidR="00D2644C" w:rsidRDefault="00D2644C" w:rsidP="0000576F">
            <w:pPr>
              <w:pStyle w:val="CBCellBody"/>
            </w:pPr>
            <w:r w:rsidRPr="00566A91">
              <w:tab/>
              <w:t>The Ethernet Interconnect Management Software shall provide an interface for System Management to query for statistics regarding packet discard due to policing for each meter.</w:t>
            </w:r>
          </w:p>
        </w:tc>
        <w:tc>
          <w:tcPr>
            <w:tcW w:w="851" w:type="dxa"/>
            <w:tcBorders>
              <w:top w:val="single" w:sz="4" w:space="0" w:color="auto"/>
            </w:tcBorders>
          </w:tcPr>
          <w:p w14:paraId="2A0C8967" w14:textId="77777777" w:rsidR="00D2644C" w:rsidRPr="00566A91" w:rsidRDefault="00D2644C" w:rsidP="0000576F">
            <w:pPr>
              <w:pStyle w:val="CBCellBody"/>
            </w:pPr>
          </w:p>
        </w:tc>
        <w:tc>
          <w:tcPr>
            <w:tcW w:w="850" w:type="dxa"/>
            <w:tcBorders>
              <w:top w:val="single" w:sz="4" w:space="0" w:color="auto"/>
            </w:tcBorders>
          </w:tcPr>
          <w:p w14:paraId="3DFFFC93" w14:textId="77777777" w:rsidR="00D2644C" w:rsidRPr="00566A91" w:rsidRDefault="00D2644C" w:rsidP="0000576F">
            <w:pPr>
              <w:pStyle w:val="CBCellBody"/>
            </w:pPr>
          </w:p>
        </w:tc>
        <w:tc>
          <w:tcPr>
            <w:tcW w:w="851" w:type="dxa"/>
            <w:tcBorders>
              <w:top w:val="single" w:sz="4" w:space="0" w:color="auto"/>
            </w:tcBorders>
          </w:tcPr>
          <w:p w14:paraId="20896A2C"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52BADA7F" w14:textId="77777777" w:rsidR="00D2644C" w:rsidRPr="00566A91" w:rsidRDefault="00D2644C" w:rsidP="0000576F">
            <w:pPr>
              <w:pStyle w:val="CBCellBody"/>
            </w:pPr>
          </w:p>
        </w:tc>
      </w:tr>
      <w:tr w:rsidR="00D2644C" w14:paraId="605D93FD" w14:textId="77777777" w:rsidTr="0000576F">
        <w:trPr>
          <w:cantSplit/>
        </w:trPr>
        <w:tc>
          <w:tcPr>
            <w:tcW w:w="1008" w:type="dxa"/>
            <w:tcBorders>
              <w:top w:val="single" w:sz="4" w:space="0" w:color="auto"/>
            </w:tcBorders>
          </w:tcPr>
          <w:p w14:paraId="4115F57F" w14:textId="77777777" w:rsidR="00D2644C" w:rsidRDefault="00D2644C" w:rsidP="0000576F">
            <w:pPr>
              <w:pStyle w:val="CBCellBody"/>
            </w:pPr>
            <w:r w:rsidRPr="00566A91">
              <w:t>R3.15:1</w:t>
            </w:r>
          </w:p>
        </w:tc>
        <w:tc>
          <w:tcPr>
            <w:tcW w:w="1008" w:type="dxa"/>
            <w:tcBorders>
              <w:top w:val="single" w:sz="4" w:space="0" w:color="auto"/>
            </w:tcBorders>
          </w:tcPr>
          <w:p w14:paraId="0277F231" w14:textId="77777777" w:rsidR="00D2644C" w:rsidRDefault="00D2644C" w:rsidP="0000576F">
            <w:pPr>
              <w:pStyle w:val="CBCellBody"/>
            </w:pPr>
            <w:r w:rsidRPr="00566A91">
              <w:t>12</w:t>
            </w:r>
          </w:p>
        </w:tc>
        <w:tc>
          <w:tcPr>
            <w:tcW w:w="5461" w:type="dxa"/>
            <w:tcBorders>
              <w:top w:val="single" w:sz="4" w:space="0" w:color="auto"/>
            </w:tcBorders>
          </w:tcPr>
          <w:p w14:paraId="4E92E83D" w14:textId="77777777" w:rsidR="00D2644C" w:rsidRDefault="00D2644C" w:rsidP="0000576F">
            <w:pPr>
              <w:pStyle w:val="CBCellBody"/>
            </w:pPr>
            <w:r w:rsidRPr="00566A91">
              <w:tab/>
              <w:t>The Ethernet Interconnect shall support PAUSE flow control according to IEEE 802.3 annex 31B on all ports.  IEEE 802.3 annex 31B [13]</w:t>
            </w:r>
          </w:p>
        </w:tc>
        <w:tc>
          <w:tcPr>
            <w:tcW w:w="851" w:type="dxa"/>
            <w:tcBorders>
              <w:top w:val="single" w:sz="4" w:space="0" w:color="auto"/>
            </w:tcBorders>
          </w:tcPr>
          <w:p w14:paraId="74E44CF8" w14:textId="77777777" w:rsidR="00D2644C" w:rsidRPr="00566A91" w:rsidRDefault="00D2644C" w:rsidP="0000576F">
            <w:pPr>
              <w:pStyle w:val="CBCellBody"/>
            </w:pPr>
          </w:p>
        </w:tc>
        <w:tc>
          <w:tcPr>
            <w:tcW w:w="850" w:type="dxa"/>
            <w:tcBorders>
              <w:top w:val="single" w:sz="4" w:space="0" w:color="auto"/>
            </w:tcBorders>
          </w:tcPr>
          <w:p w14:paraId="7569AAA5"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71C47326" w14:textId="77777777" w:rsidR="00D2644C" w:rsidRPr="00566A91" w:rsidRDefault="00D2644C" w:rsidP="0000576F">
            <w:pPr>
              <w:pStyle w:val="CBCellBody"/>
            </w:pPr>
          </w:p>
        </w:tc>
        <w:tc>
          <w:tcPr>
            <w:tcW w:w="1984" w:type="dxa"/>
            <w:tcBorders>
              <w:top w:val="single" w:sz="4" w:space="0" w:color="auto"/>
            </w:tcBorders>
          </w:tcPr>
          <w:p w14:paraId="188278B6" w14:textId="77777777" w:rsidR="00D2644C" w:rsidRPr="00566A91" w:rsidRDefault="00D2644C" w:rsidP="0000576F">
            <w:pPr>
              <w:pStyle w:val="CBCellBody"/>
            </w:pPr>
          </w:p>
        </w:tc>
      </w:tr>
      <w:tr w:rsidR="00D2644C" w14:paraId="09F1DD61" w14:textId="77777777" w:rsidTr="0000576F">
        <w:trPr>
          <w:cantSplit/>
        </w:trPr>
        <w:tc>
          <w:tcPr>
            <w:tcW w:w="1008" w:type="dxa"/>
            <w:tcBorders>
              <w:top w:val="single" w:sz="4" w:space="0" w:color="auto"/>
            </w:tcBorders>
          </w:tcPr>
          <w:p w14:paraId="010341C2" w14:textId="77777777" w:rsidR="00D2644C" w:rsidRDefault="00D2644C" w:rsidP="0000576F">
            <w:pPr>
              <w:pStyle w:val="CBCellBody"/>
            </w:pPr>
            <w:r w:rsidRPr="00566A91">
              <w:t>R3.15:2</w:t>
            </w:r>
          </w:p>
        </w:tc>
        <w:tc>
          <w:tcPr>
            <w:tcW w:w="1008" w:type="dxa"/>
            <w:tcBorders>
              <w:top w:val="single" w:sz="4" w:space="0" w:color="auto"/>
            </w:tcBorders>
          </w:tcPr>
          <w:p w14:paraId="74FE51B7" w14:textId="77777777" w:rsidR="00D2644C" w:rsidRDefault="00D2644C" w:rsidP="0000576F">
            <w:pPr>
              <w:pStyle w:val="CBCellBody"/>
            </w:pPr>
            <w:r w:rsidRPr="00566A91">
              <w:t>13</w:t>
            </w:r>
          </w:p>
        </w:tc>
        <w:tc>
          <w:tcPr>
            <w:tcW w:w="5461" w:type="dxa"/>
            <w:tcBorders>
              <w:top w:val="single" w:sz="4" w:space="0" w:color="auto"/>
            </w:tcBorders>
          </w:tcPr>
          <w:p w14:paraId="5B91DA0F" w14:textId="77777777" w:rsidR="00D2644C" w:rsidRDefault="00D2644C" w:rsidP="0000576F">
            <w:pPr>
              <w:pStyle w:val="CBCellBody"/>
            </w:pPr>
            <w:r w:rsidRPr="00566A91">
              <w:tab/>
              <w:t xml:space="preserve">The Ethernet Interconnect shall support the ability to enable and disable PAUSE flow control separately for each port.  </w:t>
            </w:r>
          </w:p>
        </w:tc>
        <w:tc>
          <w:tcPr>
            <w:tcW w:w="851" w:type="dxa"/>
            <w:tcBorders>
              <w:top w:val="single" w:sz="4" w:space="0" w:color="auto"/>
            </w:tcBorders>
          </w:tcPr>
          <w:p w14:paraId="05674B24" w14:textId="77777777" w:rsidR="00D2644C" w:rsidRPr="00566A91" w:rsidRDefault="00D2644C" w:rsidP="0000576F">
            <w:pPr>
              <w:pStyle w:val="CBCellBody"/>
            </w:pPr>
          </w:p>
        </w:tc>
        <w:tc>
          <w:tcPr>
            <w:tcW w:w="850" w:type="dxa"/>
            <w:tcBorders>
              <w:top w:val="single" w:sz="4" w:space="0" w:color="auto"/>
            </w:tcBorders>
          </w:tcPr>
          <w:p w14:paraId="66BA67D0"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182D7832" w14:textId="77777777" w:rsidR="00D2644C" w:rsidRPr="00566A91" w:rsidRDefault="00D2644C" w:rsidP="0000576F">
            <w:pPr>
              <w:pStyle w:val="CBCellBody"/>
              <w:rPr>
                <w:lang w:eastAsia="zh-CN"/>
              </w:rPr>
            </w:pPr>
          </w:p>
        </w:tc>
        <w:tc>
          <w:tcPr>
            <w:tcW w:w="1984" w:type="dxa"/>
            <w:tcBorders>
              <w:top w:val="single" w:sz="4" w:space="0" w:color="auto"/>
            </w:tcBorders>
          </w:tcPr>
          <w:p w14:paraId="2368E3A4" w14:textId="77777777" w:rsidR="00D2644C" w:rsidRPr="00566A91" w:rsidRDefault="00D2644C" w:rsidP="0000576F">
            <w:pPr>
              <w:pStyle w:val="CBCellBody"/>
            </w:pPr>
          </w:p>
        </w:tc>
      </w:tr>
      <w:tr w:rsidR="00D2644C" w14:paraId="33FC52DF" w14:textId="77777777" w:rsidTr="0000576F">
        <w:trPr>
          <w:cantSplit/>
        </w:trPr>
        <w:tc>
          <w:tcPr>
            <w:tcW w:w="1008" w:type="dxa"/>
            <w:tcBorders>
              <w:top w:val="single" w:sz="4" w:space="0" w:color="auto"/>
            </w:tcBorders>
          </w:tcPr>
          <w:p w14:paraId="1EC67AB4" w14:textId="77777777" w:rsidR="00D2644C" w:rsidRDefault="00D2644C" w:rsidP="0000576F">
            <w:pPr>
              <w:pStyle w:val="CBCellBody"/>
            </w:pPr>
            <w:r w:rsidRPr="00566A91">
              <w:t>N3.15:3</w:t>
            </w:r>
          </w:p>
        </w:tc>
        <w:tc>
          <w:tcPr>
            <w:tcW w:w="1008" w:type="dxa"/>
            <w:tcBorders>
              <w:top w:val="single" w:sz="4" w:space="0" w:color="auto"/>
            </w:tcBorders>
          </w:tcPr>
          <w:p w14:paraId="3F5E022A" w14:textId="77777777" w:rsidR="00D2644C" w:rsidRDefault="00D2644C" w:rsidP="0000576F">
            <w:pPr>
              <w:pStyle w:val="CBCellBody"/>
            </w:pPr>
            <w:r w:rsidRPr="00566A91">
              <w:t>14</w:t>
            </w:r>
          </w:p>
        </w:tc>
        <w:tc>
          <w:tcPr>
            <w:tcW w:w="5461" w:type="dxa"/>
            <w:tcBorders>
              <w:top w:val="single" w:sz="4" w:space="0" w:color="auto"/>
            </w:tcBorders>
          </w:tcPr>
          <w:p w14:paraId="1485D6A2" w14:textId="77777777" w:rsidR="00D2644C" w:rsidRDefault="00D2644C" w:rsidP="0000576F">
            <w:pPr>
              <w:pStyle w:val="CBCellBody"/>
            </w:pPr>
            <w:r w:rsidRPr="00566A91">
              <w:tab/>
              <w:t xml:space="preserve">The Ethernet Interconnect need not support configuration of a threshold for PAUSE flow control.  </w:t>
            </w:r>
          </w:p>
        </w:tc>
        <w:tc>
          <w:tcPr>
            <w:tcW w:w="851" w:type="dxa"/>
            <w:tcBorders>
              <w:top w:val="single" w:sz="4" w:space="0" w:color="auto"/>
            </w:tcBorders>
          </w:tcPr>
          <w:p w14:paraId="6D87C25E" w14:textId="77777777" w:rsidR="00D2644C" w:rsidRPr="00566A91" w:rsidRDefault="00D2644C" w:rsidP="0000576F">
            <w:pPr>
              <w:pStyle w:val="CBCellBody"/>
              <w:rPr>
                <w:lang w:eastAsia="zh-CN"/>
              </w:rPr>
            </w:pPr>
          </w:p>
        </w:tc>
        <w:tc>
          <w:tcPr>
            <w:tcW w:w="850" w:type="dxa"/>
            <w:tcBorders>
              <w:top w:val="single" w:sz="4" w:space="0" w:color="auto"/>
            </w:tcBorders>
          </w:tcPr>
          <w:p w14:paraId="0C386EDC"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6C01B82C" w14:textId="77777777" w:rsidR="00D2644C" w:rsidRPr="00566A91" w:rsidRDefault="00D2644C" w:rsidP="0000576F">
            <w:pPr>
              <w:pStyle w:val="CBCellBody"/>
            </w:pPr>
          </w:p>
        </w:tc>
        <w:tc>
          <w:tcPr>
            <w:tcW w:w="1984" w:type="dxa"/>
            <w:tcBorders>
              <w:top w:val="single" w:sz="4" w:space="0" w:color="auto"/>
            </w:tcBorders>
          </w:tcPr>
          <w:p w14:paraId="1903706A" w14:textId="77777777" w:rsidR="00D2644C" w:rsidRPr="00566A91" w:rsidRDefault="00D2644C" w:rsidP="0000576F">
            <w:pPr>
              <w:pStyle w:val="CBCellBody"/>
            </w:pPr>
          </w:p>
        </w:tc>
      </w:tr>
      <w:tr w:rsidR="00D2644C" w14:paraId="7A2C100A" w14:textId="77777777" w:rsidTr="0000576F">
        <w:trPr>
          <w:cantSplit/>
        </w:trPr>
        <w:tc>
          <w:tcPr>
            <w:tcW w:w="1008" w:type="dxa"/>
            <w:tcBorders>
              <w:top w:val="single" w:sz="4" w:space="0" w:color="auto"/>
            </w:tcBorders>
          </w:tcPr>
          <w:p w14:paraId="72040FF9" w14:textId="77777777" w:rsidR="00D2644C" w:rsidRDefault="00D2644C" w:rsidP="0000576F">
            <w:pPr>
              <w:pStyle w:val="CBCellBody"/>
            </w:pPr>
            <w:r w:rsidRPr="00566A91">
              <w:t>R3.15:4</w:t>
            </w:r>
          </w:p>
        </w:tc>
        <w:tc>
          <w:tcPr>
            <w:tcW w:w="1008" w:type="dxa"/>
            <w:tcBorders>
              <w:top w:val="single" w:sz="4" w:space="0" w:color="auto"/>
            </w:tcBorders>
          </w:tcPr>
          <w:p w14:paraId="20E5B0EE" w14:textId="77777777" w:rsidR="00D2644C" w:rsidRDefault="00D2644C" w:rsidP="0000576F">
            <w:pPr>
              <w:pStyle w:val="CBCellBody"/>
            </w:pPr>
            <w:r w:rsidRPr="00566A91">
              <w:t>15</w:t>
            </w:r>
          </w:p>
        </w:tc>
        <w:tc>
          <w:tcPr>
            <w:tcW w:w="5461" w:type="dxa"/>
            <w:tcBorders>
              <w:top w:val="single" w:sz="4" w:space="0" w:color="auto"/>
            </w:tcBorders>
          </w:tcPr>
          <w:p w14:paraId="26C15C7A" w14:textId="77777777" w:rsidR="00D2644C" w:rsidRDefault="00D2644C" w:rsidP="0000576F">
            <w:pPr>
              <w:pStyle w:val="CBCellBody"/>
            </w:pPr>
            <w:r w:rsidRPr="00566A91">
              <w:tab/>
              <w:t>The Ethernet Interconnect shall default to having PAUSE flow control disabled for all ports.</w:t>
            </w:r>
          </w:p>
        </w:tc>
        <w:tc>
          <w:tcPr>
            <w:tcW w:w="851" w:type="dxa"/>
            <w:tcBorders>
              <w:top w:val="single" w:sz="4" w:space="0" w:color="auto"/>
            </w:tcBorders>
          </w:tcPr>
          <w:p w14:paraId="630568C5" w14:textId="77777777" w:rsidR="00D2644C" w:rsidRPr="00566A91" w:rsidRDefault="00D2644C" w:rsidP="0000576F">
            <w:pPr>
              <w:pStyle w:val="CBCellBody"/>
              <w:rPr>
                <w:lang w:eastAsia="zh-CN"/>
              </w:rPr>
            </w:pPr>
          </w:p>
        </w:tc>
        <w:tc>
          <w:tcPr>
            <w:tcW w:w="850" w:type="dxa"/>
            <w:tcBorders>
              <w:top w:val="single" w:sz="4" w:space="0" w:color="auto"/>
            </w:tcBorders>
          </w:tcPr>
          <w:p w14:paraId="61912D19"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197C08A1" w14:textId="77777777" w:rsidR="00D2644C" w:rsidRPr="00566A91" w:rsidRDefault="00D2644C" w:rsidP="0000576F">
            <w:pPr>
              <w:pStyle w:val="CBCellBody"/>
            </w:pPr>
          </w:p>
        </w:tc>
        <w:tc>
          <w:tcPr>
            <w:tcW w:w="1984" w:type="dxa"/>
            <w:tcBorders>
              <w:top w:val="single" w:sz="4" w:space="0" w:color="auto"/>
            </w:tcBorders>
          </w:tcPr>
          <w:p w14:paraId="4663B538" w14:textId="77777777" w:rsidR="00D2644C" w:rsidRPr="00566A91" w:rsidRDefault="00D2644C" w:rsidP="0000576F">
            <w:pPr>
              <w:pStyle w:val="CBCellBody"/>
            </w:pPr>
          </w:p>
        </w:tc>
      </w:tr>
      <w:tr w:rsidR="00D2644C" w14:paraId="3D595063" w14:textId="77777777" w:rsidTr="0000576F">
        <w:trPr>
          <w:cantSplit/>
        </w:trPr>
        <w:tc>
          <w:tcPr>
            <w:tcW w:w="1008" w:type="dxa"/>
            <w:tcBorders>
              <w:top w:val="single" w:sz="4" w:space="0" w:color="auto"/>
            </w:tcBorders>
          </w:tcPr>
          <w:p w14:paraId="077042A7" w14:textId="77777777" w:rsidR="00D2644C" w:rsidRDefault="00D2644C" w:rsidP="0000576F">
            <w:pPr>
              <w:pStyle w:val="CBCellBody"/>
            </w:pPr>
            <w:r w:rsidRPr="00566A91">
              <w:t>R3.15:5</w:t>
            </w:r>
          </w:p>
        </w:tc>
        <w:tc>
          <w:tcPr>
            <w:tcW w:w="1008" w:type="dxa"/>
            <w:tcBorders>
              <w:top w:val="single" w:sz="4" w:space="0" w:color="auto"/>
            </w:tcBorders>
          </w:tcPr>
          <w:p w14:paraId="78B9AD3F" w14:textId="77777777" w:rsidR="00D2644C" w:rsidRDefault="00D2644C" w:rsidP="0000576F">
            <w:pPr>
              <w:pStyle w:val="CBCellBody"/>
            </w:pPr>
            <w:r w:rsidRPr="00566A91">
              <w:t>159</w:t>
            </w:r>
          </w:p>
        </w:tc>
        <w:tc>
          <w:tcPr>
            <w:tcW w:w="5461" w:type="dxa"/>
            <w:tcBorders>
              <w:top w:val="single" w:sz="4" w:space="0" w:color="auto"/>
            </w:tcBorders>
          </w:tcPr>
          <w:p w14:paraId="06384D04" w14:textId="77777777" w:rsidR="00D2644C" w:rsidRDefault="00D2644C" w:rsidP="0000576F">
            <w:pPr>
              <w:pStyle w:val="CBCellBody"/>
            </w:pPr>
            <w:r w:rsidRPr="00566A91">
              <w:tab/>
              <w:t>The Ethernet Interconnect shall support Priority-based Flow Control according to IEEE 802.1Qbb on all ports.  IEEE 802.1Qbb [12]</w:t>
            </w:r>
          </w:p>
        </w:tc>
        <w:tc>
          <w:tcPr>
            <w:tcW w:w="851" w:type="dxa"/>
            <w:tcBorders>
              <w:top w:val="single" w:sz="4" w:space="0" w:color="auto"/>
            </w:tcBorders>
          </w:tcPr>
          <w:p w14:paraId="38EF4122" w14:textId="77777777" w:rsidR="00D2644C" w:rsidRPr="00566A91" w:rsidRDefault="00D2644C" w:rsidP="0000576F">
            <w:pPr>
              <w:pStyle w:val="CBCellBody"/>
            </w:pPr>
          </w:p>
        </w:tc>
        <w:tc>
          <w:tcPr>
            <w:tcW w:w="850" w:type="dxa"/>
            <w:tcBorders>
              <w:top w:val="single" w:sz="4" w:space="0" w:color="auto"/>
            </w:tcBorders>
          </w:tcPr>
          <w:p w14:paraId="4DA29569"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714AB1BC" w14:textId="77777777" w:rsidR="00D2644C" w:rsidRPr="00566A91" w:rsidRDefault="00D2644C" w:rsidP="0000576F">
            <w:pPr>
              <w:pStyle w:val="CBCellBody"/>
            </w:pPr>
          </w:p>
        </w:tc>
        <w:tc>
          <w:tcPr>
            <w:tcW w:w="1984" w:type="dxa"/>
            <w:tcBorders>
              <w:top w:val="single" w:sz="4" w:space="0" w:color="auto"/>
            </w:tcBorders>
          </w:tcPr>
          <w:p w14:paraId="59917C45" w14:textId="77777777" w:rsidR="00D2644C" w:rsidRPr="00566A91" w:rsidRDefault="00D2644C" w:rsidP="0000576F">
            <w:pPr>
              <w:pStyle w:val="CBCellBody"/>
            </w:pPr>
          </w:p>
        </w:tc>
      </w:tr>
      <w:tr w:rsidR="00D2644C" w14:paraId="518F35C4" w14:textId="77777777" w:rsidTr="0000576F">
        <w:trPr>
          <w:cantSplit/>
        </w:trPr>
        <w:tc>
          <w:tcPr>
            <w:tcW w:w="1008" w:type="dxa"/>
            <w:tcBorders>
              <w:top w:val="single" w:sz="4" w:space="0" w:color="auto"/>
            </w:tcBorders>
          </w:tcPr>
          <w:p w14:paraId="266DC055" w14:textId="77777777" w:rsidR="00D2644C" w:rsidRDefault="00D2644C" w:rsidP="0000576F">
            <w:pPr>
              <w:pStyle w:val="CBCellBody"/>
            </w:pPr>
            <w:r w:rsidRPr="00566A91">
              <w:t>R3.15:6</w:t>
            </w:r>
          </w:p>
        </w:tc>
        <w:tc>
          <w:tcPr>
            <w:tcW w:w="1008" w:type="dxa"/>
            <w:tcBorders>
              <w:top w:val="single" w:sz="4" w:space="0" w:color="auto"/>
            </w:tcBorders>
          </w:tcPr>
          <w:p w14:paraId="5B78329A" w14:textId="77777777" w:rsidR="00D2644C" w:rsidRDefault="00D2644C" w:rsidP="0000576F">
            <w:pPr>
              <w:pStyle w:val="CBCellBody"/>
            </w:pPr>
            <w:r w:rsidRPr="00566A91">
              <w:t>160</w:t>
            </w:r>
          </w:p>
        </w:tc>
        <w:tc>
          <w:tcPr>
            <w:tcW w:w="5461" w:type="dxa"/>
            <w:tcBorders>
              <w:top w:val="single" w:sz="4" w:space="0" w:color="auto"/>
            </w:tcBorders>
          </w:tcPr>
          <w:p w14:paraId="2D3A20DA" w14:textId="77777777" w:rsidR="00D2644C" w:rsidRDefault="00D2644C" w:rsidP="0000576F">
            <w:pPr>
              <w:pStyle w:val="CBCellBody"/>
            </w:pPr>
            <w:r w:rsidRPr="00566A91">
              <w:tab/>
              <w:t>The Ethernet Interconnect shall default to having Priority-based Flow Control disabled for all ports.</w:t>
            </w:r>
          </w:p>
        </w:tc>
        <w:tc>
          <w:tcPr>
            <w:tcW w:w="851" w:type="dxa"/>
            <w:tcBorders>
              <w:top w:val="single" w:sz="4" w:space="0" w:color="auto"/>
            </w:tcBorders>
          </w:tcPr>
          <w:p w14:paraId="2A0B1C0B" w14:textId="77777777" w:rsidR="00D2644C" w:rsidRPr="00566A91" w:rsidRDefault="00D2644C" w:rsidP="0000576F">
            <w:pPr>
              <w:pStyle w:val="CBCellBody"/>
            </w:pPr>
          </w:p>
        </w:tc>
        <w:tc>
          <w:tcPr>
            <w:tcW w:w="850" w:type="dxa"/>
            <w:tcBorders>
              <w:top w:val="single" w:sz="4" w:space="0" w:color="auto"/>
            </w:tcBorders>
          </w:tcPr>
          <w:p w14:paraId="073FAB77"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0A1A310" w14:textId="77777777" w:rsidR="00D2644C" w:rsidRPr="00566A91" w:rsidRDefault="00D2644C" w:rsidP="0000576F">
            <w:pPr>
              <w:pStyle w:val="CBCellBody"/>
            </w:pPr>
          </w:p>
        </w:tc>
        <w:tc>
          <w:tcPr>
            <w:tcW w:w="1984" w:type="dxa"/>
            <w:tcBorders>
              <w:top w:val="single" w:sz="4" w:space="0" w:color="auto"/>
            </w:tcBorders>
          </w:tcPr>
          <w:p w14:paraId="43F96472" w14:textId="77777777" w:rsidR="00D2644C" w:rsidRPr="00566A91" w:rsidRDefault="00D2644C" w:rsidP="0000576F">
            <w:pPr>
              <w:pStyle w:val="CBCellBody"/>
            </w:pPr>
          </w:p>
        </w:tc>
      </w:tr>
      <w:tr w:rsidR="00D2644C" w14:paraId="0190979B" w14:textId="77777777" w:rsidTr="0000576F">
        <w:trPr>
          <w:cantSplit/>
        </w:trPr>
        <w:tc>
          <w:tcPr>
            <w:tcW w:w="1008" w:type="dxa"/>
            <w:tcBorders>
              <w:top w:val="single" w:sz="4" w:space="0" w:color="auto"/>
            </w:tcBorders>
          </w:tcPr>
          <w:p w14:paraId="7E0E7D8F" w14:textId="77777777" w:rsidR="00D2644C" w:rsidRDefault="00D2644C" w:rsidP="0000576F">
            <w:pPr>
              <w:pStyle w:val="CBCellBody"/>
            </w:pPr>
            <w:r w:rsidRPr="00566A91">
              <w:t>R3.15:7</w:t>
            </w:r>
          </w:p>
        </w:tc>
        <w:tc>
          <w:tcPr>
            <w:tcW w:w="1008" w:type="dxa"/>
            <w:tcBorders>
              <w:top w:val="single" w:sz="4" w:space="0" w:color="auto"/>
            </w:tcBorders>
          </w:tcPr>
          <w:p w14:paraId="0CF3E398" w14:textId="77777777" w:rsidR="00D2644C" w:rsidRDefault="00D2644C" w:rsidP="0000576F">
            <w:pPr>
              <w:pStyle w:val="CBCellBody"/>
            </w:pPr>
            <w:r w:rsidRPr="00566A91">
              <w:t>161</w:t>
            </w:r>
          </w:p>
        </w:tc>
        <w:tc>
          <w:tcPr>
            <w:tcW w:w="5461" w:type="dxa"/>
            <w:tcBorders>
              <w:top w:val="single" w:sz="4" w:space="0" w:color="auto"/>
            </w:tcBorders>
          </w:tcPr>
          <w:p w14:paraId="036EEF73" w14:textId="77777777" w:rsidR="00D2644C" w:rsidRDefault="00D2644C" w:rsidP="0000576F">
            <w:pPr>
              <w:pStyle w:val="CBCellBody"/>
            </w:pPr>
            <w:r w:rsidRPr="00566A91">
              <w:tab/>
              <w:t>The Ethernet Interconnect shall support Congestion Notification according to IEEE 802.1Qau on all ports.  IEEE 802.1Qau [11]</w:t>
            </w:r>
          </w:p>
        </w:tc>
        <w:tc>
          <w:tcPr>
            <w:tcW w:w="851" w:type="dxa"/>
            <w:tcBorders>
              <w:top w:val="single" w:sz="4" w:space="0" w:color="auto"/>
            </w:tcBorders>
          </w:tcPr>
          <w:p w14:paraId="51E4CF37" w14:textId="77777777" w:rsidR="00D2644C" w:rsidRPr="00566A91" w:rsidRDefault="00D2644C" w:rsidP="0000576F">
            <w:pPr>
              <w:pStyle w:val="CBCellBody"/>
            </w:pPr>
          </w:p>
        </w:tc>
        <w:tc>
          <w:tcPr>
            <w:tcW w:w="850" w:type="dxa"/>
            <w:tcBorders>
              <w:top w:val="single" w:sz="4" w:space="0" w:color="auto"/>
            </w:tcBorders>
          </w:tcPr>
          <w:p w14:paraId="51EE52E9"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EEF9DFE" w14:textId="77777777" w:rsidR="00D2644C" w:rsidRPr="00566A91" w:rsidRDefault="00D2644C" w:rsidP="0000576F">
            <w:pPr>
              <w:pStyle w:val="CBCellBody"/>
            </w:pPr>
          </w:p>
        </w:tc>
        <w:tc>
          <w:tcPr>
            <w:tcW w:w="1984" w:type="dxa"/>
            <w:tcBorders>
              <w:top w:val="single" w:sz="4" w:space="0" w:color="auto"/>
            </w:tcBorders>
          </w:tcPr>
          <w:p w14:paraId="098D01F4" w14:textId="77777777" w:rsidR="00D2644C" w:rsidRPr="00566A91" w:rsidRDefault="00D2644C" w:rsidP="0000576F">
            <w:pPr>
              <w:pStyle w:val="CBCellBody"/>
            </w:pPr>
          </w:p>
        </w:tc>
      </w:tr>
      <w:tr w:rsidR="00D2644C" w14:paraId="77D8195C" w14:textId="77777777" w:rsidTr="0000576F">
        <w:trPr>
          <w:cantSplit/>
        </w:trPr>
        <w:tc>
          <w:tcPr>
            <w:tcW w:w="1008" w:type="dxa"/>
            <w:tcBorders>
              <w:top w:val="single" w:sz="4" w:space="0" w:color="auto"/>
            </w:tcBorders>
          </w:tcPr>
          <w:p w14:paraId="2314BDFF" w14:textId="77777777" w:rsidR="00D2644C" w:rsidRDefault="00D2644C" w:rsidP="0000576F">
            <w:pPr>
              <w:pStyle w:val="CBCellBody"/>
            </w:pPr>
            <w:r w:rsidRPr="00566A91">
              <w:t>R3.15:8</w:t>
            </w:r>
          </w:p>
        </w:tc>
        <w:tc>
          <w:tcPr>
            <w:tcW w:w="1008" w:type="dxa"/>
            <w:tcBorders>
              <w:top w:val="single" w:sz="4" w:space="0" w:color="auto"/>
            </w:tcBorders>
          </w:tcPr>
          <w:p w14:paraId="6DC9AB50" w14:textId="77777777" w:rsidR="00D2644C" w:rsidRDefault="00D2644C" w:rsidP="0000576F">
            <w:pPr>
              <w:pStyle w:val="CBCellBody"/>
            </w:pPr>
            <w:r w:rsidRPr="00566A91">
              <w:t>162</w:t>
            </w:r>
          </w:p>
        </w:tc>
        <w:tc>
          <w:tcPr>
            <w:tcW w:w="5461" w:type="dxa"/>
            <w:tcBorders>
              <w:top w:val="single" w:sz="4" w:space="0" w:color="auto"/>
            </w:tcBorders>
          </w:tcPr>
          <w:p w14:paraId="6CBE12EF" w14:textId="77777777" w:rsidR="00D2644C" w:rsidRDefault="00D2644C" w:rsidP="0000576F">
            <w:pPr>
              <w:pStyle w:val="CBCellBody"/>
            </w:pPr>
            <w:r w:rsidRPr="00566A91">
              <w:tab/>
              <w:t>The Ethernet Interconnect shall default to having Congestion Notification disabled for all ports.</w:t>
            </w:r>
          </w:p>
        </w:tc>
        <w:tc>
          <w:tcPr>
            <w:tcW w:w="851" w:type="dxa"/>
            <w:tcBorders>
              <w:top w:val="single" w:sz="4" w:space="0" w:color="auto"/>
            </w:tcBorders>
          </w:tcPr>
          <w:p w14:paraId="52E94E96" w14:textId="77777777" w:rsidR="00D2644C" w:rsidRPr="00566A91" w:rsidRDefault="00D2644C" w:rsidP="0000576F">
            <w:pPr>
              <w:pStyle w:val="CBCellBody"/>
            </w:pPr>
          </w:p>
        </w:tc>
        <w:tc>
          <w:tcPr>
            <w:tcW w:w="850" w:type="dxa"/>
            <w:tcBorders>
              <w:top w:val="single" w:sz="4" w:space="0" w:color="auto"/>
            </w:tcBorders>
          </w:tcPr>
          <w:p w14:paraId="5B78C2C2"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42D46664" w14:textId="77777777" w:rsidR="00D2644C" w:rsidRPr="00566A91" w:rsidRDefault="00D2644C" w:rsidP="0000576F">
            <w:pPr>
              <w:pStyle w:val="CBCellBody"/>
            </w:pPr>
          </w:p>
        </w:tc>
        <w:tc>
          <w:tcPr>
            <w:tcW w:w="1984" w:type="dxa"/>
            <w:tcBorders>
              <w:top w:val="single" w:sz="4" w:space="0" w:color="auto"/>
            </w:tcBorders>
          </w:tcPr>
          <w:p w14:paraId="6968E2F7" w14:textId="77777777" w:rsidR="00D2644C" w:rsidRPr="00566A91" w:rsidRDefault="00D2644C" w:rsidP="0000576F">
            <w:pPr>
              <w:pStyle w:val="CBCellBody"/>
            </w:pPr>
          </w:p>
        </w:tc>
      </w:tr>
      <w:tr w:rsidR="00D2644C" w14:paraId="2C403E39" w14:textId="77777777" w:rsidTr="0000576F">
        <w:trPr>
          <w:cantSplit/>
        </w:trPr>
        <w:tc>
          <w:tcPr>
            <w:tcW w:w="1008" w:type="dxa"/>
            <w:tcBorders>
              <w:top w:val="single" w:sz="4" w:space="0" w:color="auto"/>
            </w:tcBorders>
          </w:tcPr>
          <w:p w14:paraId="3851D363" w14:textId="77777777" w:rsidR="00D2644C" w:rsidRDefault="00D2644C" w:rsidP="0000576F">
            <w:pPr>
              <w:pStyle w:val="CBCellBody"/>
            </w:pPr>
            <w:r w:rsidRPr="00566A91">
              <w:t>N3.15:9</w:t>
            </w:r>
          </w:p>
        </w:tc>
        <w:tc>
          <w:tcPr>
            <w:tcW w:w="1008" w:type="dxa"/>
            <w:tcBorders>
              <w:top w:val="single" w:sz="4" w:space="0" w:color="auto"/>
            </w:tcBorders>
          </w:tcPr>
          <w:p w14:paraId="36274546" w14:textId="77777777" w:rsidR="00D2644C" w:rsidRDefault="00D2644C" w:rsidP="0000576F">
            <w:pPr>
              <w:pStyle w:val="CBCellBody"/>
            </w:pPr>
            <w:r w:rsidRPr="00566A91">
              <w:t>306</w:t>
            </w:r>
          </w:p>
        </w:tc>
        <w:tc>
          <w:tcPr>
            <w:tcW w:w="5461" w:type="dxa"/>
            <w:tcBorders>
              <w:top w:val="single" w:sz="4" w:space="0" w:color="auto"/>
            </w:tcBorders>
          </w:tcPr>
          <w:p w14:paraId="1B994CC6" w14:textId="77777777" w:rsidR="00D2644C" w:rsidRDefault="00D2644C" w:rsidP="0000576F">
            <w:pPr>
              <w:pStyle w:val="CBCellBody"/>
            </w:pPr>
            <w:r w:rsidRPr="00566A91">
              <w:tab/>
              <w:t>The Ethernet Interconnect is not required to simultaneously support more than one congestion management mechanism on any given port.</w:t>
            </w:r>
          </w:p>
        </w:tc>
        <w:tc>
          <w:tcPr>
            <w:tcW w:w="851" w:type="dxa"/>
            <w:tcBorders>
              <w:top w:val="single" w:sz="4" w:space="0" w:color="auto"/>
            </w:tcBorders>
          </w:tcPr>
          <w:p w14:paraId="63230033" w14:textId="77777777" w:rsidR="00D2644C" w:rsidRPr="00566A91" w:rsidRDefault="00D2644C" w:rsidP="0000576F">
            <w:pPr>
              <w:pStyle w:val="CBCellBody"/>
            </w:pPr>
          </w:p>
        </w:tc>
        <w:tc>
          <w:tcPr>
            <w:tcW w:w="850" w:type="dxa"/>
            <w:tcBorders>
              <w:top w:val="single" w:sz="4" w:space="0" w:color="auto"/>
            </w:tcBorders>
          </w:tcPr>
          <w:p w14:paraId="50CB8E2D"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C1A3289" w14:textId="77777777" w:rsidR="00D2644C" w:rsidRPr="00566A91" w:rsidRDefault="00D2644C" w:rsidP="0000576F">
            <w:pPr>
              <w:pStyle w:val="CBCellBody"/>
            </w:pPr>
          </w:p>
        </w:tc>
        <w:tc>
          <w:tcPr>
            <w:tcW w:w="1984" w:type="dxa"/>
            <w:tcBorders>
              <w:top w:val="single" w:sz="4" w:space="0" w:color="auto"/>
            </w:tcBorders>
          </w:tcPr>
          <w:p w14:paraId="0411719D" w14:textId="77777777" w:rsidR="00D2644C" w:rsidRPr="00566A91" w:rsidRDefault="00D2644C" w:rsidP="0000576F">
            <w:pPr>
              <w:pStyle w:val="CBCellBody"/>
            </w:pPr>
          </w:p>
        </w:tc>
      </w:tr>
      <w:tr w:rsidR="00D2644C" w14:paraId="6B59F6E1" w14:textId="77777777" w:rsidTr="0000576F">
        <w:trPr>
          <w:cantSplit/>
        </w:trPr>
        <w:tc>
          <w:tcPr>
            <w:tcW w:w="1008" w:type="dxa"/>
            <w:tcBorders>
              <w:top w:val="single" w:sz="4" w:space="0" w:color="auto"/>
            </w:tcBorders>
          </w:tcPr>
          <w:p w14:paraId="379FCE4D" w14:textId="77777777" w:rsidR="00D2644C" w:rsidRDefault="00D2644C" w:rsidP="0000576F">
            <w:pPr>
              <w:pStyle w:val="CBCellBody"/>
            </w:pPr>
            <w:r w:rsidRPr="00566A91">
              <w:lastRenderedPageBreak/>
              <w:t>R3.15:10</w:t>
            </w:r>
          </w:p>
        </w:tc>
        <w:tc>
          <w:tcPr>
            <w:tcW w:w="1008" w:type="dxa"/>
            <w:tcBorders>
              <w:top w:val="single" w:sz="4" w:space="0" w:color="auto"/>
            </w:tcBorders>
          </w:tcPr>
          <w:p w14:paraId="08BA1F4A" w14:textId="77777777" w:rsidR="00D2644C" w:rsidRDefault="00D2644C" w:rsidP="0000576F">
            <w:pPr>
              <w:pStyle w:val="CBCellBody"/>
            </w:pPr>
            <w:r w:rsidRPr="00566A91">
              <w:t>163</w:t>
            </w:r>
          </w:p>
        </w:tc>
        <w:tc>
          <w:tcPr>
            <w:tcW w:w="5461" w:type="dxa"/>
            <w:tcBorders>
              <w:top w:val="single" w:sz="4" w:space="0" w:color="auto"/>
            </w:tcBorders>
          </w:tcPr>
          <w:p w14:paraId="674F2003" w14:textId="77777777" w:rsidR="00D2644C" w:rsidRDefault="00D2644C" w:rsidP="0000576F">
            <w:pPr>
              <w:pStyle w:val="CBCellBody"/>
            </w:pPr>
            <w:r w:rsidRPr="00566A91">
              <w:tab/>
              <w:t>The Ethernet Interconnect Management Software shall provide an interface for System Management to configure PAUSE flow control on each port.</w:t>
            </w:r>
          </w:p>
        </w:tc>
        <w:tc>
          <w:tcPr>
            <w:tcW w:w="851" w:type="dxa"/>
            <w:tcBorders>
              <w:top w:val="single" w:sz="4" w:space="0" w:color="auto"/>
            </w:tcBorders>
          </w:tcPr>
          <w:p w14:paraId="618C13E4" w14:textId="77777777" w:rsidR="00D2644C" w:rsidRPr="00566A91" w:rsidRDefault="00D2644C" w:rsidP="0000576F">
            <w:pPr>
              <w:pStyle w:val="CBCellBody"/>
            </w:pPr>
          </w:p>
        </w:tc>
        <w:tc>
          <w:tcPr>
            <w:tcW w:w="850" w:type="dxa"/>
            <w:tcBorders>
              <w:top w:val="single" w:sz="4" w:space="0" w:color="auto"/>
            </w:tcBorders>
          </w:tcPr>
          <w:p w14:paraId="55E3F4E2"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253660E3" w14:textId="77777777" w:rsidR="00D2644C" w:rsidRPr="00566A91" w:rsidRDefault="00D2644C" w:rsidP="0000576F">
            <w:pPr>
              <w:pStyle w:val="CBCellBody"/>
            </w:pPr>
          </w:p>
        </w:tc>
        <w:tc>
          <w:tcPr>
            <w:tcW w:w="1984" w:type="dxa"/>
            <w:tcBorders>
              <w:top w:val="single" w:sz="4" w:space="0" w:color="auto"/>
            </w:tcBorders>
          </w:tcPr>
          <w:p w14:paraId="322FB5B0" w14:textId="77777777" w:rsidR="00D2644C" w:rsidRPr="00566A91" w:rsidRDefault="00D2644C" w:rsidP="0000576F">
            <w:pPr>
              <w:pStyle w:val="CBCellBody"/>
            </w:pPr>
          </w:p>
        </w:tc>
      </w:tr>
      <w:tr w:rsidR="00D2644C" w14:paraId="7119794D" w14:textId="77777777" w:rsidTr="0000576F">
        <w:trPr>
          <w:cantSplit/>
        </w:trPr>
        <w:tc>
          <w:tcPr>
            <w:tcW w:w="1008" w:type="dxa"/>
            <w:tcBorders>
              <w:top w:val="single" w:sz="4" w:space="0" w:color="auto"/>
            </w:tcBorders>
          </w:tcPr>
          <w:p w14:paraId="7560FCB0" w14:textId="77777777" w:rsidR="00D2644C" w:rsidRDefault="00D2644C" w:rsidP="0000576F">
            <w:pPr>
              <w:pStyle w:val="CBCellBody"/>
            </w:pPr>
            <w:r w:rsidRPr="00566A91">
              <w:t>R3.15:11</w:t>
            </w:r>
          </w:p>
        </w:tc>
        <w:tc>
          <w:tcPr>
            <w:tcW w:w="1008" w:type="dxa"/>
            <w:tcBorders>
              <w:top w:val="single" w:sz="4" w:space="0" w:color="auto"/>
            </w:tcBorders>
          </w:tcPr>
          <w:p w14:paraId="24CADBF5" w14:textId="77777777" w:rsidR="00D2644C" w:rsidRDefault="00D2644C" w:rsidP="0000576F">
            <w:pPr>
              <w:pStyle w:val="CBCellBody"/>
            </w:pPr>
            <w:r w:rsidRPr="00566A91">
              <w:t>164</w:t>
            </w:r>
          </w:p>
        </w:tc>
        <w:tc>
          <w:tcPr>
            <w:tcW w:w="5461" w:type="dxa"/>
            <w:tcBorders>
              <w:top w:val="single" w:sz="4" w:space="0" w:color="auto"/>
            </w:tcBorders>
          </w:tcPr>
          <w:p w14:paraId="15650EC3" w14:textId="77777777" w:rsidR="00D2644C" w:rsidRDefault="00D2644C" w:rsidP="0000576F">
            <w:pPr>
              <w:pStyle w:val="CBCellBody"/>
            </w:pPr>
            <w:r w:rsidRPr="00566A91">
              <w:tab/>
              <w:t>The Ethernet Interconnect Management Software shall provide an interface for System Management to configure Priority-based Flow Control on each port.</w:t>
            </w:r>
          </w:p>
        </w:tc>
        <w:tc>
          <w:tcPr>
            <w:tcW w:w="851" w:type="dxa"/>
            <w:tcBorders>
              <w:top w:val="single" w:sz="4" w:space="0" w:color="auto"/>
            </w:tcBorders>
          </w:tcPr>
          <w:p w14:paraId="60F410A0" w14:textId="77777777" w:rsidR="00D2644C" w:rsidRPr="00566A91" w:rsidRDefault="00D2644C" w:rsidP="0000576F">
            <w:pPr>
              <w:pStyle w:val="CBCellBody"/>
            </w:pPr>
          </w:p>
        </w:tc>
        <w:tc>
          <w:tcPr>
            <w:tcW w:w="850" w:type="dxa"/>
            <w:tcBorders>
              <w:top w:val="single" w:sz="4" w:space="0" w:color="auto"/>
            </w:tcBorders>
          </w:tcPr>
          <w:p w14:paraId="0E2EB666" w14:textId="77777777" w:rsidR="00D2644C" w:rsidRPr="00566A91" w:rsidRDefault="00BD6132" w:rsidP="0000576F">
            <w:pPr>
              <w:pStyle w:val="CBCellBody"/>
              <w:rPr>
                <w:lang w:eastAsia="zh-CN"/>
              </w:rPr>
            </w:pPr>
            <w:r>
              <w:rPr>
                <w:rFonts w:hint="eastAsia"/>
                <w:lang w:eastAsia="zh-CN"/>
              </w:rPr>
              <w:t>Y</w:t>
            </w:r>
          </w:p>
        </w:tc>
        <w:tc>
          <w:tcPr>
            <w:tcW w:w="851" w:type="dxa"/>
            <w:tcBorders>
              <w:top w:val="single" w:sz="4" w:space="0" w:color="auto"/>
            </w:tcBorders>
          </w:tcPr>
          <w:p w14:paraId="31182C97" w14:textId="77777777" w:rsidR="00D2644C" w:rsidRPr="00566A91" w:rsidRDefault="00D2644C" w:rsidP="0000576F">
            <w:pPr>
              <w:pStyle w:val="CBCellBody"/>
            </w:pPr>
          </w:p>
        </w:tc>
        <w:tc>
          <w:tcPr>
            <w:tcW w:w="1984" w:type="dxa"/>
            <w:tcBorders>
              <w:top w:val="single" w:sz="4" w:space="0" w:color="auto"/>
            </w:tcBorders>
          </w:tcPr>
          <w:p w14:paraId="077365EA" w14:textId="77777777" w:rsidR="00D2644C" w:rsidRPr="00566A91" w:rsidRDefault="00D2644C" w:rsidP="0000576F">
            <w:pPr>
              <w:pStyle w:val="CBCellBody"/>
            </w:pPr>
          </w:p>
        </w:tc>
      </w:tr>
      <w:tr w:rsidR="00D2644C" w14:paraId="0E5A61D4" w14:textId="77777777" w:rsidTr="0000576F">
        <w:trPr>
          <w:cantSplit/>
        </w:trPr>
        <w:tc>
          <w:tcPr>
            <w:tcW w:w="1008" w:type="dxa"/>
            <w:tcBorders>
              <w:top w:val="single" w:sz="4" w:space="0" w:color="auto"/>
            </w:tcBorders>
          </w:tcPr>
          <w:p w14:paraId="794F811F" w14:textId="77777777" w:rsidR="00D2644C" w:rsidRDefault="00D2644C" w:rsidP="0000576F">
            <w:pPr>
              <w:pStyle w:val="CBCellBody"/>
            </w:pPr>
            <w:r w:rsidRPr="00566A91">
              <w:t>R3.15:12</w:t>
            </w:r>
          </w:p>
        </w:tc>
        <w:tc>
          <w:tcPr>
            <w:tcW w:w="1008" w:type="dxa"/>
            <w:tcBorders>
              <w:top w:val="single" w:sz="4" w:space="0" w:color="auto"/>
            </w:tcBorders>
          </w:tcPr>
          <w:p w14:paraId="7A196FBB" w14:textId="77777777" w:rsidR="00D2644C" w:rsidRDefault="00D2644C" w:rsidP="0000576F">
            <w:pPr>
              <w:pStyle w:val="CBCellBody"/>
            </w:pPr>
            <w:r w:rsidRPr="00566A91">
              <w:t>165</w:t>
            </w:r>
          </w:p>
        </w:tc>
        <w:tc>
          <w:tcPr>
            <w:tcW w:w="5461" w:type="dxa"/>
            <w:tcBorders>
              <w:top w:val="single" w:sz="4" w:space="0" w:color="auto"/>
            </w:tcBorders>
          </w:tcPr>
          <w:p w14:paraId="3CE0414F" w14:textId="77777777" w:rsidR="00D2644C" w:rsidRDefault="00D2644C" w:rsidP="0000576F">
            <w:pPr>
              <w:pStyle w:val="CBCellBody"/>
            </w:pPr>
            <w:r w:rsidRPr="00566A91">
              <w:tab/>
              <w:t>The Ethernet Interconnect Management Software shall provide an interface for System Management to configure 802.1Qau Congestion Notification on each port.</w:t>
            </w:r>
          </w:p>
        </w:tc>
        <w:tc>
          <w:tcPr>
            <w:tcW w:w="851" w:type="dxa"/>
            <w:tcBorders>
              <w:top w:val="single" w:sz="4" w:space="0" w:color="auto"/>
            </w:tcBorders>
          </w:tcPr>
          <w:p w14:paraId="02364E97" w14:textId="77777777" w:rsidR="00D2644C" w:rsidRPr="00566A91" w:rsidRDefault="00D2644C" w:rsidP="0000576F">
            <w:pPr>
              <w:pStyle w:val="CBCellBody"/>
            </w:pPr>
          </w:p>
        </w:tc>
        <w:tc>
          <w:tcPr>
            <w:tcW w:w="850" w:type="dxa"/>
            <w:tcBorders>
              <w:top w:val="single" w:sz="4" w:space="0" w:color="auto"/>
            </w:tcBorders>
          </w:tcPr>
          <w:p w14:paraId="7871B6FE" w14:textId="77777777" w:rsidR="00D2644C" w:rsidRPr="00566A91" w:rsidRDefault="00D2644C" w:rsidP="0000576F">
            <w:pPr>
              <w:pStyle w:val="CBCellBody"/>
            </w:pPr>
          </w:p>
        </w:tc>
        <w:tc>
          <w:tcPr>
            <w:tcW w:w="851" w:type="dxa"/>
            <w:tcBorders>
              <w:top w:val="single" w:sz="4" w:space="0" w:color="auto"/>
            </w:tcBorders>
          </w:tcPr>
          <w:p w14:paraId="3D861AB3"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5CBB0923" w14:textId="77777777" w:rsidR="00D2644C" w:rsidRPr="00566A91" w:rsidRDefault="00D2644C" w:rsidP="0000576F">
            <w:pPr>
              <w:pStyle w:val="CBCellBody"/>
            </w:pPr>
          </w:p>
        </w:tc>
      </w:tr>
      <w:tr w:rsidR="00D2644C" w14:paraId="5F7D6C93" w14:textId="77777777" w:rsidTr="0000576F">
        <w:trPr>
          <w:cantSplit/>
        </w:trPr>
        <w:tc>
          <w:tcPr>
            <w:tcW w:w="1008" w:type="dxa"/>
            <w:tcBorders>
              <w:top w:val="single" w:sz="4" w:space="0" w:color="auto"/>
            </w:tcBorders>
          </w:tcPr>
          <w:p w14:paraId="3C67BAE3" w14:textId="77777777" w:rsidR="00D2644C" w:rsidRDefault="00D2644C" w:rsidP="0000576F">
            <w:pPr>
              <w:pStyle w:val="CBCellBody"/>
            </w:pPr>
            <w:r w:rsidRPr="00566A91">
              <w:t>R3.16:1</w:t>
            </w:r>
          </w:p>
        </w:tc>
        <w:tc>
          <w:tcPr>
            <w:tcW w:w="1008" w:type="dxa"/>
            <w:tcBorders>
              <w:top w:val="single" w:sz="4" w:space="0" w:color="auto"/>
            </w:tcBorders>
          </w:tcPr>
          <w:p w14:paraId="72796B22" w14:textId="77777777" w:rsidR="00D2644C" w:rsidRDefault="00D2644C" w:rsidP="0000576F">
            <w:pPr>
              <w:pStyle w:val="CBCellBody"/>
            </w:pPr>
            <w:r w:rsidRPr="00566A91">
              <w:t>166</w:t>
            </w:r>
          </w:p>
        </w:tc>
        <w:tc>
          <w:tcPr>
            <w:tcW w:w="5461" w:type="dxa"/>
            <w:tcBorders>
              <w:top w:val="single" w:sz="4" w:space="0" w:color="auto"/>
            </w:tcBorders>
          </w:tcPr>
          <w:p w14:paraId="370FDAEF" w14:textId="77777777" w:rsidR="00D2644C" w:rsidRDefault="00D2644C" w:rsidP="0000576F">
            <w:pPr>
              <w:pStyle w:val="CBCellBody"/>
            </w:pPr>
            <w:r w:rsidRPr="00566A91">
              <w:tab/>
              <w:t>The Ethernet Interconnect shall be capable of supporting Synchronous Ethernet (G.8261) on all switch ports allocated for external I/O.</w:t>
            </w:r>
          </w:p>
        </w:tc>
        <w:tc>
          <w:tcPr>
            <w:tcW w:w="851" w:type="dxa"/>
            <w:tcBorders>
              <w:top w:val="single" w:sz="4" w:space="0" w:color="auto"/>
            </w:tcBorders>
          </w:tcPr>
          <w:p w14:paraId="764EC5BB" w14:textId="77777777" w:rsidR="00D2644C" w:rsidRPr="00566A91" w:rsidRDefault="00D2644C" w:rsidP="0000576F">
            <w:pPr>
              <w:pStyle w:val="CBCellBody"/>
            </w:pPr>
          </w:p>
        </w:tc>
        <w:tc>
          <w:tcPr>
            <w:tcW w:w="850" w:type="dxa"/>
            <w:tcBorders>
              <w:top w:val="single" w:sz="4" w:space="0" w:color="auto"/>
            </w:tcBorders>
          </w:tcPr>
          <w:p w14:paraId="47049F01" w14:textId="77777777" w:rsidR="00D2644C" w:rsidRPr="00566A91" w:rsidRDefault="00D2644C" w:rsidP="0000576F">
            <w:pPr>
              <w:pStyle w:val="CBCellBody"/>
            </w:pPr>
          </w:p>
        </w:tc>
        <w:tc>
          <w:tcPr>
            <w:tcW w:w="851" w:type="dxa"/>
            <w:tcBorders>
              <w:top w:val="single" w:sz="4" w:space="0" w:color="auto"/>
            </w:tcBorders>
          </w:tcPr>
          <w:p w14:paraId="1754BDCF"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29027CE0" w14:textId="77777777" w:rsidR="00D2644C" w:rsidRPr="00566A91" w:rsidRDefault="00D2644C" w:rsidP="0000576F">
            <w:pPr>
              <w:pStyle w:val="CBCellBody"/>
            </w:pPr>
          </w:p>
        </w:tc>
      </w:tr>
      <w:tr w:rsidR="00D2644C" w14:paraId="7020AEDF" w14:textId="77777777" w:rsidTr="0000576F">
        <w:trPr>
          <w:cantSplit/>
        </w:trPr>
        <w:tc>
          <w:tcPr>
            <w:tcW w:w="1008" w:type="dxa"/>
            <w:tcBorders>
              <w:top w:val="single" w:sz="4" w:space="0" w:color="auto"/>
            </w:tcBorders>
          </w:tcPr>
          <w:p w14:paraId="69BB1D04" w14:textId="77777777" w:rsidR="00D2644C" w:rsidRDefault="00D2644C" w:rsidP="0000576F">
            <w:pPr>
              <w:pStyle w:val="CBCellBody"/>
            </w:pPr>
            <w:r w:rsidRPr="00566A91">
              <w:t>R3.16:2</w:t>
            </w:r>
          </w:p>
        </w:tc>
        <w:tc>
          <w:tcPr>
            <w:tcW w:w="1008" w:type="dxa"/>
            <w:tcBorders>
              <w:top w:val="single" w:sz="4" w:space="0" w:color="auto"/>
            </w:tcBorders>
          </w:tcPr>
          <w:p w14:paraId="4A550595" w14:textId="77777777" w:rsidR="00D2644C" w:rsidRDefault="00D2644C" w:rsidP="0000576F">
            <w:pPr>
              <w:pStyle w:val="CBCellBody"/>
            </w:pPr>
            <w:r w:rsidRPr="00566A91">
              <w:t>307</w:t>
            </w:r>
          </w:p>
        </w:tc>
        <w:tc>
          <w:tcPr>
            <w:tcW w:w="5461" w:type="dxa"/>
            <w:tcBorders>
              <w:top w:val="single" w:sz="4" w:space="0" w:color="auto"/>
            </w:tcBorders>
          </w:tcPr>
          <w:p w14:paraId="3AC40AE2" w14:textId="77777777" w:rsidR="00D2644C" w:rsidRDefault="00D2644C" w:rsidP="0000576F">
            <w:pPr>
              <w:pStyle w:val="CBCellBody"/>
            </w:pPr>
            <w:r w:rsidRPr="00566A91">
              <w:tab/>
              <w:t>The Ethernet Interconnect shall support Synchronous Ethernet Equipment Clock Option 1 (EEC-Option 1) as defined in G.8262.</w:t>
            </w:r>
          </w:p>
        </w:tc>
        <w:tc>
          <w:tcPr>
            <w:tcW w:w="851" w:type="dxa"/>
            <w:tcBorders>
              <w:top w:val="single" w:sz="4" w:space="0" w:color="auto"/>
            </w:tcBorders>
          </w:tcPr>
          <w:p w14:paraId="0DE24D35" w14:textId="77777777" w:rsidR="00D2644C" w:rsidRPr="00566A91" w:rsidRDefault="00D2644C" w:rsidP="0000576F">
            <w:pPr>
              <w:pStyle w:val="CBCellBody"/>
            </w:pPr>
          </w:p>
        </w:tc>
        <w:tc>
          <w:tcPr>
            <w:tcW w:w="850" w:type="dxa"/>
            <w:tcBorders>
              <w:top w:val="single" w:sz="4" w:space="0" w:color="auto"/>
            </w:tcBorders>
          </w:tcPr>
          <w:p w14:paraId="3DB89A35" w14:textId="77777777" w:rsidR="00D2644C" w:rsidRPr="00566A91" w:rsidRDefault="00D2644C" w:rsidP="0000576F">
            <w:pPr>
              <w:pStyle w:val="CBCellBody"/>
            </w:pPr>
          </w:p>
        </w:tc>
        <w:tc>
          <w:tcPr>
            <w:tcW w:w="851" w:type="dxa"/>
            <w:tcBorders>
              <w:top w:val="single" w:sz="4" w:space="0" w:color="auto"/>
            </w:tcBorders>
          </w:tcPr>
          <w:p w14:paraId="6E00C6AE"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2ED302D7" w14:textId="77777777" w:rsidR="00D2644C" w:rsidRPr="00566A91" w:rsidRDefault="00D2644C" w:rsidP="0000576F">
            <w:pPr>
              <w:pStyle w:val="CBCellBody"/>
            </w:pPr>
          </w:p>
        </w:tc>
      </w:tr>
      <w:tr w:rsidR="00D2644C" w14:paraId="5D3E6E5F" w14:textId="77777777" w:rsidTr="0000576F">
        <w:trPr>
          <w:cantSplit/>
        </w:trPr>
        <w:tc>
          <w:tcPr>
            <w:tcW w:w="1008" w:type="dxa"/>
            <w:tcBorders>
              <w:top w:val="single" w:sz="4" w:space="0" w:color="auto"/>
            </w:tcBorders>
          </w:tcPr>
          <w:p w14:paraId="30E186C4" w14:textId="77777777" w:rsidR="00D2644C" w:rsidRDefault="00D2644C" w:rsidP="0000576F">
            <w:pPr>
              <w:pStyle w:val="CBCellBody"/>
            </w:pPr>
            <w:r w:rsidRPr="00566A91">
              <w:t>R3.16:3</w:t>
            </w:r>
          </w:p>
        </w:tc>
        <w:tc>
          <w:tcPr>
            <w:tcW w:w="1008" w:type="dxa"/>
            <w:tcBorders>
              <w:top w:val="single" w:sz="4" w:space="0" w:color="auto"/>
            </w:tcBorders>
          </w:tcPr>
          <w:p w14:paraId="56FBDA74" w14:textId="77777777" w:rsidR="00D2644C" w:rsidRDefault="00D2644C" w:rsidP="0000576F">
            <w:pPr>
              <w:pStyle w:val="CBCellBody"/>
            </w:pPr>
            <w:r w:rsidRPr="00566A91">
              <w:t>308</w:t>
            </w:r>
          </w:p>
        </w:tc>
        <w:tc>
          <w:tcPr>
            <w:tcW w:w="5461" w:type="dxa"/>
            <w:tcBorders>
              <w:top w:val="single" w:sz="4" w:space="0" w:color="auto"/>
            </w:tcBorders>
          </w:tcPr>
          <w:p w14:paraId="16F87866" w14:textId="77777777" w:rsidR="00D2644C" w:rsidRDefault="00D2644C" w:rsidP="0000576F">
            <w:pPr>
              <w:pStyle w:val="CBCellBody"/>
            </w:pPr>
            <w:r w:rsidRPr="00566A91">
              <w:tab/>
              <w:t>The Ethernet Interconnect shall support Synchronous Ethernet Equipment Clock Option 2 (EEC-Option 2) as defined in G.8262.</w:t>
            </w:r>
          </w:p>
        </w:tc>
        <w:tc>
          <w:tcPr>
            <w:tcW w:w="851" w:type="dxa"/>
            <w:tcBorders>
              <w:top w:val="single" w:sz="4" w:space="0" w:color="auto"/>
            </w:tcBorders>
          </w:tcPr>
          <w:p w14:paraId="552F95E1" w14:textId="77777777" w:rsidR="00D2644C" w:rsidRPr="00566A91" w:rsidRDefault="00D2644C" w:rsidP="0000576F">
            <w:pPr>
              <w:pStyle w:val="CBCellBody"/>
            </w:pPr>
          </w:p>
        </w:tc>
        <w:tc>
          <w:tcPr>
            <w:tcW w:w="850" w:type="dxa"/>
            <w:tcBorders>
              <w:top w:val="single" w:sz="4" w:space="0" w:color="auto"/>
            </w:tcBorders>
          </w:tcPr>
          <w:p w14:paraId="1D95B4C1" w14:textId="77777777" w:rsidR="00D2644C" w:rsidRPr="00566A91" w:rsidRDefault="00D2644C" w:rsidP="0000576F">
            <w:pPr>
              <w:pStyle w:val="CBCellBody"/>
            </w:pPr>
          </w:p>
        </w:tc>
        <w:tc>
          <w:tcPr>
            <w:tcW w:w="851" w:type="dxa"/>
            <w:tcBorders>
              <w:top w:val="single" w:sz="4" w:space="0" w:color="auto"/>
            </w:tcBorders>
          </w:tcPr>
          <w:p w14:paraId="134405B1"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339B05E8" w14:textId="77777777" w:rsidR="00D2644C" w:rsidRPr="00566A91" w:rsidRDefault="00D2644C" w:rsidP="0000576F">
            <w:pPr>
              <w:pStyle w:val="CBCellBody"/>
            </w:pPr>
          </w:p>
        </w:tc>
      </w:tr>
      <w:tr w:rsidR="00D2644C" w14:paraId="2F36D4F2" w14:textId="77777777" w:rsidTr="0000576F">
        <w:trPr>
          <w:cantSplit/>
        </w:trPr>
        <w:tc>
          <w:tcPr>
            <w:tcW w:w="1008" w:type="dxa"/>
            <w:tcBorders>
              <w:top w:val="single" w:sz="4" w:space="0" w:color="auto"/>
            </w:tcBorders>
          </w:tcPr>
          <w:p w14:paraId="3F1D0B3A" w14:textId="77777777" w:rsidR="00D2644C" w:rsidRDefault="00D2644C" w:rsidP="0000576F">
            <w:pPr>
              <w:pStyle w:val="CBCellBody"/>
            </w:pPr>
            <w:r w:rsidRPr="00566A91">
              <w:t>R3.16:4</w:t>
            </w:r>
          </w:p>
        </w:tc>
        <w:tc>
          <w:tcPr>
            <w:tcW w:w="1008" w:type="dxa"/>
            <w:tcBorders>
              <w:top w:val="single" w:sz="4" w:space="0" w:color="auto"/>
            </w:tcBorders>
          </w:tcPr>
          <w:p w14:paraId="58448C4E" w14:textId="77777777" w:rsidR="00D2644C" w:rsidRDefault="00D2644C" w:rsidP="0000576F">
            <w:pPr>
              <w:pStyle w:val="CBCellBody"/>
            </w:pPr>
            <w:r w:rsidRPr="00566A91">
              <w:t>309</w:t>
            </w:r>
          </w:p>
        </w:tc>
        <w:tc>
          <w:tcPr>
            <w:tcW w:w="5461" w:type="dxa"/>
            <w:tcBorders>
              <w:top w:val="single" w:sz="4" w:space="0" w:color="auto"/>
            </w:tcBorders>
          </w:tcPr>
          <w:p w14:paraId="58C77D2D" w14:textId="77777777" w:rsidR="00D2644C" w:rsidRDefault="00D2644C" w:rsidP="0000576F">
            <w:pPr>
              <w:pStyle w:val="CBCellBody"/>
            </w:pPr>
            <w:r w:rsidRPr="00566A91">
              <w:tab/>
              <w:t>The Ethernet Interconnect shall be allowed to support EEC-Option 1 and EEC-Option 2 in a single implementation only if it fully meets all requirements of both.</w:t>
            </w:r>
          </w:p>
        </w:tc>
        <w:tc>
          <w:tcPr>
            <w:tcW w:w="851" w:type="dxa"/>
            <w:tcBorders>
              <w:top w:val="single" w:sz="4" w:space="0" w:color="auto"/>
            </w:tcBorders>
          </w:tcPr>
          <w:p w14:paraId="781A1650" w14:textId="77777777" w:rsidR="00D2644C" w:rsidRPr="00566A91" w:rsidRDefault="00D2644C" w:rsidP="0000576F">
            <w:pPr>
              <w:pStyle w:val="CBCellBody"/>
            </w:pPr>
          </w:p>
        </w:tc>
        <w:tc>
          <w:tcPr>
            <w:tcW w:w="850" w:type="dxa"/>
            <w:tcBorders>
              <w:top w:val="single" w:sz="4" w:space="0" w:color="auto"/>
            </w:tcBorders>
          </w:tcPr>
          <w:p w14:paraId="1BD6FBA4" w14:textId="77777777" w:rsidR="00D2644C" w:rsidRPr="00566A91" w:rsidRDefault="00D2644C" w:rsidP="0000576F">
            <w:pPr>
              <w:pStyle w:val="CBCellBody"/>
            </w:pPr>
          </w:p>
        </w:tc>
        <w:tc>
          <w:tcPr>
            <w:tcW w:w="851" w:type="dxa"/>
            <w:tcBorders>
              <w:top w:val="single" w:sz="4" w:space="0" w:color="auto"/>
            </w:tcBorders>
          </w:tcPr>
          <w:p w14:paraId="218090BB"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5C3D1AB7" w14:textId="77777777" w:rsidR="00D2644C" w:rsidRPr="00566A91" w:rsidRDefault="00D2644C" w:rsidP="0000576F">
            <w:pPr>
              <w:pStyle w:val="CBCellBody"/>
            </w:pPr>
          </w:p>
        </w:tc>
      </w:tr>
      <w:tr w:rsidR="00D2644C" w14:paraId="11E9494A" w14:textId="77777777" w:rsidTr="0000576F">
        <w:trPr>
          <w:cantSplit/>
        </w:trPr>
        <w:tc>
          <w:tcPr>
            <w:tcW w:w="1008" w:type="dxa"/>
            <w:tcBorders>
              <w:top w:val="single" w:sz="4" w:space="0" w:color="auto"/>
            </w:tcBorders>
          </w:tcPr>
          <w:p w14:paraId="6594020E" w14:textId="77777777" w:rsidR="00D2644C" w:rsidRDefault="00D2644C" w:rsidP="0000576F">
            <w:pPr>
              <w:pStyle w:val="CBCellBody"/>
            </w:pPr>
            <w:r w:rsidRPr="00566A91">
              <w:t>R3.16:5</w:t>
            </w:r>
          </w:p>
        </w:tc>
        <w:tc>
          <w:tcPr>
            <w:tcW w:w="1008" w:type="dxa"/>
            <w:tcBorders>
              <w:top w:val="single" w:sz="4" w:space="0" w:color="auto"/>
            </w:tcBorders>
          </w:tcPr>
          <w:p w14:paraId="7A1FD17D" w14:textId="77777777" w:rsidR="00D2644C" w:rsidRDefault="00D2644C" w:rsidP="0000576F">
            <w:pPr>
              <w:pStyle w:val="CBCellBody"/>
            </w:pPr>
            <w:r w:rsidRPr="00566A91">
              <w:t>310</w:t>
            </w:r>
          </w:p>
        </w:tc>
        <w:tc>
          <w:tcPr>
            <w:tcW w:w="5461" w:type="dxa"/>
            <w:tcBorders>
              <w:top w:val="single" w:sz="4" w:space="0" w:color="auto"/>
            </w:tcBorders>
          </w:tcPr>
          <w:p w14:paraId="31B492A9" w14:textId="77777777" w:rsidR="00D2644C" w:rsidRDefault="00D2644C" w:rsidP="0000576F">
            <w:pPr>
              <w:pStyle w:val="CBCellBody"/>
            </w:pPr>
            <w:r w:rsidRPr="00566A91">
              <w:tab/>
              <w:t>The Ethernet Interconnect shall support enabling and disabling Synchronous Ethernet clocking on a per-switch basis.</w:t>
            </w:r>
          </w:p>
        </w:tc>
        <w:tc>
          <w:tcPr>
            <w:tcW w:w="851" w:type="dxa"/>
            <w:tcBorders>
              <w:top w:val="single" w:sz="4" w:space="0" w:color="auto"/>
            </w:tcBorders>
          </w:tcPr>
          <w:p w14:paraId="776B26BF" w14:textId="77777777" w:rsidR="00D2644C" w:rsidRPr="00566A91" w:rsidRDefault="00D2644C" w:rsidP="0000576F">
            <w:pPr>
              <w:pStyle w:val="CBCellBody"/>
            </w:pPr>
          </w:p>
        </w:tc>
        <w:tc>
          <w:tcPr>
            <w:tcW w:w="850" w:type="dxa"/>
            <w:tcBorders>
              <w:top w:val="single" w:sz="4" w:space="0" w:color="auto"/>
            </w:tcBorders>
          </w:tcPr>
          <w:p w14:paraId="64BA66EB" w14:textId="77777777" w:rsidR="00D2644C" w:rsidRPr="00566A91" w:rsidRDefault="00D2644C" w:rsidP="0000576F">
            <w:pPr>
              <w:pStyle w:val="CBCellBody"/>
            </w:pPr>
          </w:p>
        </w:tc>
        <w:tc>
          <w:tcPr>
            <w:tcW w:w="851" w:type="dxa"/>
            <w:tcBorders>
              <w:top w:val="single" w:sz="4" w:space="0" w:color="auto"/>
            </w:tcBorders>
          </w:tcPr>
          <w:p w14:paraId="5E0B3730"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6F5102E7" w14:textId="77777777" w:rsidR="00D2644C" w:rsidRPr="00566A91" w:rsidRDefault="00D2644C" w:rsidP="0000576F">
            <w:pPr>
              <w:pStyle w:val="CBCellBody"/>
            </w:pPr>
          </w:p>
        </w:tc>
      </w:tr>
      <w:tr w:rsidR="00D2644C" w14:paraId="7374256D" w14:textId="77777777" w:rsidTr="0000576F">
        <w:trPr>
          <w:cantSplit/>
        </w:trPr>
        <w:tc>
          <w:tcPr>
            <w:tcW w:w="1008" w:type="dxa"/>
            <w:tcBorders>
              <w:top w:val="single" w:sz="4" w:space="0" w:color="auto"/>
            </w:tcBorders>
          </w:tcPr>
          <w:p w14:paraId="3DAD489E" w14:textId="77777777" w:rsidR="00D2644C" w:rsidRDefault="00D2644C" w:rsidP="0000576F">
            <w:pPr>
              <w:pStyle w:val="CBCellBody"/>
            </w:pPr>
            <w:r w:rsidRPr="00566A91">
              <w:t>N3.16:6</w:t>
            </w:r>
          </w:p>
        </w:tc>
        <w:tc>
          <w:tcPr>
            <w:tcW w:w="1008" w:type="dxa"/>
            <w:tcBorders>
              <w:top w:val="single" w:sz="4" w:space="0" w:color="auto"/>
            </w:tcBorders>
          </w:tcPr>
          <w:p w14:paraId="3BC799BC" w14:textId="77777777" w:rsidR="00D2644C" w:rsidRDefault="00D2644C" w:rsidP="0000576F">
            <w:pPr>
              <w:pStyle w:val="CBCellBody"/>
            </w:pPr>
            <w:r w:rsidRPr="00566A91">
              <w:t>311</w:t>
            </w:r>
          </w:p>
        </w:tc>
        <w:tc>
          <w:tcPr>
            <w:tcW w:w="5461" w:type="dxa"/>
            <w:tcBorders>
              <w:top w:val="single" w:sz="4" w:space="0" w:color="auto"/>
            </w:tcBorders>
          </w:tcPr>
          <w:p w14:paraId="73618DF2" w14:textId="77777777" w:rsidR="00D2644C" w:rsidRDefault="00D2644C" w:rsidP="0000576F">
            <w:pPr>
              <w:pStyle w:val="CBCellBody"/>
            </w:pPr>
            <w:r w:rsidRPr="00566A91">
              <w:tab/>
              <w:t>The Ethernet Interconnect is not required to support enabling and disabling of Synchronous Ethernet clocking on a per- port basis.</w:t>
            </w:r>
          </w:p>
        </w:tc>
        <w:tc>
          <w:tcPr>
            <w:tcW w:w="851" w:type="dxa"/>
            <w:tcBorders>
              <w:top w:val="single" w:sz="4" w:space="0" w:color="auto"/>
            </w:tcBorders>
          </w:tcPr>
          <w:p w14:paraId="008F7627" w14:textId="77777777" w:rsidR="00D2644C" w:rsidRPr="00566A91" w:rsidRDefault="00D2644C" w:rsidP="0000576F">
            <w:pPr>
              <w:pStyle w:val="CBCellBody"/>
            </w:pPr>
          </w:p>
        </w:tc>
        <w:tc>
          <w:tcPr>
            <w:tcW w:w="850" w:type="dxa"/>
            <w:tcBorders>
              <w:top w:val="single" w:sz="4" w:space="0" w:color="auto"/>
            </w:tcBorders>
          </w:tcPr>
          <w:p w14:paraId="1AB465C0" w14:textId="77777777" w:rsidR="00D2644C" w:rsidRPr="00566A91" w:rsidRDefault="00D2644C" w:rsidP="0000576F">
            <w:pPr>
              <w:pStyle w:val="CBCellBody"/>
            </w:pPr>
          </w:p>
        </w:tc>
        <w:tc>
          <w:tcPr>
            <w:tcW w:w="851" w:type="dxa"/>
            <w:tcBorders>
              <w:top w:val="single" w:sz="4" w:space="0" w:color="auto"/>
            </w:tcBorders>
          </w:tcPr>
          <w:p w14:paraId="15B03758"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2447D99D" w14:textId="77777777" w:rsidR="00D2644C" w:rsidRPr="00566A91" w:rsidRDefault="00D2644C" w:rsidP="0000576F">
            <w:pPr>
              <w:pStyle w:val="CBCellBody"/>
            </w:pPr>
          </w:p>
        </w:tc>
      </w:tr>
      <w:tr w:rsidR="00D2644C" w14:paraId="476DBDE8" w14:textId="77777777" w:rsidTr="0000576F">
        <w:trPr>
          <w:cantSplit/>
        </w:trPr>
        <w:tc>
          <w:tcPr>
            <w:tcW w:w="1008" w:type="dxa"/>
            <w:tcBorders>
              <w:top w:val="single" w:sz="4" w:space="0" w:color="auto"/>
            </w:tcBorders>
          </w:tcPr>
          <w:p w14:paraId="49CCB06F" w14:textId="77777777" w:rsidR="00D2644C" w:rsidRDefault="00D2644C" w:rsidP="0000576F">
            <w:pPr>
              <w:pStyle w:val="CBCellBody"/>
            </w:pPr>
            <w:r w:rsidRPr="00566A91">
              <w:lastRenderedPageBreak/>
              <w:t>R3.16:7</w:t>
            </w:r>
          </w:p>
        </w:tc>
        <w:tc>
          <w:tcPr>
            <w:tcW w:w="1008" w:type="dxa"/>
            <w:tcBorders>
              <w:top w:val="single" w:sz="4" w:space="0" w:color="auto"/>
            </w:tcBorders>
          </w:tcPr>
          <w:p w14:paraId="4C996EDC" w14:textId="77777777" w:rsidR="00D2644C" w:rsidRDefault="00D2644C" w:rsidP="0000576F">
            <w:pPr>
              <w:pStyle w:val="CBCellBody"/>
            </w:pPr>
            <w:r w:rsidRPr="00566A91">
              <w:t>312</w:t>
            </w:r>
          </w:p>
        </w:tc>
        <w:tc>
          <w:tcPr>
            <w:tcW w:w="5461" w:type="dxa"/>
            <w:tcBorders>
              <w:top w:val="single" w:sz="4" w:space="0" w:color="auto"/>
            </w:tcBorders>
          </w:tcPr>
          <w:p w14:paraId="353ED446" w14:textId="77777777" w:rsidR="00D2644C" w:rsidRDefault="00D2644C" w:rsidP="0000576F">
            <w:pPr>
              <w:pStyle w:val="CBCellBody"/>
            </w:pPr>
            <w:r w:rsidRPr="00566A91">
              <w:tab/>
              <w:t xml:space="preserve">If Synchronous Ethernet is enabled, switch ports shall be capable of receiving data with the looser clocking tolerances of non-synchronous Ethernet if the remote entity does not have Synchronous Ethernet enabled.  </w:t>
            </w:r>
          </w:p>
        </w:tc>
        <w:tc>
          <w:tcPr>
            <w:tcW w:w="851" w:type="dxa"/>
            <w:tcBorders>
              <w:top w:val="single" w:sz="4" w:space="0" w:color="auto"/>
            </w:tcBorders>
          </w:tcPr>
          <w:p w14:paraId="46625FEA" w14:textId="77777777" w:rsidR="00D2644C" w:rsidRPr="00566A91" w:rsidRDefault="00D2644C" w:rsidP="0000576F">
            <w:pPr>
              <w:pStyle w:val="CBCellBody"/>
            </w:pPr>
          </w:p>
        </w:tc>
        <w:tc>
          <w:tcPr>
            <w:tcW w:w="850" w:type="dxa"/>
            <w:tcBorders>
              <w:top w:val="single" w:sz="4" w:space="0" w:color="auto"/>
            </w:tcBorders>
          </w:tcPr>
          <w:p w14:paraId="47066FB8" w14:textId="77777777" w:rsidR="00D2644C" w:rsidRPr="00566A91" w:rsidRDefault="00D2644C" w:rsidP="0000576F">
            <w:pPr>
              <w:pStyle w:val="CBCellBody"/>
            </w:pPr>
          </w:p>
        </w:tc>
        <w:tc>
          <w:tcPr>
            <w:tcW w:w="851" w:type="dxa"/>
            <w:tcBorders>
              <w:top w:val="single" w:sz="4" w:space="0" w:color="auto"/>
            </w:tcBorders>
          </w:tcPr>
          <w:p w14:paraId="5CF8CC45" w14:textId="77777777" w:rsidR="00D2644C" w:rsidRPr="00566A91" w:rsidRDefault="00BD6132" w:rsidP="0000576F">
            <w:pPr>
              <w:pStyle w:val="CBCellBody"/>
              <w:rPr>
                <w:lang w:eastAsia="zh-CN"/>
              </w:rPr>
            </w:pPr>
            <w:r>
              <w:rPr>
                <w:rFonts w:hint="eastAsia"/>
                <w:lang w:eastAsia="zh-CN"/>
              </w:rPr>
              <w:t>Y</w:t>
            </w:r>
          </w:p>
        </w:tc>
        <w:tc>
          <w:tcPr>
            <w:tcW w:w="1984" w:type="dxa"/>
            <w:tcBorders>
              <w:top w:val="single" w:sz="4" w:space="0" w:color="auto"/>
            </w:tcBorders>
          </w:tcPr>
          <w:p w14:paraId="4FC15885" w14:textId="77777777" w:rsidR="00D2644C" w:rsidRPr="00566A91" w:rsidRDefault="00D2644C" w:rsidP="0000576F">
            <w:pPr>
              <w:pStyle w:val="CBCellBody"/>
            </w:pPr>
          </w:p>
        </w:tc>
      </w:tr>
      <w:tr w:rsidR="00D2644C" w14:paraId="3F376FA5" w14:textId="77777777" w:rsidTr="0000576F">
        <w:trPr>
          <w:cantSplit/>
        </w:trPr>
        <w:tc>
          <w:tcPr>
            <w:tcW w:w="1008" w:type="dxa"/>
            <w:tcBorders>
              <w:top w:val="single" w:sz="4" w:space="0" w:color="auto"/>
            </w:tcBorders>
          </w:tcPr>
          <w:p w14:paraId="581B5415" w14:textId="77777777" w:rsidR="00D2644C" w:rsidRDefault="00D2644C" w:rsidP="0000576F">
            <w:pPr>
              <w:pStyle w:val="CBCellBody"/>
            </w:pPr>
            <w:r w:rsidRPr="00566A91">
              <w:t>R3.16:8</w:t>
            </w:r>
          </w:p>
        </w:tc>
        <w:tc>
          <w:tcPr>
            <w:tcW w:w="1008" w:type="dxa"/>
            <w:tcBorders>
              <w:top w:val="single" w:sz="4" w:space="0" w:color="auto"/>
            </w:tcBorders>
          </w:tcPr>
          <w:p w14:paraId="2B758B90" w14:textId="77777777" w:rsidR="00D2644C" w:rsidRDefault="00D2644C" w:rsidP="0000576F">
            <w:pPr>
              <w:pStyle w:val="CBCellBody"/>
            </w:pPr>
            <w:r w:rsidRPr="00566A91">
              <w:t>167</w:t>
            </w:r>
          </w:p>
        </w:tc>
        <w:tc>
          <w:tcPr>
            <w:tcW w:w="5461" w:type="dxa"/>
            <w:tcBorders>
              <w:top w:val="single" w:sz="4" w:space="0" w:color="auto"/>
            </w:tcBorders>
          </w:tcPr>
          <w:p w14:paraId="5777D64C" w14:textId="77777777" w:rsidR="00D2644C" w:rsidRDefault="00D2644C" w:rsidP="0000576F">
            <w:pPr>
              <w:pStyle w:val="CBCellBody"/>
            </w:pPr>
            <w:r w:rsidRPr="00566A91">
              <w:tab/>
              <w:t>The Ethernet Interconnect shall support Synchronous Ethernet clock recovery and providing the timing signal as an output to feed to the ATCA system master clock.</w:t>
            </w:r>
          </w:p>
        </w:tc>
        <w:tc>
          <w:tcPr>
            <w:tcW w:w="851" w:type="dxa"/>
            <w:tcBorders>
              <w:top w:val="single" w:sz="4" w:space="0" w:color="auto"/>
            </w:tcBorders>
          </w:tcPr>
          <w:p w14:paraId="2B650A49" w14:textId="77777777" w:rsidR="00D2644C" w:rsidRPr="00566A91" w:rsidRDefault="00D2644C" w:rsidP="0000576F">
            <w:pPr>
              <w:pStyle w:val="CBCellBody"/>
            </w:pPr>
          </w:p>
        </w:tc>
        <w:tc>
          <w:tcPr>
            <w:tcW w:w="850" w:type="dxa"/>
            <w:tcBorders>
              <w:top w:val="single" w:sz="4" w:space="0" w:color="auto"/>
            </w:tcBorders>
          </w:tcPr>
          <w:p w14:paraId="5E4862D7" w14:textId="77777777" w:rsidR="00D2644C" w:rsidRPr="00566A91" w:rsidRDefault="00D2644C" w:rsidP="0000576F">
            <w:pPr>
              <w:pStyle w:val="CBCellBody"/>
            </w:pPr>
          </w:p>
        </w:tc>
        <w:tc>
          <w:tcPr>
            <w:tcW w:w="851" w:type="dxa"/>
            <w:tcBorders>
              <w:top w:val="single" w:sz="4" w:space="0" w:color="auto"/>
            </w:tcBorders>
          </w:tcPr>
          <w:p w14:paraId="1A04C78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46704FE" w14:textId="77777777" w:rsidR="00D2644C" w:rsidRPr="00566A91" w:rsidRDefault="00D2644C" w:rsidP="0000576F">
            <w:pPr>
              <w:pStyle w:val="CBCellBody"/>
            </w:pPr>
          </w:p>
        </w:tc>
      </w:tr>
      <w:tr w:rsidR="00D2644C" w14:paraId="74862817" w14:textId="77777777" w:rsidTr="0000576F">
        <w:trPr>
          <w:cantSplit/>
        </w:trPr>
        <w:tc>
          <w:tcPr>
            <w:tcW w:w="1008" w:type="dxa"/>
            <w:tcBorders>
              <w:top w:val="single" w:sz="4" w:space="0" w:color="auto"/>
            </w:tcBorders>
          </w:tcPr>
          <w:p w14:paraId="4CC2F1F2" w14:textId="77777777" w:rsidR="00D2644C" w:rsidRDefault="00D2644C" w:rsidP="0000576F">
            <w:pPr>
              <w:pStyle w:val="CBCellBody"/>
            </w:pPr>
            <w:r w:rsidRPr="00566A91">
              <w:t>R3.16:9</w:t>
            </w:r>
          </w:p>
        </w:tc>
        <w:tc>
          <w:tcPr>
            <w:tcW w:w="1008" w:type="dxa"/>
            <w:tcBorders>
              <w:top w:val="single" w:sz="4" w:space="0" w:color="auto"/>
            </w:tcBorders>
          </w:tcPr>
          <w:p w14:paraId="6DC8A50E" w14:textId="77777777" w:rsidR="00D2644C" w:rsidRDefault="00D2644C" w:rsidP="0000576F">
            <w:pPr>
              <w:pStyle w:val="CBCellBody"/>
            </w:pPr>
            <w:r w:rsidRPr="00566A91">
              <w:t>313</w:t>
            </w:r>
          </w:p>
        </w:tc>
        <w:tc>
          <w:tcPr>
            <w:tcW w:w="5461" w:type="dxa"/>
            <w:tcBorders>
              <w:top w:val="single" w:sz="4" w:space="0" w:color="auto"/>
            </w:tcBorders>
          </w:tcPr>
          <w:p w14:paraId="4571099D" w14:textId="77777777" w:rsidR="00D2644C" w:rsidRDefault="00D2644C" w:rsidP="0000576F">
            <w:pPr>
              <w:pStyle w:val="CBCellBody"/>
            </w:pPr>
            <w:r w:rsidRPr="00566A91">
              <w:tab/>
              <w:t xml:space="preserve">The Ethernet Interconnect shall support Synchronous Ethernet clock recovery from at least one I/O (front or rear panel) switch port.  </w:t>
            </w:r>
          </w:p>
        </w:tc>
        <w:tc>
          <w:tcPr>
            <w:tcW w:w="851" w:type="dxa"/>
            <w:tcBorders>
              <w:top w:val="single" w:sz="4" w:space="0" w:color="auto"/>
            </w:tcBorders>
          </w:tcPr>
          <w:p w14:paraId="1C8AABDF" w14:textId="77777777" w:rsidR="00D2644C" w:rsidRPr="00566A91" w:rsidRDefault="00D2644C" w:rsidP="0000576F">
            <w:pPr>
              <w:pStyle w:val="CBCellBody"/>
            </w:pPr>
          </w:p>
        </w:tc>
        <w:tc>
          <w:tcPr>
            <w:tcW w:w="850" w:type="dxa"/>
            <w:tcBorders>
              <w:top w:val="single" w:sz="4" w:space="0" w:color="auto"/>
            </w:tcBorders>
          </w:tcPr>
          <w:p w14:paraId="0EF049B4" w14:textId="77777777" w:rsidR="00D2644C" w:rsidRPr="00566A91" w:rsidRDefault="00D2644C" w:rsidP="0000576F">
            <w:pPr>
              <w:pStyle w:val="CBCellBody"/>
            </w:pPr>
          </w:p>
        </w:tc>
        <w:tc>
          <w:tcPr>
            <w:tcW w:w="851" w:type="dxa"/>
            <w:tcBorders>
              <w:top w:val="single" w:sz="4" w:space="0" w:color="auto"/>
            </w:tcBorders>
          </w:tcPr>
          <w:p w14:paraId="3348410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5F28932" w14:textId="77777777" w:rsidR="00D2644C" w:rsidRPr="00566A91" w:rsidRDefault="00D2644C" w:rsidP="0000576F">
            <w:pPr>
              <w:pStyle w:val="CBCellBody"/>
            </w:pPr>
          </w:p>
        </w:tc>
      </w:tr>
      <w:tr w:rsidR="00D2644C" w14:paraId="6F0E2135" w14:textId="77777777" w:rsidTr="0000576F">
        <w:trPr>
          <w:cantSplit/>
        </w:trPr>
        <w:tc>
          <w:tcPr>
            <w:tcW w:w="1008" w:type="dxa"/>
            <w:tcBorders>
              <w:top w:val="single" w:sz="4" w:space="0" w:color="auto"/>
            </w:tcBorders>
          </w:tcPr>
          <w:p w14:paraId="59BCEDF8" w14:textId="77777777" w:rsidR="00D2644C" w:rsidRDefault="00D2644C" w:rsidP="0000576F">
            <w:pPr>
              <w:pStyle w:val="CBCellBody"/>
            </w:pPr>
            <w:r w:rsidRPr="00566A91">
              <w:t>R3.16:10</w:t>
            </w:r>
          </w:p>
        </w:tc>
        <w:tc>
          <w:tcPr>
            <w:tcW w:w="1008" w:type="dxa"/>
            <w:tcBorders>
              <w:top w:val="single" w:sz="4" w:space="0" w:color="auto"/>
            </w:tcBorders>
          </w:tcPr>
          <w:p w14:paraId="4002276C" w14:textId="77777777" w:rsidR="00D2644C" w:rsidRDefault="00D2644C" w:rsidP="0000576F">
            <w:pPr>
              <w:pStyle w:val="CBCellBody"/>
            </w:pPr>
            <w:r w:rsidRPr="00566A91">
              <w:t>314</w:t>
            </w:r>
          </w:p>
        </w:tc>
        <w:tc>
          <w:tcPr>
            <w:tcW w:w="5461" w:type="dxa"/>
            <w:tcBorders>
              <w:top w:val="single" w:sz="4" w:space="0" w:color="auto"/>
            </w:tcBorders>
          </w:tcPr>
          <w:p w14:paraId="2DAF3C64" w14:textId="77777777" w:rsidR="00D2644C" w:rsidRDefault="00D2644C" w:rsidP="0000576F">
            <w:pPr>
              <w:pStyle w:val="CBCellBody"/>
            </w:pPr>
            <w:r w:rsidRPr="00566A91">
              <w:tab/>
              <w:t xml:space="preserve">The port(s) from which Synchronous Ethernet clock is recovered shall be configurable.  </w:t>
            </w:r>
          </w:p>
        </w:tc>
        <w:tc>
          <w:tcPr>
            <w:tcW w:w="851" w:type="dxa"/>
            <w:tcBorders>
              <w:top w:val="single" w:sz="4" w:space="0" w:color="auto"/>
            </w:tcBorders>
          </w:tcPr>
          <w:p w14:paraId="36ACA038" w14:textId="77777777" w:rsidR="00D2644C" w:rsidRPr="00566A91" w:rsidRDefault="00D2644C" w:rsidP="0000576F">
            <w:pPr>
              <w:pStyle w:val="CBCellBody"/>
            </w:pPr>
          </w:p>
        </w:tc>
        <w:tc>
          <w:tcPr>
            <w:tcW w:w="850" w:type="dxa"/>
            <w:tcBorders>
              <w:top w:val="single" w:sz="4" w:space="0" w:color="auto"/>
            </w:tcBorders>
          </w:tcPr>
          <w:p w14:paraId="178B60A8" w14:textId="77777777" w:rsidR="00D2644C" w:rsidRPr="00566A91" w:rsidRDefault="00D2644C" w:rsidP="0000576F">
            <w:pPr>
              <w:pStyle w:val="CBCellBody"/>
            </w:pPr>
          </w:p>
        </w:tc>
        <w:tc>
          <w:tcPr>
            <w:tcW w:w="851" w:type="dxa"/>
            <w:tcBorders>
              <w:top w:val="single" w:sz="4" w:space="0" w:color="auto"/>
            </w:tcBorders>
          </w:tcPr>
          <w:p w14:paraId="5907DE7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DEED92C" w14:textId="77777777" w:rsidR="00D2644C" w:rsidRPr="00566A91" w:rsidRDefault="00D2644C" w:rsidP="0000576F">
            <w:pPr>
              <w:pStyle w:val="CBCellBody"/>
            </w:pPr>
          </w:p>
        </w:tc>
      </w:tr>
      <w:tr w:rsidR="00D2644C" w14:paraId="3B4408D1" w14:textId="77777777" w:rsidTr="0000576F">
        <w:trPr>
          <w:cantSplit/>
        </w:trPr>
        <w:tc>
          <w:tcPr>
            <w:tcW w:w="1008" w:type="dxa"/>
            <w:tcBorders>
              <w:top w:val="single" w:sz="4" w:space="0" w:color="auto"/>
            </w:tcBorders>
          </w:tcPr>
          <w:p w14:paraId="0C1CDF40" w14:textId="77777777" w:rsidR="00D2644C" w:rsidRDefault="00D2644C" w:rsidP="0000576F">
            <w:pPr>
              <w:pStyle w:val="CBCellBody"/>
            </w:pPr>
            <w:r w:rsidRPr="00566A91">
              <w:t>R3.16:11</w:t>
            </w:r>
          </w:p>
        </w:tc>
        <w:tc>
          <w:tcPr>
            <w:tcW w:w="1008" w:type="dxa"/>
            <w:tcBorders>
              <w:top w:val="single" w:sz="4" w:space="0" w:color="auto"/>
            </w:tcBorders>
          </w:tcPr>
          <w:p w14:paraId="4AAD4A6E" w14:textId="77777777" w:rsidR="00D2644C" w:rsidRDefault="00D2644C" w:rsidP="0000576F">
            <w:pPr>
              <w:pStyle w:val="CBCellBody"/>
            </w:pPr>
            <w:r w:rsidRPr="00566A91">
              <w:t>315</w:t>
            </w:r>
          </w:p>
        </w:tc>
        <w:tc>
          <w:tcPr>
            <w:tcW w:w="5461" w:type="dxa"/>
            <w:tcBorders>
              <w:top w:val="single" w:sz="4" w:space="0" w:color="auto"/>
            </w:tcBorders>
          </w:tcPr>
          <w:p w14:paraId="750D2FEE" w14:textId="77777777" w:rsidR="00D2644C" w:rsidRDefault="00D2644C" w:rsidP="0000576F">
            <w:pPr>
              <w:pStyle w:val="CBCellBody"/>
            </w:pPr>
            <w:r w:rsidRPr="00566A91">
              <w:tab/>
              <w:t>If Synchronous Ethernet is disabled, the Ethernet Interconnect shall drive timing on all switch ports based on a local oscillator.</w:t>
            </w:r>
          </w:p>
        </w:tc>
        <w:tc>
          <w:tcPr>
            <w:tcW w:w="851" w:type="dxa"/>
            <w:tcBorders>
              <w:top w:val="single" w:sz="4" w:space="0" w:color="auto"/>
            </w:tcBorders>
          </w:tcPr>
          <w:p w14:paraId="15F4B2BA" w14:textId="77777777" w:rsidR="00D2644C" w:rsidRPr="00566A91" w:rsidRDefault="00D2644C" w:rsidP="0000576F">
            <w:pPr>
              <w:pStyle w:val="CBCellBody"/>
            </w:pPr>
          </w:p>
        </w:tc>
        <w:tc>
          <w:tcPr>
            <w:tcW w:w="850" w:type="dxa"/>
            <w:tcBorders>
              <w:top w:val="single" w:sz="4" w:space="0" w:color="auto"/>
            </w:tcBorders>
          </w:tcPr>
          <w:p w14:paraId="67794762" w14:textId="77777777" w:rsidR="00D2644C" w:rsidRPr="00566A91" w:rsidRDefault="00D2644C" w:rsidP="0000576F">
            <w:pPr>
              <w:pStyle w:val="CBCellBody"/>
            </w:pPr>
          </w:p>
        </w:tc>
        <w:tc>
          <w:tcPr>
            <w:tcW w:w="851" w:type="dxa"/>
            <w:tcBorders>
              <w:top w:val="single" w:sz="4" w:space="0" w:color="auto"/>
            </w:tcBorders>
          </w:tcPr>
          <w:p w14:paraId="32B4752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0006C35" w14:textId="77777777" w:rsidR="00D2644C" w:rsidRPr="00566A91" w:rsidRDefault="00D2644C" w:rsidP="0000576F">
            <w:pPr>
              <w:pStyle w:val="CBCellBody"/>
            </w:pPr>
          </w:p>
        </w:tc>
      </w:tr>
      <w:tr w:rsidR="00D2644C" w14:paraId="29801FDF" w14:textId="77777777" w:rsidTr="0000576F">
        <w:trPr>
          <w:cantSplit/>
        </w:trPr>
        <w:tc>
          <w:tcPr>
            <w:tcW w:w="1008" w:type="dxa"/>
            <w:tcBorders>
              <w:top w:val="single" w:sz="4" w:space="0" w:color="auto"/>
            </w:tcBorders>
          </w:tcPr>
          <w:p w14:paraId="3C13126B" w14:textId="77777777" w:rsidR="00D2644C" w:rsidRDefault="00D2644C" w:rsidP="0000576F">
            <w:pPr>
              <w:pStyle w:val="CBCellBody"/>
            </w:pPr>
            <w:r w:rsidRPr="00566A91">
              <w:t>R3.16:12</w:t>
            </w:r>
          </w:p>
        </w:tc>
        <w:tc>
          <w:tcPr>
            <w:tcW w:w="1008" w:type="dxa"/>
            <w:tcBorders>
              <w:top w:val="single" w:sz="4" w:space="0" w:color="auto"/>
            </w:tcBorders>
          </w:tcPr>
          <w:p w14:paraId="42B65A34" w14:textId="77777777" w:rsidR="00D2644C" w:rsidRDefault="00D2644C" w:rsidP="0000576F">
            <w:pPr>
              <w:pStyle w:val="CBCellBody"/>
            </w:pPr>
            <w:r w:rsidRPr="00566A91">
              <w:t>168</w:t>
            </w:r>
          </w:p>
        </w:tc>
        <w:tc>
          <w:tcPr>
            <w:tcW w:w="5461" w:type="dxa"/>
            <w:tcBorders>
              <w:top w:val="single" w:sz="4" w:space="0" w:color="auto"/>
            </w:tcBorders>
          </w:tcPr>
          <w:p w14:paraId="68AF53BB" w14:textId="77777777" w:rsidR="00D2644C" w:rsidRDefault="00D2644C" w:rsidP="0000576F">
            <w:pPr>
              <w:pStyle w:val="CBCellBody"/>
            </w:pPr>
            <w:r w:rsidRPr="00566A91">
              <w:tab/>
              <w:t>If Synchronous Ethernet is enabled, the Ethernet Interconnect shall support driving Synchronous Ethernet timing on each I/O switch port based on timing input from the ATCA system master clock.</w:t>
            </w:r>
          </w:p>
        </w:tc>
        <w:tc>
          <w:tcPr>
            <w:tcW w:w="851" w:type="dxa"/>
            <w:tcBorders>
              <w:top w:val="single" w:sz="4" w:space="0" w:color="auto"/>
            </w:tcBorders>
          </w:tcPr>
          <w:p w14:paraId="292C1AC8" w14:textId="77777777" w:rsidR="00D2644C" w:rsidRPr="00566A91" w:rsidRDefault="00D2644C" w:rsidP="0000576F">
            <w:pPr>
              <w:pStyle w:val="CBCellBody"/>
            </w:pPr>
          </w:p>
        </w:tc>
        <w:tc>
          <w:tcPr>
            <w:tcW w:w="850" w:type="dxa"/>
            <w:tcBorders>
              <w:top w:val="single" w:sz="4" w:space="0" w:color="auto"/>
            </w:tcBorders>
          </w:tcPr>
          <w:p w14:paraId="1C0C2913" w14:textId="77777777" w:rsidR="00D2644C" w:rsidRPr="00566A91" w:rsidRDefault="00D2644C" w:rsidP="0000576F">
            <w:pPr>
              <w:pStyle w:val="CBCellBody"/>
            </w:pPr>
          </w:p>
        </w:tc>
        <w:tc>
          <w:tcPr>
            <w:tcW w:w="851" w:type="dxa"/>
            <w:tcBorders>
              <w:top w:val="single" w:sz="4" w:space="0" w:color="auto"/>
            </w:tcBorders>
          </w:tcPr>
          <w:p w14:paraId="19907D2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71DB39B" w14:textId="77777777" w:rsidR="00D2644C" w:rsidRPr="00566A91" w:rsidRDefault="00D2644C" w:rsidP="0000576F">
            <w:pPr>
              <w:pStyle w:val="CBCellBody"/>
            </w:pPr>
          </w:p>
        </w:tc>
      </w:tr>
      <w:tr w:rsidR="00D2644C" w14:paraId="279674AA" w14:textId="77777777" w:rsidTr="0000576F">
        <w:trPr>
          <w:cantSplit/>
        </w:trPr>
        <w:tc>
          <w:tcPr>
            <w:tcW w:w="1008" w:type="dxa"/>
            <w:tcBorders>
              <w:top w:val="single" w:sz="4" w:space="0" w:color="auto"/>
            </w:tcBorders>
          </w:tcPr>
          <w:p w14:paraId="33536A55" w14:textId="77777777" w:rsidR="00D2644C" w:rsidRDefault="00D2644C" w:rsidP="0000576F">
            <w:pPr>
              <w:pStyle w:val="CBCellBody"/>
            </w:pPr>
            <w:r w:rsidRPr="00566A91">
              <w:t>N3.16:13</w:t>
            </w:r>
          </w:p>
        </w:tc>
        <w:tc>
          <w:tcPr>
            <w:tcW w:w="1008" w:type="dxa"/>
            <w:tcBorders>
              <w:top w:val="single" w:sz="4" w:space="0" w:color="auto"/>
            </w:tcBorders>
          </w:tcPr>
          <w:p w14:paraId="2222FAD3" w14:textId="77777777" w:rsidR="00D2644C" w:rsidRDefault="00D2644C" w:rsidP="0000576F">
            <w:pPr>
              <w:pStyle w:val="CBCellBody"/>
            </w:pPr>
            <w:r w:rsidRPr="00566A91">
              <w:t>169</w:t>
            </w:r>
          </w:p>
        </w:tc>
        <w:tc>
          <w:tcPr>
            <w:tcW w:w="5461" w:type="dxa"/>
            <w:tcBorders>
              <w:top w:val="single" w:sz="4" w:space="0" w:color="auto"/>
            </w:tcBorders>
          </w:tcPr>
          <w:p w14:paraId="32FD301E" w14:textId="77777777" w:rsidR="00D2644C" w:rsidRDefault="00D2644C" w:rsidP="0000576F">
            <w:pPr>
              <w:pStyle w:val="CBCellBody"/>
            </w:pPr>
            <w:r w:rsidRPr="00566A91">
              <w:tab/>
              <w:t>The Ethernet Interconnect is not required to support clock monitoring or holdover.</w:t>
            </w:r>
          </w:p>
        </w:tc>
        <w:tc>
          <w:tcPr>
            <w:tcW w:w="851" w:type="dxa"/>
            <w:tcBorders>
              <w:top w:val="single" w:sz="4" w:space="0" w:color="auto"/>
            </w:tcBorders>
          </w:tcPr>
          <w:p w14:paraId="362BC2F8" w14:textId="77777777" w:rsidR="00D2644C" w:rsidRPr="00566A91" w:rsidRDefault="00D2644C" w:rsidP="0000576F">
            <w:pPr>
              <w:pStyle w:val="CBCellBody"/>
            </w:pPr>
          </w:p>
        </w:tc>
        <w:tc>
          <w:tcPr>
            <w:tcW w:w="850" w:type="dxa"/>
            <w:tcBorders>
              <w:top w:val="single" w:sz="4" w:space="0" w:color="auto"/>
            </w:tcBorders>
          </w:tcPr>
          <w:p w14:paraId="47E3764A" w14:textId="77777777" w:rsidR="00D2644C" w:rsidRPr="00566A91" w:rsidRDefault="00D2644C" w:rsidP="0000576F">
            <w:pPr>
              <w:pStyle w:val="CBCellBody"/>
            </w:pPr>
          </w:p>
        </w:tc>
        <w:tc>
          <w:tcPr>
            <w:tcW w:w="851" w:type="dxa"/>
            <w:tcBorders>
              <w:top w:val="single" w:sz="4" w:space="0" w:color="auto"/>
            </w:tcBorders>
          </w:tcPr>
          <w:p w14:paraId="7C3DD8A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BAEAFAD" w14:textId="77777777" w:rsidR="00D2644C" w:rsidRPr="00566A91" w:rsidRDefault="00D2644C" w:rsidP="0000576F">
            <w:pPr>
              <w:pStyle w:val="CBCellBody"/>
            </w:pPr>
          </w:p>
        </w:tc>
      </w:tr>
      <w:tr w:rsidR="00D2644C" w14:paraId="3B288041" w14:textId="77777777" w:rsidTr="0000576F">
        <w:trPr>
          <w:cantSplit/>
        </w:trPr>
        <w:tc>
          <w:tcPr>
            <w:tcW w:w="1008" w:type="dxa"/>
            <w:tcBorders>
              <w:top w:val="single" w:sz="4" w:space="0" w:color="auto"/>
            </w:tcBorders>
          </w:tcPr>
          <w:p w14:paraId="52065820" w14:textId="77777777" w:rsidR="00D2644C" w:rsidRDefault="00D2644C" w:rsidP="0000576F">
            <w:pPr>
              <w:pStyle w:val="CBCellBody"/>
            </w:pPr>
            <w:r w:rsidRPr="00566A91">
              <w:t>R3.16:14</w:t>
            </w:r>
          </w:p>
        </w:tc>
        <w:tc>
          <w:tcPr>
            <w:tcW w:w="1008" w:type="dxa"/>
            <w:tcBorders>
              <w:top w:val="single" w:sz="4" w:space="0" w:color="auto"/>
            </w:tcBorders>
          </w:tcPr>
          <w:p w14:paraId="586FB092" w14:textId="77777777" w:rsidR="00D2644C" w:rsidRDefault="00D2644C" w:rsidP="0000576F">
            <w:pPr>
              <w:pStyle w:val="CBCellBody"/>
            </w:pPr>
            <w:r w:rsidRPr="00566A91">
              <w:t>170</w:t>
            </w:r>
          </w:p>
        </w:tc>
        <w:tc>
          <w:tcPr>
            <w:tcW w:w="5461" w:type="dxa"/>
            <w:tcBorders>
              <w:top w:val="single" w:sz="4" w:space="0" w:color="auto"/>
            </w:tcBorders>
          </w:tcPr>
          <w:p w14:paraId="4FD5AEEC" w14:textId="77777777" w:rsidR="00D2644C" w:rsidRDefault="00D2644C" w:rsidP="0000576F">
            <w:pPr>
              <w:pStyle w:val="CBCellBody"/>
            </w:pPr>
            <w:r w:rsidRPr="00566A91">
              <w:tab/>
              <w:t>The Ethernet Interconnect Management Software shall provide a management interface to configure and manage Synchronous Ethernet operation for the switch.</w:t>
            </w:r>
          </w:p>
        </w:tc>
        <w:tc>
          <w:tcPr>
            <w:tcW w:w="851" w:type="dxa"/>
            <w:tcBorders>
              <w:top w:val="single" w:sz="4" w:space="0" w:color="auto"/>
            </w:tcBorders>
          </w:tcPr>
          <w:p w14:paraId="53A4846D" w14:textId="77777777" w:rsidR="00D2644C" w:rsidRPr="00566A91" w:rsidRDefault="00D2644C" w:rsidP="0000576F">
            <w:pPr>
              <w:pStyle w:val="CBCellBody"/>
            </w:pPr>
          </w:p>
        </w:tc>
        <w:tc>
          <w:tcPr>
            <w:tcW w:w="850" w:type="dxa"/>
            <w:tcBorders>
              <w:top w:val="single" w:sz="4" w:space="0" w:color="auto"/>
            </w:tcBorders>
          </w:tcPr>
          <w:p w14:paraId="69792AA1" w14:textId="77777777" w:rsidR="00D2644C" w:rsidRPr="00566A91" w:rsidRDefault="00D2644C" w:rsidP="0000576F">
            <w:pPr>
              <w:pStyle w:val="CBCellBody"/>
            </w:pPr>
          </w:p>
        </w:tc>
        <w:tc>
          <w:tcPr>
            <w:tcW w:w="851" w:type="dxa"/>
            <w:tcBorders>
              <w:top w:val="single" w:sz="4" w:space="0" w:color="auto"/>
            </w:tcBorders>
          </w:tcPr>
          <w:p w14:paraId="686544F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012C551" w14:textId="77777777" w:rsidR="00D2644C" w:rsidRPr="00566A91" w:rsidRDefault="00D2644C" w:rsidP="0000576F">
            <w:pPr>
              <w:pStyle w:val="CBCellBody"/>
            </w:pPr>
          </w:p>
        </w:tc>
      </w:tr>
      <w:tr w:rsidR="00D2644C" w14:paraId="406380BD" w14:textId="77777777" w:rsidTr="0000576F">
        <w:trPr>
          <w:cantSplit/>
        </w:trPr>
        <w:tc>
          <w:tcPr>
            <w:tcW w:w="1008" w:type="dxa"/>
            <w:tcBorders>
              <w:top w:val="single" w:sz="4" w:space="0" w:color="auto"/>
            </w:tcBorders>
          </w:tcPr>
          <w:p w14:paraId="1BCD1090" w14:textId="77777777" w:rsidR="00D2644C" w:rsidRDefault="00D2644C" w:rsidP="0000576F">
            <w:pPr>
              <w:pStyle w:val="CBCellBody"/>
            </w:pPr>
            <w:r w:rsidRPr="00566A91">
              <w:t>R3.16:15</w:t>
            </w:r>
          </w:p>
        </w:tc>
        <w:tc>
          <w:tcPr>
            <w:tcW w:w="1008" w:type="dxa"/>
            <w:tcBorders>
              <w:top w:val="single" w:sz="4" w:space="0" w:color="auto"/>
            </w:tcBorders>
          </w:tcPr>
          <w:p w14:paraId="25011AB6" w14:textId="77777777" w:rsidR="00D2644C" w:rsidRDefault="00D2644C" w:rsidP="0000576F">
            <w:pPr>
              <w:pStyle w:val="CBCellBody"/>
            </w:pPr>
            <w:r w:rsidRPr="00566A91">
              <w:t>316</w:t>
            </w:r>
          </w:p>
        </w:tc>
        <w:tc>
          <w:tcPr>
            <w:tcW w:w="5461" w:type="dxa"/>
            <w:tcBorders>
              <w:top w:val="single" w:sz="4" w:space="0" w:color="auto"/>
            </w:tcBorders>
          </w:tcPr>
          <w:p w14:paraId="366A8D03" w14:textId="77777777" w:rsidR="00D2644C" w:rsidRDefault="00D2644C" w:rsidP="0000576F">
            <w:pPr>
              <w:pStyle w:val="CBCellBody"/>
            </w:pPr>
            <w:r w:rsidRPr="00566A91">
              <w:tab/>
              <w:t>The Ethernet Interconnect Management Software shall support the ability to process Synchronization Status Messages (SSM) received on the Ethernet Synchronization Messaging Channel (ESMC) for all external I/O ports if Synchronous Ethernet is enabled on the switch.</w:t>
            </w:r>
          </w:p>
        </w:tc>
        <w:tc>
          <w:tcPr>
            <w:tcW w:w="851" w:type="dxa"/>
            <w:tcBorders>
              <w:top w:val="single" w:sz="4" w:space="0" w:color="auto"/>
            </w:tcBorders>
          </w:tcPr>
          <w:p w14:paraId="30B07E36" w14:textId="77777777" w:rsidR="00D2644C" w:rsidRPr="00566A91" w:rsidRDefault="00D2644C" w:rsidP="0000576F">
            <w:pPr>
              <w:pStyle w:val="CBCellBody"/>
            </w:pPr>
          </w:p>
        </w:tc>
        <w:tc>
          <w:tcPr>
            <w:tcW w:w="850" w:type="dxa"/>
            <w:tcBorders>
              <w:top w:val="single" w:sz="4" w:space="0" w:color="auto"/>
            </w:tcBorders>
          </w:tcPr>
          <w:p w14:paraId="7DE6BA73" w14:textId="77777777" w:rsidR="00D2644C" w:rsidRPr="00566A91" w:rsidRDefault="00D2644C" w:rsidP="0000576F">
            <w:pPr>
              <w:pStyle w:val="CBCellBody"/>
            </w:pPr>
          </w:p>
        </w:tc>
        <w:tc>
          <w:tcPr>
            <w:tcW w:w="851" w:type="dxa"/>
            <w:tcBorders>
              <w:top w:val="single" w:sz="4" w:space="0" w:color="auto"/>
            </w:tcBorders>
          </w:tcPr>
          <w:p w14:paraId="178BD00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9B78483" w14:textId="77777777" w:rsidR="00D2644C" w:rsidRPr="00566A91" w:rsidRDefault="00D2644C" w:rsidP="0000576F">
            <w:pPr>
              <w:pStyle w:val="CBCellBody"/>
            </w:pPr>
          </w:p>
        </w:tc>
      </w:tr>
      <w:tr w:rsidR="00D2644C" w14:paraId="5DAA03E7" w14:textId="77777777" w:rsidTr="0000576F">
        <w:trPr>
          <w:cantSplit/>
        </w:trPr>
        <w:tc>
          <w:tcPr>
            <w:tcW w:w="1008" w:type="dxa"/>
            <w:tcBorders>
              <w:top w:val="single" w:sz="4" w:space="0" w:color="auto"/>
            </w:tcBorders>
          </w:tcPr>
          <w:p w14:paraId="444EA2C2" w14:textId="77777777" w:rsidR="00D2644C" w:rsidRDefault="00D2644C" w:rsidP="0000576F">
            <w:pPr>
              <w:pStyle w:val="CBCellBody"/>
            </w:pPr>
            <w:r w:rsidRPr="00566A91">
              <w:lastRenderedPageBreak/>
              <w:t>R3.16:16</w:t>
            </w:r>
          </w:p>
        </w:tc>
        <w:tc>
          <w:tcPr>
            <w:tcW w:w="1008" w:type="dxa"/>
            <w:tcBorders>
              <w:top w:val="single" w:sz="4" w:space="0" w:color="auto"/>
            </w:tcBorders>
          </w:tcPr>
          <w:p w14:paraId="17C6CCFD" w14:textId="77777777" w:rsidR="00D2644C" w:rsidRDefault="00D2644C" w:rsidP="0000576F">
            <w:pPr>
              <w:pStyle w:val="CBCellBody"/>
            </w:pPr>
            <w:r w:rsidRPr="00566A91">
              <w:t>317</w:t>
            </w:r>
          </w:p>
        </w:tc>
        <w:tc>
          <w:tcPr>
            <w:tcW w:w="5461" w:type="dxa"/>
            <w:tcBorders>
              <w:top w:val="single" w:sz="4" w:space="0" w:color="auto"/>
            </w:tcBorders>
          </w:tcPr>
          <w:p w14:paraId="40B2B797" w14:textId="77777777" w:rsidR="00D2644C" w:rsidRDefault="00D2644C" w:rsidP="0000576F">
            <w:pPr>
              <w:pStyle w:val="CBCellBody"/>
            </w:pPr>
            <w:r w:rsidRPr="00566A91">
              <w:tab/>
              <w:t>The Ethernet Interconnect Management Software shall provide a notification to system management if a received SSM indicates a change in status.</w:t>
            </w:r>
          </w:p>
        </w:tc>
        <w:tc>
          <w:tcPr>
            <w:tcW w:w="851" w:type="dxa"/>
            <w:tcBorders>
              <w:top w:val="single" w:sz="4" w:space="0" w:color="auto"/>
            </w:tcBorders>
          </w:tcPr>
          <w:p w14:paraId="2339DFBE" w14:textId="77777777" w:rsidR="00D2644C" w:rsidRPr="00566A91" w:rsidRDefault="00D2644C" w:rsidP="0000576F">
            <w:pPr>
              <w:pStyle w:val="CBCellBody"/>
            </w:pPr>
          </w:p>
        </w:tc>
        <w:tc>
          <w:tcPr>
            <w:tcW w:w="850" w:type="dxa"/>
            <w:tcBorders>
              <w:top w:val="single" w:sz="4" w:space="0" w:color="auto"/>
            </w:tcBorders>
          </w:tcPr>
          <w:p w14:paraId="7E49453A" w14:textId="77777777" w:rsidR="00D2644C" w:rsidRPr="00566A91" w:rsidRDefault="00D2644C" w:rsidP="0000576F">
            <w:pPr>
              <w:pStyle w:val="CBCellBody"/>
            </w:pPr>
          </w:p>
        </w:tc>
        <w:tc>
          <w:tcPr>
            <w:tcW w:w="851" w:type="dxa"/>
            <w:tcBorders>
              <w:top w:val="single" w:sz="4" w:space="0" w:color="auto"/>
            </w:tcBorders>
          </w:tcPr>
          <w:p w14:paraId="5BF1ADA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1A04CAA" w14:textId="77777777" w:rsidR="00D2644C" w:rsidRPr="00566A91" w:rsidRDefault="00D2644C" w:rsidP="0000576F">
            <w:pPr>
              <w:pStyle w:val="CBCellBody"/>
            </w:pPr>
          </w:p>
        </w:tc>
      </w:tr>
      <w:tr w:rsidR="00D2644C" w14:paraId="559BCEDC" w14:textId="77777777" w:rsidTr="0000576F">
        <w:trPr>
          <w:cantSplit/>
        </w:trPr>
        <w:tc>
          <w:tcPr>
            <w:tcW w:w="1008" w:type="dxa"/>
            <w:tcBorders>
              <w:top w:val="single" w:sz="4" w:space="0" w:color="auto"/>
            </w:tcBorders>
          </w:tcPr>
          <w:p w14:paraId="5E648F34" w14:textId="77777777" w:rsidR="00D2644C" w:rsidRDefault="00D2644C" w:rsidP="0000576F">
            <w:pPr>
              <w:pStyle w:val="CBCellBody"/>
            </w:pPr>
            <w:r w:rsidRPr="00566A91">
              <w:t>R3.16:17</w:t>
            </w:r>
          </w:p>
        </w:tc>
        <w:tc>
          <w:tcPr>
            <w:tcW w:w="1008" w:type="dxa"/>
            <w:tcBorders>
              <w:top w:val="single" w:sz="4" w:space="0" w:color="auto"/>
            </w:tcBorders>
          </w:tcPr>
          <w:p w14:paraId="52D6B95F" w14:textId="77777777" w:rsidR="00D2644C" w:rsidRDefault="00D2644C" w:rsidP="0000576F">
            <w:pPr>
              <w:pStyle w:val="CBCellBody"/>
            </w:pPr>
            <w:r w:rsidRPr="00566A91">
              <w:t>318</w:t>
            </w:r>
          </w:p>
        </w:tc>
        <w:tc>
          <w:tcPr>
            <w:tcW w:w="5461" w:type="dxa"/>
            <w:tcBorders>
              <w:top w:val="single" w:sz="4" w:space="0" w:color="auto"/>
            </w:tcBorders>
          </w:tcPr>
          <w:p w14:paraId="1292588B" w14:textId="77777777" w:rsidR="00D2644C" w:rsidRDefault="00D2644C" w:rsidP="0000576F">
            <w:pPr>
              <w:pStyle w:val="CBCellBody"/>
            </w:pPr>
            <w:r w:rsidRPr="00566A91">
              <w:tab/>
              <w:t>The Ethernet Interconnect Management Software shall support transmitting SSM messages on external I/O ports if Synchronous Ethernet is enabled on the switch.  The contents of the SSM messages transmitted on all switch ports shall be the same.</w:t>
            </w:r>
          </w:p>
        </w:tc>
        <w:tc>
          <w:tcPr>
            <w:tcW w:w="851" w:type="dxa"/>
            <w:tcBorders>
              <w:top w:val="single" w:sz="4" w:space="0" w:color="auto"/>
            </w:tcBorders>
          </w:tcPr>
          <w:p w14:paraId="135B769C" w14:textId="77777777" w:rsidR="00D2644C" w:rsidRPr="00566A91" w:rsidRDefault="00D2644C" w:rsidP="0000576F">
            <w:pPr>
              <w:pStyle w:val="CBCellBody"/>
            </w:pPr>
          </w:p>
        </w:tc>
        <w:tc>
          <w:tcPr>
            <w:tcW w:w="850" w:type="dxa"/>
            <w:tcBorders>
              <w:top w:val="single" w:sz="4" w:space="0" w:color="auto"/>
            </w:tcBorders>
          </w:tcPr>
          <w:p w14:paraId="36E1F54C" w14:textId="77777777" w:rsidR="00D2644C" w:rsidRPr="00566A91" w:rsidRDefault="00D2644C" w:rsidP="0000576F">
            <w:pPr>
              <w:pStyle w:val="CBCellBody"/>
            </w:pPr>
          </w:p>
        </w:tc>
        <w:tc>
          <w:tcPr>
            <w:tcW w:w="851" w:type="dxa"/>
            <w:tcBorders>
              <w:top w:val="single" w:sz="4" w:space="0" w:color="auto"/>
            </w:tcBorders>
          </w:tcPr>
          <w:p w14:paraId="158C280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CE91A1E" w14:textId="77777777" w:rsidR="00D2644C" w:rsidRPr="00566A91" w:rsidRDefault="00D2644C" w:rsidP="0000576F">
            <w:pPr>
              <w:pStyle w:val="CBCellBody"/>
            </w:pPr>
          </w:p>
        </w:tc>
      </w:tr>
      <w:tr w:rsidR="00D2644C" w14:paraId="52BF1C3E" w14:textId="77777777" w:rsidTr="0000576F">
        <w:trPr>
          <w:cantSplit/>
        </w:trPr>
        <w:tc>
          <w:tcPr>
            <w:tcW w:w="1008" w:type="dxa"/>
            <w:tcBorders>
              <w:top w:val="single" w:sz="4" w:space="0" w:color="auto"/>
            </w:tcBorders>
          </w:tcPr>
          <w:p w14:paraId="555B9F38" w14:textId="77777777" w:rsidR="00D2644C" w:rsidRDefault="00D2644C" w:rsidP="0000576F">
            <w:pPr>
              <w:pStyle w:val="CBCellBody"/>
            </w:pPr>
            <w:r w:rsidRPr="00566A91">
              <w:t>R3.16:18</w:t>
            </w:r>
          </w:p>
        </w:tc>
        <w:tc>
          <w:tcPr>
            <w:tcW w:w="1008" w:type="dxa"/>
            <w:tcBorders>
              <w:top w:val="single" w:sz="4" w:space="0" w:color="auto"/>
            </w:tcBorders>
          </w:tcPr>
          <w:p w14:paraId="36F80441" w14:textId="77777777" w:rsidR="00D2644C" w:rsidRDefault="00D2644C" w:rsidP="0000576F">
            <w:pPr>
              <w:pStyle w:val="CBCellBody"/>
            </w:pPr>
            <w:r w:rsidRPr="00566A91">
              <w:t>319</w:t>
            </w:r>
          </w:p>
        </w:tc>
        <w:tc>
          <w:tcPr>
            <w:tcW w:w="5461" w:type="dxa"/>
            <w:tcBorders>
              <w:top w:val="single" w:sz="4" w:space="0" w:color="auto"/>
            </w:tcBorders>
          </w:tcPr>
          <w:p w14:paraId="63C81471" w14:textId="77777777" w:rsidR="00D2644C" w:rsidRDefault="00D2644C" w:rsidP="0000576F">
            <w:pPr>
              <w:pStyle w:val="CBCellBody"/>
            </w:pPr>
            <w:r w:rsidRPr="00566A91">
              <w:tab/>
              <w:t>The Ethernet Interconnect Management Software shall provide a mechanism for system management to enable and disable SSM message transmission on a per-port basis.</w:t>
            </w:r>
          </w:p>
        </w:tc>
        <w:tc>
          <w:tcPr>
            <w:tcW w:w="851" w:type="dxa"/>
            <w:tcBorders>
              <w:top w:val="single" w:sz="4" w:space="0" w:color="auto"/>
            </w:tcBorders>
          </w:tcPr>
          <w:p w14:paraId="0DC5234C" w14:textId="77777777" w:rsidR="00D2644C" w:rsidRPr="00566A91" w:rsidRDefault="00D2644C" w:rsidP="0000576F">
            <w:pPr>
              <w:pStyle w:val="CBCellBody"/>
            </w:pPr>
          </w:p>
        </w:tc>
        <w:tc>
          <w:tcPr>
            <w:tcW w:w="850" w:type="dxa"/>
            <w:tcBorders>
              <w:top w:val="single" w:sz="4" w:space="0" w:color="auto"/>
            </w:tcBorders>
          </w:tcPr>
          <w:p w14:paraId="5EE7D1D4" w14:textId="77777777" w:rsidR="00D2644C" w:rsidRPr="00566A91" w:rsidRDefault="00D2644C" w:rsidP="0000576F">
            <w:pPr>
              <w:pStyle w:val="CBCellBody"/>
            </w:pPr>
          </w:p>
        </w:tc>
        <w:tc>
          <w:tcPr>
            <w:tcW w:w="851" w:type="dxa"/>
            <w:tcBorders>
              <w:top w:val="single" w:sz="4" w:space="0" w:color="auto"/>
            </w:tcBorders>
          </w:tcPr>
          <w:p w14:paraId="7E69AD3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72648AE" w14:textId="77777777" w:rsidR="00D2644C" w:rsidRPr="00566A91" w:rsidRDefault="00D2644C" w:rsidP="0000576F">
            <w:pPr>
              <w:pStyle w:val="CBCellBody"/>
            </w:pPr>
          </w:p>
        </w:tc>
      </w:tr>
      <w:tr w:rsidR="00D2644C" w14:paraId="2AE7E070" w14:textId="77777777" w:rsidTr="0000576F">
        <w:trPr>
          <w:cantSplit/>
        </w:trPr>
        <w:tc>
          <w:tcPr>
            <w:tcW w:w="1008" w:type="dxa"/>
            <w:tcBorders>
              <w:top w:val="single" w:sz="4" w:space="0" w:color="auto"/>
            </w:tcBorders>
          </w:tcPr>
          <w:p w14:paraId="08AB58FC" w14:textId="77777777" w:rsidR="00D2644C" w:rsidRDefault="00D2644C" w:rsidP="0000576F">
            <w:pPr>
              <w:pStyle w:val="CBCellBody"/>
            </w:pPr>
            <w:r w:rsidRPr="00566A91">
              <w:t>R3.16:19</w:t>
            </w:r>
          </w:p>
        </w:tc>
        <w:tc>
          <w:tcPr>
            <w:tcW w:w="1008" w:type="dxa"/>
            <w:tcBorders>
              <w:top w:val="single" w:sz="4" w:space="0" w:color="auto"/>
            </w:tcBorders>
          </w:tcPr>
          <w:p w14:paraId="30816296" w14:textId="77777777" w:rsidR="00D2644C" w:rsidRDefault="00D2644C" w:rsidP="0000576F">
            <w:pPr>
              <w:pStyle w:val="CBCellBody"/>
            </w:pPr>
            <w:r w:rsidRPr="00566A91">
              <w:t>320</w:t>
            </w:r>
          </w:p>
        </w:tc>
        <w:tc>
          <w:tcPr>
            <w:tcW w:w="5461" w:type="dxa"/>
            <w:tcBorders>
              <w:top w:val="single" w:sz="4" w:space="0" w:color="auto"/>
            </w:tcBorders>
          </w:tcPr>
          <w:p w14:paraId="6EAFE051" w14:textId="77777777" w:rsidR="00D2644C" w:rsidRDefault="00D2644C" w:rsidP="0000576F">
            <w:pPr>
              <w:pStyle w:val="CBCellBody"/>
            </w:pPr>
            <w:r w:rsidRPr="00566A91">
              <w:tab/>
              <w:t>The Ethernet Interconnect Management Software shall provide an interface to system management to set the status in transmitted SSM messages.</w:t>
            </w:r>
          </w:p>
        </w:tc>
        <w:tc>
          <w:tcPr>
            <w:tcW w:w="851" w:type="dxa"/>
            <w:tcBorders>
              <w:top w:val="single" w:sz="4" w:space="0" w:color="auto"/>
            </w:tcBorders>
          </w:tcPr>
          <w:p w14:paraId="6C3D7CBB" w14:textId="77777777" w:rsidR="00D2644C" w:rsidRPr="00566A91" w:rsidRDefault="00D2644C" w:rsidP="0000576F">
            <w:pPr>
              <w:pStyle w:val="CBCellBody"/>
            </w:pPr>
          </w:p>
        </w:tc>
        <w:tc>
          <w:tcPr>
            <w:tcW w:w="850" w:type="dxa"/>
            <w:tcBorders>
              <w:top w:val="single" w:sz="4" w:space="0" w:color="auto"/>
            </w:tcBorders>
          </w:tcPr>
          <w:p w14:paraId="0DE71523" w14:textId="77777777" w:rsidR="00D2644C" w:rsidRPr="00566A91" w:rsidRDefault="00D2644C" w:rsidP="0000576F">
            <w:pPr>
              <w:pStyle w:val="CBCellBody"/>
            </w:pPr>
          </w:p>
        </w:tc>
        <w:tc>
          <w:tcPr>
            <w:tcW w:w="851" w:type="dxa"/>
            <w:tcBorders>
              <w:top w:val="single" w:sz="4" w:space="0" w:color="auto"/>
            </w:tcBorders>
          </w:tcPr>
          <w:p w14:paraId="7522954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AC60CDA" w14:textId="77777777" w:rsidR="00D2644C" w:rsidRPr="00566A91" w:rsidRDefault="00D2644C" w:rsidP="0000576F">
            <w:pPr>
              <w:pStyle w:val="CBCellBody"/>
            </w:pPr>
          </w:p>
        </w:tc>
      </w:tr>
      <w:tr w:rsidR="00D2644C" w14:paraId="1FF8B4B5" w14:textId="77777777" w:rsidTr="0000576F">
        <w:trPr>
          <w:cantSplit/>
        </w:trPr>
        <w:tc>
          <w:tcPr>
            <w:tcW w:w="1008" w:type="dxa"/>
            <w:tcBorders>
              <w:top w:val="single" w:sz="4" w:space="0" w:color="auto"/>
            </w:tcBorders>
          </w:tcPr>
          <w:p w14:paraId="1C99E8FA" w14:textId="77777777" w:rsidR="00D2644C" w:rsidRDefault="00D2644C" w:rsidP="0000576F">
            <w:pPr>
              <w:pStyle w:val="CBCellBody"/>
            </w:pPr>
            <w:r w:rsidRPr="00566A91">
              <w:t>R3.16:20</w:t>
            </w:r>
          </w:p>
        </w:tc>
        <w:tc>
          <w:tcPr>
            <w:tcW w:w="1008" w:type="dxa"/>
            <w:tcBorders>
              <w:top w:val="single" w:sz="4" w:space="0" w:color="auto"/>
            </w:tcBorders>
          </w:tcPr>
          <w:p w14:paraId="578B92D0" w14:textId="77777777" w:rsidR="00D2644C" w:rsidRDefault="00D2644C" w:rsidP="0000576F">
            <w:pPr>
              <w:pStyle w:val="CBCellBody"/>
            </w:pPr>
            <w:r w:rsidRPr="00566A91">
              <w:t>321</w:t>
            </w:r>
          </w:p>
        </w:tc>
        <w:tc>
          <w:tcPr>
            <w:tcW w:w="5461" w:type="dxa"/>
            <w:tcBorders>
              <w:top w:val="single" w:sz="4" w:space="0" w:color="auto"/>
            </w:tcBorders>
          </w:tcPr>
          <w:p w14:paraId="208C2728" w14:textId="77777777" w:rsidR="00D2644C" w:rsidRDefault="00D2644C" w:rsidP="0000576F">
            <w:pPr>
              <w:pStyle w:val="CBCellBody"/>
            </w:pPr>
            <w:r w:rsidRPr="00566A91">
              <w:tab/>
              <w:t>The Ethernet Interconnect Management Software shall provide an interface to system management to query for the status in received SSM messages.</w:t>
            </w:r>
          </w:p>
        </w:tc>
        <w:tc>
          <w:tcPr>
            <w:tcW w:w="851" w:type="dxa"/>
            <w:tcBorders>
              <w:top w:val="single" w:sz="4" w:space="0" w:color="auto"/>
            </w:tcBorders>
          </w:tcPr>
          <w:p w14:paraId="3BC6EB18" w14:textId="77777777" w:rsidR="00D2644C" w:rsidRPr="00566A91" w:rsidRDefault="00D2644C" w:rsidP="0000576F">
            <w:pPr>
              <w:pStyle w:val="CBCellBody"/>
            </w:pPr>
          </w:p>
        </w:tc>
        <w:tc>
          <w:tcPr>
            <w:tcW w:w="850" w:type="dxa"/>
            <w:tcBorders>
              <w:top w:val="single" w:sz="4" w:space="0" w:color="auto"/>
            </w:tcBorders>
          </w:tcPr>
          <w:p w14:paraId="5935CF15" w14:textId="77777777" w:rsidR="00D2644C" w:rsidRPr="00566A91" w:rsidRDefault="00D2644C" w:rsidP="0000576F">
            <w:pPr>
              <w:pStyle w:val="CBCellBody"/>
            </w:pPr>
          </w:p>
        </w:tc>
        <w:tc>
          <w:tcPr>
            <w:tcW w:w="851" w:type="dxa"/>
            <w:tcBorders>
              <w:top w:val="single" w:sz="4" w:space="0" w:color="auto"/>
            </w:tcBorders>
          </w:tcPr>
          <w:p w14:paraId="005650E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A6A02C3" w14:textId="77777777" w:rsidR="00D2644C" w:rsidRPr="00566A91" w:rsidRDefault="00D2644C" w:rsidP="0000576F">
            <w:pPr>
              <w:pStyle w:val="CBCellBody"/>
            </w:pPr>
          </w:p>
        </w:tc>
      </w:tr>
      <w:tr w:rsidR="00D2644C" w14:paraId="4FEE37C3" w14:textId="77777777" w:rsidTr="0000576F">
        <w:trPr>
          <w:cantSplit/>
        </w:trPr>
        <w:tc>
          <w:tcPr>
            <w:tcW w:w="1008" w:type="dxa"/>
            <w:tcBorders>
              <w:top w:val="single" w:sz="4" w:space="0" w:color="auto"/>
            </w:tcBorders>
          </w:tcPr>
          <w:p w14:paraId="233938A5" w14:textId="77777777" w:rsidR="00D2644C" w:rsidRDefault="00D2644C" w:rsidP="0000576F">
            <w:pPr>
              <w:pStyle w:val="CBCellBody"/>
            </w:pPr>
            <w:r w:rsidRPr="00566A91">
              <w:t>R3.17:1</w:t>
            </w:r>
          </w:p>
        </w:tc>
        <w:tc>
          <w:tcPr>
            <w:tcW w:w="1008" w:type="dxa"/>
            <w:tcBorders>
              <w:top w:val="single" w:sz="4" w:space="0" w:color="auto"/>
            </w:tcBorders>
          </w:tcPr>
          <w:p w14:paraId="653EE5AC" w14:textId="77777777" w:rsidR="00D2644C" w:rsidRDefault="00D2644C" w:rsidP="0000576F">
            <w:pPr>
              <w:pStyle w:val="CBCellBody"/>
            </w:pPr>
            <w:r w:rsidRPr="00566A91">
              <w:t>173</w:t>
            </w:r>
          </w:p>
        </w:tc>
        <w:tc>
          <w:tcPr>
            <w:tcW w:w="5461" w:type="dxa"/>
            <w:tcBorders>
              <w:top w:val="single" w:sz="4" w:space="0" w:color="auto"/>
            </w:tcBorders>
          </w:tcPr>
          <w:p w14:paraId="38FDE3DE" w14:textId="77777777" w:rsidR="00D2644C" w:rsidRDefault="00D2644C" w:rsidP="0000576F">
            <w:pPr>
              <w:pStyle w:val="CBCellBody"/>
            </w:pPr>
            <w:r w:rsidRPr="00566A91">
              <w:tab/>
              <w:t>The Hub Blade Ethernet Interconnect shall be capable of forwarding received PTP messages to the LMP or a PTP co-processor (depending on module architecture).</w:t>
            </w:r>
          </w:p>
        </w:tc>
        <w:tc>
          <w:tcPr>
            <w:tcW w:w="851" w:type="dxa"/>
            <w:tcBorders>
              <w:top w:val="single" w:sz="4" w:space="0" w:color="auto"/>
            </w:tcBorders>
          </w:tcPr>
          <w:p w14:paraId="7F1B9EDA" w14:textId="77777777" w:rsidR="00D2644C" w:rsidRPr="00566A91" w:rsidRDefault="00D2644C" w:rsidP="0000576F">
            <w:pPr>
              <w:pStyle w:val="CBCellBody"/>
            </w:pPr>
          </w:p>
        </w:tc>
        <w:tc>
          <w:tcPr>
            <w:tcW w:w="850" w:type="dxa"/>
            <w:tcBorders>
              <w:top w:val="single" w:sz="4" w:space="0" w:color="auto"/>
            </w:tcBorders>
          </w:tcPr>
          <w:p w14:paraId="61A9FDEA" w14:textId="77777777" w:rsidR="00D2644C" w:rsidRPr="00566A91" w:rsidRDefault="00D2644C" w:rsidP="0000576F">
            <w:pPr>
              <w:pStyle w:val="CBCellBody"/>
            </w:pPr>
          </w:p>
        </w:tc>
        <w:tc>
          <w:tcPr>
            <w:tcW w:w="851" w:type="dxa"/>
            <w:tcBorders>
              <w:top w:val="single" w:sz="4" w:space="0" w:color="auto"/>
            </w:tcBorders>
          </w:tcPr>
          <w:p w14:paraId="517EE96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CCDD843" w14:textId="77777777" w:rsidR="00D2644C" w:rsidRPr="00566A91" w:rsidRDefault="00D2644C" w:rsidP="0000576F">
            <w:pPr>
              <w:pStyle w:val="CBCellBody"/>
            </w:pPr>
          </w:p>
        </w:tc>
      </w:tr>
      <w:tr w:rsidR="00D2644C" w14:paraId="2B14A38C" w14:textId="77777777" w:rsidTr="0000576F">
        <w:trPr>
          <w:cantSplit/>
        </w:trPr>
        <w:tc>
          <w:tcPr>
            <w:tcW w:w="1008" w:type="dxa"/>
            <w:tcBorders>
              <w:top w:val="single" w:sz="4" w:space="0" w:color="auto"/>
            </w:tcBorders>
          </w:tcPr>
          <w:p w14:paraId="00DE213D" w14:textId="77777777" w:rsidR="00D2644C" w:rsidRDefault="00D2644C" w:rsidP="0000576F">
            <w:pPr>
              <w:pStyle w:val="CBCellBody"/>
            </w:pPr>
            <w:r w:rsidRPr="00566A91">
              <w:t>N3.17:2</w:t>
            </w:r>
          </w:p>
        </w:tc>
        <w:tc>
          <w:tcPr>
            <w:tcW w:w="1008" w:type="dxa"/>
            <w:tcBorders>
              <w:top w:val="single" w:sz="4" w:space="0" w:color="auto"/>
            </w:tcBorders>
          </w:tcPr>
          <w:p w14:paraId="64ADDC20" w14:textId="77777777" w:rsidR="00D2644C" w:rsidRDefault="00D2644C" w:rsidP="0000576F">
            <w:pPr>
              <w:pStyle w:val="CBCellBody"/>
            </w:pPr>
            <w:r w:rsidRPr="00566A91">
              <w:t>322</w:t>
            </w:r>
          </w:p>
        </w:tc>
        <w:tc>
          <w:tcPr>
            <w:tcW w:w="5461" w:type="dxa"/>
            <w:tcBorders>
              <w:top w:val="single" w:sz="4" w:space="0" w:color="auto"/>
            </w:tcBorders>
          </w:tcPr>
          <w:p w14:paraId="7CE2B5F4" w14:textId="77777777" w:rsidR="00D2644C" w:rsidRDefault="00D2644C" w:rsidP="0000576F">
            <w:pPr>
              <w:pStyle w:val="CBCellBody"/>
            </w:pPr>
            <w:r w:rsidRPr="00566A91">
              <w:tab/>
              <w:t>The Hub Blade Ethernet Interconnect is not required to process the Precision Time Protocol (PTP) on external I/O ports as defined in IEEE 1588v2.</w:t>
            </w:r>
          </w:p>
        </w:tc>
        <w:tc>
          <w:tcPr>
            <w:tcW w:w="851" w:type="dxa"/>
            <w:tcBorders>
              <w:top w:val="single" w:sz="4" w:space="0" w:color="auto"/>
            </w:tcBorders>
          </w:tcPr>
          <w:p w14:paraId="206B4063" w14:textId="77777777" w:rsidR="00D2644C" w:rsidRPr="00566A91" w:rsidRDefault="00D2644C" w:rsidP="0000576F">
            <w:pPr>
              <w:pStyle w:val="CBCellBody"/>
            </w:pPr>
          </w:p>
        </w:tc>
        <w:tc>
          <w:tcPr>
            <w:tcW w:w="850" w:type="dxa"/>
            <w:tcBorders>
              <w:top w:val="single" w:sz="4" w:space="0" w:color="auto"/>
            </w:tcBorders>
          </w:tcPr>
          <w:p w14:paraId="4D91DB6C" w14:textId="77777777" w:rsidR="00D2644C" w:rsidRPr="00566A91" w:rsidRDefault="00D2644C" w:rsidP="0000576F">
            <w:pPr>
              <w:pStyle w:val="CBCellBody"/>
            </w:pPr>
          </w:p>
        </w:tc>
        <w:tc>
          <w:tcPr>
            <w:tcW w:w="851" w:type="dxa"/>
            <w:tcBorders>
              <w:top w:val="single" w:sz="4" w:space="0" w:color="auto"/>
            </w:tcBorders>
          </w:tcPr>
          <w:p w14:paraId="6F9BA6A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156695B" w14:textId="77777777" w:rsidR="00D2644C" w:rsidRPr="00566A91" w:rsidRDefault="00D2644C" w:rsidP="0000576F">
            <w:pPr>
              <w:pStyle w:val="CBCellBody"/>
            </w:pPr>
          </w:p>
        </w:tc>
      </w:tr>
      <w:tr w:rsidR="00D2644C" w14:paraId="299065A0" w14:textId="77777777" w:rsidTr="0000576F">
        <w:trPr>
          <w:cantSplit/>
        </w:trPr>
        <w:tc>
          <w:tcPr>
            <w:tcW w:w="1008" w:type="dxa"/>
            <w:tcBorders>
              <w:top w:val="single" w:sz="4" w:space="0" w:color="auto"/>
            </w:tcBorders>
          </w:tcPr>
          <w:p w14:paraId="51D30361" w14:textId="77777777" w:rsidR="00D2644C" w:rsidRDefault="00D2644C" w:rsidP="0000576F">
            <w:pPr>
              <w:pStyle w:val="CBCellBody"/>
            </w:pPr>
            <w:r w:rsidRPr="00566A91">
              <w:t>N3.17:3</w:t>
            </w:r>
          </w:p>
        </w:tc>
        <w:tc>
          <w:tcPr>
            <w:tcW w:w="1008" w:type="dxa"/>
            <w:tcBorders>
              <w:top w:val="single" w:sz="4" w:space="0" w:color="auto"/>
            </w:tcBorders>
          </w:tcPr>
          <w:p w14:paraId="2735920E" w14:textId="77777777" w:rsidR="00D2644C" w:rsidRDefault="00D2644C" w:rsidP="0000576F">
            <w:pPr>
              <w:pStyle w:val="CBCellBody"/>
            </w:pPr>
            <w:r w:rsidRPr="00566A91">
              <w:t>171</w:t>
            </w:r>
          </w:p>
        </w:tc>
        <w:tc>
          <w:tcPr>
            <w:tcW w:w="5461" w:type="dxa"/>
            <w:tcBorders>
              <w:top w:val="single" w:sz="4" w:space="0" w:color="auto"/>
            </w:tcBorders>
          </w:tcPr>
          <w:p w14:paraId="4D30F98D" w14:textId="77777777" w:rsidR="00D2644C" w:rsidRDefault="00D2644C" w:rsidP="0000576F">
            <w:pPr>
              <w:pStyle w:val="CBCellBody"/>
            </w:pPr>
            <w:r w:rsidRPr="00566A91">
              <w:tab/>
              <w:t xml:space="preserve">The Hub Blade Ethernet Interconnect is not required to perform </w:t>
            </w:r>
            <w:proofErr w:type="spellStart"/>
            <w:r w:rsidRPr="00566A91">
              <w:t>timestamping</w:t>
            </w:r>
            <w:proofErr w:type="spellEnd"/>
            <w:r w:rsidRPr="00566A91">
              <w:t xml:space="preserve"> of transmitted PTP messages.</w:t>
            </w:r>
          </w:p>
        </w:tc>
        <w:tc>
          <w:tcPr>
            <w:tcW w:w="851" w:type="dxa"/>
            <w:tcBorders>
              <w:top w:val="single" w:sz="4" w:space="0" w:color="auto"/>
            </w:tcBorders>
          </w:tcPr>
          <w:p w14:paraId="6AE28796" w14:textId="77777777" w:rsidR="00D2644C" w:rsidRPr="00566A91" w:rsidRDefault="00D2644C" w:rsidP="0000576F">
            <w:pPr>
              <w:pStyle w:val="CBCellBody"/>
              <w:rPr>
                <w:lang w:eastAsia="zh-CN"/>
              </w:rPr>
            </w:pPr>
          </w:p>
        </w:tc>
        <w:tc>
          <w:tcPr>
            <w:tcW w:w="850" w:type="dxa"/>
            <w:tcBorders>
              <w:top w:val="single" w:sz="4" w:space="0" w:color="auto"/>
            </w:tcBorders>
          </w:tcPr>
          <w:p w14:paraId="0F787EE1" w14:textId="77777777" w:rsidR="00D2644C" w:rsidRPr="00566A91" w:rsidRDefault="00D2644C" w:rsidP="0000576F">
            <w:pPr>
              <w:pStyle w:val="CBCellBody"/>
            </w:pPr>
          </w:p>
        </w:tc>
        <w:tc>
          <w:tcPr>
            <w:tcW w:w="851" w:type="dxa"/>
            <w:tcBorders>
              <w:top w:val="single" w:sz="4" w:space="0" w:color="auto"/>
            </w:tcBorders>
          </w:tcPr>
          <w:p w14:paraId="1CA83B1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CF04B94" w14:textId="77777777" w:rsidR="00D2644C" w:rsidRPr="00566A91" w:rsidRDefault="00D2644C" w:rsidP="0000576F">
            <w:pPr>
              <w:pStyle w:val="CBCellBody"/>
            </w:pPr>
          </w:p>
        </w:tc>
      </w:tr>
      <w:tr w:rsidR="00D2644C" w14:paraId="3DCEAB05" w14:textId="77777777" w:rsidTr="0000576F">
        <w:trPr>
          <w:cantSplit/>
        </w:trPr>
        <w:tc>
          <w:tcPr>
            <w:tcW w:w="1008" w:type="dxa"/>
            <w:tcBorders>
              <w:top w:val="single" w:sz="4" w:space="0" w:color="auto"/>
            </w:tcBorders>
          </w:tcPr>
          <w:p w14:paraId="23978484" w14:textId="77777777" w:rsidR="00D2644C" w:rsidRDefault="00D2644C" w:rsidP="0000576F">
            <w:pPr>
              <w:pStyle w:val="CBCellBody"/>
            </w:pPr>
            <w:r w:rsidRPr="00566A91">
              <w:t>N3.17:4</w:t>
            </w:r>
          </w:p>
        </w:tc>
        <w:tc>
          <w:tcPr>
            <w:tcW w:w="1008" w:type="dxa"/>
            <w:tcBorders>
              <w:top w:val="single" w:sz="4" w:space="0" w:color="auto"/>
            </w:tcBorders>
          </w:tcPr>
          <w:p w14:paraId="06C38A2F" w14:textId="77777777" w:rsidR="00D2644C" w:rsidRDefault="00D2644C" w:rsidP="0000576F">
            <w:pPr>
              <w:pStyle w:val="CBCellBody"/>
            </w:pPr>
            <w:r w:rsidRPr="00566A91">
              <w:t>172</w:t>
            </w:r>
          </w:p>
        </w:tc>
        <w:tc>
          <w:tcPr>
            <w:tcW w:w="5461" w:type="dxa"/>
            <w:tcBorders>
              <w:top w:val="single" w:sz="4" w:space="0" w:color="auto"/>
            </w:tcBorders>
          </w:tcPr>
          <w:p w14:paraId="1698D277" w14:textId="77777777" w:rsidR="00D2644C" w:rsidRDefault="00D2644C" w:rsidP="0000576F">
            <w:pPr>
              <w:pStyle w:val="CBCellBody"/>
            </w:pPr>
            <w:r w:rsidRPr="00566A91">
              <w:tab/>
              <w:t xml:space="preserve">The Hub Blade Ethernet Interconnect is not required to perform </w:t>
            </w:r>
            <w:proofErr w:type="spellStart"/>
            <w:r w:rsidRPr="00566A91">
              <w:t>timestamping</w:t>
            </w:r>
            <w:proofErr w:type="spellEnd"/>
            <w:r w:rsidRPr="00566A91">
              <w:t xml:space="preserve"> of received PTP messages.</w:t>
            </w:r>
          </w:p>
        </w:tc>
        <w:tc>
          <w:tcPr>
            <w:tcW w:w="851" w:type="dxa"/>
            <w:tcBorders>
              <w:top w:val="single" w:sz="4" w:space="0" w:color="auto"/>
            </w:tcBorders>
          </w:tcPr>
          <w:p w14:paraId="7FCEEB34" w14:textId="77777777" w:rsidR="00D2644C" w:rsidRPr="00566A91" w:rsidRDefault="00D2644C" w:rsidP="0000576F">
            <w:pPr>
              <w:pStyle w:val="CBCellBody"/>
            </w:pPr>
          </w:p>
        </w:tc>
        <w:tc>
          <w:tcPr>
            <w:tcW w:w="850" w:type="dxa"/>
            <w:tcBorders>
              <w:top w:val="single" w:sz="4" w:space="0" w:color="auto"/>
            </w:tcBorders>
          </w:tcPr>
          <w:p w14:paraId="40223123" w14:textId="77777777" w:rsidR="00D2644C" w:rsidRPr="00566A91" w:rsidRDefault="00D2644C" w:rsidP="0000576F">
            <w:pPr>
              <w:pStyle w:val="CBCellBody"/>
            </w:pPr>
          </w:p>
        </w:tc>
        <w:tc>
          <w:tcPr>
            <w:tcW w:w="851" w:type="dxa"/>
            <w:tcBorders>
              <w:top w:val="single" w:sz="4" w:space="0" w:color="auto"/>
            </w:tcBorders>
          </w:tcPr>
          <w:p w14:paraId="7AC3E04E"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781134F" w14:textId="77777777" w:rsidR="00D2644C" w:rsidRPr="00566A91" w:rsidRDefault="00D2644C" w:rsidP="0000576F">
            <w:pPr>
              <w:pStyle w:val="CBCellBody"/>
            </w:pPr>
          </w:p>
        </w:tc>
      </w:tr>
      <w:tr w:rsidR="00D2644C" w14:paraId="4027E5A6" w14:textId="77777777" w:rsidTr="0000576F">
        <w:trPr>
          <w:cantSplit/>
        </w:trPr>
        <w:tc>
          <w:tcPr>
            <w:tcW w:w="1008" w:type="dxa"/>
            <w:tcBorders>
              <w:top w:val="single" w:sz="4" w:space="0" w:color="auto"/>
            </w:tcBorders>
          </w:tcPr>
          <w:p w14:paraId="3C83B92E" w14:textId="77777777" w:rsidR="00D2644C" w:rsidRDefault="00D2644C" w:rsidP="0000576F">
            <w:pPr>
              <w:pStyle w:val="CBCellBody"/>
            </w:pPr>
            <w:r w:rsidRPr="00566A91">
              <w:lastRenderedPageBreak/>
              <w:t>F3.17:5</w:t>
            </w:r>
          </w:p>
        </w:tc>
        <w:tc>
          <w:tcPr>
            <w:tcW w:w="1008" w:type="dxa"/>
            <w:tcBorders>
              <w:top w:val="single" w:sz="4" w:space="0" w:color="auto"/>
            </w:tcBorders>
          </w:tcPr>
          <w:p w14:paraId="2463F5CD" w14:textId="77777777" w:rsidR="00D2644C" w:rsidRDefault="00D2644C" w:rsidP="0000576F">
            <w:pPr>
              <w:pStyle w:val="CBCellBody"/>
            </w:pPr>
            <w:r w:rsidRPr="00566A91">
              <w:t>174</w:t>
            </w:r>
          </w:p>
        </w:tc>
        <w:tc>
          <w:tcPr>
            <w:tcW w:w="5461" w:type="dxa"/>
            <w:tcBorders>
              <w:top w:val="single" w:sz="4" w:space="0" w:color="auto"/>
            </w:tcBorders>
          </w:tcPr>
          <w:p w14:paraId="29D97604" w14:textId="77777777" w:rsidR="00D2644C" w:rsidRDefault="00D2644C" w:rsidP="0000576F">
            <w:pPr>
              <w:pStyle w:val="CBCellBody"/>
            </w:pPr>
            <w:r w:rsidRPr="00566A91">
              <w:tab/>
              <w:t>The Hub Blade Ethernet Interconnect Management Software shall provide a management interface to configure and manage the forwarding policy for PTP messages.</w:t>
            </w:r>
          </w:p>
        </w:tc>
        <w:tc>
          <w:tcPr>
            <w:tcW w:w="851" w:type="dxa"/>
            <w:tcBorders>
              <w:top w:val="single" w:sz="4" w:space="0" w:color="auto"/>
            </w:tcBorders>
          </w:tcPr>
          <w:p w14:paraId="1691484E" w14:textId="77777777" w:rsidR="00D2644C" w:rsidRPr="00566A91" w:rsidRDefault="00D2644C" w:rsidP="0000576F">
            <w:pPr>
              <w:pStyle w:val="CBCellBody"/>
            </w:pPr>
          </w:p>
        </w:tc>
        <w:tc>
          <w:tcPr>
            <w:tcW w:w="850" w:type="dxa"/>
            <w:tcBorders>
              <w:top w:val="single" w:sz="4" w:space="0" w:color="auto"/>
            </w:tcBorders>
          </w:tcPr>
          <w:p w14:paraId="5E8F8B6F" w14:textId="77777777" w:rsidR="00D2644C" w:rsidRPr="00566A91" w:rsidRDefault="00D2644C" w:rsidP="0000576F">
            <w:pPr>
              <w:pStyle w:val="CBCellBody"/>
            </w:pPr>
          </w:p>
        </w:tc>
        <w:tc>
          <w:tcPr>
            <w:tcW w:w="851" w:type="dxa"/>
            <w:tcBorders>
              <w:top w:val="single" w:sz="4" w:space="0" w:color="auto"/>
            </w:tcBorders>
          </w:tcPr>
          <w:p w14:paraId="43E51CE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791D1BC" w14:textId="77777777" w:rsidR="00D2644C" w:rsidRPr="00566A91" w:rsidRDefault="00D2644C" w:rsidP="0000576F">
            <w:pPr>
              <w:pStyle w:val="CBCellBody"/>
            </w:pPr>
          </w:p>
        </w:tc>
      </w:tr>
      <w:tr w:rsidR="00D2644C" w14:paraId="1F29A1D4" w14:textId="77777777" w:rsidTr="0000576F">
        <w:trPr>
          <w:cantSplit/>
        </w:trPr>
        <w:tc>
          <w:tcPr>
            <w:tcW w:w="1008" w:type="dxa"/>
            <w:tcBorders>
              <w:top w:val="single" w:sz="4" w:space="0" w:color="auto"/>
            </w:tcBorders>
          </w:tcPr>
          <w:p w14:paraId="55A1EEAA" w14:textId="77777777" w:rsidR="00D2644C" w:rsidRDefault="00D2644C" w:rsidP="0000576F">
            <w:pPr>
              <w:pStyle w:val="CBCellBody"/>
            </w:pPr>
            <w:r w:rsidRPr="00566A91">
              <w:t>R3.18:1</w:t>
            </w:r>
          </w:p>
        </w:tc>
        <w:tc>
          <w:tcPr>
            <w:tcW w:w="1008" w:type="dxa"/>
            <w:tcBorders>
              <w:top w:val="single" w:sz="4" w:space="0" w:color="auto"/>
            </w:tcBorders>
          </w:tcPr>
          <w:p w14:paraId="404DD609" w14:textId="77777777" w:rsidR="00D2644C" w:rsidRDefault="00D2644C" w:rsidP="0000576F">
            <w:pPr>
              <w:pStyle w:val="CBCellBody"/>
            </w:pPr>
            <w:r w:rsidRPr="00566A91">
              <w:t>323</w:t>
            </w:r>
          </w:p>
        </w:tc>
        <w:tc>
          <w:tcPr>
            <w:tcW w:w="5461" w:type="dxa"/>
            <w:tcBorders>
              <w:top w:val="single" w:sz="4" w:space="0" w:color="auto"/>
            </w:tcBorders>
          </w:tcPr>
          <w:p w14:paraId="0518EECA" w14:textId="77777777" w:rsidR="00D2644C" w:rsidRDefault="00D2644C" w:rsidP="0000576F">
            <w:pPr>
              <w:pStyle w:val="CBCellBody"/>
            </w:pPr>
            <w:r w:rsidRPr="00566A91">
              <w:tab/>
              <w:t>The Ethernet Interconnect Management Software shall support the OAM procedures as defined in 802.3 Section 57 (formerly 802.3ah) on switch ports that are used for external I/O.</w:t>
            </w:r>
          </w:p>
        </w:tc>
        <w:tc>
          <w:tcPr>
            <w:tcW w:w="851" w:type="dxa"/>
            <w:tcBorders>
              <w:top w:val="single" w:sz="4" w:space="0" w:color="auto"/>
            </w:tcBorders>
          </w:tcPr>
          <w:p w14:paraId="288D74DB" w14:textId="77777777" w:rsidR="00D2644C" w:rsidRPr="00566A91" w:rsidRDefault="00D2644C" w:rsidP="0000576F">
            <w:pPr>
              <w:pStyle w:val="CBCellBody"/>
            </w:pPr>
          </w:p>
        </w:tc>
        <w:tc>
          <w:tcPr>
            <w:tcW w:w="850" w:type="dxa"/>
            <w:tcBorders>
              <w:top w:val="single" w:sz="4" w:space="0" w:color="auto"/>
            </w:tcBorders>
          </w:tcPr>
          <w:p w14:paraId="55C8B53F" w14:textId="77777777" w:rsidR="00D2644C" w:rsidRPr="00566A91" w:rsidRDefault="00D2644C" w:rsidP="0000576F">
            <w:pPr>
              <w:pStyle w:val="CBCellBody"/>
            </w:pPr>
          </w:p>
        </w:tc>
        <w:tc>
          <w:tcPr>
            <w:tcW w:w="851" w:type="dxa"/>
            <w:tcBorders>
              <w:top w:val="single" w:sz="4" w:space="0" w:color="auto"/>
            </w:tcBorders>
          </w:tcPr>
          <w:p w14:paraId="0FDE1AD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6B9561E" w14:textId="77777777" w:rsidR="00D2644C" w:rsidRPr="00566A91" w:rsidRDefault="00D2644C" w:rsidP="0000576F">
            <w:pPr>
              <w:pStyle w:val="CBCellBody"/>
            </w:pPr>
          </w:p>
        </w:tc>
      </w:tr>
      <w:tr w:rsidR="00D2644C" w14:paraId="02183393" w14:textId="77777777" w:rsidTr="0000576F">
        <w:trPr>
          <w:cantSplit/>
        </w:trPr>
        <w:tc>
          <w:tcPr>
            <w:tcW w:w="1008" w:type="dxa"/>
            <w:tcBorders>
              <w:top w:val="single" w:sz="4" w:space="0" w:color="auto"/>
            </w:tcBorders>
          </w:tcPr>
          <w:p w14:paraId="1B320F32" w14:textId="77777777" w:rsidR="00D2644C" w:rsidRDefault="00D2644C" w:rsidP="0000576F">
            <w:pPr>
              <w:pStyle w:val="CBCellBody"/>
            </w:pPr>
            <w:r w:rsidRPr="00566A91">
              <w:t>R3.18:2</w:t>
            </w:r>
          </w:p>
        </w:tc>
        <w:tc>
          <w:tcPr>
            <w:tcW w:w="1008" w:type="dxa"/>
            <w:tcBorders>
              <w:top w:val="single" w:sz="4" w:space="0" w:color="auto"/>
            </w:tcBorders>
          </w:tcPr>
          <w:p w14:paraId="6A7DA816" w14:textId="77777777" w:rsidR="00D2644C" w:rsidRDefault="00D2644C" w:rsidP="0000576F">
            <w:pPr>
              <w:pStyle w:val="CBCellBody"/>
            </w:pPr>
            <w:r w:rsidRPr="00566A91">
              <w:t>324</w:t>
            </w:r>
          </w:p>
        </w:tc>
        <w:tc>
          <w:tcPr>
            <w:tcW w:w="5461" w:type="dxa"/>
            <w:tcBorders>
              <w:top w:val="single" w:sz="4" w:space="0" w:color="auto"/>
            </w:tcBorders>
          </w:tcPr>
          <w:p w14:paraId="71A6334C" w14:textId="77777777" w:rsidR="00D2644C" w:rsidRDefault="00D2644C" w:rsidP="0000576F">
            <w:pPr>
              <w:pStyle w:val="CBCellBody"/>
            </w:pPr>
            <w:r w:rsidRPr="00566A91">
              <w:tab/>
              <w:t>The Ethernet Interconnect Management Software shall support the active mode of OAM operation.</w:t>
            </w:r>
          </w:p>
        </w:tc>
        <w:tc>
          <w:tcPr>
            <w:tcW w:w="851" w:type="dxa"/>
            <w:tcBorders>
              <w:top w:val="single" w:sz="4" w:space="0" w:color="auto"/>
            </w:tcBorders>
          </w:tcPr>
          <w:p w14:paraId="100AEC9D" w14:textId="77777777" w:rsidR="00D2644C" w:rsidRPr="00566A91" w:rsidRDefault="00D2644C" w:rsidP="0000576F">
            <w:pPr>
              <w:pStyle w:val="CBCellBody"/>
            </w:pPr>
          </w:p>
        </w:tc>
        <w:tc>
          <w:tcPr>
            <w:tcW w:w="850" w:type="dxa"/>
            <w:tcBorders>
              <w:top w:val="single" w:sz="4" w:space="0" w:color="auto"/>
            </w:tcBorders>
          </w:tcPr>
          <w:p w14:paraId="0E23FC35" w14:textId="77777777" w:rsidR="00D2644C" w:rsidRPr="00566A91" w:rsidRDefault="00D2644C" w:rsidP="0000576F">
            <w:pPr>
              <w:pStyle w:val="CBCellBody"/>
            </w:pPr>
          </w:p>
        </w:tc>
        <w:tc>
          <w:tcPr>
            <w:tcW w:w="851" w:type="dxa"/>
            <w:tcBorders>
              <w:top w:val="single" w:sz="4" w:space="0" w:color="auto"/>
            </w:tcBorders>
          </w:tcPr>
          <w:p w14:paraId="158F477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4B4406C" w14:textId="77777777" w:rsidR="00D2644C" w:rsidRPr="00566A91" w:rsidRDefault="00D2644C" w:rsidP="0000576F">
            <w:pPr>
              <w:pStyle w:val="CBCellBody"/>
            </w:pPr>
          </w:p>
        </w:tc>
      </w:tr>
      <w:tr w:rsidR="00D2644C" w14:paraId="3C76A095" w14:textId="77777777" w:rsidTr="0000576F">
        <w:trPr>
          <w:cantSplit/>
        </w:trPr>
        <w:tc>
          <w:tcPr>
            <w:tcW w:w="1008" w:type="dxa"/>
            <w:tcBorders>
              <w:top w:val="single" w:sz="4" w:space="0" w:color="auto"/>
            </w:tcBorders>
          </w:tcPr>
          <w:p w14:paraId="757F34B0" w14:textId="77777777" w:rsidR="00D2644C" w:rsidRDefault="00D2644C" w:rsidP="0000576F">
            <w:pPr>
              <w:pStyle w:val="CBCellBody"/>
            </w:pPr>
            <w:r w:rsidRPr="00566A91">
              <w:t>R3.18:3</w:t>
            </w:r>
          </w:p>
        </w:tc>
        <w:tc>
          <w:tcPr>
            <w:tcW w:w="1008" w:type="dxa"/>
            <w:tcBorders>
              <w:top w:val="single" w:sz="4" w:space="0" w:color="auto"/>
            </w:tcBorders>
          </w:tcPr>
          <w:p w14:paraId="2C153D2D" w14:textId="77777777" w:rsidR="00D2644C" w:rsidRDefault="00D2644C" w:rsidP="0000576F">
            <w:pPr>
              <w:pStyle w:val="CBCellBody"/>
            </w:pPr>
            <w:r w:rsidRPr="00566A91">
              <w:t>325</w:t>
            </w:r>
          </w:p>
        </w:tc>
        <w:tc>
          <w:tcPr>
            <w:tcW w:w="5461" w:type="dxa"/>
            <w:tcBorders>
              <w:top w:val="single" w:sz="4" w:space="0" w:color="auto"/>
            </w:tcBorders>
          </w:tcPr>
          <w:p w14:paraId="45D8ADDB" w14:textId="77777777" w:rsidR="00D2644C" w:rsidRDefault="00D2644C" w:rsidP="0000576F">
            <w:pPr>
              <w:pStyle w:val="CBCellBody"/>
            </w:pPr>
            <w:r w:rsidRPr="00566A91">
              <w:tab/>
              <w:t>The Ethernet Interconnect Management Software shall support the passive mode of OAM operation.</w:t>
            </w:r>
          </w:p>
        </w:tc>
        <w:tc>
          <w:tcPr>
            <w:tcW w:w="851" w:type="dxa"/>
            <w:tcBorders>
              <w:top w:val="single" w:sz="4" w:space="0" w:color="auto"/>
            </w:tcBorders>
          </w:tcPr>
          <w:p w14:paraId="2492817A" w14:textId="77777777" w:rsidR="00D2644C" w:rsidRPr="00566A91" w:rsidRDefault="00D2644C" w:rsidP="0000576F">
            <w:pPr>
              <w:pStyle w:val="CBCellBody"/>
            </w:pPr>
          </w:p>
        </w:tc>
        <w:tc>
          <w:tcPr>
            <w:tcW w:w="850" w:type="dxa"/>
            <w:tcBorders>
              <w:top w:val="single" w:sz="4" w:space="0" w:color="auto"/>
            </w:tcBorders>
          </w:tcPr>
          <w:p w14:paraId="237DF3C6" w14:textId="77777777" w:rsidR="00D2644C" w:rsidRPr="00566A91" w:rsidRDefault="00D2644C" w:rsidP="0000576F">
            <w:pPr>
              <w:pStyle w:val="CBCellBody"/>
            </w:pPr>
          </w:p>
        </w:tc>
        <w:tc>
          <w:tcPr>
            <w:tcW w:w="851" w:type="dxa"/>
            <w:tcBorders>
              <w:top w:val="single" w:sz="4" w:space="0" w:color="auto"/>
            </w:tcBorders>
          </w:tcPr>
          <w:p w14:paraId="31FDAD3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BEB49AF" w14:textId="77777777" w:rsidR="00D2644C" w:rsidRPr="00566A91" w:rsidRDefault="00D2644C" w:rsidP="0000576F">
            <w:pPr>
              <w:pStyle w:val="CBCellBody"/>
            </w:pPr>
          </w:p>
        </w:tc>
      </w:tr>
      <w:tr w:rsidR="00D2644C" w14:paraId="37A1E721" w14:textId="77777777" w:rsidTr="0000576F">
        <w:trPr>
          <w:cantSplit/>
        </w:trPr>
        <w:tc>
          <w:tcPr>
            <w:tcW w:w="1008" w:type="dxa"/>
            <w:tcBorders>
              <w:top w:val="single" w:sz="4" w:space="0" w:color="auto"/>
            </w:tcBorders>
          </w:tcPr>
          <w:p w14:paraId="2DFB3E16" w14:textId="77777777" w:rsidR="00D2644C" w:rsidRDefault="00D2644C" w:rsidP="0000576F">
            <w:pPr>
              <w:pStyle w:val="CBCellBody"/>
            </w:pPr>
            <w:r w:rsidRPr="00566A91">
              <w:t>N3.18:4</w:t>
            </w:r>
          </w:p>
        </w:tc>
        <w:tc>
          <w:tcPr>
            <w:tcW w:w="1008" w:type="dxa"/>
            <w:tcBorders>
              <w:top w:val="single" w:sz="4" w:space="0" w:color="auto"/>
            </w:tcBorders>
          </w:tcPr>
          <w:p w14:paraId="1A89902F" w14:textId="77777777" w:rsidR="00D2644C" w:rsidRDefault="00D2644C" w:rsidP="0000576F">
            <w:pPr>
              <w:pStyle w:val="CBCellBody"/>
            </w:pPr>
            <w:r w:rsidRPr="00566A91">
              <w:t>326</w:t>
            </w:r>
          </w:p>
        </w:tc>
        <w:tc>
          <w:tcPr>
            <w:tcW w:w="5461" w:type="dxa"/>
            <w:tcBorders>
              <w:top w:val="single" w:sz="4" w:space="0" w:color="auto"/>
            </w:tcBorders>
          </w:tcPr>
          <w:p w14:paraId="2A6D2BC6" w14:textId="77777777" w:rsidR="00D2644C" w:rsidRDefault="00D2644C" w:rsidP="0000576F">
            <w:pPr>
              <w:pStyle w:val="CBCellBody"/>
            </w:pPr>
            <w:r w:rsidRPr="00566A91">
              <w:tab/>
              <w:t>The Ethernet Interconnect Management Software is not required to support unidirectional mode of OAM operation.</w:t>
            </w:r>
          </w:p>
        </w:tc>
        <w:tc>
          <w:tcPr>
            <w:tcW w:w="851" w:type="dxa"/>
            <w:tcBorders>
              <w:top w:val="single" w:sz="4" w:space="0" w:color="auto"/>
            </w:tcBorders>
          </w:tcPr>
          <w:p w14:paraId="39351675" w14:textId="77777777" w:rsidR="00D2644C" w:rsidRPr="00566A91" w:rsidRDefault="00D2644C" w:rsidP="0000576F">
            <w:pPr>
              <w:pStyle w:val="CBCellBody"/>
            </w:pPr>
          </w:p>
        </w:tc>
        <w:tc>
          <w:tcPr>
            <w:tcW w:w="850" w:type="dxa"/>
            <w:tcBorders>
              <w:top w:val="single" w:sz="4" w:space="0" w:color="auto"/>
            </w:tcBorders>
          </w:tcPr>
          <w:p w14:paraId="44AB63F1" w14:textId="77777777" w:rsidR="00D2644C" w:rsidRPr="00566A91" w:rsidRDefault="00D2644C" w:rsidP="0000576F">
            <w:pPr>
              <w:pStyle w:val="CBCellBody"/>
            </w:pPr>
          </w:p>
        </w:tc>
        <w:tc>
          <w:tcPr>
            <w:tcW w:w="851" w:type="dxa"/>
            <w:tcBorders>
              <w:top w:val="single" w:sz="4" w:space="0" w:color="auto"/>
            </w:tcBorders>
          </w:tcPr>
          <w:p w14:paraId="7E25DB6E"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D6004B9" w14:textId="77777777" w:rsidR="00D2644C" w:rsidRPr="00566A91" w:rsidRDefault="00D2644C" w:rsidP="0000576F">
            <w:pPr>
              <w:pStyle w:val="CBCellBody"/>
            </w:pPr>
          </w:p>
        </w:tc>
      </w:tr>
      <w:tr w:rsidR="00D2644C" w14:paraId="7D78ED18" w14:textId="77777777" w:rsidTr="0000576F">
        <w:trPr>
          <w:cantSplit/>
        </w:trPr>
        <w:tc>
          <w:tcPr>
            <w:tcW w:w="1008" w:type="dxa"/>
            <w:tcBorders>
              <w:top w:val="single" w:sz="4" w:space="0" w:color="auto"/>
            </w:tcBorders>
          </w:tcPr>
          <w:p w14:paraId="592CA01F" w14:textId="77777777" w:rsidR="00D2644C" w:rsidRDefault="00D2644C" w:rsidP="0000576F">
            <w:pPr>
              <w:pStyle w:val="CBCellBody"/>
            </w:pPr>
            <w:r w:rsidRPr="00566A91">
              <w:t>R3.18:5</w:t>
            </w:r>
          </w:p>
        </w:tc>
        <w:tc>
          <w:tcPr>
            <w:tcW w:w="1008" w:type="dxa"/>
            <w:tcBorders>
              <w:top w:val="single" w:sz="4" w:space="0" w:color="auto"/>
            </w:tcBorders>
          </w:tcPr>
          <w:p w14:paraId="2007BBE0" w14:textId="77777777" w:rsidR="00D2644C" w:rsidRDefault="00D2644C" w:rsidP="0000576F">
            <w:pPr>
              <w:pStyle w:val="CBCellBody"/>
            </w:pPr>
            <w:r w:rsidRPr="00566A91">
              <w:t>327</w:t>
            </w:r>
          </w:p>
        </w:tc>
        <w:tc>
          <w:tcPr>
            <w:tcW w:w="5461" w:type="dxa"/>
            <w:tcBorders>
              <w:top w:val="single" w:sz="4" w:space="0" w:color="auto"/>
            </w:tcBorders>
          </w:tcPr>
          <w:p w14:paraId="63BF4874" w14:textId="77777777" w:rsidR="00D2644C" w:rsidRDefault="00D2644C" w:rsidP="0000576F">
            <w:pPr>
              <w:pStyle w:val="CBCellBody"/>
            </w:pPr>
            <w:r w:rsidRPr="00566A91">
              <w:tab/>
              <w:t>The Ethernet Interconnect Management Software shall support the OAM Discovery procedures.</w:t>
            </w:r>
          </w:p>
        </w:tc>
        <w:tc>
          <w:tcPr>
            <w:tcW w:w="851" w:type="dxa"/>
            <w:tcBorders>
              <w:top w:val="single" w:sz="4" w:space="0" w:color="auto"/>
            </w:tcBorders>
          </w:tcPr>
          <w:p w14:paraId="3C4B804E" w14:textId="77777777" w:rsidR="00D2644C" w:rsidRPr="00566A91" w:rsidRDefault="00D2644C" w:rsidP="0000576F">
            <w:pPr>
              <w:pStyle w:val="CBCellBody"/>
            </w:pPr>
          </w:p>
        </w:tc>
        <w:tc>
          <w:tcPr>
            <w:tcW w:w="850" w:type="dxa"/>
            <w:tcBorders>
              <w:top w:val="single" w:sz="4" w:space="0" w:color="auto"/>
            </w:tcBorders>
          </w:tcPr>
          <w:p w14:paraId="3785F4F9" w14:textId="77777777" w:rsidR="00D2644C" w:rsidRPr="00566A91" w:rsidRDefault="00D2644C" w:rsidP="0000576F">
            <w:pPr>
              <w:pStyle w:val="CBCellBody"/>
            </w:pPr>
          </w:p>
        </w:tc>
        <w:tc>
          <w:tcPr>
            <w:tcW w:w="851" w:type="dxa"/>
            <w:tcBorders>
              <w:top w:val="single" w:sz="4" w:space="0" w:color="auto"/>
            </w:tcBorders>
          </w:tcPr>
          <w:p w14:paraId="2913B69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451B425" w14:textId="77777777" w:rsidR="00D2644C" w:rsidRPr="00566A91" w:rsidRDefault="00D2644C" w:rsidP="0000576F">
            <w:pPr>
              <w:pStyle w:val="CBCellBody"/>
            </w:pPr>
          </w:p>
        </w:tc>
      </w:tr>
      <w:tr w:rsidR="00D2644C" w14:paraId="5A923F61" w14:textId="77777777" w:rsidTr="0000576F">
        <w:trPr>
          <w:cantSplit/>
        </w:trPr>
        <w:tc>
          <w:tcPr>
            <w:tcW w:w="1008" w:type="dxa"/>
            <w:tcBorders>
              <w:top w:val="single" w:sz="4" w:space="0" w:color="auto"/>
            </w:tcBorders>
          </w:tcPr>
          <w:p w14:paraId="232CA316" w14:textId="77777777" w:rsidR="00D2644C" w:rsidRDefault="00D2644C" w:rsidP="0000576F">
            <w:pPr>
              <w:pStyle w:val="CBCellBody"/>
            </w:pPr>
            <w:r w:rsidRPr="00566A91">
              <w:t>R3.18:6</w:t>
            </w:r>
          </w:p>
        </w:tc>
        <w:tc>
          <w:tcPr>
            <w:tcW w:w="1008" w:type="dxa"/>
            <w:tcBorders>
              <w:top w:val="single" w:sz="4" w:space="0" w:color="auto"/>
            </w:tcBorders>
          </w:tcPr>
          <w:p w14:paraId="02795617" w14:textId="77777777" w:rsidR="00D2644C" w:rsidRDefault="00D2644C" w:rsidP="0000576F">
            <w:pPr>
              <w:pStyle w:val="CBCellBody"/>
            </w:pPr>
            <w:r w:rsidRPr="00566A91">
              <w:t>328</w:t>
            </w:r>
          </w:p>
        </w:tc>
        <w:tc>
          <w:tcPr>
            <w:tcW w:w="5461" w:type="dxa"/>
            <w:tcBorders>
              <w:top w:val="single" w:sz="4" w:space="0" w:color="auto"/>
            </w:tcBorders>
          </w:tcPr>
          <w:p w14:paraId="03E874B2" w14:textId="77777777" w:rsidR="00D2644C" w:rsidRDefault="00D2644C" w:rsidP="0000576F">
            <w:pPr>
              <w:pStyle w:val="CBCellBody"/>
            </w:pPr>
            <w:r w:rsidRPr="00566A91">
              <w:tab/>
              <w:t>The Ethernet Interconnect Management Software shall support state information exchange with the remote entity via the transmission and reception of the Information OAMPDU, including the Local and Remote Information TLVs.</w:t>
            </w:r>
          </w:p>
        </w:tc>
        <w:tc>
          <w:tcPr>
            <w:tcW w:w="851" w:type="dxa"/>
            <w:tcBorders>
              <w:top w:val="single" w:sz="4" w:space="0" w:color="auto"/>
            </w:tcBorders>
          </w:tcPr>
          <w:p w14:paraId="07D176F5" w14:textId="77777777" w:rsidR="00D2644C" w:rsidRPr="00566A91" w:rsidRDefault="00D2644C" w:rsidP="0000576F">
            <w:pPr>
              <w:pStyle w:val="CBCellBody"/>
            </w:pPr>
          </w:p>
        </w:tc>
        <w:tc>
          <w:tcPr>
            <w:tcW w:w="850" w:type="dxa"/>
            <w:tcBorders>
              <w:top w:val="single" w:sz="4" w:space="0" w:color="auto"/>
            </w:tcBorders>
          </w:tcPr>
          <w:p w14:paraId="09CD5882" w14:textId="77777777" w:rsidR="00D2644C" w:rsidRPr="00566A91" w:rsidRDefault="00D2644C" w:rsidP="0000576F">
            <w:pPr>
              <w:pStyle w:val="CBCellBody"/>
            </w:pPr>
          </w:p>
        </w:tc>
        <w:tc>
          <w:tcPr>
            <w:tcW w:w="851" w:type="dxa"/>
            <w:tcBorders>
              <w:top w:val="single" w:sz="4" w:space="0" w:color="auto"/>
            </w:tcBorders>
          </w:tcPr>
          <w:p w14:paraId="25C930B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25DFBD1" w14:textId="77777777" w:rsidR="00D2644C" w:rsidRPr="00566A91" w:rsidRDefault="00D2644C" w:rsidP="0000576F">
            <w:pPr>
              <w:pStyle w:val="CBCellBody"/>
            </w:pPr>
          </w:p>
        </w:tc>
      </w:tr>
      <w:tr w:rsidR="00D2644C" w14:paraId="26502311" w14:textId="77777777" w:rsidTr="0000576F">
        <w:trPr>
          <w:cantSplit/>
        </w:trPr>
        <w:tc>
          <w:tcPr>
            <w:tcW w:w="1008" w:type="dxa"/>
            <w:tcBorders>
              <w:top w:val="single" w:sz="4" w:space="0" w:color="auto"/>
            </w:tcBorders>
          </w:tcPr>
          <w:p w14:paraId="37964225" w14:textId="77777777" w:rsidR="00D2644C" w:rsidRDefault="00D2644C" w:rsidP="0000576F">
            <w:pPr>
              <w:pStyle w:val="CBCellBody"/>
            </w:pPr>
            <w:r w:rsidRPr="00566A91">
              <w:t>R3.18:7</w:t>
            </w:r>
          </w:p>
        </w:tc>
        <w:tc>
          <w:tcPr>
            <w:tcW w:w="1008" w:type="dxa"/>
            <w:tcBorders>
              <w:top w:val="single" w:sz="4" w:space="0" w:color="auto"/>
            </w:tcBorders>
          </w:tcPr>
          <w:p w14:paraId="1A7455C4" w14:textId="77777777" w:rsidR="00D2644C" w:rsidRDefault="00D2644C" w:rsidP="0000576F">
            <w:pPr>
              <w:pStyle w:val="CBCellBody"/>
            </w:pPr>
            <w:r w:rsidRPr="00566A91">
              <w:t>329</w:t>
            </w:r>
          </w:p>
        </w:tc>
        <w:tc>
          <w:tcPr>
            <w:tcW w:w="5461" w:type="dxa"/>
            <w:tcBorders>
              <w:top w:val="single" w:sz="4" w:space="0" w:color="auto"/>
            </w:tcBorders>
          </w:tcPr>
          <w:p w14:paraId="7C0B0F40" w14:textId="77777777" w:rsidR="00D2644C" w:rsidRDefault="00D2644C" w:rsidP="0000576F">
            <w:pPr>
              <w:pStyle w:val="CBCellBody"/>
            </w:pPr>
            <w:r w:rsidRPr="00566A91">
              <w:tab/>
              <w:t>The Ethernet Interconnect Management Software shall support reception of and response to Critical Link Events.</w:t>
            </w:r>
          </w:p>
        </w:tc>
        <w:tc>
          <w:tcPr>
            <w:tcW w:w="851" w:type="dxa"/>
            <w:tcBorders>
              <w:top w:val="single" w:sz="4" w:space="0" w:color="auto"/>
            </w:tcBorders>
          </w:tcPr>
          <w:p w14:paraId="4F54FC4A" w14:textId="77777777" w:rsidR="00D2644C" w:rsidRPr="00566A91" w:rsidRDefault="00D2644C" w:rsidP="0000576F">
            <w:pPr>
              <w:pStyle w:val="CBCellBody"/>
            </w:pPr>
          </w:p>
        </w:tc>
        <w:tc>
          <w:tcPr>
            <w:tcW w:w="850" w:type="dxa"/>
            <w:tcBorders>
              <w:top w:val="single" w:sz="4" w:space="0" w:color="auto"/>
            </w:tcBorders>
          </w:tcPr>
          <w:p w14:paraId="0A5F8E69" w14:textId="77777777" w:rsidR="00D2644C" w:rsidRPr="00566A91" w:rsidRDefault="00D2644C" w:rsidP="0000576F">
            <w:pPr>
              <w:pStyle w:val="CBCellBody"/>
            </w:pPr>
          </w:p>
        </w:tc>
        <w:tc>
          <w:tcPr>
            <w:tcW w:w="851" w:type="dxa"/>
            <w:tcBorders>
              <w:top w:val="single" w:sz="4" w:space="0" w:color="auto"/>
            </w:tcBorders>
          </w:tcPr>
          <w:p w14:paraId="0EE6F85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DD2AD53" w14:textId="77777777" w:rsidR="00D2644C" w:rsidRPr="00566A91" w:rsidRDefault="00D2644C" w:rsidP="0000576F">
            <w:pPr>
              <w:pStyle w:val="CBCellBody"/>
            </w:pPr>
          </w:p>
        </w:tc>
      </w:tr>
      <w:tr w:rsidR="00D2644C" w14:paraId="4007222F" w14:textId="77777777" w:rsidTr="0000576F">
        <w:trPr>
          <w:cantSplit/>
        </w:trPr>
        <w:tc>
          <w:tcPr>
            <w:tcW w:w="1008" w:type="dxa"/>
            <w:tcBorders>
              <w:top w:val="single" w:sz="4" w:space="0" w:color="auto"/>
            </w:tcBorders>
          </w:tcPr>
          <w:p w14:paraId="6B5E1BD0" w14:textId="77777777" w:rsidR="00D2644C" w:rsidRDefault="00D2644C" w:rsidP="0000576F">
            <w:pPr>
              <w:pStyle w:val="CBCellBody"/>
            </w:pPr>
            <w:r w:rsidRPr="00566A91">
              <w:t>F3.18:8</w:t>
            </w:r>
          </w:p>
        </w:tc>
        <w:tc>
          <w:tcPr>
            <w:tcW w:w="1008" w:type="dxa"/>
            <w:tcBorders>
              <w:top w:val="single" w:sz="4" w:space="0" w:color="auto"/>
            </w:tcBorders>
          </w:tcPr>
          <w:p w14:paraId="145DF632" w14:textId="77777777" w:rsidR="00D2644C" w:rsidRDefault="00D2644C" w:rsidP="0000576F">
            <w:pPr>
              <w:pStyle w:val="CBCellBody"/>
            </w:pPr>
            <w:r w:rsidRPr="00566A91">
              <w:t>330</w:t>
            </w:r>
          </w:p>
        </w:tc>
        <w:tc>
          <w:tcPr>
            <w:tcW w:w="5461" w:type="dxa"/>
            <w:tcBorders>
              <w:top w:val="single" w:sz="4" w:space="0" w:color="auto"/>
            </w:tcBorders>
          </w:tcPr>
          <w:p w14:paraId="73BAAAE9" w14:textId="77777777" w:rsidR="00D2644C" w:rsidRDefault="00D2644C" w:rsidP="0000576F">
            <w:pPr>
              <w:pStyle w:val="CBCellBody"/>
            </w:pPr>
            <w:r w:rsidRPr="00566A91">
              <w:tab/>
              <w:t>The Ethernet Interconnect Management Software shall support the notification of Critical Link Events to the remote entity in transmit OAMPDUs.</w:t>
            </w:r>
          </w:p>
        </w:tc>
        <w:tc>
          <w:tcPr>
            <w:tcW w:w="851" w:type="dxa"/>
            <w:tcBorders>
              <w:top w:val="single" w:sz="4" w:space="0" w:color="auto"/>
            </w:tcBorders>
          </w:tcPr>
          <w:p w14:paraId="5B3BA92D" w14:textId="77777777" w:rsidR="00D2644C" w:rsidRPr="00566A91" w:rsidRDefault="00D2644C" w:rsidP="0000576F">
            <w:pPr>
              <w:pStyle w:val="CBCellBody"/>
            </w:pPr>
          </w:p>
        </w:tc>
        <w:tc>
          <w:tcPr>
            <w:tcW w:w="850" w:type="dxa"/>
            <w:tcBorders>
              <w:top w:val="single" w:sz="4" w:space="0" w:color="auto"/>
            </w:tcBorders>
          </w:tcPr>
          <w:p w14:paraId="1AD5F8FE" w14:textId="77777777" w:rsidR="00D2644C" w:rsidRPr="00566A91" w:rsidRDefault="00D2644C" w:rsidP="0000576F">
            <w:pPr>
              <w:pStyle w:val="CBCellBody"/>
            </w:pPr>
          </w:p>
        </w:tc>
        <w:tc>
          <w:tcPr>
            <w:tcW w:w="851" w:type="dxa"/>
            <w:tcBorders>
              <w:top w:val="single" w:sz="4" w:space="0" w:color="auto"/>
            </w:tcBorders>
          </w:tcPr>
          <w:p w14:paraId="1DBDF35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B2D9DB0" w14:textId="77777777" w:rsidR="00D2644C" w:rsidRPr="00566A91" w:rsidRDefault="00D2644C" w:rsidP="0000576F">
            <w:pPr>
              <w:pStyle w:val="CBCellBody"/>
            </w:pPr>
          </w:p>
        </w:tc>
      </w:tr>
      <w:tr w:rsidR="00D2644C" w14:paraId="3C5B213A" w14:textId="77777777" w:rsidTr="0000576F">
        <w:trPr>
          <w:cantSplit/>
        </w:trPr>
        <w:tc>
          <w:tcPr>
            <w:tcW w:w="1008" w:type="dxa"/>
            <w:tcBorders>
              <w:top w:val="single" w:sz="4" w:space="0" w:color="auto"/>
            </w:tcBorders>
          </w:tcPr>
          <w:p w14:paraId="6CB73638" w14:textId="77777777" w:rsidR="00D2644C" w:rsidRDefault="00D2644C" w:rsidP="0000576F">
            <w:pPr>
              <w:pStyle w:val="CBCellBody"/>
            </w:pPr>
            <w:r w:rsidRPr="00566A91">
              <w:t>R3.18:9</w:t>
            </w:r>
          </w:p>
        </w:tc>
        <w:tc>
          <w:tcPr>
            <w:tcW w:w="1008" w:type="dxa"/>
            <w:tcBorders>
              <w:top w:val="single" w:sz="4" w:space="0" w:color="auto"/>
            </w:tcBorders>
          </w:tcPr>
          <w:p w14:paraId="4BA7F7AE" w14:textId="77777777" w:rsidR="00D2644C" w:rsidRDefault="00D2644C" w:rsidP="0000576F">
            <w:pPr>
              <w:pStyle w:val="CBCellBody"/>
            </w:pPr>
            <w:r w:rsidRPr="00566A91">
              <w:t>331</w:t>
            </w:r>
          </w:p>
        </w:tc>
        <w:tc>
          <w:tcPr>
            <w:tcW w:w="5461" w:type="dxa"/>
            <w:tcBorders>
              <w:top w:val="single" w:sz="4" w:space="0" w:color="auto"/>
            </w:tcBorders>
          </w:tcPr>
          <w:p w14:paraId="05D5B970" w14:textId="77777777" w:rsidR="00D2644C" w:rsidRDefault="00D2644C" w:rsidP="0000576F">
            <w:pPr>
              <w:pStyle w:val="CBCellBody"/>
            </w:pPr>
            <w:r w:rsidRPr="00566A91">
              <w:tab/>
              <w:t>The Ethernet Interconnect Management Software shall support the generation and reception of OAM Link Events, including the Event Notification OAMPDU and the Link Event TLVs specified in 802.3 Section 57.5.3.</w:t>
            </w:r>
          </w:p>
        </w:tc>
        <w:tc>
          <w:tcPr>
            <w:tcW w:w="851" w:type="dxa"/>
            <w:tcBorders>
              <w:top w:val="single" w:sz="4" w:space="0" w:color="auto"/>
            </w:tcBorders>
          </w:tcPr>
          <w:p w14:paraId="7337AE63" w14:textId="77777777" w:rsidR="00D2644C" w:rsidRPr="00566A91" w:rsidRDefault="00D2644C" w:rsidP="0000576F">
            <w:pPr>
              <w:pStyle w:val="CBCellBody"/>
            </w:pPr>
          </w:p>
        </w:tc>
        <w:tc>
          <w:tcPr>
            <w:tcW w:w="850" w:type="dxa"/>
            <w:tcBorders>
              <w:top w:val="single" w:sz="4" w:space="0" w:color="auto"/>
            </w:tcBorders>
          </w:tcPr>
          <w:p w14:paraId="3A2A0EB7" w14:textId="77777777" w:rsidR="00D2644C" w:rsidRPr="00566A91" w:rsidRDefault="00D2644C" w:rsidP="0000576F">
            <w:pPr>
              <w:pStyle w:val="CBCellBody"/>
            </w:pPr>
          </w:p>
        </w:tc>
        <w:tc>
          <w:tcPr>
            <w:tcW w:w="851" w:type="dxa"/>
            <w:tcBorders>
              <w:top w:val="single" w:sz="4" w:space="0" w:color="auto"/>
            </w:tcBorders>
          </w:tcPr>
          <w:p w14:paraId="7A835AF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C45C9CB" w14:textId="77777777" w:rsidR="00D2644C" w:rsidRPr="00566A91" w:rsidRDefault="00D2644C" w:rsidP="0000576F">
            <w:pPr>
              <w:pStyle w:val="CBCellBody"/>
            </w:pPr>
          </w:p>
        </w:tc>
      </w:tr>
      <w:tr w:rsidR="00D2644C" w14:paraId="7A3C9C3A" w14:textId="77777777" w:rsidTr="0000576F">
        <w:trPr>
          <w:cantSplit/>
        </w:trPr>
        <w:tc>
          <w:tcPr>
            <w:tcW w:w="1008" w:type="dxa"/>
            <w:tcBorders>
              <w:top w:val="single" w:sz="4" w:space="0" w:color="auto"/>
            </w:tcBorders>
          </w:tcPr>
          <w:p w14:paraId="0F16758E" w14:textId="77777777" w:rsidR="00D2644C" w:rsidRDefault="00D2644C" w:rsidP="0000576F">
            <w:pPr>
              <w:pStyle w:val="CBCellBody"/>
            </w:pPr>
            <w:r w:rsidRPr="00566A91">
              <w:lastRenderedPageBreak/>
              <w:t>F3.18:10</w:t>
            </w:r>
          </w:p>
        </w:tc>
        <w:tc>
          <w:tcPr>
            <w:tcW w:w="1008" w:type="dxa"/>
            <w:tcBorders>
              <w:top w:val="single" w:sz="4" w:space="0" w:color="auto"/>
            </w:tcBorders>
          </w:tcPr>
          <w:p w14:paraId="6BA88700" w14:textId="77777777" w:rsidR="00D2644C" w:rsidRDefault="00D2644C" w:rsidP="0000576F">
            <w:pPr>
              <w:pStyle w:val="CBCellBody"/>
            </w:pPr>
            <w:r w:rsidRPr="00566A91">
              <w:t>332</w:t>
            </w:r>
          </w:p>
        </w:tc>
        <w:tc>
          <w:tcPr>
            <w:tcW w:w="5461" w:type="dxa"/>
            <w:tcBorders>
              <w:top w:val="single" w:sz="4" w:space="0" w:color="auto"/>
            </w:tcBorders>
          </w:tcPr>
          <w:p w14:paraId="3B4FF09A" w14:textId="77777777" w:rsidR="00D2644C" w:rsidRDefault="00D2644C" w:rsidP="0000576F">
            <w:pPr>
              <w:pStyle w:val="CBCellBody"/>
            </w:pPr>
            <w:r w:rsidRPr="00566A91">
              <w:tab/>
              <w:t>The Ethernet Interconnect Management Software shall support the Organization Specific Link Event TLV in Event Notification OAMPDUs generated for transmission to the remote entity.</w:t>
            </w:r>
          </w:p>
        </w:tc>
        <w:tc>
          <w:tcPr>
            <w:tcW w:w="851" w:type="dxa"/>
            <w:tcBorders>
              <w:top w:val="single" w:sz="4" w:space="0" w:color="auto"/>
            </w:tcBorders>
          </w:tcPr>
          <w:p w14:paraId="04CE297A" w14:textId="77777777" w:rsidR="00D2644C" w:rsidRPr="00566A91" w:rsidRDefault="00D2644C" w:rsidP="0000576F">
            <w:pPr>
              <w:pStyle w:val="CBCellBody"/>
            </w:pPr>
          </w:p>
        </w:tc>
        <w:tc>
          <w:tcPr>
            <w:tcW w:w="850" w:type="dxa"/>
            <w:tcBorders>
              <w:top w:val="single" w:sz="4" w:space="0" w:color="auto"/>
            </w:tcBorders>
          </w:tcPr>
          <w:p w14:paraId="7419E584" w14:textId="77777777" w:rsidR="00D2644C" w:rsidRPr="00566A91" w:rsidRDefault="00D2644C" w:rsidP="0000576F">
            <w:pPr>
              <w:pStyle w:val="CBCellBody"/>
            </w:pPr>
          </w:p>
        </w:tc>
        <w:tc>
          <w:tcPr>
            <w:tcW w:w="851" w:type="dxa"/>
            <w:tcBorders>
              <w:top w:val="single" w:sz="4" w:space="0" w:color="auto"/>
            </w:tcBorders>
          </w:tcPr>
          <w:p w14:paraId="2086DBA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0A4B83B" w14:textId="77777777" w:rsidR="00D2644C" w:rsidRPr="00566A91" w:rsidRDefault="00D2644C" w:rsidP="0000576F">
            <w:pPr>
              <w:pStyle w:val="CBCellBody"/>
            </w:pPr>
          </w:p>
        </w:tc>
      </w:tr>
      <w:tr w:rsidR="00D2644C" w14:paraId="170C4ABD" w14:textId="77777777" w:rsidTr="0000576F">
        <w:trPr>
          <w:cantSplit/>
        </w:trPr>
        <w:tc>
          <w:tcPr>
            <w:tcW w:w="1008" w:type="dxa"/>
            <w:tcBorders>
              <w:top w:val="single" w:sz="4" w:space="0" w:color="auto"/>
            </w:tcBorders>
          </w:tcPr>
          <w:p w14:paraId="02425363" w14:textId="77777777" w:rsidR="00D2644C" w:rsidRDefault="00D2644C" w:rsidP="0000576F">
            <w:pPr>
              <w:pStyle w:val="CBCellBody"/>
            </w:pPr>
            <w:r w:rsidRPr="00566A91">
              <w:t>F3.18:11</w:t>
            </w:r>
          </w:p>
        </w:tc>
        <w:tc>
          <w:tcPr>
            <w:tcW w:w="1008" w:type="dxa"/>
            <w:tcBorders>
              <w:top w:val="single" w:sz="4" w:space="0" w:color="auto"/>
            </w:tcBorders>
          </w:tcPr>
          <w:p w14:paraId="4585A93F" w14:textId="77777777" w:rsidR="00D2644C" w:rsidRDefault="00D2644C" w:rsidP="0000576F">
            <w:pPr>
              <w:pStyle w:val="CBCellBody"/>
            </w:pPr>
            <w:r w:rsidRPr="00566A91">
              <w:t>333</w:t>
            </w:r>
          </w:p>
        </w:tc>
        <w:tc>
          <w:tcPr>
            <w:tcW w:w="5461" w:type="dxa"/>
            <w:tcBorders>
              <w:top w:val="single" w:sz="4" w:space="0" w:color="auto"/>
            </w:tcBorders>
          </w:tcPr>
          <w:p w14:paraId="33BABD24" w14:textId="77777777" w:rsidR="00D2644C" w:rsidRDefault="00D2644C" w:rsidP="0000576F">
            <w:pPr>
              <w:pStyle w:val="CBCellBody"/>
            </w:pPr>
            <w:r w:rsidRPr="00566A91">
              <w:tab/>
              <w:t>The Ethernet Interconnect Management Software shall support the reception of Organization Specific OAMPDUs and Organization Specific Information TLV.</w:t>
            </w:r>
          </w:p>
        </w:tc>
        <w:tc>
          <w:tcPr>
            <w:tcW w:w="851" w:type="dxa"/>
            <w:tcBorders>
              <w:top w:val="single" w:sz="4" w:space="0" w:color="auto"/>
            </w:tcBorders>
          </w:tcPr>
          <w:p w14:paraId="1DF6E419" w14:textId="77777777" w:rsidR="00D2644C" w:rsidRPr="00566A91" w:rsidRDefault="00D2644C" w:rsidP="0000576F">
            <w:pPr>
              <w:pStyle w:val="CBCellBody"/>
            </w:pPr>
          </w:p>
        </w:tc>
        <w:tc>
          <w:tcPr>
            <w:tcW w:w="850" w:type="dxa"/>
            <w:tcBorders>
              <w:top w:val="single" w:sz="4" w:space="0" w:color="auto"/>
            </w:tcBorders>
          </w:tcPr>
          <w:p w14:paraId="23995AA4" w14:textId="77777777" w:rsidR="00D2644C" w:rsidRPr="00566A91" w:rsidRDefault="00D2644C" w:rsidP="0000576F">
            <w:pPr>
              <w:pStyle w:val="CBCellBody"/>
            </w:pPr>
          </w:p>
        </w:tc>
        <w:tc>
          <w:tcPr>
            <w:tcW w:w="851" w:type="dxa"/>
            <w:tcBorders>
              <w:top w:val="single" w:sz="4" w:space="0" w:color="auto"/>
            </w:tcBorders>
          </w:tcPr>
          <w:p w14:paraId="4D370AF6"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3AC60D9" w14:textId="77777777" w:rsidR="00D2644C" w:rsidRPr="00566A91" w:rsidRDefault="00D2644C" w:rsidP="0000576F">
            <w:pPr>
              <w:pStyle w:val="CBCellBody"/>
            </w:pPr>
          </w:p>
        </w:tc>
      </w:tr>
      <w:tr w:rsidR="00D2644C" w14:paraId="387B8B49" w14:textId="77777777" w:rsidTr="0000576F">
        <w:trPr>
          <w:cantSplit/>
        </w:trPr>
        <w:tc>
          <w:tcPr>
            <w:tcW w:w="1008" w:type="dxa"/>
            <w:tcBorders>
              <w:top w:val="single" w:sz="4" w:space="0" w:color="auto"/>
            </w:tcBorders>
          </w:tcPr>
          <w:p w14:paraId="4D9BE956" w14:textId="77777777" w:rsidR="00D2644C" w:rsidRDefault="00D2644C" w:rsidP="0000576F">
            <w:pPr>
              <w:pStyle w:val="CBCellBody"/>
            </w:pPr>
            <w:r w:rsidRPr="00566A91">
              <w:t>N3.18:12</w:t>
            </w:r>
          </w:p>
        </w:tc>
        <w:tc>
          <w:tcPr>
            <w:tcW w:w="1008" w:type="dxa"/>
            <w:tcBorders>
              <w:top w:val="single" w:sz="4" w:space="0" w:color="auto"/>
            </w:tcBorders>
          </w:tcPr>
          <w:p w14:paraId="71535651" w14:textId="77777777" w:rsidR="00D2644C" w:rsidRDefault="00D2644C" w:rsidP="0000576F">
            <w:pPr>
              <w:pStyle w:val="CBCellBody"/>
            </w:pPr>
            <w:r w:rsidRPr="00566A91">
              <w:t>334</w:t>
            </w:r>
          </w:p>
        </w:tc>
        <w:tc>
          <w:tcPr>
            <w:tcW w:w="5461" w:type="dxa"/>
            <w:tcBorders>
              <w:top w:val="single" w:sz="4" w:space="0" w:color="auto"/>
            </w:tcBorders>
          </w:tcPr>
          <w:p w14:paraId="2523459B" w14:textId="77777777" w:rsidR="00D2644C" w:rsidRDefault="00D2644C" w:rsidP="0000576F">
            <w:pPr>
              <w:pStyle w:val="CBCellBody"/>
            </w:pPr>
            <w:r w:rsidRPr="00566A91">
              <w:tab/>
              <w:t>The Ethernet Interconnect Management Software is not required to support the generation of Organization Specific OAMPDU or Information TLV.</w:t>
            </w:r>
          </w:p>
        </w:tc>
        <w:tc>
          <w:tcPr>
            <w:tcW w:w="851" w:type="dxa"/>
            <w:tcBorders>
              <w:top w:val="single" w:sz="4" w:space="0" w:color="auto"/>
            </w:tcBorders>
          </w:tcPr>
          <w:p w14:paraId="55321F9A" w14:textId="77777777" w:rsidR="00D2644C" w:rsidRPr="00566A91" w:rsidRDefault="00D2644C" w:rsidP="0000576F">
            <w:pPr>
              <w:pStyle w:val="CBCellBody"/>
            </w:pPr>
          </w:p>
        </w:tc>
        <w:tc>
          <w:tcPr>
            <w:tcW w:w="850" w:type="dxa"/>
            <w:tcBorders>
              <w:top w:val="single" w:sz="4" w:space="0" w:color="auto"/>
            </w:tcBorders>
          </w:tcPr>
          <w:p w14:paraId="7EF33E0B" w14:textId="77777777" w:rsidR="00D2644C" w:rsidRPr="00566A91" w:rsidRDefault="00D2644C" w:rsidP="0000576F">
            <w:pPr>
              <w:pStyle w:val="CBCellBody"/>
            </w:pPr>
          </w:p>
        </w:tc>
        <w:tc>
          <w:tcPr>
            <w:tcW w:w="851" w:type="dxa"/>
            <w:tcBorders>
              <w:top w:val="single" w:sz="4" w:space="0" w:color="auto"/>
            </w:tcBorders>
          </w:tcPr>
          <w:p w14:paraId="54A029C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F70766A" w14:textId="77777777" w:rsidR="00D2644C" w:rsidRPr="00566A91" w:rsidRDefault="00D2644C" w:rsidP="0000576F">
            <w:pPr>
              <w:pStyle w:val="CBCellBody"/>
            </w:pPr>
          </w:p>
        </w:tc>
      </w:tr>
      <w:tr w:rsidR="00D2644C" w14:paraId="0D028109" w14:textId="77777777" w:rsidTr="0000576F">
        <w:trPr>
          <w:cantSplit/>
        </w:trPr>
        <w:tc>
          <w:tcPr>
            <w:tcW w:w="1008" w:type="dxa"/>
            <w:tcBorders>
              <w:top w:val="single" w:sz="4" w:space="0" w:color="auto"/>
            </w:tcBorders>
          </w:tcPr>
          <w:p w14:paraId="769B53FF" w14:textId="77777777" w:rsidR="00D2644C" w:rsidRDefault="00D2644C" w:rsidP="0000576F">
            <w:pPr>
              <w:pStyle w:val="CBCellBody"/>
            </w:pPr>
            <w:r w:rsidRPr="00566A91">
              <w:t>N3.18:13</w:t>
            </w:r>
          </w:p>
        </w:tc>
        <w:tc>
          <w:tcPr>
            <w:tcW w:w="1008" w:type="dxa"/>
            <w:tcBorders>
              <w:top w:val="single" w:sz="4" w:space="0" w:color="auto"/>
            </w:tcBorders>
          </w:tcPr>
          <w:p w14:paraId="3FF24DBB" w14:textId="77777777" w:rsidR="00D2644C" w:rsidRDefault="00D2644C" w:rsidP="0000576F">
            <w:pPr>
              <w:pStyle w:val="CBCellBody"/>
            </w:pPr>
            <w:r w:rsidRPr="00566A91">
              <w:t>335</w:t>
            </w:r>
          </w:p>
        </w:tc>
        <w:tc>
          <w:tcPr>
            <w:tcW w:w="5461" w:type="dxa"/>
            <w:tcBorders>
              <w:top w:val="single" w:sz="4" w:space="0" w:color="auto"/>
            </w:tcBorders>
          </w:tcPr>
          <w:p w14:paraId="4D9CCE95" w14:textId="77777777" w:rsidR="00D2644C" w:rsidRDefault="00D2644C" w:rsidP="0000576F">
            <w:pPr>
              <w:pStyle w:val="CBCellBody"/>
            </w:pPr>
            <w:r w:rsidRPr="00566A91">
              <w:tab/>
              <w:t>The Ethernet Interconnect Management Software is not required to support the OAM Remote Loopback procedures.</w:t>
            </w:r>
          </w:p>
        </w:tc>
        <w:tc>
          <w:tcPr>
            <w:tcW w:w="851" w:type="dxa"/>
            <w:tcBorders>
              <w:top w:val="single" w:sz="4" w:space="0" w:color="auto"/>
            </w:tcBorders>
          </w:tcPr>
          <w:p w14:paraId="13AE0731" w14:textId="77777777" w:rsidR="00D2644C" w:rsidRPr="00566A91" w:rsidRDefault="00D2644C" w:rsidP="0000576F">
            <w:pPr>
              <w:pStyle w:val="CBCellBody"/>
            </w:pPr>
          </w:p>
        </w:tc>
        <w:tc>
          <w:tcPr>
            <w:tcW w:w="850" w:type="dxa"/>
            <w:tcBorders>
              <w:top w:val="single" w:sz="4" w:space="0" w:color="auto"/>
            </w:tcBorders>
          </w:tcPr>
          <w:p w14:paraId="1656AD35" w14:textId="77777777" w:rsidR="00D2644C" w:rsidRPr="00566A91" w:rsidRDefault="00D2644C" w:rsidP="0000576F">
            <w:pPr>
              <w:pStyle w:val="CBCellBody"/>
            </w:pPr>
          </w:p>
        </w:tc>
        <w:tc>
          <w:tcPr>
            <w:tcW w:w="851" w:type="dxa"/>
            <w:tcBorders>
              <w:top w:val="single" w:sz="4" w:space="0" w:color="auto"/>
            </w:tcBorders>
          </w:tcPr>
          <w:p w14:paraId="163F8BE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EE6882A" w14:textId="77777777" w:rsidR="00D2644C" w:rsidRPr="00566A91" w:rsidRDefault="00D2644C" w:rsidP="0000576F">
            <w:pPr>
              <w:pStyle w:val="CBCellBody"/>
            </w:pPr>
          </w:p>
        </w:tc>
      </w:tr>
      <w:tr w:rsidR="00D2644C" w14:paraId="0C8FC1F8" w14:textId="77777777" w:rsidTr="0000576F">
        <w:trPr>
          <w:cantSplit/>
        </w:trPr>
        <w:tc>
          <w:tcPr>
            <w:tcW w:w="1008" w:type="dxa"/>
            <w:tcBorders>
              <w:top w:val="single" w:sz="4" w:space="0" w:color="auto"/>
            </w:tcBorders>
          </w:tcPr>
          <w:p w14:paraId="341CFE94" w14:textId="77777777" w:rsidR="00D2644C" w:rsidRDefault="00D2644C" w:rsidP="0000576F">
            <w:pPr>
              <w:pStyle w:val="CBCellBody"/>
            </w:pPr>
            <w:r w:rsidRPr="00566A91">
              <w:t>N3.18:14</w:t>
            </w:r>
          </w:p>
        </w:tc>
        <w:tc>
          <w:tcPr>
            <w:tcW w:w="1008" w:type="dxa"/>
            <w:tcBorders>
              <w:top w:val="single" w:sz="4" w:space="0" w:color="auto"/>
            </w:tcBorders>
          </w:tcPr>
          <w:p w14:paraId="575F321B" w14:textId="77777777" w:rsidR="00D2644C" w:rsidRDefault="00D2644C" w:rsidP="0000576F">
            <w:pPr>
              <w:pStyle w:val="CBCellBody"/>
            </w:pPr>
            <w:r w:rsidRPr="00566A91">
              <w:t>336</w:t>
            </w:r>
          </w:p>
        </w:tc>
        <w:tc>
          <w:tcPr>
            <w:tcW w:w="5461" w:type="dxa"/>
            <w:tcBorders>
              <w:top w:val="single" w:sz="4" w:space="0" w:color="auto"/>
            </w:tcBorders>
          </w:tcPr>
          <w:p w14:paraId="7A121471" w14:textId="77777777" w:rsidR="00D2644C" w:rsidRDefault="00D2644C" w:rsidP="0000576F">
            <w:pPr>
              <w:pStyle w:val="CBCellBody"/>
            </w:pPr>
            <w:r w:rsidRPr="00566A91">
              <w:tab/>
              <w:t>The Ethernet Interconnect Management Software is not required to support the OAM Variable Retrieval procedures.</w:t>
            </w:r>
          </w:p>
        </w:tc>
        <w:tc>
          <w:tcPr>
            <w:tcW w:w="851" w:type="dxa"/>
            <w:tcBorders>
              <w:top w:val="single" w:sz="4" w:space="0" w:color="auto"/>
            </w:tcBorders>
          </w:tcPr>
          <w:p w14:paraId="22A71CB4" w14:textId="77777777" w:rsidR="00D2644C" w:rsidRPr="00566A91" w:rsidRDefault="00D2644C" w:rsidP="0000576F">
            <w:pPr>
              <w:pStyle w:val="CBCellBody"/>
            </w:pPr>
          </w:p>
        </w:tc>
        <w:tc>
          <w:tcPr>
            <w:tcW w:w="850" w:type="dxa"/>
            <w:tcBorders>
              <w:top w:val="single" w:sz="4" w:space="0" w:color="auto"/>
            </w:tcBorders>
          </w:tcPr>
          <w:p w14:paraId="0004DD5E" w14:textId="77777777" w:rsidR="00D2644C" w:rsidRPr="00566A91" w:rsidRDefault="00D2644C" w:rsidP="0000576F">
            <w:pPr>
              <w:pStyle w:val="CBCellBody"/>
            </w:pPr>
          </w:p>
        </w:tc>
        <w:tc>
          <w:tcPr>
            <w:tcW w:w="851" w:type="dxa"/>
            <w:tcBorders>
              <w:top w:val="single" w:sz="4" w:space="0" w:color="auto"/>
            </w:tcBorders>
          </w:tcPr>
          <w:p w14:paraId="55AD068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9E18A9E" w14:textId="77777777" w:rsidR="00D2644C" w:rsidRPr="00566A91" w:rsidRDefault="00D2644C" w:rsidP="0000576F">
            <w:pPr>
              <w:pStyle w:val="CBCellBody"/>
            </w:pPr>
          </w:p>
        </w:tc>
      </w:tr>
      <w:tr w:rsidR="00D2644C" w14:paraId="1F072B5B" w14:textId="77777777" w:rsidTr="0000576F">
        <w:trPr>
          <w:cantSplit/>
        </w:trPr>
        <w:tc>
          <w:tcPr>
            <w:tcW w:w="1008" w:type="dxa"/>
            <w:tcBorders>
              <w:top w:val="single" w:sz="4" w:space="0" w:color="auto"/>
            </w:tcBorders>
          </w:tcPr>
          <w:p w14:paraId="0210F029" w14:textId="77777777" w:rsidR="00D2644C" w:rsidRDefault="00D2644C" w:rsidP="0000576F">
            <w:pPr>
              <w:pStyle w:val="CBCellBody"/>
            </w:pPr>
            <w:r w:rsidRPr="00566A91">
              <w:t>R3.18:15</w:t>
            </w:r>
          </w:p>
        </w:tc>
        <w:tc>
          <w:tcPr>
            <w:tcW w:w="1008" w:type="dxa"/>
            <w:tcBorders>
              <w:top w:val="single" w:sz="4" w:space="0" w:color="auto"/>
            </w:tcBorders>
          </w:tcPr>
          <w:p w14:paraId="5ED9F6B0" w14:textId="77777777" w:rsidR="00D2644C" w:rsidRDefault="00D2644C" w:rsidP="0000576F">
            <w:pPr>
              <w:pStyle w:val="CBCellBody"/>
            </w:pPr>
            <w:r w:rsidRPr="00566A91">
              <w:t>337</w:t>
            </w:r>
          </w:p>
        </w:tc>
        <w:tc>
          <w:tcPr>
            <w:tcW w:w="5461" w:type="dxa"/>
            <w:tcBorders>
              <w:top w:val="single" w:sz="4" w:space="0" w:color="auto"/>
            </w:tcBorders>
          </w:tcPr>
          <w:p w14:paraId="6AD994B4" w14:textId="77777777" w:rsidR="00D2644C" w:rsidRDefault="00D2644C" w:rsidP="0000576F">
            <w:pPr>
              <w:pStyle w:val="CBCellBody"/>
            </w:pPr>
            <w:r w:rsidRPr="00566A91">
              <w:tab/>
              <w:t>The Ethernet Interconnect Management Software shall provide an interface to system management to query for all information received from the remote entity in OAMPDUs.</w:t>
            </w:r>
          </w:p>
        </w:tc>
        <w:tc>
          <w:tcPr>
            <w:tcW w:w="851" w:type="dxa"/>
            <w:tcBorders>
              <w:top w:val="single" w:sz="4" w:space="0" w:color="auto"/>
            </w:tcBorders>
          </w:tcPr>
          <w:p w14:paraId="382ABB45" w14:textId="77777777" w:rsidR="00D2644C" w:rsidRPr="00566A91" w:rsidRDefault="00D2644C" w:rsidP="0000576F">
            <w:pPr>
              <w:pStyle w:val="CBCellBody"/>
            </w:pPr>
          </w:p>
        </w:tc>
        <w:tc>
          <w:tcPr>
            <w:tcW w:w="850" w:type="dxa"/>
            <w:tcBorders>
              <w:top w:val="single" w:sz="4" w:space="0" w:color="auto"/>
            </w:tcBorders>
          </w:tcPr>
          <w:p w14:paraId="5A5F25E6" w14:textId="77777777" w:rsidR="00D2644C" w:rsidRPr="00566A91" w:rsidRDefault="00D2644C" w:rsidP="0000576F">
            <w:pPr>
              <w:pStyle w:val="CBCellBody"/>
            </w:pPr>
          </w:p>
        </w:tc>
        <w:tc>
          <w:tcPr>
            <w:tcW w:w="851" w:type="dxa"/>
            <w:tcBorders>
              <w:top w:val="single" w:sz="4" w:space="0" w:color="auto"/>
            </w:tcBorders>
          </w:tcPr>
          <w:p w14:paraId="0F3DCE9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12BF948" w14:textId="77777777" w:rsidR="00D2644C" w:rsidRPr="00566A91" w:rsidRDefault="00D2644C" w:rsidP="0000576F">
            <w:pPr>
              <w:pStyle w:val="CBCellBody"/>
            </w:pPr>
          </w:p>
        </w:tc>
      </w:tr>
      <w:tr w:rsidR="00D2644C" w14:paraId="61F41726" w14:textId="77777777" w:rsidTr="0000576F">
        <w:trPr>
          <w:cantSplit/>
        </w:trPr>
        <w:tc>
          <w:tcPr>
            <w:tcW w:w="1008" w:type="dxa"/>
            <w:tcBorders>
              <w:top w:val="single" w:sz="4" w:space="0" w:color="auto"/>
            </w:tcBorders>
          </w:tcPr>
          <w:p w14:paraId="7117009F" w14:textId="77777777" w:rsidR="00D2644C" w:rsidRDefault="00D2644C" w:rsidP="0000576F">
            <w:pPr>
              <w:pStyle w:val="CBCellBody"/>
            </w:pPr>
            <w:r w:rsidRPr="00566A91">
              <w:t>F3.18:16</w:t>
            </w:r>
          </w:p>
        </w:tc>
        <w:tc>
          <w:tcPr>
            <w:tcW w:w="1008" w:type="dxa"/>
            <w:tcBorders>
              <w:top w:val="single" w:sz="4" w:space="0" w:color="auto"/>
            </w:tcBorders>
          </w:tcPr>
          <w:p w14:paraId="1A7FC74E" w14:textId="77777777" w:rsidR="00D2644C" w:rsidRDefault="00D2644C" w:rsidP="0000576F">
            <w:pPr>
              <w:pStyle w:val="CBCellBody"/>
            </w:pPr>
            <w:r w:rsidRPr="00566A91">
              <w:t>338</w:t>
            </w:r>
          </w:p>
        </w:tc>
        <w:tc>
          <w:tcPr>
            <w:tcW w:w="5461" w:type="dxa"/>
            <w:tcBorders>
              <w:top w:val="single" w:sz="4" w:space="0" w:color="auto"/>
            </w:tcBorders>
          </w:tcPr>
          <w:p w14:paraId="330DB269" w14:textId="77777777" w:rsidR="00D2644C" w:rsidRDefault="00D2644C" w:rsidP="0000576F">
            <w:pPr>
              <w:pStyle w:val="CBCellBody"/>
            </w:pPr>
            <w:r w:rsidRPr="00566A91">
              <w:tab/>
              <w:t>The Ethernet Interconnect Management Software shall provide a notification to system management upon receipt of an OAMPDU that indicates a Critical Link Event.</w:t>
            </w:r>
          </w:p>
        </w:tc>
        <w:tc>
          <w:tcPr>
            <w:tcW w:w="851" w:type="dxa"/>
            <w:tcBorders>
              <w:top w:val="single" w:sz="4" w:space="0" w:color="auto"/>
            </w:tcBorders>
          </w:tcPr>
          <w:p w14:paraId="2F822D07" w14:textId="77777777" w:rsidR="00D2644C" w:rsidRPr="00566A91" w:rsidRDefault="00D2644C" w:rsidP="0000576F">
            <w:pPr>
              <w:pStyle w:val="CBCellBody"/>
            </w:pPr>
          </w:p>
        </w:tc>
        <w:tc>
          <w:tcPr>
            <w:tcW w:w="850" w:type="dxa"/>
            <w:tcBorders>
              <w:top w:val="single" w:sz="4" w:space="0" w:color="auto"/>
            </w:tcBorders>
          </w:tcPr>
          <w:p w14:paraId="300638F1" w14:textId="77777777" w:rsidR="00D2644C" w:rsidRPr="00566A91" w:rsidRDefault="00D2644C" w:rsidP="0000576F">
            <w:pPr>
              <w:pStyle w:val="CBCellBody"/>
            </w:pPr>
          </w:p>
        </w:tc>
        <w:tc>
          <w:tcPr>
            <w:tcW w:w="851" w:type="dxa"/>
            <w:tcBorders>
              <w:top w:val="single" w:sz="4" w:space="0" w:color="auto"/>
            </w:tcBorders>
          </w:tcPr>
          <w:p w14:paraId="79C32F64"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FFE1839" w14:textId="77777777" w:rsidR="00D2644C" w:rsidRPr="00566A91" w:rsidRDefault="00D2644C" w:rsidP="0000576F">
            <w:pPr>
              <w:pStyle w:val="CBCellBody"/>
            </w:pPr>
          </w:p>
        </w:tc>
      </w:tr>
      <w:tr w:rsidR="00D2644C" w14:paraId="5639514D" w14:textId="77777777" w:rsidTr="0000576F">
        <w:trPr>
          <w:cantSplit/>
        </w:trPr>
        <w:tc>
          <w:tcPr>
            <w:tcW w:w="1008" w:type="dxa"/>
            <w:tcBorders>
              <w:top w:val="single" w:sz="4" w:space="0" w:color="auto"/>
            </w:tcBorders>
          </w:tcPr>
          <w:p w14:paraId="6C2901D7" w14:textId="77777777" w:rsidR="00D2644C" w:rsidRDefault="00D2644C" w:rsidP="0000576F">
            <w:pPr>
              <w:pStyle w:val="CBCellBody"/>
            </w:pPr>
            <w:r w:rsidRPr="00566A91">
              <w:t>R3.19:1</w:t>
            </w:r>
          </w:p>
        </w:tc>
        <w:tc>
          <w:tcPr>
            <w:tcW w:w="1008" w:type="dxa"/>
            <w:tcBorders>
              <w:top w:val="single" w:sz="4" w:space="0" w:color="auto"/>
            </w:tcBorders>
          </w:tcPr>
          <w:p w14:paraId="7C388AAA" w14:textId="77777777" w:rsidR="00D2644C" w:rsidRDefault="00D2644C" w:rsidP="0000576F">
            <w:pPr>
              <w:pStyle w:val="CBCellBody"/>
            </w:pPr>
            <w:r w:rsidRPr="00566A91">
              <w:t>115</w:t>
            </w:r>
          </w:p>
        </w:tc>
        <w:tc>
          <w:tcPr>
            <w:tcW w:w="5461" w:type="dxa"/>
            <w:tcBorders>
              <w:top w:val="single" w:sz="4" w:space="0" w:color="auto"/>
            </w:tcBorders>
          </w:tcPr>
          <w:p w14:paraId="202C9BD0" w14:textId="77777777" w:rsidR="00D2644C" w:rsidRDefault="00D2644C" w:rsidP="0000576F">
            <w:pPr>
              <w:pStyle w:val="CBCellBody"/>
            </w:pPr>
            <w:r w:rsidRPr="00566A91">
              <w:tab/>
              <w:t xml:space="preserve">The Ethernet Interconnect shall support switching of frames with arbitrary upper-layer protocols (e.g. IPv4, IPv6, etc.)  </w:t>
            </w:r>
          </w:p>
        </w:tc>
        <w:tc>
          <w:tcPr>
            <w:tcW w:w="851" w:type="dxa"/>
            <w:tcBorders>
              <w:top w:val="single" w:sz="4" w:space="0" w:color="auto"/>
            </w:tcBorders>
          </w:tcPr>
          <w:p w14:paraId="6A623E5F" w14:textId="77777777" w:rsidR="00D2644C" w:rsidRPr="00566A91" w:rsidRDefault="005D1D72" w:rsidP="0000576F">
            <w:pPr>
              <w:pStyle w:val="CBCellBody"/>
              <w:rPr>
                <w:lang w:eastAsia="zh-CN"/>
              </w:rPr>
            </w:pPr>
            <w:ins w:id="76" w:author="Edison Liu" w:date="2014-04-17T11:22:00Z">
              <w:r>
                <w:rPr>
                  <w:lang w:eastAsia="zh-CN"/>
                </w:rPr>
                <w:t>Y</w:t>
              </w:r>
            </w:ins>
          </w:p>
        </w:tc>
        <w:tc>
          <w:tcPr>
            <w:tcW w:w="850" w:type="dxa"/>
            <w:tcBorders>
              <w:top w:val="single" w:sz="4" w:space="0" w:color="auto"/>
            </w:tcBorders>
          </w:tcPr>
          <w:p w14:paraId="55FFAB1C" w14:textId="77777777" w:rsidR="00D2644C" w:rsidRPr="00566A91" w:rsidRDefault="00643EEA" w:rsidP="0000576F">
            <w:pPr>
              <w:pStyle w:val="CBCellBody"/>
              <w:rPr>
                <w:lang w:eastAsia="zh-CN"/>
              </w:rPr>
            </w:pPr>
            <w:commentRangeStart w:id="77"/>
            <w:commentRangeStart w:id="78"/>
            <w:r>
              <w:rPr>
                <w:rFonts w:hint="eastAsia"/>
                <w:lang w:eastAsia="zh-CN"/>
              </w:rPr>
              <w:t>Y</w:t>
            </w:r>
            <w:commentRangeEnd w:id="77"/>
            <w:r w:rsidR="00CA101A">
              <w:rPr>
                <w:rStyle w:val="CommentReference"/>
                <w:rFonts w:asciiTheme="minorHAnsi" w:eastAsiaTheme="minorHAnsi" w:hAnsiTheme="minorHAnsi" w:cstheme="minorBidi"/>
                <w:snapToGrid/>
                <w:color w:val="auto"/>
                <w:lang w:val="en-GB"/>
              </w:rPr>
              <w:commentReference w:id="77"/>
            </w:r>
            <w:commentRangeEnd w:id="78"/>
            <w:r w:rsidR="005D1D72">
              <w:rPr>
                <w:rStyle w:val="CommentReference"/>
                <w:rFonts w:asciiTheme="minorHAnsi" w:hAnsiTheme="minorHAnsi" w:cstheme="minorBidi"/>
                <w:snapToGrid/>
                <w:color w:val="auto"/>
                <w:lang w:eastAsia="zh-CN"/>
              </w:rPr>
              <w:commentReference w:id="78"/>
            </w:r>
          </w:p>
        </w:tc>
        <w:tc>
          <w:tcPr>
            <w:tcW w:w="851" w:type="dxa"/>
            <w:tcBorders>
              <w:top w:val="single" w:sz="4" w:space="0" w:color="auto"/>
            </w:tcBorders>
          </w:tcPr>
          <w:p w14:paraId="4C5440E4" w14:textId="77777777" w:rsidR="00D2644C" w:rsidRPr="00566A91" w:rsidRDefault="00D2644C" w:rsidP="0000576F">
            <w:pPr>
              <w:pStyle w:val="CBCellBody"/>
            </w:pPr>
          </w:p>
        </w:tc>
        <w:tc>
          <w:tcPr>
            <w:tcW w:w="1984" w:type="dxa"/>
            <w:tcBorders>
              <w:top w:val="single" w:sz="4" w:space="0" w:color="auto"/>
            </w:tcBorders>
          </w:tcPr>
          <w:p w14:paraId="574A3DFF" w14:textId="77777777" w:rsidR="00D2644C" w:rsidRPr="00566A91" w:rsidRDefault="00D2644C" w:rsidP="0000576F">
            <w:pPr>
              <w:pStyle w:val="CBCellBody"/>
            </w:pPr>
          </w:p>
        </w:tc>
      </w:tr>
      <w:tr w:rsidR="00D2644C" w14:paraId="3DBC90C4" w14:textId="77777777" w:rsidTr="0000576F">
        <w:trPr>
          <w:cantSplit/>
        </w:trPr>
        <w:tc>
          <w:tcPr>
            <w:tcW w:w="1008" w:type="dxa"/>
            <w:tcBorders>
              <w:top w:val="single" w:sz="4" w:space="0" w:color="auto"/>
            </w:tcBorders>
          </w:tcPr>
          <w:p w14:paraId="6FF0E5DD" w14:textId="77777777" w:rsidR="00D2644C" w:rsidRDefault="00D2644C" w:rsidP="0000576F">
            <w:pPr>
              <w:pStyle w:val="CBCellBody"/>
            </w:pPr>
            <w:r w:rsidRPr="00566A91">
              <w:t>R3.19:2</w:t>
            </w:r>
          </w:p>
        </w:tc>
        <w:tc>
          <w:tcPr>
            <w:tcW w:w="1008" w:type="dxa"/>
            <w:tcBorders>
              <w:top w:val="single" w:sz="4" w:space="0" w:color="auto"/>
            </w:tcBorders>
          </w:tcPr>
          <w:p w14:paraId="07AF48E6" w14:textId="77777777" w:rsidR="00D2644C" w:rsidRDefault="00D2644C" w:rsidP="0000576F">
            <w:pPr>
              <w:pStyle w:val="CBCellBody"/>
            </w:pPr>
            <w:r w:rsidRPr="00566A91">
              <w:t>116</w:t>
            </w:r>
          </w:p>
        </w:tc>
        <w:tc>
          <w:tcPr>
            <w:tcW w:w="5461" w:type="dxa"/>
            <w:tcBorders>
              <w:top w:val="single" w:sz="4" w:space="0" w:color="auto"/>
            </w:tcBorders>
          </w:tcPr>
          <w:p w14:paraId="6A8C4B89" w14:textId="77777777" w:rsidR="00D2644C" w:rsidRDefault="00D2644C" w:rsidP="0000576F">
            <w:pPr>
              <w:pStyle w:val="CBCellBody"/>
            </w:pPr>
            <w:r w:rsidRPr="00566A91">
              <w:tab/>
              <w:t xml:space="preserve">The Ethernet Interconnect shall support port mirroring to enable monitoring of traffic on a mirror port.  At least one mirror can be assigned to a particular port.  </w:t>
            </w:r>
          </w:p>
        </w:tc>
        <w:tc>
          <w:tcPr>
            <w:tcW w:w="851" w:type="dxa"/>
            <w:tcBorders>
              <w:top w:val="single" w:sz="4" w:space="0" w:color="auto"/>
            </w:tcBorders>
          </w:tcPr>
          <w:p w14:paraId="233AB883" w14:textId="77777777" w:rsidR="00D2644C" w:rsidRPr="00566A91" w:rsidRDefault="00D2644C" w:rsidP="0000576F">
            <w:pPr>
              <w:pStyle w:val="CBCellBody"/>
              <w:rPr>
                <w:lang w:eastAsia="zh-CN"/>
              </w:rPr>
            </w:pPr>
          </w:p>
        </w:tc>
        <w:tc>
          <w:tcPr>
            <w:tcW w:w="850" w:type="dxa"/>
            <w:tcBorders>
              <w:top w:val="single" w:sz="4" w:space="0" w:color="auto"/>
            </w:tcBorders>
          </w:tcPr>
          <w:p w14:paraId="1EC54917" w14:textId="77777777" w:rsidR="00D2644C" w:rsidRPr="00566A91" w:rsidRDefault="00643EEA" w:rsidP="0000576F">
            <w:pPr>
              <w:pStyle w:val="CBCellBody"/>
              <w:rPr>
                <w:lang w:eastAsia="zh-CN"/>
              </w:rPr>
            </w:pPr>
            <w:r>
              <w:rPr>
                <w:rFonts w:hint="eastAsia"/>
                <w:lang w:eastAsia="zh-CN"/>
              </w:rPr>
              <w:t>Y</w:t>
            </w:r>
          </w:p>
        </w:tc>
        <w:tc>
          <w:tcPr>
            <w:tcW w:w="851" w:type="dxa"/>
            <w:tcBorders>
              <w:top w:val="single" w:sz="4" w:space="0" w:color="auto"/>
            </w:tcBorders>
          </w:tcPr>
          <w:p w14:paraId="1191C67C" w14:textId="77777777" w:rsidR="00D2644C" w:rsidRPr="00566A91" w:rsidRDefault="00D2644C" w:rsidP="0000576F">
            <w:pPr>
              <w:pStyle w:val="CBCellBody"/>
            </w:pPr>
          </w:p>
        </w:tc>
        <w:tc>
          <w:tcPr>
            <w:tcW w:w="1984" w:type="dxa"/>
            <w:tcBorders>
              <w:top w:val="single" w:sz="4" w:space="0" w:color="auto"/>
            </w:tcBorders>
          </w:tcPr>
          <w:p w14:paraId="20782F55" w14:textId="77777777" w:rsidR="00D2644C" w:rsidRPr="00566A91" w:rsidRDefault="00D2644C" w:rsidP="0000576F">
            <w:pPr>
              <w:pStyle w:val="CBCellBody"/>
            </w:pPr>
          </w:p>
        </w:tc>
      </w:tr>
      <w:tr w:rsidR="00D2644C" w14:paraId="0905D678" w14:textId="77777777" w:rsidTr="0000576F">
        <w:trPr>
          <w:cantSplit/>
        </w:trPr>
        <w:tc>
          <w:tcPr>
            <w:tcW w:w="1008" w:type="dxa"/>
            <w:tcBorders>
              <w:top w:val="single" w:sz="4" w:space="0" w:color="auto"/>
            </w:tcBorders>
          </w:tcPr>
          <w:p w14:paraId="060A9496" w14:textId="77777777" w:rsidR="00D2644C" w:rsidRDefault="00D2644C" w:rsidP="0000576F">
            <w:pPr>
              <w:pStyle w:val="CBCellBody"/>
            </w:pPr>
            <w:r w:rsidRPr="00566A91">
              <w:lastRenderedPageBreak/>
              <w:t>R3.19:3</w:t>
            </w:r>
          </w:p>
        </w:tc>
        <w:tc>
          <w:tcPr>
            <w:tcW w:w="1008" w:type="dxa"/>
            <w:tcBorders>
              <w:top w:val="single" w:sz="4" w:space="0" w:color="auto"/>
            </w:tcBorders>
          </w:tcPr>
          <w:p w14:paraId="5EF2E8C0" w14:textId="77777777" w:rsidR="00D2644C" w:rsidRDefault="00D2644C" w:rsidP="0000576F">
            <w:pPr>
              <w:pStyle w:val="CBCellBody"/>
            </w:pPr>
            <w:r w:rsidRPr="00566A91">
              <w:t>117</w:t>
            </w:r>
          </w:p>
        </w:tc>
        <w:tc>
          <w:tcPr>
            <w:tcW w:w="5461" w:type="dxa"/>
            <w:tcBorders>
              <w:top w:val="single" w:sz="4" w:space="0" w:color="auto"/>
            </w:tcBorders>
          </w:tcPr>
          <w:p w14:paraId="27D7F8AD" w14:textId="77777777" w:rsidR="00D2644C" w:rsidRDefault="00D2644C" w:rsidP="0000576F">
            <w:pPr>
              <w:pStyle w:val="CBCellBody"/>
            </w:pPr>
            <w:r w:rsidRPr="00566A91">
              <w:tab/>
              <w:t xml:space="preserve">The Ethernet Interconnect shall support control of Broadcast Storms by limiting the </w:t>
            </w:r>
            <w:proofErr w:type="gramStart"/>
            <w:r w:rsidRPr="00566A91">
              <w:t>number</w:t>
            </w:r>
            <w:proofErr w:type="gramEnd"/>
            <w:r w:rsidRPr="00566A91">
              <w:t xml:space="preserve"> of frames that are flooded to all ports of the Ethernet interconnect in a given period of time.</w:t>
            </w:r>
          </w:p>
        </w:tc>
        <w:tc>
          <w:tcPr>
            <w:tcW w:w="851" w:type="dxa"/>
            <w:tcBorders>
              <w:top w:val="single" w:sz="4" w:space="0" w:color="auto"/>
            </w:tcBorders>
          </w:tcPr>
          <w:p w14:paraId="236BC00B" w14:textId="77777777" w:rsidR="00D2644C" w:rsidRPr="00566A91" w:rsidRDefault="00D2644C" w:rsidP="0000576F">
            <w:pPr>
              <w:pStyle w:val="CBCellBody"/>
            </w:pPr>
          </w:p>
        </w:tc>
        <w:tc>
          <w:tcPr>
            <w:tcW w:w="850" w:type="dxa"/>
            <w:tcBorders>
              <w:top w:val="single" w:sz="4" w:space="0" w:color="auto"/>
            </w:tcBorders>
          </w:tcPr>
          <w:p w14:paraId="77B32C80" w14:textId="77777777" w:rsidR="00D2644C" w:rsidRPr="00566A91" w:rsidRDefault="00710CEE" w:rsidP="0000576F">
            <w:pPr>
              <w:pStyle w:val="CBCellBody"/>
              <w:rPr>
                <w:lang w:eastAsia="zh-CN"/>
              </w:rPr>
            </w:pPr>
            <w:r>
              <w:rPr>
                <w:rFonts w:hint="eastAsia"/>
                <w:lang w:eastAsia="zh-CN"/>
              </w:rPr>
              <w:t>Y</w:t>
            </w:r>
          </w:p>
        </w:tc>
        <w:tc>
          <w:tcPr>
            <w:tcW w:w="851" w:type="dxa"/>
            <w:tcBorders>
              <w:top w:val="single" w:sz="4" w:space="0" w:color="auto"/>
            </w:tcBorders>
          </w:tcPr>
          <w:p w14:paraId="2FBF27C8" w14:textId="77777777" w:rsidR="00D2644C" w:rsidRPr="00566A91" w:rsidRDefault="00D2644C" w:rsidP="0000576F">
            <w:pPr>
              <w:pStyle w:val="CBCellBody"/>
            </w:pPr>
          </w:p>
        </w:tc>
        <w:tc>
          <w:tcPr>
            <w:tcW w:w="1984" w:type="dxa"/>
            <w:tcBorders>
              <w:top w:val="single" w:sz="4" w:space="0" w:color="auto"/>
            </w:tcBorders>
          </w:tcPr>
          <w:p w14:paraId="5365F21B" w14:textId="77777777" w:rsidR="00D2644C" w:rsidRPr="00566A91" w:rsidRDefault="00D2644C" w:rsidP="0000576F">
            <w:pPr>
              <w:pStyle w:val="CBCellBody"/>
            </w:pPr>
          </w:p>
        </w:tc>
      </w:tr>
      <w:tr w:rsidR="00D2644C" w14:paraId="75A226EC" w14:textId="77777777" w:rsidTr="0000576F">
        <w:trPr>
          <w:cantSplit/>
        </w:trPr>
        <w:tc>
          <w:tcPr>
            <w:tcW w:w="1008" w:type="dxa"/>
            <w:tcBorders>
              <w:top w:val="single" w:sz="4" w:space="0" w:color="auto"/>
            </w:tcBorders>
          </w:tcPr>
          <w:p w14:paraId="40017935" w14:textId="77777777" w:rsidR="00D2644C" w:rsidRDefault="00D2644C" w:rsidP="0000576F">
            <w:pPr>
              <w:pStyle w:val="CBCellBody"/>
            </w:pPr>
            <w:r w:rsidRPr="00566A91">
              <w:t>R3.19:4</w:t>
            </w:r>
          </w:p>
        </w:tc>
        <w:tc>
          <w:tcPr>
            <w:tcW w:w="1008" w:type="dxa"/>
            <w:tcBorders>
              <w:top w:val="single" w:sz="4" w:space="0" w:color="auto"/>
            </w:tcBorders>
          </w:tcPr>
          <w:p w14:paraId="1393C843" w14:textId="77777777" w:rsidR="00D2644C" w:rsidRDefault="00D2644C" w:rsidP="0000576F">
            <w:pPr>
              <w:pStyle w:val="CBCellBody"/>
            </w:pPr>
            <w:r w:rsidRPr="00566A91">
              <w:t>175</w:t>
            </w:r>
          </w:p>
        </w:tc>
        <w:tc>
          <w:tcPr>
            <w:tcW w:w="5461" w:type="dxa"/>
            <w:tcBorders>
              <w:top w:val="single" w:sz="4" w:space="0" w:color="auto"/>
            </w:tcBorders>
          </w:tcPr>
          <w:p w14:paraId="27767C4C" w14:textId="77777777" w:rsidR="00D2644C" w:rsidRDefault="00D2644C" w:rsidP="0000576F">
            <w:pPr>
              <w:pStyle w:val="CBCellBody"/>
            </w:pPr>
            <w:r w:rsidRPr="00566A91">
              <w:tab/>
              <w:t>The Ethernet Interconnect Management Software shall provide the ability to manage administrative and operational states for each Ethernet Interconnect switch port.</w:t>
            </w:r>
          </w:p>
        </w:tc>
        <w:tc>
          <w:tcPr>
            <w:tcW w:w="851" w:type="dxa"/>
            <w:tcBorders>
              <w:top w:val="single" w:sz="4" w:space="0" w:color="auto"/>
            </w:tcBorders>
          </w:tcPr>
          <w:p w14:paraId="078B2DCE" w14:textId="77777777" w:rsidR="00D2644C" w:rsidRPr="00566A91" w:rsidRDefault="00710CEE" w:rsidP="0000576F">
            <w:pPr>
              <w:pStyle w:val="CBCellBody"/>
              <w:rPr>
                <w:lang w:eastAsia="zh-CN"/>
              </w:rPr>
            </w:pPr>
            <w:r>
              <w:rPr>
                <w:rFonts w:hint="eastAsia"/>
                <w:lang w:eastAsia="zh-CN"/>
              </w:rPr>
              <w:t>Y</w:t>
            </w:r>
          </w:p>
        </w:tc>
        <w:tc>
          <w:tcPr>
            <w:tcW w:w="850" w:type="dxa"/>
            <w:tcBorders>
              <w:top w:val="single" w:sz="4" w:space="0" w:color="auto"/>
            </w:tcBorders>
          </w:tcPr>
          <w:p w14:paraId="0168E22D" w14:textId="77777777" w:rsidR="00D2644C" w:rsidRPr="00566A91" w:rsidRDefault="00D2644C" w:rsidP="0000576F">
            <w:pPr>
              <w:pStyle w:val="CBCellBody"/>
              <w:rPr>
                <w:lang w:eastAsia="zh-CN"/>
              </w:rPr>
            </w:pPr>
          </w:p>
        </w:tc>
        <w:tc>
          <w:tcPr>
            <w:tcW w:w="851" w:type="dxa"/>
            <w:tcBorders>
              <w:top w:val="single" w:sz="4" w:space="0" w:color="auto"/>
            </w:tcBorders>
          </w:tcPr>
          <w:p w14:paraId="2FB97D83" w14:textId="77777777" w:rsidR="00D2644C" w:rsidRPr="00566A91" w:rsidRDefault="00D2644C" w:rsidP="0000576F">
            <w:pPr>
              <w:pStyle w:val="CBCellBody"/>
            </w:pPr>
          </w:p>
        </w:tc>
        <w:tc>
          <w:tcPr>
            <w:tcW w:w="1984" w:type="dxa"/>
            <w:tcBorders>
              <w:top w:val="single" w:sz="4" w:space="0" w:color="auto"/>
            </w:tcBorders>
          </w:tcPr>
          <w:p w14:paraId="7A10E806" w14:textId="77777777" w:rsidR="00D2644C" w:rsidRPr="00566A91" w:rsidRDefault="00D2644C" w:rsidP="0000576F">
            <w:pPr>
              <w:pStyle w:val="CBCellBody"/>
            </w:pPr>
          </w:p>
        </w:tc>
      </w:tr>
      <w:tr w:rsidR="00D2644C" w14:paraId="26BFE5CB" w14:textId="77777777" w:rsidTr="0000576F">
        <w:trPr>
          <w:cantSplit/>
        </w:trPr>
        <w:tc>
          <w:tcPr>
            <w:tcW w:w="1008" w:type="dxa"/>
            <w:tcBorders>
              <w:top w:val="single" w:sz="4" w:space="0" w:color="auto"/>
            </w:tcBorders>
          </w:tcPr>
          <w:p w14:paraId="68BC342D" w14:textId="77777777" w:rsidR="00D2644C" w:rsidRDefault="00D2644C" w:rsidP="0000576F">
            <w:pPr>
              <w:pStyle w:val="CBCellBody"/>
            </w:pPr>
            <w:r w:rsidRPr="00566A91">
              <w:t>R3.19:5</w:t>
            </w:r>
          </w:p>
        </w:tc>
        <w:tc>
          <w:tcPr>
            <w:tcW w:w="1008" w:type="dxa"/>
            <w:tcBorders>
              <w:top w:val="single" w:sz="4" w:space="0" w:color="auto"/>
            </w:tcBorders>
          </w:tcPr>
          <w:p w14:paraId="172A99B6" w14:textId="77777777" w:rsidR="00D2644C" w:rsidRDefault="00D2644C" w:rsidP="0000576F">
            <w:pPr>
              <w:pStyle w:val="CBCellBody"/>
            </w:pPr>
            <w:r w:rsidRPr="00566A91">
              <w:t>339</w:t>
            </w:r>
          </w:p>
        </w:tc>
        <w:tc>
          <w:tcPr>
            <w:tcW w:w="5461" w:type="dxa"/>
            <w:tcBorders>
              <w:top w:val="single" w:sz="4" w:space="0" w:color="auto"/>
            </w:tcBorders>
          </w:tcPr>
          <w:p w14:paraId="58579C27" w14:textId="77777777" w:rsidR="00D2644C" w:rsidRDefault="00D2644C" w:rsidP="0000576F">
            <w:pPr>
              <w:pStyle w:val="CBCellBody"/>
            </w:pPr>
            <w:r w:rsidRPr="00566A91">
              <w:tab/>
              <w:t xml:space="preserve">Supported Ethernet Interconnect switch port administrative states shall be “enabled”, meaning that the switch port is intended to be operational, and “disabled”, meaning that the switch port is intended to be removed from operation.   </w:t>
            </w:r>
          </w:p>
        </w:tc>
        <w:tc>
          <w:tcPr>
            <w:tcW w:w="851" w:type="dxa"/>
            <w:tcBorders>
              <w:top w:val="single" w:sz="4" w:space="0" w:color="auto"/>
            </w:tcBorders>
          </w:tcPr>
          <w:p w14:paraId="340E777C" w14:textId="77777777" w:rsidR="00D2644C" w:rsidRPr="00566A91" w:rsidRDefault="00710CEE" w:rsidP="0000576F">
            <w:pPr>
              <w:pStyle w:val="CBCellBody"/>
              <w:rPr>
                <w:lang w:eastAsia="zh-CN"/>
              </w:rPr>
            </w:pPr>
            <w:r>
              <w:rPr>
                <w:rFonts w:hint="eastAsia"/>
                <w:lang w:eastAsia="zh-CN"/>
              </w:rPr>
              <w:t>Y</w:t>
            </w:r>
          </w:p>
        </w:tc>
        <w:tc>
          <w:tcPr>
            <w:tcW w:w="850" w:type="dxa"/>
            <w:tcBorders>
              <w:top w:val="single" w:sz="4" w:space="0" w:color="auto"/>
            </w:tcBorders>
          </w:tcPr>
          <w:p w14:paraId="2A0A986E" w14:textId="77777777" w:rsidR="00D2644C" w:rsidRPr="00566A91" w:rsidRDefault="00D2644C" w:rsidP="0000576F">
            <w:pPr>
              <w:pStyle w:val="CBCellBody"/>
              <w:rPr>
                <w:lang w:eastAsia="zh-CN"/>
              </w:rPr>
            </w:pPr>
          </w:p>
        </w:tc>
        <w:tc>
          <w:tcPr>
            <w:tcW w:w="851" w:type="dxa"/>
            <w:tcBorders>
              <w:top w:val="single" w:sz="4" w:space="0" w:color="auto"/>
            </w:tcBorders>
          </w:tcPr>
          <w:p w14:paraId="73867944" w14:textId="77777777" w:rsidR="00D2644C" w:rsidRPr="00566A91" w:rsidRDefault="00D2644C" w:rsidP="0000576F">
            <w:pPr>
              <w:pStyle w:val="CBCellBody"/>
            </w:pPr>
          </w:p>
        </w:tc>
        <w:tc>
          <w:tcPr>
            <w:tcW w:w="1984" w:type="dxa"/>
            <w:tcBorders>
              <w:top w:val="single" w:sz="4" w:space="0" w:color="auto"/>
            </w:tcBorders>
          </w:tcPr>
          <w:p w14:paraId="08E72695" w14:textId="77777777" w:rsidR="00D2644C" w:rsidRPr="00566A91" w:rsidRDefault="00D2644C" w:rsidP="0000576F">
            <w:pPr>
              <w:pStyle w:val="CBCellBody"/>
            </w:pPr>
          </w:p>
        </w:tc>
      </w:tr>
      <w:tr w:rsidR="00D2644C" w14:paraId="3F2FC73C" w14:textId="77777777" w:rsidTr="0000576F">
        <w:trPr>
          <w:cantSplit/>
        </w:trPr>
        <w:tc>
          <w:tcPr>
            <w:tcW w:w="1008" w:type="dxa"/>
            <w:tcBorders>
              <w:top w:val="single" w:sz="4" w:space="0" w:color="auto"/>
            </w:tcBorders>
          </w:tcPr>
          <w:p w14:paraId="2ADF510C" w14:textId="77777777" w:rsidR="00D2644C" w:rsidRDefault="00D2644C" w:rsidP="0000576F">
            <w:pPr>
              <w:pStyle w:val="CBCellBody"/>
            </w:pPr>
            <w:r w:rsidRPr="00566A91">
              <w:t>R3.19:6</w:t>
            </w:r>
          </w:p>
        </w:tc>
        <w:tc>
          <w:tcPr>
            <w:tcW w:w="1008" w:type="dxa"/>
            <w:tcBorders>
              <w:top w:val="single" w:sz="4" w:space="0" w:color="auto"/>
            </w:tcBorders>
          </w:tcPr>
          <w:p w14:paraId="54350AF5" w14:textId="77777777" w:rsidR="00D2644C" w:rsidRDefault="00D2644C" w:rsidP="0000576F">
            <w:pPr>
              <w:pStyle w:val="CBCellBody"/>
            </w:pPr>
            <w:r w:rsidRPr="00566A91">
              <w:t>340</w:t>
            </w:r>
          </w:p>
        </w:tc>
        <w:tc>
          <w:tcPr>
            <w:tcW w:w="5461" w:type="dxa"/>
            <w:tcBorders>
              <w:top w:val="single" w:sz="4" w:space="0" w:color="auto"/>
            </w:tcBorders>
          </w:tcPr>
          <w:p w14:paraId="11F22B6E" w14:textId="77777777" w:rsidR="00D2644C" w:rsidRDefault="00D2644C" w:rsidP="0000576F">
            <w:pPr>
              <w:pStyle w:val="CBCellBody"/>
            </w:pPr>
            <w:r w:rsidRPr="00566A91">
              <w:tab/>
              <w:t xml:space="preserve">Supported Ethernet Interconnect switch port operational states shall be “enabled”, meaning that the switch port is in a non-faulted state and is fully operational, and “disabled”, meaning that the switch port is unable to pass traffic (e.g. due to Loss of Signal or Loss of Framing due to a local or remote fault).   </w:t>
            </w:r>
          </w:p>
        </w:tc>
        <w:tc>
          <w:tcPr>
            <w:tcW w:w="851" w:type="dxa"/>
            <w:tcBorders>
              <w:top w:val="single" w:sz="4" w:space="0" w:color="auto"/>
            </w:tcBorders>
          </w:tcPr>
          <w:p w14:paraId="1278C6F2" w14:textId="77777777" w:rsidR="00D2644C" w:rsidRPr="00566A91" w:rsidRDefault="00710CEE" w:rsidP="0000576F">
            <w:pPr>
              <w:pStyle w:val="CBCellBody"/>
              <w:rPr>
                <w:lang w:eastAsia="zh-CN"/>
              </w:rPr>
            </w:pPr>
            <w:r>
              <w:rPr>
                <w:rFonts w:hint="eastAsia"/>
                <w:lang w:eastAsia="zh-CN"/>
              </w:rPr>
              <w:t>Y</w:t>
            </w:r>
          </w:p>
        </w:tc>
        <w:tc>
          <w:tcPr>
            <w:tcW w:w="850" w:type="dxa"/>
            <w:tcBorders>
              <w:top w:val="single" w:sz="4" w:space="0" w:color="auto"/>
            </w:tcBorders>
          </w:tcPr>
          <w:p w14:paraId="3E74FD4B" w14:textId="77777777" w:rsidR="00D2644C" w:rsidRPr="00566A91" w:rsidRDefault="00D2644C" w:rsidP="0000576F">
            <w:pPr>
              <w:pStyle w:val="CBCellBody"/>
            </w:pPr>
          </w:p>
        </w:tc>
        <w:tc>
          <w:tcPr>
            <w:tcW w:w="851" w:type="dxa"/>
            <w:tcBorders>
              <w:top w:val="single" w:sz="4" w:space="0" w:color="auto"/>
            </w:tcBorders>
          </w:tcPr>
          <w:p w14:paraId="2925F5BF" w14:textId="77777777" w:rsidR="00D2644C" w:rsidRPr="00566A91" w:rsidRDefault="00D2644C" w:rsidP="0000576F">
            <w:pPr>
              <w:pStyle w:val="CBCellBody"/>
            </w:pPr>
          </w:p>
        </w:tc>
        <w:tc>
          <w:tcPr>
            <w:tcW w:w="1984" w:type="dxa"/>
            <w:tcBorders>
              <w:top w:val="single" w:sz="4" w:space="0" w:color="auto"/>
            </w:tcBorders>
          </w:tcPr>
          <w:p w14:paraId="30516F83" w14:textId="77777777" w:rsidR="00D2644C" w:rsidRPr="00566A91" w:rsidRDefault="00D2644C" w:rsidP="0000576F">
            <w:pPr>
              <w:pStyle w:val="CBCellBody"/>
            </w:pPr>
          </w:p>
        </w:tc>
      </w:tr>
      <w:tr w:rsidR="00D2644C" w14:paraId="77FC8B49" w14:textId="77777777" w:rsidTr="0000576F">
        <w:trPr>
          <w:cantSplit/>
        </w:trPr>
        <w:tc>
          <w:tcPr>
            <w:tcW w:w="1008" w:type="dxa"/>
            <w:tcBorders>
              <w:top w:val="single" w:sz="4" w:space="0" w:color="auto"/>
            </w:tcBorders>
          </w:tcPr>
          <w:p w14:paraId="26FB300D" w14:textId="77777777" w:rsidR="00D2644C" w:rsidRDefault="00D2644C" w:rsidP="0000576F">
            <w:pPr>
              <w:pStyle w:val="CBCellBody"/>
            </w:pPr>
            <w:r w:rsidRPr="00566A91">
              <w:t>R3.19:7</w:t>
            </w:r>
          </w:p>
        </w:tc>
        <w:tc>
          <w:tcPr>
            <w:tcW w:w="1008" w:type="dxa"/>
            <w:tcBorders>
              <w:top w:val="single" w:sz="4" w:space="0" w:color="auto"/>
            </w:tcBorders>
          </w:tcPr>
          <w:p w14:paraId="0D6F21BE" w14:textId="77777777" w:rsidR="00D2644C" w:rsidRDefault="00D2644C" w:rsidP="0000576F">
            <w:pPr>
              <w:pStyle w:val="CBCellBody"/>
            </w:pPr>
            <w:r w:rsidRPr="00566A91">
              <w:t>176</w:t>
            </w:r>
          </w:p>
        </w:tc>
        <w:tc>
          <w:tcPr>
            <w:tcW w:w="5461" w:type="dxa"/>
            <w:tcBorders>
              <w:top w:val="single" w:sz="4" w:space="0" w:color="auto"/>
            </w:tcBorders>
          </w:tcPr>
          <w:p w14:paraId="7B6E2048" w14:textId="77777777" w:rsidR="00D2644C" w:rsidRDefault="00D2644C" w:rsidP="0000576F">
            <w:pPr>
              <w:pStyle w:val="CBCellBody"/>
            </w:pPr>
            <w:r w:rsidRPr="00566A91">
              <w:tab/>
              <w:t>The Ethernet Interconnect Management Software shall provide the ability to manage port types and speeds for each Ethernet Interconnect switch port that is capable of multiple link configurations and/or speeds.</w:t>
            </w:r>
          </w:p>
        </w:tc>
        <w:tc>
          <w:tcPr>
            <w:tcW w:w="851" w:type="dxa"/>
            <w:tcBorders>
              <w:top w:val="single" w:sz="4" w:space="0" w:color="auto"/>
            </w:tcBorders>
          </w:tcPr>
          <w:p w14:paraId="4AD95514" w14:textId="77777777" w:rsidR="00D2644C" w:rsidRPr="00566A91" w:rsidRDefault="00710CEE" w:rsidP="0000576F">
            <w:pPr>
              <w:pStyle w:val="CBCellBody"/>
              <w:rPr>
                <w:lang w:eastAsia="zh-CN"/>
              </w:rPr>
            </w:pPr>
            <w:r>
              <w:rPr>
                <w:rFonts w:hint="eastAsia"/>
                <w:lang w:eastAsia="zh-CN"/>
              </w:rPr>
              <w:t>Y</w:t>
            </w:r>
          </w:p>
        </w:tc>
        <w:tc>
          <w:tcPr>
            <w:tcW w:w="850" w:type="dxa"/>
            <w:tcBorders>
              <w:top w:val="single" w:sz="4" w:space="0" w:color="auto"/>
            </w:tcBorders>
          </w:tcPr>
          <w:p w14:paraId="0EA1C1E7" w14:textId="77777777" w:rsidR="00D2644C" w:rsidRPr="00566A91" w:rsidRDefault="00D2644C" w:rsidP="0000576F">
            <w:pPr>
              <w:pStyle w:val="CBCellBody"/>
            </w:pPr>
          </w:p>
        </w:tc>
        <w:tc>
          <w:tcPr>
            <w:tcW w:w="851" w:type="dxa"/>
            <w:tcBorders>
              <w:top w:val="single" w:sz="4" w:space="0" w:color="auto"/>
            </w:tcBorders>
          </w:tcPr>
          <w:p w14:paraId="6E986207" w14:textId="77777777" w:rsidR="00D2644C" w:rsidRPr="00566A91" w:rsidRDefault="00D2644C" w:rsidP="0000576F">
            <w:pPr>
              <w:pStyle w:val="CBCellBody"/>
            </w:pPr>
          </w:p>
        </w:tc>
        <w:tc>
          <w:tcPr>
            <w:tcW w:w="1984" w:type="dxa"/>
            <w:tcBorders>
              <w:top w:val="single" w:sz="4" w:space="0" w:color="auto"/>
            </w:tcBorders>
          </w:tcPr>
          <w:p w14:paraId="66F59FB3" w14:textId="77777777" w:rsidR="00D2644C" w:rsidRPr="00566A91" w:rsidRDefault="00D2644C" w:rsidP="0000576F">
            <w:pPr>
              <w:pStyle w:val="CBCellBody"/>
            </w:pPr>
          </w:p>
        </w:tc>
      </w:tr>
      <w:tr w:rsidR="00D2644C" w14:paraId="7D2EF931" w14:textId="77777777" w:rsidTr="0000576F">
        <w:trPr>
          <w:cantSplit/>
        </w:trPr>
        <w:tc>
          <w:tcPr>
            <w:tcW w:w="1008" w:type="dxa"/>
            <w:tcBorders>
              <w:top w:val="single" w:sz="4" w:space="0" w:color="auto"/>
            </w:tcBorders>
          </w:tcPr>
          <w:p w14:paraId="2E7879FD" w14:textId="77777777" w:rsidR="00D2644C" w:rsidRDefault="00D2644C" w:rsidP="0000576F">
            <w:pPr>
              <w:pStyle w:val="CBCellBody"/>
            </w:pPr>
            <w:r w:rsidRPr="00566A91">
              <w:t>R3.19:8</w:t>
            </w:r>
          </w:p>
        </w:tc>
        <w:tc>
          <w:tcPr>
            <w:tcW w:w="1008" w:type="dxa"/>
            <w:tcBorders>
              <w:top w:val="single" w:sz="4" w:space="0" w:color="auto"/>
            </w:tcBorders>
          </w:tcPr>
          <w:p w14:paraId="5EECAC29" w14:textId="77777777" w:rsidR="00D2644C" w:rsidRDefault="00D2644C" w:rsidP="0000576F">
            <w:pPr>
              <w:pStyle w:val="CBCellBody"/>
            </w:pPr>
            <w:r w:rsidRPr="00566A91">
              <w:t>177</w:t>
            </w:r>
          </w:p>
        </w:tc>
        <w:tc>
          <w:tcPr>
            <w:tcW w:w="5461" w:type="dxa"/>
            <w:tcBorders>
              <w:top w:val="single" w:sz="4" w:space="0" w:color="auto"/>
            </w:tcBorders>
          </w:tcPr>
          <w:p w14:paraId="38958526" w14:textId="77777777" w:rsidR="00D2644C" w:rsidRDefault="00D2644C" w:rsidP="0000576F">
            <w:pPr>
              <w:pStyle w:val="CBCellBody"/>
            </w:pPr>
            <w:r w:rsidRPr="00566A91">
              <w:tab/>
              <w:t>The Ethernet Interconnect Management Software shall provide a management interface to manage port mirroring configuration of the Ethernet Interconnect.</w:t>
            </w:r>
          </w:p>
        </w:tc>
        <w:tc>
          <w:tcPr>
            <w:tcW w:w="851" w:type="dxa"/>
            <w:tcBorders>
              <w:top w:val="single" w:sz="4" w:space="0" w:color="auto"/>
            </w:tcBorders>
          </w:tcPr>
          <w:p w14:paraId="5B21DDFE" w14:textId="77777777" w:rsidR="00D2644C" w:rsidRPr="00566A91" w:rsidRDefault="00710CEE" w:rsidP="0000576F">
            <w:pPr>
              <w:pStyle w:val="CBCellBody"/>
              <w:rPr>
                <w:lang w:eastAsia="zh-CN"/>
              </w:rPr>
            </w:pPr>
            <w:r>
              <w:rPr>
                <w:rFonts w:hint="eastAsia"/>
                <w:lang w:eastAsia="zh-CN"/>
              </w:rPr>
              <w:t>Y</w:t>
            </w:r>
          </w:p>
        </w:tc>
        <w:tc>
          <w:tcPr>
            <w:tcW w:w="850" w:type="dxa"/>
            <w:tcBorders>
              <w:top w:val="single" w:sz="4" w:space="0" w:color="auto"/>
            </w:tcBorders>
          </w:tcPr>
          <w:p w14:paraId="3D4E3549" w14:textId="77777777" w:rsidR="00D2644C" w:rsidRPr="00566A91" w:rsidRDefault="00D2644C" w:rsidP="0000576F">
            <w:pPr>
              <w:pStyle w:val="CBCellBody"/>
            </w:pPr>
          </w:p>
        </w:tc>
        <w:tc>
          <w:tcPr>
            <w:tcW w:w="851" w:type="dxa"/>
            <w:tcBorders>
              <w:top w:val="single" w:sz="4" w:space="0" w:color="auto"/>
            </w:tcBorders>
          </w:tcPr>
          <w:p w14:paraId="7C5F0D74" w14:textId="77777777" w:rsidR="00D2644C" w:rsidRPr="00566A91" w:rsidRDefault="00D2644C" w:rsidP="0000576F">
            <w:pPr>
              <w:pStyle w:val="CBCellBody"/>
            </w:pPr>
          </w:p>
        </w:tc>
        <w:tc>
          <w:tcPr>
            <w:tcW w:w="1984" w:type="dxa"/>
            <w:tcBorders>
              <w:top w:val="single" w:sz="4" w:space="0" w:color="auto"/>
            </w:tcBorders>
          </w:tcPr>
          <w:p w14:paraId="65941678" w14:textId="77777777" w:rsidR="00D2644C" w:rsidRPr="00566A91" w:rsidRDefault="00D2644C" w:rsidP="0000576F">
            <w:pPr>
              <w:pStyle w:val="CBCellBody"/>
            </w:pPr>
          </w:p>
        </w:tc>
      </w:tr>
      <w:tr w:rsidR="00D2644C" w14:paraId="0A884FA7" w14:textId="77777777" w:rsidTr="0000576F">
        <w:trPr>
          <w:cantSplit/>
        </w:trPr>
        <w:tc>
          <w:tcPr>
            <w:tcW w:w="1008" w:type="dxa"/>
            <w:tcBorders>
              <w:top w:val="single" w:sz="4" w:space="0" w:color="auto"/>
            </w:tcBorders>
          </w:tcPr>
          <w:p w14:paraId="0E1AD9D2" w14:textId="77777777" w:rsidR="00D2644C" w:rsidRDefault="00D2644C" w:rsidP="0000576F">
            <w:pPr>
              <w:pStyle w:val="CBCellBody"/>
            </w:pPr>
            <w:r w:rsidRPr="00566A91">
              <w:t>R3.19:9</w:t>
            </w:r>
          </w:p>
        </w:tc>
        <w:tc>
          <w:tcPr>
            <w:tcW w:w="1008" w:type="dxa"/>
            <w:tcBorders>
              <w:top w:val="single" w:sz="4" w:space="0" w:color="auto"/>
            </w:tcBorders>
          </w:tcPr>
          <w:p w14:paraId="3722FB12" w14:textId="77777777" w:rsidR="00D2644C" w:rsidRDefault="00D2644C" w:rsidP="0000576F">
            <w:pPr>
              <w:pStyle w:val="CBCellBody"/>
            </w:pPr>
            <w:r w:rsidRPr="00566A91">
              <w:t>178</w:t>
            </w:r>
          </w:p>
        </w:tc>
        <w:tc>
          <w:tcPr>
            <w:tcW w:w="5461" w:type="dxa"/>
            <w:tcBorders>
              <w:top w:val="single" w:sz="4" w:space="0" w:color="auto"/>
            </w:tcBorders>
          </w:tcPr>
          <w:p w14:paraId="5406BAB4" w14:textId="77777777" w:rsidR="00D2644C" w:rsidRDefault="00D2644C" w:rsidP="0000576F">
            <w:pPr>
              <w:pStyle w:val="CBCellBody"/>
            </w:pPr>
            <w:r w:rsidRPr="00566A91">
              <w:tab/>
              <w:t>The Ethernet Interconnect Management Software shall provide an interface for System Management to manage the Broadcast Storm control behavior of the Ethernet Interconnect.</w:t>
            </w:r>
          </w:p>
        </w:tc>
        <w:tc>
          <w:tcPr>
            <w:tcW w:w="851" w:type="dxa"/>
            <w:tcBorders>
              <w:top w:val="single" w:sz="4" w:space="0" w:color="auto"/>
            </w:tcBorders>
          </w:tcPr>
          <w:p w14:paraId="21356B14" w14:textId="77777777" w:rsidR="00D2644C" w:rsidRPr="00566A91" w:rsidRDefault="00D2644C" w:rsidP="0000576F">
            <w:pPr>
              <w:pStyle w:val="CBCellBody"/>
            </w:pPr>
          </w:p>
        </w:tc>
        <w:tc>
          <w:tcPr>
            <w:tcW w:w="850" w:type="dxa"/>
            <w:tcBorders>
              <w:top w:val="single" w:sz="4" w:space="0" w:color="auto"/>
            </w:tcBorders>
          </w:tcPr>
          <w:p w14:paraId="19599005" w14:textId="77777777" w:rsidR="00D2644C" w:rsidRPr="00566A91" w:rsidRDefault="00710CEE" w:rsidP="0000576F">
            <w:pPr>
              <w:pStyle w:val="CBCellBody"/>
              <w:rPr>
                <w:lang w:eastAsia="zh-CN"/>
              </w:rPr>
            </w:pPr>
            <w:r>
              <w:rPr>
                <w:rFonts w:hint="eastAsia"/>
                <w:lang w:eastAsia="zh-CN"/>
              </w:rPr>
              <w:t>Y</w:t>
            </w:r>
          </w:p>
        </w:tc>
        <w:tc>
          <w:tcPr>
            <w:tcW w:w="851" w:type="dxa"/>
            <w:tcBorders>
              <w:top w:val="single" w:sz="4" w:space="0" w:color="auto"/>
            </w:tcBorders>
          </w:tcPr>
          <w:p w14:paraId="1BF6DAAC" w14:textId="77777777" w:rsidR="00D2644C" w:rsidRPr="00566A91" w:rsidRDefault="00D2644C" w:rsidP="0000576F">
            <w:pPr>
              <w:pStyle w:val="CBCellBody"/>
            </w:pPr>
          </w:p>
        </w:tc>
        <w:tc>
          <w:tcPr>
            <w:tcW w:w="1984" w:type="dxa"/>
            <w:tcBorders>
              <w:top w:val="single" w:sz="4" w:space="0" w:color="auto"/>
            </w:tcBorders>
          </w:tcPr>
          <w:p w14:paraId="682FBD91" w14:textId="77777777" w:rsidR="00D2644C" w:rsidRPr="00566A91" w:rsidRDefault="00D2644C" w:rsidP="0000576F">
            <w:pPr>
              <w:pStyle w:val="CBCellBody"/>
            </w:pPr>
          </w:p>
        </w:tc>
      </w:tr>
      <w:tr w:rsidR="00D2644C" w14:paraId="6BA25FB7" w14:textId="77777777" w:rsidTr="0000576F">
        <w:trPr>
          <w:cantSplit/>
        </w:trPr>
        <w:tc>
          <w:tcPr>
            <w:tcW w:w="1008" w:type="dxa"/>
            <w:tcBorders>
              <w:top w:val="single" w:sz="4" w:space="0" w:color="auto"/>
            </w:tcBorders>
          </w:tcPr>
          <w:p w14:paraId="2A646354" w14:textId="77777777" w:rsidR="00D2644C" w:rsidRDefault="00D2644C" w:rsidP="0000576F">
            <w:pPr>
              <w:pStyle w:val="CBCellBody"/>
            </w:pPr>
            <w:r w:rsidRPr="00566A91">
              <w:t>R3.19:10</w:t>
            </w:r>
          </w:p>
        </w:tc>
        <w:tc>
          <w:tcPr>
            <w:tcW w:w="1008" w:type="dxa"/>
            <w:tcBorders>
              <w:top w:val="single" w:sz="4" w:space="0" w:color="auto"/>
            </w:tcBorders>
          </w:tcPr>
          <w:p w14:paraId="6843670E" w14:textId="77777777" w:rsidR="00D2644C" w:rsidRDefault="00D2644C" w:rsidP="0000576F">
            <w:pPr>
              <w:pStyle w:val="CBCellBody"/>
            </w:pPr>
            <w:r w:rsidRPr="00566A91">
              <w:t>414</w:t>
            </w:r>
          </w:p>
        </w:tc>
        <w:tc>
          <w:tcPr>
            <w:tcW w:w="5461" w:type="dxa"/>
            <w:tcBorders>
              <w:top w:val="single" w:sz="4" w:space="0" w:color="auto"/>
            </w:tcBorders>
          </w:tcPr>
          <w:p w14:paraId="7CD5603F" w14:textId="77777777" w:rsidR="00D2644C" w:rsidRDefault="00D2644C" w:rsidP="0000576F">
            <w:pPr>
              <w:pStyle w:val="CBCellBody"/>
            </w:pPr>
            <w:r w:rsidRPr="00566A91">
              <w:tab/>
              <w:t>The Ethernet Interconnect Management Software shall provide the ability to configure 40Gbps interfaces that use 4 lanes (e.g., 40GBASE-KR4) as either one 40Gbps interface or 4 10Gbps interfaces.</w:t>
            </w:r>
          </w:p>
        </w:tc>
        <w:tc>
          <w:tcPr>
            <w:tcW w:w="851" w:type="dxa"/>
            <w:tcBorders>
              <w:top w:val="single" w:sz="4" w:space="0" w:color="auto"/>
            </w:tcBorders>
          </w:tcPr>
          <w:p w14:paraId="20DA3AC3" w14:textId="77777777" w:rsidR="00D2644C" w:rsidRPr="00566A91" w:rsidRDefault="00D2644C" w:rsidP="0000576F">
            <w:pPr>
              <w:pStyle w:val="CBCellBody"/>
              <w:rPr>
                <w:lang w:eastAsia="zh-CN"/>
              </w:rPr>
            </w:pPr>
          </w:p>
        </w:tc>
        <w:tc>
          <w:tcPr>
            <w:tcW w:w="850" w:type="dxa"/>
            <w:tcBorders>
              <w:top w:val="single" w:sz="4" w:space="0" w:color="auto"/>
            </w:tcBorders>
          </w:tcPr>
          <w:p w14:paraId="6F0D17A4" w14:textId="77777777" w:rsidR="00D2644C" w:rsidRPr="00566A91" w:rsidRDefault="00710CEE" w:rsidP="0000576F">
            <w:pPr>
              <w:pStyle w:val="CBCellBody"/>
              <w:rPr>
                <w:lang w:eastAsia="zh-CN"/>
              </w:rPr>
            </w:pPr>
            <w:commentRangeStart w:id="79"/>
            <w:commentRangeStart w:id="80"/>
            <w:r>
              <w:rPr>
                <w:rFonts w:hint="eastAsia"/>
                <w:lang w:eastAsia="zh-CN"/>
              </w:rPr>
              <w:t>Y</w:t>
            </w:r>
            <w:commentRangeEnd w:id="79"/>
            <w:r w:rsidR="00CA101A">
              <w:rPr>
                <w:rStyle w:val="CommentReference"/>
                <w:rFonts w:asciiTheme="minorHAnsi" w:eastAsiaTheme="minorHAnsi" w:hAnsiTheme="minorHAnsi" w:cstheme="minorBidi"/>
                <w:snapToGrid/>
                <w:color w:val="auto"/>
                <w:lang w:val="en-GB"/>
              </w:rPr>
              <w:commentReference w:id="79"/>
            </w:r>
            <w:commentRangeEnd w:id="80"/>
            <w:r w:rsidR="005D1D72">
              <w:rPr>
                <w:rStyle w:val="CommentReference"/>
                <w:rFonts w:asciiTheme="minorHAnsi" w:hAnsiTheme="minorHAnsi" w:cstheme="minorBidi"/>
                <w:snapToGrid/>
                <w:color w:val="auto"/>
                <w:lang w:eastAsia="zh-CN"/>
              </w:rPr>
              <w:commentReference w:id="80"/>
            </w:r>
          </w:p>
        </w:tc>
        <w:tc>
          <w:tcPr>
            <w:tcW w:w="851" w:type="dxa"/>
            <w:tcBorders>
              <w:top w:val="single" w:sz="4" w:space="0" w:color="auto"/>
            </w:tcBorders>
          </w:tcPr>
          <w:p w14:paraId="6450CF62" w14:textId="77777777" w:rsidR="00D2644C" w:rsidRPr="00566A91" w:rsidRDefault="00D2644C" w:rsidP="0000576F">
            <w:pPr>
              <w:pStyle w:val="CBCellBody"/>
            </w:pPr>
          </w:p>
        </w:tc>
        <w:tc>
          <w:tcPr>
            <w:tcW w:w="1984" w:type="dxa"/>
            <w:tcBorders>
              <w:top w:val="single" w:sz="4" w:space="0" w:color="auto"/>
            </w:tcBorders>
          </w:tcPr>
          <w:p w14:paraId="0B30D685" w14:textId="77777777" w:rsidR="00D2644C" w:rsidRPr="00566A91" w:rsidRDefault="00D2644C" w:rsidP="0000576F">
            <w:pPr>
              <w:pStyle w:val="CBCellBody"/>
            </w:pPr>
          </w:p>
        </w:tc>
      </w:tr>
      <w:tr w:rsidR="00D2644C" w14:paraId="65472572" w14:textId="77777777" w:rsidTr="0000576F">
        <w:trPr>
          <w:cantSplit/>
        </w:trPr>
        <w:tc>
          <w:tcPr>
            <w:tcW w:w="1008" w:type="dxa"/>
            <w:tcBorders>
              <w:top w:val="single" w:sz="4" w:space="0" w:color="auto"/>
            </w:tcBorders>
          </w:tcPr>
          <w:p w14:paraId="4F3EE08C" w14:textId="77777777" w:rsidR="00D2644C" w:rsidRDefault="00D2644C" w:rsidP="0000576F">
            <w:pPr>
              <w:pStyle w:val="CBCellBody"/>
            </w:pPr>
            <w:r w:rsidRPr="00566A91">
              <w:lastRenderedPageBreak/>
              <w:t>R4.1:1</w:t>
            </w:r>
          </w:p>
        </w:tc>
        <w:tc>
          <w:tcPr>
            <w:tcW w:w="1008" w:type="dxa"/>
            <w:tcBorders>
              <w:top w:val="single" w:sz="4" w:space="0" w:color="auto"/>
            </w:tcBorders>
          </w:tcPr>
          <w:p w14:paraId="3A393872" w14:textId="77777777" w:rsidR="00D2644C" w:rsidRDefault="00D2644C" w:rsidP="0000576F">
            <w:pPr>
              <w:pStyle w:val="CBCellBody"/>
            </w:pPr>
            <w:r w:rsidRPr="00566A91">
              <w:t>111</w:t>
            </w:r>
          </w:p>
        </w:tc>
        <w:tc>
          <w:tcPr>
            <w:tcW w:w="5461" w:type="dxa"/>
            <w:tcBorders>
              <w:top w:val="single" w:sz="4" w:space="0" w:color="auto"/>
            </w:tcBorders>
          </w:tcPr>
          <w:p w14:paraId="4037423C" w14:textId="77777777" w:rsidR="00D2644C" w:rsidRDefault="00D2644C" w:rsidP="0000576F">
            <w:pPr>
              <w:pStyle w:val="CBCellBody"/>
            </w:pPr>
            <w:r w:rsidRPr="00566A91">
              <w:tab/>
              <w:t>The Hub Blade Ethernet Interconnect shall support forwarding of IPv4 packets according to RFC 1812 [22].</w:t>
            </w:r>
          </w:p>
        </w:tc>
        <w:tc>
          <w:tcPr>
            <w:tcW w:w="851" w:type="dxa"/>
            <w:tcBorders>
              <w:top w:val="single" w:sz="4" w:space="0" w:color="auto"/>
            </w:tcBorders>
          </w:tcPr>
          <w:p w14:paraId="22F4C2F4" w14:textId="77777777" w:rsidR="00D2644C" w:rsidRPr="00566A91" w:rsidRDefault="00D2644C" w:rsidP="0000576F">
            <w:pPr>
              <w:pStyle w:val="CBCellBody"/>
              <w:rPr>
                <w:lang w:eastAsia="zh-CN"/>
              </w:rPr>
            </w:pPr>
          </w:p>
        </w:tc>
        <w:tc>
          <w:tcPr>
            <w:tcW w:w="850" w:type="dxa"/>
            <w:tcBorders>
              <w:top w:val="single" w:sz="4" w:space="0" w:color="auto"/>
            </w:tcBorders>
          </w:tcPr>
          <w:p w14:paraId="22E7C53D" w14:textId="77777777" w:rsidR="00D2644C" w:rsidRPr="00566A91" w:rsidRDefault="00D2644C" w:rsidP="0000576F">
            <w:pPr>
              <w:pStyle w:val="CBCellBody"/>
            </w:pPr>
          </w:p>
        </w:tc>
        <w:tc>
          <w:tcPr>
            <w:tcW w:w="851" w:type="dxa"/>
            <w:tcBorders>
              <w:top w:val="single" w:sz="4" w:space="0" w:color="auto"/>
            </w:tcBorders>
          </w:tcPr>
          <w:p w14:paraId="30866A49" w14:textId="77777777" w:rsidR="00D2644C" w:rsidRPr="00566A91" w:rsidRDefault="00E9012A" w:rsidP="0000576F">
            <w:pPr>
              <w:pStyle w:val="CBCellBody"/>
              <w:rPr>
                <w:lang w:eastAsia="zh-CN"/>
              </w:rPr>
            </w:pPr>
            <w:commentRangeStart w:id="81"/>
            <w:r>
              <w:rPr>
                <w:rFonts w:hint="eastAsia"/>
                <w:lang w:eastAsia="zh-CN"/>
              </w:rPr>
              <w:t>Y</w:t>
            </w:r>
            <w:commentRangeEnd w:id="81"/>
            <w:r w:rsidR="00A1652D">
              <w:rPr>
                <w:rStyle w:val="CommentReference"/>
                <w:rFonts w:asciiTheme="minorHAnsi" w:eastAsiaTheme="minorHAnsi" w:hAnsiTheme="minorHAnsi" w:cstheme="minorBidi"/>
                <w:snapToGrid/>
                <w:color w:val="auto"/>
              </w:rPr>
              <w:commentReference w:id="81"/>
            </w:r>
          </w:p>
        </w:tc>
        <w:tc>
          <w:tcPr>
            <w:tcW w:w="1984" w:type="dxa"/>
            <w:tcBorders>
              <w:top w:val="single" w:sz="4" w:space="0" w:color="auto"/>
            </w:tcBorders>
          </w:tcPr>
          <w:p w14:paraId="2FA8440B" w14:textId="77777777" w:rsidR="00D2644C" w:rsidRPr="00566A91" w:rsidRDefault="00D2644C" w:rsidP="0000576F">
            <w:pPr>
              <w:pStyle w:val="CBCellBody"/>
            </w:pPr>
          </w:p>
        </w:tc>
      </w:tr>
      <w:tr w:rsidR="00D2644C" w14:paraId="13F541A1" w14:textId="77777777" w:rsidTr="0000576F">
        <w:trPr>
          <w:cantSplit/>
        </w:trPr>
        <w:tc>
          <w:tcPr>
            <w:tcW w:w="1008" w:type="dxa"/>
            <w:tcBorders>
              <w:top w:val="single" w:sz="4" w:space="0" w:color="auto"/>
            </w:tcBorders>
          </w:tcPr>
          <w:p w14:paraId="7574833E" w14:textId="77777777" w:rsidR="00D2644C" w:rsidRDefault="00D2644C" w:rsidP="0000576F">
            <w:pPr>
              <w:pStyle w:val="CBCellBody"/>
            </w:pPr>
            <w:r w:rsidRPr="00566A91">
              <w:t>R4.1:2</w:t>
            </w:r>
          </w:p>
        </w:tc>
        <w:tc>
          <w:tcPr>
            <w:tcW w:w="1008" w:type="dxa"/>
            <w:tcBorders>
              <w:top w:val="single" w:sz="4" w:space="0" w:color="auto"/>
            </w:tcBorders>
          </w:tcPr>
          <w:p w14:paraId="11DBD2E5" w14:textId="77777777" w:rsidR="00D2644C" w:rsidRDefault="00D2644C" w:rsidP="0000576F">
            <w:pPr>
              <w:pStyle w:val="CBCellBody"/>
            </w:pPr>
            <w:r w:rsidRPr="00566A91">
              <w:t>179</w:t>
            </w:r>
          </w:p>
        </w:tc>
        <w:tc>
          <w:tcPr>
            <w:tcW w:w="5461" w:type="dxa"/>
            <w:tcBorders>
              <w:top w:val="single" w:sz="4" w:space="0" w:color="auto"/>
            </w:tcBorders>
          </w:tcPr>
          <w:p w14:paraId="393647ED" w14:textId="77777777" w:rsidR="00D2644C" w:rsidRDefault="00D2644C" w:rsidP="0000576F">
            <w:pPr>
              <w:pStyle w:val="CBCellBody"/>
            </w:pPr>
            <w:r w:rsidRPr="00566A91">
              <w:tab/>
              <w:t>The Hub Blade Ethernet Interconnect shall support the enabling and disabling of IPv4 forwarding features.</w:t>
            </w:r>
          </w:p>
        </w:tc>
        <w:tc>
          <w:tcPr>
            <w:tcW w:w="851" w:type="dxa"/>
            <w:tcBorders>
              <w:top w:val="single" w:sz="4" w:space="0" w:color="auto"/>
            </w:tcBorders>
          </w:tcPr>
          <w:p w14:paraId="7272136E" w14:textId="77777777" w:rsidR="00D2644C" w:rsidRPr="00566A91" w:rsidRDefault="00D2644C" w:rsidP="0000576F">
            <w:pPr>
              <w:pStyle w:val="CBCellBody"/>
              <w:rPr>
                <w:lang w:eastAsia="zh-CN"/>
              </w:rPr>
            </w:pPr>
          </w:p>
        </w:tc>
        <w:tc>
          <w:tcPr>
            <w:tcW w:w="850" w:type="dxa"/>
            <w:tcBorders>
              <w:top w:val="single" w:sz="4" w:space="0" w:color="auto"/>
            </w:tcBorders>
          </w:tcPr>
          <w:p w14:paraId="1D6055FA" w14:textId="77777777" w:rsidR="00D2644C" w:rsidRPr="00566A91" w:rsidRDefault="00D2644C" w:rsidP="0000576F">
            <w:pPr>
              <w:pStyle w:val="CBCellBody"/>
            </w:pPr>
          </w:p>
        </w:tc>
        <w:tc>
          <w:tcPr>
            <w:tcW w:w="851" w:type="dxa"/>
            <w:tcBorders>
              <w:top w:val="single" w:sz="4" w:space="0" w:color="auto"/>
            </w:tcBorders>
          </w:tcPr>
          <w:p w14:paraId="13CF2AC5" w14:textId="77777777" w:rsidR="00D2644C" w:rsidRPr="00566A91" w:rsidRDefault="00E9012A" w:rsidP="0000576F">
            <w:pPr>
              <w:pStyle w:val="CBCellBody"/>
              <w:rPr>
                <w:lang w:eastAsia="zh-CN"/>
              </w:rPr>
            </w:pPr>
            <w:r>
              <w:rPr>
                <w:rFonts w:hint="eastAsia"/>
                <w:lang w:eastAsia="zh-CN"/>
              </w:rPr>
              <w:t>Y</w:t>
            </w:r>
          </w:p>
        </w:tc>
        <w:tc>
          <w:tcPr>
            <w:tcW w:w="1984" w:type="dxa"/>
            <w:tcBorders>
              <w:top w:val="single" w:sz="4" w:space="0" w:color="auto"/>
            </w:tcBorders>
          </w:tcPr>
          <w:p w14:paraId="0DA87DF8" w14:textId="77777777" w:rsidR="00D2644C" w:rsidRPr="00566A91" w:rsidRDefault="00D2644C" w:rsidP="0000576F">
            <w:pPr>
              <w:pStyle w:val="CBCellBody"/>
            </w:pPr>
          </w:p>
        </w:tc>
      </w:tr>
      <w:tr w:rsidR="00D2644C" w14:paraId="1C171406" w14:textId="77777777" w:rsidTr="0000576F">
        <w:trPr>
          <w:cantSplit/>
        </w:trPr>
        <w:tc>
          <w:tcPr>
            <w:tcW w:w="1008" w:type="dxa"/>
            <w:tcBorders>
              <w:top w:val="single" w:sz="4" w:space="0" w:color="auto"/>
            </w:tcBorders>
          </w:tcPr>
          <w:p w14:paraId="42E3693F" w14:textId="77777777" w:rsidR="00D2644C" w:rsidRDefault="00D2644C" w:rsidP="0000576F">
            <w:pPr>
              <w:pStyle w:val="CBCellBody"/>
            </w:pPr>
            <w:r w:rsidRPr="00566A91">
              <w:t>R4.1:3</w:t>
            </w:r>
          </w:p>
        </w:tc>
        <w:tc>
          <w:tcPr>
            <w:tcW w:w="1008" w:type="dxa"/>
            <w:tcBorders>
              <w:top w:val="single" w:sz="4" w:space="0" w:color="auto"/>
            </w:tcBorders>
          </w:tcPr>
          <w:p w14:paraId="294972B9" w14:textId="77777777" w:rsidR="00D2644C" w:rsidRDefault="00D2644C" w:rsidP="0000576F">
            <w:pPr>
              <w:pStyle w:val="CBCellBody"/>
            </w:pPr>
            <w:r w:rsidRPr="00566A91">
              <w:t>91</w:t>
            </w:r>
          </w:p>
        </w:tc>
        <w:tc>
          <w:tcPr>
            <w:tcW w:w="5461" w:type="dxa"/>
            <w:tcBorders>
              <w:top w:val="single" w:sz="4" w:space="0" w:color="auto"/>
            </w:tcBorders>
          </w:tcPr>
          <w:p w14:paraId="01C2FF13" w14:textId="77777777" w:rsidR="00D2644C" w:rsidRDefault="00D2644C" w:rsidP="0000576F">
            <w:pPr>
              <w:pStyle w:val="CBCellBody"/>
            </w:pPr>
            <w:r w:rsidRPr="00566A91">
              <w:tab/>
              <w:t>The Hub Blade Ethernet Interconnect Management Software shall support routing of IPv4 packets using standard routing protocols on both the Base and Fabric Interconnects.</w:t>
            </w:r>
          </w:p>
        </w:tc>
        <w:tc>
          <w:tcPr>
            <w:tcW w:w="851" w:type="dxa"/>
            <w:tcBorders>
              <w:top w:val="single" w:sz="4" w:space="0" w:color="auto"/>
            </w:tcBorders>
          </w:tcPr>
          <w:p w14:paraId="30C0238A" w14:textId="77777777" w:rsidR="00D2644C" w:rsidRPr="00566A91" w:rsidRDefault="00D2644C" w:rsidP="0000576F">
            <w:pPr>
              <w:pStyle w:val="CBCellBody"/>
            </w:pPr>
          </w:p>
        </w:tc>
        <w:tc>
          <w:tcPr>
            <w:tcW w:w="850" w:type="dxa"/>
            <w:tcBorders>
              <w:top w:val="single" w:sz="4" w:space="0" w:color="auto"/>
            </w:tcBorders>
          </w:tcPr>
          <w:p w14:paraId="56204258" w14:textId="77777777" w:rsidR="00D2644C" w:rsidRPr="00566A91" w:rsidRDefault="00D2644C" w:rsidP="0000576F">
            <w:pPr>
              <w:pStyle w:val="CBCellBody"/>
            </w:pPr>
          </w:p>
        </w:tc>
        <w:tc>
          <w:tcPr>
            <w:tcW w:w="851" w:type="dxa"/>
            <w:tcBorders>
              <w:top w:val="single" w:sz="4" w:space="0" w:color="auto"/>
            </w:tcBorders>
          </w:tcPr>
          <w:p w14:paraId="2E9E195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23DE8C2" w14:textId="77777777" w:rsidR="00D2644C" w:rsidRPr="00566A91" w:rsidRDefault="00E9012A" w:rsidP="0000576F">
            <w:pPr>
              <w:pStyle w:val="CBCellBody"/>
              <w:rPr>
                <w:lang w:eastAsia="zh-CN"/>
              </w:rPr>
            </w:pPr>
            <w:r>
              <w:rPr>
                <w:rFonts w:hint="eastAsia"/>
                <w:lang w:eastAsia="zh-CN"/>
              </w:rPr>
              <w:t>Not support routing on base switch</w:t>
            </w:r>
          </w:p>
        </w:tc>
      </w:tr>
      <w:tr w:rsidR="00D2644C" w14:paraId="416B8FEC" w14:textId="77777777" w:rsidTr="0000576F">
        <w:trPr>
          <w:cantSplit/>
        </w:trPr>
        <w:tc>
          <w:tcPr>
            <w:tcW w:w="1008" w:type="dxa"/>
            <w:tcBorders>
              <w:top w:val="single" w:sz="4" w:space="0" w:color="auto"/>
            </w:tcBorders>
          </w:tcPr>
          <w:p w14:paraId="3C67F0D7" w14:textId="77777777" w:rsidR="00D2644C" w:rsidRDefault="00D2644C" w:rsidP="0000576F">
            <w:pPr>
              <w:pStyle w:val="CBCellBody"/>
            </w:pPr>
            <w:r w:rsidRPr="00566A91">
              <w:t>R4.1:4</w:t>
            </w:r>
          </w:p>
        </w:tc>
        <w:tc>
          <w:tcPr>
            <w:tcW w:w="1008" w:type="dxa"/>
            <w:tcBorders>
              <w:top w:val="single" w:sz="4" w:space="0" w:color="auto"/>
            </w:tcBorders>
          </w:tcPr>
          <w:p w14:paraId="7A8F3D98" w14:textId="77777777" w:rsidR="00D2644C" w:rsidRDefault="00D2644C" w:rsidP="0000576F">
            <w:pPr>
              <w:pStyle w:val="CBCellBody"/>
            </w:pPr>
            <w:r w:rsidRPr="00566A91">
              <w:t>92</w:t>
            </w:r>
          </w:p>
        </w:tc>
        <w:tc>
          <w:tcPr>
            <w:tcW w:w="5461" w:type="dxa"/>
            <w:tcBorders>
              <w:top w:val="single" w:sz="4" w:space="0" w:color="auto"/>
            </w:tcBorders>
          </w:tcPr>
          <w:p w14:paraId="643AFA16" w14:textId="77777777" w:rsidR="00D2644C" w:rsidRDefault="00D2644C" w:rsidP="0000576F">
            <w:pPr>
              <w:pStyle w:val="CBCellBody"/>
            </w:pPr>
            <w:r w:rsidRPr="00566A91">
              <w:tab/>
              <w:t xml:space="preserve">The IPv4 Routing Software shall support the Address Resolution Protocol (ARP) according to RFC 826 [17].  </w:t>
            </w:r>
          </w:p>
        </w:tc>
        <w:tc>
          <w:tcPr>
            <w:tcW w:w="851" w:type="dxa"/>
            <w:tcBorders>
              <w:top w:val="single" w:sz="4" w:space="0" w:color="auto"/>
            </w:tcBorders>
          </w:tcPr>
          <w:p w14:paraId="45990039" w14:textId="77777777" w:rsidR="00D2644C" w:rsidRPr="00566A91" w:rsidRDefault="00D2644C" w:rsidP="0000576F">
            <w:pPr>
              <w:pStyle w:val="CBCellBody"/>
            </w:pPr>
          </w:p>
        </w:tc>
        <w:tc>
          <w:tcPr>
            <w:tcW w:w="850" w:type="dxa"/>
            <w:tcBorders>
              <w:top w:val="single" w:sz="4" w:space="0" w:color="auto"/>
            </w:tcBorders>
          </w:tcPr>
          <w:p w14:paraId="19AA6992" w14:textId="77777777" w:rsidR="00D2644C" w:rsidRPr="00566A91" w:rsidRDefault="00D2644C" w:rsidP="0000576F">
            <w:pPr>
              <w:pStyle w:val="CBCellBody"/>
            </w:pPr>
          </w:p>
        </w:tc>
        <w:tc>
          <w:tcPr>
            <w:tcW w:w="851" w:type="dxa"/>
            <w:tcBorders>
              <w:top w:val="single" w:sz="4" w:space="0" w:color="auto"/>
            </w:tcBorders>
          </w:tcPr>
          <w:p w14:paraId="39A0B7DE" w14:textId="77777777" w:rsidR="00D2644C" w:rsidRPr="00566A91" w:rsidRDefault="00710CEE" w:rsidP="0000576F">
            <w:pPr>
              <w:pStyle w:val="CBCellBody"/>
              <w:rPr>
                <w:lang w:eastAsia="zh-CN"/>
              </w:rPr>
            </w:pPr>
            <w:commentRangeStart w:id="82"/>
            <w:r>
              <w:rPr>
                <w:rFonts w:hint="eastAsia"/>
                <w:lang w:eastAsia="zh-CN"/>
              </w:rPr>
              <w:t>Y</w:t>
            </w:r>
            <w:commentRangeEnd w:id="82"/>
            <w:r w:rsidR="00204149">
              <w:rPr>
                <w:rStyle w:val="CommentReference"/>
                <w:rFonts w:asciiTheme="minorHAnsi" w:eastAsiaTheme="minorHAnsi" w:hAnsiTheme="minorHAnsi" w:cstheme="minorBidi"/>
                <w:snapToGrid/>
                <w:color w:val="auto"/>
              </w:rPr>
              <w:commentReference w:id="82"/>
            </w:r>
          </w:p>
        </w:tc>
        <w:tc>
          <w:tcPr>
            <w:tcW w:w="1984" w:type="dxa"/>
            <w:tcBorders>
              <w:top w:val="single" w:sz="4" w:space="0" w:color="auto"/>
            </w:tcBorders>
          </w:tcPr>
          <w:p w14:paraId="65BA9178" w14:textId="77777777" w:rsidR="00D2644C" w:rsidRPr="00566A91" w:rsidRDefault="00D2644C" w:rsidP="0000576F">
            <w:pPr>
              <w:pStyle w:val="CBCellBody"/>
            </w:pPr>
          </w:p>
        </w:tc>
      </w:tr>
      <w:tr w:rsidR="00D2644C" w14:paraId="339E07D8" w14:textId="77777777" w:rsidTr="0000576F">
        <w:trPr>
          <w:cantSplit/>
        </w:trPr>
        <w:tc>
          <w:tcPr>
            <w:tcW w:w="1008" w:type="dxa"/>
            <w:tcBorders>
              <w:top w:val="single" w:sz="4" w:space="0" w:color="auto"/>
            </w:tcBorders>
          </w:tcPr>
          <w:p w14:paraId="567D16B7" w14:textId="77777777" w:rsidR="00D2644C" w:rsidRDefault="00D2644C" w:rsidP="0000576F">
            <w:pPr>
              <w:pStyle w:val="CBCellBody"/>
            </w:pPr>
            <w:r w:rsidRPr="00566A91">
              <w:t>R4.1:5</w:t>
            </w:r>
          </w:p>
        </w:tc>
        <w:tc>
          <w:tcPr>
            <w:tcW w:w="1008" w:type="dxa"/>
            <w:tcBorders>
              <w:top w:val="single" w:sz="4" w:space="0" w:color="auto"/>
            </w:tcBorders>
          </w:tcPr>
          <w:p w14:paraId="17DD5D59" w14:textId="77777777" w:rsidR="00D2644C" w:rsidRDefault="00D2644C" w:rsidP="0000576F">
            <w:pPr>
              <w:pStyle w:val="CBCellBody"/>
            </w:pPr>
            <w:r w:rsidRPr="00566A91">
              <w:t>93</w:t>
            </w:r>
          </w:p>
        </w:tc>
        <w:tc>
          <w:tcPr>
            <w:tcW w:w="5461" w:type="dxa"/>
            <w:tcBorders>
              <w:top w:val="single" w:sz="4" w:space="0" w:color="auto"/>
            </w:tcBorders>
          </w:tcPr>
          <w:p w14:paraId="2252E445" w14:textId="77777777" w:rsidR="00D2644C" w:rsidRDefault="00D2644C" w:rsidP="0000576F">
            <w:pPr>
              <w:pStyle w:val="CBCellBody"/>
            </w:pPr>
            <w:r w:rsidRPr="00566A91">
              <w:tab/>
              <w:t>The IPv4 Routing Software shall support the mapping of at least 1K IP addresses to MAC addresses.</w:t>
            </w:r>
          </w:p>
        </w:tc>
        <w:tc>
          <w:tcPr>
            <w:tcW w:w="851" w:type="dxa"/>
            <w:tcBorders>
              <w:top w:val="single" w:sz="4" w:space="0" w:color="auto"/>
            </w:tcBorders>
          </w:tcPr>
          <w:p w14:paraId="610BE2BD" w14:textId="77777777" w:rsidR="00D2644C" w:rsidRPr="00566A91" w:rsidRDefault="00D2644C" w:rsidP="0000576F">
            <w:pPr>
              <w:pStyle w:val="CBCellBody"/>
            </w:pPr>
          </w:p>
        </w:tc>
        <w:tc>
          <w:tcPr>
            <w:tcW w:w="850" w:type="dxa"/>
            <w:tcBorders>
              <w:top w:val="single" w:sz="4" w:space="0" w:color="auto"/>
            </w:tcBorders>
          </w:tcPr>
          <w:p w14:paraId="200644EE" w14:textId="77777777" w:rsidR="00D2644C" w:rsidRPr="00566A91" w:rsidRDefault="00D2644C" w:rsidP="0000576F">
            <w:pPr>
              <w:pStyle w:val="CBCellBody"/>
            </w:pPr>
          </w:p>
        </w:tc>
        <w:tc>
          <w:tcPr>
            <w:tcW w:w="851" w:type="dxa"/>
            <w:tcBorders>
              <w:top w:val="single" w:sz="4" w:space="0" w:color="auto"/>
            </w:tcBorders>
          </w:tcPr>
          <w:p w14:paraId="2B8F10E4" w14:textId="77777777" w:rsidR="00D2644C" w:rsidRPr="00566A91" w:rsidRDefault="00710CEE" w:rsidP="0000576F">
            <w:pPr>
              <w:pStyle w:val="CBCellBody"/>
              <w:rPr>
                <w:lang w:eastAsia="zh-CN"/>
              </w:rPr>
            </w:pPr>
            <w:commentRangeStart w:id="83"/>
            <w:r>
              <w:rPr>
                <w:rFonts w:hint="eastAsia"/>
                <w:lang w:eastAsia="zh-CN"/>
              </w:rPr>
              <w:t>Y</w:t>
            </w:r>
            <w:commentRangeEnd w:id="83"/>
            <w:r w:rsidR="00204149">
              <w:rPr>
                <w:rStyle w:val="CommentReference"/>
                <w:rFonts w:asciiTheme="minorHAnsi" w:eastAsiaTheme="minorHAnsi" w:hAnsiTheme="minorHAnsi" w:cstheme="minorBidi"/>
                <w:snapToGrid/>
                <w:color w:val="auto"/>
              </w:rPr>
              <w:commentReference w:id="83"/>
            </w:r>
          </w:p>
        </w:tc>
        <w:tc>
          <w:tcPr>
            <w:tcW w:w="1984" w:type="dxa"/>
            <w:tcBorders>
              <w:top w:val="single" w:sz="4" w:space="0" w:color="auto"/>
            </w:tcBorders>
          </w:tcPr>
          <w:p w14:paraId="2A87B7AC" w14:textId="77777777" w:rsidR="00D2644C" w:rsidRPr="00566A91" w:rsidRDefault="00D2644C" w:rsidP="0000576F">
            <w:pPr>
              <w:pStyle w:val="CBCellBody"/>
            </w:pPr>
          </w:p>
        </w:tc>
      </w:tr>
      <w:tr w:rsidR="00D2644C" w14:paraId="20C860B1" w14:textId="77777777" w:rsidTr="0000576F">
        <w:trPr>
          <w:cantSplit/>
        </w:trPr>
        <w:tc>
          <w:tcPr>
            <w:tcW w:w="1008" w:type="dxa"/>
            <w:tcBorders>
              <w:top w:val="single" w:sz="4" w:space="0" w:color="auto"/>
            </w:tcBorders>
          </w:tcPr>
          <w:p w14:paraId="509FB273" w14:textId="77777777" w:rsidR="00D2644C" w:rsidRDefault="00D2644C" w:rsidP="0000576F">
            <w:pPr>
              <w:pStyle w:val="CBCellBody"/>
            </w:pPr>
            <w:r w:rsidRPr="00566A91">
              <w:t>F4.1:6</w:t>
            </w:r>
          </w:p>
        </w:tc>
        <w:tc>
          <w:tcPr>
            <w:tcW w:w="1008" w:type="dxa"/>
            <w:tcBorders>
              <w:top w:val="single" w:sz="4" w:space="0" w:color="auto"/>
            </w:tcBorders>
          </w:tcPr>
          <w:p w14:paraId="198DBC79" w14:textId="77777777" w:rsidR="00D2644C" w:rsidRDefault="00D2644C" w:rsidP="0000576F">
            <w:pPr>
              <w:pStyle w:val="CBCellBody"/>
            </w:pPr>
            <w:r w:rsidRPr="00566A91">
              <w:t>341</w:t>
            </w:r>
          </w:p>
        </w:tc>
        <w:tc>
          <w:tcPr>
            <w:tcW w:w="5461" w:type="dxa"/>
            <w:tcBorders>
              <w:top w:val="single" w:sz="4" w:space="0" w:color="auto"/>
            </w:tcBorders>
          </w:tcPr>
          <w:p w14:paraId="6D842780" w14:textId="77777777" w:rsidR="00D2644C" w:rsidRDefault="00D2644C" w:rsidP="0000576F">
            <w:pPr>
              <w:pStyle w:val="CBCellBody"/>
            </w:pPr>
            <w:r w:rsidRPr="00566A91">
              <w:tab/>
              <w:t>The IPv4 Routing Software shall support the maximum number of IP to MAC address mappings that the Ethernet Interconnect device is capable of.</w:t>
            </w:r>
          </w:p>
        </w:tc>
        <w:tc>
          <w:tcPr>
            <w:tcW w:w="851" w:type="dxa"/>
            <w:tcBorders>
              <w:top w:val="single" w:sz="4" w:space="0" w:color="auto"/>
            </w:tcBorders>
          </w:tcPr>
          <w:p w14:paraId="01EC4686" w14:textId="77777777" w:rsidR="00D2644C" w:rsidRPr="00566A91" w:rsidRDefault="00D2644C" w:rsidP="0000576F">
            <w:pPr>
              <w:pStyle w:val="CBCellBody"/>
            </w:pPr>
          </w:p>
        </w:tc>
        <w:tc>
          <w:tcPr>
            <w:tcW w:w="850" w:type="dxa"/>
            <w:tcBorders>
              <w:top w:val="single" w:sz="4" w:space="0" w:color="auto"/>
            </w:tcBorders>
          </w:tcPr>
          <w:p w14:paraId="605A413E" w14:textId="77777777" w:rsidR="00D2644C" w:rsidRPr="00566A91" w:rsidRDefault="00D2644C" w:rsidP="0000576F">
            <w:pPr>
              <w:pStyle w:val="CBCellBody"/>
            </w:pPr>
          </w:p>
        </w:tc>
        <w:tc>
          <w:tcPr>
            <w:tcW w:w="851" w:type="dxa"/>
            <w:tcBorders>
              <w:top w:val="single" w:sz="4" w:space="0" w:color="auto"/>
            </w:tcBorders>
          </w:tcPr>
          <w:p w14:paraId="0185DB12" w14:textId="77777777" w:rsidR="00D2644C" w:rsidRPr="00566A91" w:rsidRDefault="00710CEE" w:rsidP="0000576F">
            <w:pPr>
              <w:pStyle w:val="CBCellBody"/>
              <w:rPr>
                <w:lang w:eastAsia="zh-CN"/>
              </w:rPr>
            </w:pPr>
            <w:commentRangeStart w:id="84"/>
            <w:r>
              <w:rPr>
                <w:rFonts w:hint="eastAsia"/>
                <w:lang w:eastAsia="zh-CN"/>
              </w:rPr>
              <w:t>Y</w:t>
            </w:r>
            <w:commentRangeEnd w:id="84"/>
            <w:r w:rsidR="00204149">
              <w:rPr>
                <w:rStyle w:val="CommentReference"/>
                <w:rFonts w:asciiTheme="minorHAnsi" w:eastAsiaTheme="minorHAnsi" w:hAnsiTheme="minorHAnsi" w:cstheme="minorBidi"/>
                <w:snapToGrid/>
                <w:color w:val="auto"/>
              </w:rPr>
              <w:commentReference w:id="84"/>
            </w:r>
          </w:p>
        </w:tc>
        <w:tc>
          <w:tcPr>
            <w:tcW w:w="1984" w:type="dxa"/>
            <w:tcBorders>
              <w:top w:val="single" w:sz="4" w:space="0" w:color="auto"/>
            </w:tcBorders>
          </w:tcPr>
          <w:p w14:paraId="0731E91B" w14:textId="77777777" w:rsidR="00D2644C" w:rsidRPr="00566A91" w:rsidRDefault="00D2644C" w:rsidP="0000576F">
            <w:pPr>
              <w:pStyle w:val="CBCellBody"/>
            </w:pPr>
          </w:p>
        </w:tc>
      </w:tr>
      <w:tr w:rsidR="00D2644C" w14:paraId="29BEA931" w14:textId="77777777" w:rsidTr="0000576F">
        <w:trPr>
          <w:cantSplit/>
        </w:trPr>
        <w:tc>
          <w:tcPr>
            <w:tcW w:w="1008" w:type="dxa"/>
            <w:tcBorders>
              <w:top w:val="single" w:sz="4" w:space="0" w:color="auto"/>
            </w:tcBorders>
          </w:tcPr>
          <w:p w14:paraId="423227E7" w14:textId="77777777" w:rsidR="00D2644C" w:rsidRDefault="00D2644C" w:rsidP="0000576F">
            <w:pPr>
              <w:pStyle w:val="CBCellBody"/>
            </w:pPr>
            <w:r w:rsidRPr="00566A91">
              <w:t>R4.1:7</w:t>
            </w:r>
          </w:p>
        </w:tc>
        <w:tc>
          <w:tcPr>
            <w:tcW w:w="1008" w:type="dxa"/>
            <w:tcBorders>
              <w:top w:val="single" w:sz="4" w:space="0" w:color="auto"/>
            </w:tcBorders>
          </w:tcPr>
          <w:p w14:paraId="19319097" w14:textId="77777777" w:rsidR="00D2644C" w:rsidRDefault="00D2644C" w:rsidP="0000576F">
            <w:pPr>
              <w:pStyle w:val="CBCellBody"/>
            </w:pPr>
            <w:r w:rsidRPr="00566A91">
              <w:t>94</w:t>
            </w:r>
          </w:p>
        </w:tc>
        <w:tc>
          <w:tcPr>
            <w:tcW w:w="5461" w:type="dxa"/>
            <w:tcBorders>
              <w:top w:val="single" w:sz="4" w:space="0" w:color="auto"/>
            </w:tcBorders>
          </w:tcPr>
          <w:p w14:paraId="1D84AD8D" w14:textId="77777777" w:rsidR="00D2644C" w:rsidRDefault="00D2644C" w:rsidP="0000576F">
            <w:pPr>
              <w:pStyle w:val="CBCellBody"/>
            </w:pPr>
            <w:r w:rsidRPr="00566A91">
              <w:tab/>
              <w:t>The IPv4 Routing Software shall support separate Physical and VLAN Routing Interfaces.</w:t>
            </w:r>
          </w:p>
        </w:tc>
        <w:tc>
          <w:tcPr>
            <w:tcW w:w="851" w:type="dxa"/>
            <w:tcBorders>
              <w:top w:val="single" w:sz="4" w:space="0" w:color="auto"/>
            </w:tcBorders>
          </w:tcPr>
          <w:p w14:paraId="0602B2A6" w14:textId="77777777" w:rsidR="00D2644C" w:rsidRPr="00566A91" w:rsidRDefault="00D2644C" w:rsidP="0000576F">
            <w:pPr>
              <w:pStyle w:val="CBCellBody"/>
            </w:pPr>
          </w:p>
        </w:tc>
        <w:tc>
          <w:tcPr>
            <w:tcW w:w="850" w:type="dxa"/>
            <w:tcBorders>
              <w:top w:val="single" w:sz="4" w:space="0" w:color="auto"/>
            </w:tcBorders>
          </w:tcPr>
          <w:p w14:paraId="308C352A" w14:textId="77777777" w:rsidR="00D2644C" w:rsidRPr="00566A91" w:rsidRDefault="00D2644C" w:rsidP="0000576F">
            <w:pPr>
              <w:pStyle w:val="CBCellBody"/>
            </w:pPr>
          </w:p>
        </w:tc>
        <w:tc>
          <w:tcPr>
            <w:tcW w:w="851" w:type="dxa"/>
            <w:tcBorders>
              <w:top w:val="single" w:sz="4" w:space="0" w:color="auto"/>
            </w:tcBorders>
          </w:tcPr>
          <w:p w14:paraId="0DE06234" w14:textId="77777777" w:rsidR="00D2644C" w:rsidRPr="00566A91" w:rsidRDefault="00710CEE" w:rsidP="0000576F">
            <w:pPr>
              <w:pStyle w:val="CBCellBody"/>
              <w:rPr>
                <w:lang w:eastAsia="zh-CN"/>
              </w:rPr>
            </w:pPr>
            <w:commentRangeStart w:id="85"/>
            <w:r>
              <w:rPr>
                <w:rFonts w:hint="eastAsia"/>
                <w:lang w:eastAsia="zh-CN"/>
              </w:rPr>
              <w:t>Y</w:t>
            </w:r>
            <w:commentRangeEnd w:id="85"/>
            <w:r w:rsidR="00204149">
              <w:rPr>
                <w:rStyle w:val="CommentReference"/>
                <w:rFonts w:asciiTheme="minorHAnsi" w:eastAsiaTheme="minorHAnsi" w:hAnsiTheme="minorHAnsi" w:cstheme="minorBidi"/>
                <w:snapToGrid/>
                <w:color w:val="auto"/>
              </w:rPr>
              <w:commentReference w:id="85"/>
            </w:r>
          </w:p>
        </w:tc>
        <w:tc>
          <w:tcPr>
            <w:tcW w:w="1984" w:type="dxa"/>
            <w:tcBorders>
              <w:top w:val="single" w:sz="4" w:space="0" w:color="auto"/>
            </w:tcBorders>
          </w:tcPr>
          <w:p w14:paraId="7424257A" w14:textId="77777777" w:rsidR="00D2644C" w:rsidRPr="00566A91" w:rsidRDefault="00D2644C" w:rsidP="0000576F">
            <w:pPr>
              <w:pStyle w:val="CBCellBody"/>
            </w:pPr>
          </w:p>
        </w:tc>
      </w:tr>
      <w:tr w:rsidR="00D2644C" w14:paraId="67A91F19" w14:textId="77777777" w:rsidTr="0000576F">
        <w:trPr>
          <w:cantSplit/>
        </w:trPr>
        <w:tc>
          <w:tcPr>
            <w:tcW w:w="1008" w:type="dxa"/>
            <w:tcBorders>
              <w:top w:val="single" w:sz="4" w:space="0" w:color="auto"/>
            </w:tcBorders>
          </w:tcPr>
          <w:p w14:paraId="126D779F" w14:textId="77777777" w:rsidR="00D2644C" w:rsidRDefault="00D2644C" w:rsidP="0000576F">
            <w:pPr>
              <w:pStyle w:val="CBCellBody"/>
            </w:pPr>
            <w:r w:rsidRPr="00566A91">
              <w:t>R4.1:8</w:t>
            </w:r>
          </w:p>
        </w:tc>
        <w:tc>
          <w:tcPr>
            <w:tcW w:w="1008" w:type="dxa"/>
            <w:tcBorders>
              <w:top w:val="single" w:sz="4" w:space="0" w:color="auto"/>
            </w:tcBorders>
          </w:tcPr>
          <w:p w14:paraId="0C92D8CB" w14:textId="77777777" w:rsidR="00D2644C" w:rsidRDefault="00D2644C" w:rsidP="0000576F">
            <w:pPr>
              <w:pStyle w:val="CBCellBody"/>
            </w:pPr>
            <w:r w:rsidRPr="00566A91">
              <w:t>95</w:t>
            </w:r>
          </w:p>
        </w:tc>
        <w:tc>
          <w:tcPr>
            <w:tcW w:w="5461" w:type="dxa"/>
            <w:tcBorders>
              <w:top w:val="single" w:sz="4" w:space="0" w:color="auto"/>
            </w:tcBorders>
          </w:tcPr>
          <w:p w14:paraId="7893A8E7" w14:textId="77777777" w:rsidR="00D2644C" w:rsidRDefault="00D2644C" w:rsidP="0000576F">
            <w:pPr>
              <w:pStyle w:val="CBCellBody"/>
            </w:pPr>
            <w:r w:rsidRPr="00566A91">
              <w:tab/>
              <w:t>The IPv4 Routing Software shall support at least 4K total routes including routes for each directly connected network, static routes, and dynamic routes.</w:t>
            </w:r>
          </w:p>
        </w:tc>
        <w:tc>
          <w:tcPr>
            <w:tcW w:w="851" w:type="dxa"/>
            <w:tcBorders>
              <w:top w:val="single" w:sz="4" w:space="0" w:color="auto"/>
            </w:tcBorders>
          </w:tcPr>
          <w:p w14:paraId="53C398DB" w14:textId="77777777" w:rsidR="00D2644C" w:rsidRPr="00566A91" w:rsidRDefault="00D2644C" w:rsidP="0000576F">
            <w:pPr>
              <w:pStyle w:val="CBCellBody"/>
            </w:pPr>
          </w:p>
        </w:tc>
        <w:tc>
          <w:tcPr>
            <w:tcW w:w="850" w:type="dxa"/>
            <w:tcBorders>
              <w:top w:val="single" w:sz="4" w:space="0" w:color="auto"/>
            </w:tcBorders>
          </w:tcPr>
          <w:p w14:paraId="11CBFBFA" w14:textId="77777777" w:rsidR="00D2644C" w:rsidRPr="00566A91" w:rsidRDefault="00D2644C" w:rsidP="0000576F">
            <w:pPr>
              <w:pStyle w:val="CBCellBody"/>
            </w:pPr>
          </w:p>
        </w:tc>
        <w:tc>
          <w:tcPr>
            <w:tcW w:w="851" w:type="dxa"/>
            <w:tcBorders>
              <w:top w:val="single" w:sz="4" w:space="0" w:color="auto"/>
            </w:tcBorders>
          </w:tcPr>
          <w:p w14:paraId="598E674E"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71E1219" w14:textId="77777777" w:rsidR="00D2644C" w:rsidRPr="00566A91" w:rsidRDefault="00D2644C" w:rsidP="0000576F">
            <w:pPr>
              <w:pStyle w:val="CBCellBody"/>
            </w:pPr>
          </w:p>
        </w:tc>
      </w:tr>
      <w:tr w:rsidR="00D2644C" w14:paraId="20B17D0D" w14:textId="77777777" w:rsidTr="0000576F">
        <w:trPr>
          <w:cantSplit/>
        </w:trPr>
        <w:tc>
          <w:tcPr>
            <w:tcW w:w="1008" w:type="dxa"/>
            <w:tcBorders>
              <w:top w:val="single" w:sz="4" w:space="0" w:color="auto"/>
            </w:tcBorders>
          </w:tcPr>
          <w:p w14:paraId="5E1AF000" w14:textId="77777777" w:rsidR="00D2644C" w:rsidRDefault="00D2644C" w:rsidP="0000576F">
            <w:pPr>
              <w:pStyle w:val="CBCellBody"/>
            </w:pPr>
            <w:r w:rsidRPr="00566A91">
              <w:t>F4.1:9</w:t>
            </w:r>
          </w:p>
        </w:tc>
        <w:tc>
          <w:tcPr>
            <w:tcW w:w="1008" w:type="dxa"/>
            <w:tcBorders>
              <w:top w:val="single" w:sz="4" w:space="0" w:color="auto"/>
            </w:tcBorders>
          </w:tcPr>
          <w:p w14:paraId="4A761BBF" w14:textId="77777777" w:rsidR="00D2644C" w:rsidRDefault="00D2644C" w:rsidP="0000576F">
            <w:pPr>
              <w:pStyle w:val="CBCellBody"/>
            </w:pPr>
            <w:r w:rsidRPr="00566A91">
              <w:t>342</w:t>
            </w:r>
          </w:p>
        </w:tc>
        <w:tc>
          <w:tcPr>
            <w:tcW w:w="5461" w:type="dxa"/>
            <w:tcBorders>
              <w:top w:val="single" w:sz="4" w:space="0" w:color="auto"/>
            </w:tcBorders>
          </w:tcPr>
          <w:p w14:paraId="30134FDF" w14:textId="77777777" w:rsidR="00D2644C" w:rsidRDefault="00D2644C" w:rsidP="0000576F">
            <w:pPr>
              <w:pStyle w:val="CBCellBody"/>
            </w:pPr>
            <w:r w:rsidRPr="00566A91">
              <w:tab/>
              <w:t>The IPv4 Routing Software shall support the maximum number of total routes that the Ethernet Interconnect device is capable of.</w:t>
            </w:r>
          </w:p>
        </w:tc>
        <w:tc>
          <w:tcPr>
            <w:tcW w:w="851" w:type="dxa"/>
            <w:tcBorders>
              <w:top w:val="single" w:sz="4" w:space="0" w:color="auto"/>
            </w:tcBorders>
          </w:tcPr>
          <w:p w14:paraId="6FEBDD8C" w14:textId="77777777" w:rsidR="00D2644C" w:rsidRPr="00566A91" w:rsidRDefault="00D2644C" w:rsidP="0000576F">
            <w:pPr>
              <w:pStyle w:val="CBCellBody"/>
            </w:pPr>
          </w:p>
        </w:tc>
        <w:tc>
          <w:tcPr>
            <w:tcW w:w="850" w:type="dxa"/>
            <w:tcBorders>
              <w:top w:val="single" w:sz="4" w:space="0" w:color="auto"/>
            </w:tcBorders>
          </w:tcPr>
          <w:p w14:paraId="469F4543" w14:textId="77777777" w:rsidR="00D2644C" w:rsidRPr="00566A91" w:rsidRDefault="00D2644C" w:rsidP="0000576F">
            <w:pPr>
              <w:pStyle w:val="CBCellBody"/>
            </w:pPr>
          </w:p>
        </w:tc>
        <w:tc>
          <w:tcPr>
            <w:tcW w:w="851" w:type="dxa"/>
            <w:tcBorders>
              <w:top w:val="single" w:sz="4" w:space="0" w:color="auto"/>
            </w:tcBorders>
          </w:tcPr>
          <w:p w14:paraId="6730E97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A7A4B8E" w14:textId="77777777" w:rsidR="00D2644C" w:rsidRPr="00566A91" w:rsidRDefault="00D2644C" w:rsidP="0000576F">
            <w:pPr>
              <w:pStyle w:val="CBCellBody"/>
            </w:pPr>
          </w:p>
        </w:tc>
      </w:tr>
      <w:tr w:rsidR="00D2644C" w14:paraId="3A7847BF" w14:textId="77777777" w:rsidTr="0000576F">
        <w:trPr>
          <w:cantSplit/>
        </w:trPr>
        <w:tc>
          <w:tcPr>
            <w:tcW w:w="1008" w:type="dxa"/>
            <w:tcBorders>
              <w:top w:val="single" w:sz="4" w:space="0" w:color="auto"/>
            </w:tcBorders>
          </w:tcPr>
          <w:p w14:paraId="541715DE" w14:textId="77777777" w:rsidR="00D2644C" w:rsidRDefault="00D2644C" w:rsidP="0000576F">
            <w:pPr>
              <w:pStyle w:val="CBCellBody"/>
            </w:pPr>
            <w:r w:rsidRPr="00566A91">
              <w:t>R4.1:10</w:t>
            </w:r>
          </w:p>
        </w:tc>
        <w:tc>
          <w:tcPr>
            <w:tcW w:w="1008" w:type="dxa"/>
            <w:tcBorders>
              <w:top w:val="single" w:sz="4" w:space="0" w:color="auto"/>
            </w:tcBorders>
          </w:tcPr>
          <w:p w14:paraId="14AEBDB1" w14:textId="77777777" w:rsidR="00D2644C" w:rsidRDefault="00D2644C" w:rsidP="0000576F">
            <w:pPr>
              <w:pStyle w:val="CBCellBody"/>
            </w:pPr>
            <w:r w:rsidRPr="00566A91">
              <w:t>96</w:t>
            </w:r>
          </w:p>
        </w:tc>
        <w:tc>
          <w:tcPr>
            <w:tcW w:w="5461" w:type="dxa"/>
            <w:tcBorders>
              <w:top w:val="single" w:sz="4" w:space="0" w:color="auto"/>
            </w:tcBorders>
          </w:tcPr>
          <w:p w14:paraId="0EAFF330" w14:textId="77777777" w:rsidR="00D2644C" w:rsidRDefault="00D2644C" w:rsidP="0000576F">
            <w:pPr>
              <w:pStyle w:val="CBCellBody"/>
            </w:pPr>
            <w:r w:rsidRPr="00566A91">
              <w:tab/>
              <w:t>The IPv4 Routing Software shall provide manually configured, “static” routes.  At least 64 static routes shall be supported.</w:t>
            </w:r>
          </w:p>
        </w:tc>
        <w:tc>
          <w:tcPr>
            <w:tcW w:w="851" w:type="dxa"/>
            <w:tcBorders>
              <w:top w:val="single" w:sz="4" w:space="0" w:color="auto"/>
            </w:tcBorders>
          </w:tcPr>
          <w:p w14:paraId="0F1141A5" w14:textId="77777777" w:rsidR="00D2644C" w:rsidRPr="00566A91" w:rsidRDefault="00D2644C" w:rsidP="0000576F">
            <w:pPr>
              <w:pStyle w:val="CBCellBody"/>
            </w:pPr>
          </w:p>
        </w:tc>
        <w:tc>
          <w:tcPr>
            <w:tcW w:w="850" w:type="dxa"/>
            <w:tcBorders>
              <w:top w:val="single" w:sz="4" w:space="0" w:color="auto"/>
            </w:tcBorders>
          </w:tcPr>
          <w:p w14:paraId="24101C2D" w14:textId="77777777" w:rsidR="00D2644C" w:rsidRPr="00566A91" w:rsidRDefault="00D2644C" w:rsidP="0000576F">
            <w:pPr>
              <w:pStyle w:val="CBCellBody"/>
            </w:pPr>
          </w:p>
        </w:tc>
        <w:tc>
          <w:tcPr>
            <w:tcW w:w="851" w:type="dxa"/>
            <w:tcBorders>
              <w:top w:val="single" w:sz="4" w:space="0" w:color="auto"/>
            </w:tcBorders>
          </w:tcPr>
          <w:p w14:paraId="1915BDE5" w14:textId="77777777" w:rsidR="00D2644C" w:rsidRPr="00566A91" w:rsidRDefault="00710CEE" w:rsidP="0000576F">
            <w:pPr>
              <w:pStyle w:val="CBCellBody"/>
              <w:rPr>
                <w:lang w:eastAsia="zh-CN"/>
              </w:rPr>
            </w:pPr>
            <w:commentRangeStart w:id="86"/>
            <w:r>
              <w:rPr>
                <w:rFonts w:hint="eastAsia"/>
                <w:lang w:eastAsia="zh-CN"/>
              </w:rPr>
              <w:t>Y</w:t>
            </w:r>
            <w:commentRangeEnd w:id="86"/>
            <w:r w:rsidR="00204149">
              <w:rPr>
                <w:rStyle w:val="CommentReference"/>
                <w:rFonts w:asciiTheme="minorHAnsi" w:eastAsiaTheme="minorHAnsi" w:hAnsiTheme="minorHAnsi" w:cstheme="minorBidi"/>
                <w:snapToGrid/>
                <w:color w:val="auto"/>
              </w:rPr>
              <w:commentReference w:id="86"/>
            </w:r>
          </w:p>
        </w:tc>
        <w:tc>
          <w:tcPr>
            <w:tcW w:w="1984" w:type="dxa"/>
            <w:tcBorders>
              <w:top w:val="single" w:sz="4" w:space="0" w:color="auto"/>
            </w:tcBorders>
          </w:tcPr>
          <w:p w14:paraId="7222C1F8" w14:textId="77777777" w:rsidR="00D2644C" w:rsidRPr="00566A91" w:rsidRDefault="00D2644C" w:rsidP="0000576F">
            <w:pPr>
              <w:pStyle w:val="CBCellBody"/>
            </w:pPr>
          </w:p>
        </w:tc>
      </w:tr>
      <w:tr w:rsidR="00D2644C" w14:paraId="0A80CAEF" w14:textId="77777777" w:rsidTr="0000576F">
        <w:trPr>
          <w:cantSplit/>
        </w:trPr>
        <w:tc>
          <w:tcPr>
            <w:tcW w:w="1008" w:type="dxa"/>
            <w:tcBorders>
              <w:top w:val="single" w:sz="4" w:space="0" w:color="auto"/>
            </w:tcBorders>
          </w:tcPr>
          <w:p w14:paraId="33653F95" w14:textId="77777777" w:rsidR="00D2644C" w:rsidRDefault="00D2644C" w:rsidP="0000576F">
            <w:pPr>
              <w:pStyle w:val="CBCellBody"/>
            </w:pPr>
            <w:r w:rsidRPr="00566A91">
              <w:t>R4.1:11</w:t>
            </w:r>
          </w:p>
        </w:tc>
        <w:tc>
          <w:tcPr>
            <w:tcW w:w="1008" w:type="dxa"/>
            <w:tcBorders>
              <w:top w:val="single" w:sz="4" w:space="0" w:color="auto"/>
            </w:tcBorders>
          </w:tcPr>
          <w:p w14:paraId="4E44FEC3" w14:textId="77777777" w:rsidR="00D2644C" w:rsidRDefault="00D2644C" w:rsidP="0000576F">
            <w:pPr>
              <w:pStyle w:val="CBCellBody"/>
            </w:pPr>
            <w:r w:rsidRPr="00566A91">
              <w:t>97</w:t>
            </w:r>
          </w:p>
        </w:tc>
        <w:tc>
          <w:tcPr>
            <w:tcW w:w="5461" w:type="dxa"/>
            <w:tcBorders>
              <w:top w:val="single" w:sz="4" w:space="0" w:color="auto"/>
            </w:tcBorders>
          </w:tcPr>
          <w:p w14:paraId="47EE4B31" w14:textId="77777777" w:rsidR="00D2644C" w:rsidRDefault="00D2644C" w:rsidP="0000576F">
            <w:pPr>
              <w:pStyle w:val="CBCellBody"/>
            </w:pPr>
            <w:r w:rsidRPr="00566A91">
              <w:tab/>
              <w:t>The IPv4 Routing Software shall support at least 4K dynamic routes (those added by one of the routing protocols enumerated below).</w:t>
            </w:r>
          </w:p>
        </w:tc>
        <w:tc>
          <w:tcPr>
            <w:tcW w:w="851" w:type="dxa"/>
            <w:tcBorders>
              <w:top w:val="single" w:sz="4" w:space="0" w:color="auto"/>
            </w:tcBorders>
          </w:tcPr>
          <w:p w14:paraId="1BC7742A" w14:textId="77777777" w:rsidR="00D2644C" w:rsidRPr="00566A91" w:rsidRDefault="00D2644C" w:rsidP="0000576F">
            <w:pPr>
              <w:pStyle w:val="CBCellBody"/>
            </w:pPr>
          </w:p>
        </w:tc>
        <w:tc>
          <w:tcPr>
            <w:tcW w:w="850" w:type="dxa"/>
            <w:tcBorders>
              <w:top w:val="single" w:sz="4" w:space="0" w:color="auto"/>
            </w:tcBorders>
          </w:tcPr>
          <w:p w14:paraId="4DC02F2C" w14:textId="77777777" w:rsidR="00D2644C" w:rsidRPr="00566A91" w:rsidRDefault="00D2644C" w:rsidP="0000576F">
            <w:pPr>
              <w:pStyle w:val="CBCellBody"/>
            </w:pPr>
          </w:p>
        </w:tc>
        <w:tc>
          <w:tcPr>
            <w:tcW w:w="851" w:type="dxa"/>
            <w:tcBorders>
              <w:top w:val="single" w:sz="4" w:space="0" w:color="auto"/>
            </w:tcBorders>
          </w:tcPr>
          <w:p w14:paraId="60DE828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3414855" w14:textId="77777777" w:rsidR="00D2644C" w:rsidRPr="00566A91" w:rsidRDefault="00D2644C" w:rsidP="0000576F">
            <w:pPr>
              <w:pStyle w:val="CBCellBody"/>
            </w:pPr>
          </w:p>
        </w:tc>
      </w:tr>
      <w:tr w:rsidR="00D2644C" w14:paraId="430C4730" w14:textId="77777777" w:rsidTr="0000576F">
        <w:trPr>
          <w:cantSplit/>
        </w:trPr>
        <w:tc>
          <w:tcPr>
            <w:tcW w:w="1008" w:type="dxa"/>
            <w:tcBorders>
              <w:top w:val="single" w:sz="4" w:space="0" w:color="auto"/>
            </w:tcBorders>
          </w:tcPr>
          <w:p w14:paraId="09F5F570" w14:textId="77777777" w:rsidR="00D2644C" w:rsidRDefault="00D2644C" w:rsidP="0000576F">
            <w:pPr>
              <w:pStyle w:val="CBCellBody"/>
            </w:pPr>
            <w:r w:rsidRPr="00566A91">
              <w:lastRenderedPageBreak/>
              <w:t>F4.1:12</w:t>
            </w:r>
          </w:p>
        </w:tc>
        <w:tc>
          <w:tcPr>
            <w:tcW w:w="1008" w:type="dxa"/>
            <w:tcBorders>
              <w:top w:val="single" w:sz="4" w:space="0" w:color="auto"/>
            </w:tcBorders>
          </w:tcPr>
          <w:p w14:paraId="3BD58F85" w14:textId="77777777" w:rsidR="00D2644C" w:rsidRDefault="00D2644C" w:rsidP="0000576F">
            <w:pPr>
              <w:pStyle w:val="CBCellBody"/>
            </w:pPr>
            <w:r w:rsidRPr="00566A91">
              <w:t>343</w:t>
            </w:r>
          </w:p>
        </w:tc>
        <w:tc>
          <w:tcPr>
            <w:tcW w:w="5461" w:type="dxa"/>
            <w:tcBorders>
              <w:top w:val="single" w:sz="4" w:space="0" w:color="auto"/>
            </w:tcBorders>
          </w:tcPr>
          <w:p w14:paraId="0AEFC640" w14:textId="77777777" w:rsidR="00D2644C" w:rsidRDefault="00D2644C" w:rsidP="0000576F">
            <w:pPr>
              <w:pStyle w:val="CBCellBody"/>
            </w:pPr>
            <w:r w:rsidRPr="00566A91">
              <w:tab/>
              <w:t>The IPv4 Routing Software shall support the maximum number of dynamic routes that the Ethernet Interconnect device is capable of.</w:t>
            </w:r>
          </w:p>
        </w:tc>
        <w:tc>
          <w:tcPr>
            <w:tcW w:w="851" w:type="dxa"/>
            <w:tcBorders>
              <w:top w:val="single" w:sz="4" w:space="0" w:color="auto"/>
            </w:tcBorders>
          </w:tcPr>
          <w:p w14:paraId="2B952C10" w14:textId="77777777" w:rsidR="00D2644C" w:rsidRPr="00566A91" w:rsidRDefault="00D2644C" w:rsidP="0000576F">
            <w:pPr>
              <w:pStyle w:val="CBCellBody"/>
            </w:pPr>
          </w:p>
        </w:tc>
        <w:tc>
          <w:tcPr>
            <w:tcW w:w="850" w:type="dxa"/>
            <w:tcBorders>
              <w:top w:val="single" w:sz="4" w:space="0" w:color="auto"/>
            </w:tcBorders>
          </w:tcPr>
          <w:p w14:paraId="14C83F1A" w14:textId="77777777" w:rsidR="00D2644C" w:rsidRPr="00566A91" w:rsidRDefault="00D2644C" w:rsidP="0000576F">
            <w:pPr>
              <w:pStyle w:val="CBCellBody"/>
            </w:pPr>
          </w:p>
        </w:tc>
        <w:tc>
          <w:tcPr>
            <w:tcW w:w="851" w:type="dxa"/>
            <w:tcBorders>
              <w:top w:val="single" w:sz="4" w:space="0" w:color="auto"/>
            </w:tcBorders>
          </w:tcPr>
          <w:p w14:paraId="61298164"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055B4F8" w14:textId="77777777" w:rsidR="00D2644C" w:rsidRPr="00566A91" w:rsidRDefault="00D2644C" w:rsidP="0000576F">
            <w:pPr>
              <w:pStyle w:val="CBCellBody"/>
            </w:pPr>
          </w:p>
        </w:tc>
      </w:tr>
      <w:tr w:rsidR="00D2644C" w14:paraId="0D0C8416" w14:textId="77777777" w:rsidTr="0000576F">
        <w:trPr>
          <w:cantSplit/>
        </w:trPr>
        <w:tc>
          <w:tcPr>
            <w:tcW w:w="1008" w:type="dxa"/>
            <w:tcBorders>
              <w:top w:val="single" w:sz="4" w:space="0" w:color="auto"/>
            </w:tcBorders>
          </w:tcPr>
          <w:p w14:paraId="4913E603" w14:textId="77777777" w:rsidR="00D2644C" w:rsidRDefault="00D2644C" w:rsidP="0000576F">
            <w:pPr>
              <w:pStyle w:val="CBCellBody"/>
            </w:pPr>
            <w:r w:rsidRPr="00566A91">
              <w:t>R4.1:13</w:t>
            </w:r>
          </w:p>
        </w:tc>
        <w:tc>
          <w:tcPr>
            <w:tcW w:w="1008" w:type="dxa"/>
            <w:tcBorders>
              <w:top w:val="single" w:sz="4" w:space="0" w:color="auto"/>
            </w:tcBorders>
          </w:tcPr>
          <w:p w14:paraId="1B6BD84F" w14:textId="77777777" w:rsidR="00D2644C" w:rsidRDefault="00D2644C" w:rsidP="0000576F">
            <w:pPr>
              <w:pStyle w:val="CBCellBody"/>
            </w:pPr>
            <w:r w:rsidRPr="00566A91">
              <w:t>98</w:t>
            </w:r>
          </w:p>
        </w:tc>
        <w:tc>
          <w:tcPr>
            <w:tcW w:w="5461" w:type="dxa"/>
            <w:tcBorders>
              <w:top w:val="single" w:sz="4" w:space="0" w:color="auto"/>
            </w:tcBorders>
          </w:tcPr>
          <w:p w14:paraId="135612AA" w14:textId="77777777" w:rsidR="00D2644C" w:rsidRDefault="00D2644C" w:rsidP="0000576F">
            <w:pPr>
              <w:pStyle w:val="CBCellBody"/>
            </w:pPr>
            <w:r w:rsidRPr="00566A91">
              <w:tab/>
              <w:t>The IPv4 Routing Software shall support the Router Discovery Protocol according to RFC 1256 [21].</w:t>
            </w:r>
          </w:p>
        </w:tc>
        <w:tc>
          <w:tcPr>
            <w:tcW w:w="851" w:type="dxa"/>
            <w:tcBorders>
              <w:top w:val="single" w:sz="4" w:space="0" w:color="auto"/>
            </w:tcBorders>
          </w:tcPr>
          <w:p w14:paraId="6816AD91" w14:textId="77777777" w:rsidR="00D2644C" w:rsidRPr="00566A91" w:rsidRDefault="00D2644C" w:rsidP="0000576F">
            <w:pPr>
              <w:pStyle w:val="CBCellBody"/>
            </w:pPr>
          </w:p>
        </w:tc>
        <w:tc>
          <w:tcPr>
            <w:tcW w:w="850" w:type="dxa"/>
            <w:tcBorders>
              <w:top w:val="single" w:sz="4" w:space="0" w:color="auto"/>
            </w:tcBorders>
          </w:tcPr>
          <w:p w14:paraId="490D7B27" w14:textId="77777777" w:rsidR="00D2644C" w:rsidRPr="00566A91" w:rsidRDefault="00D2644C" w:rsidP="0000576F">
            <w:pPr>
              <w:pStyle w:val="CBCellBody"/>
            </w:pPr>
          </w:p>
        </w:tc>
        <w:tc>
          <w:tcPr>
            <w:tcW w:w="851" w:type="dxa"/>
            <w:tcBorders>
              <w:top w:val="single" w:sz="4" w:space="0" w:color="auto"/>
            </w:tcBorders>
          </w:tcPr>
          <w:p w14:paraId="253A5B17"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AC5459D" w14:textId="77777777" w:rsidR="00D2644C" w:rsidRPr="00566A91" w:rsidRDefault="00D2644C" w:rsidP="0000576F">
            <w:pPr>
              <w:pStyle w:val="CBCellBody"/>
            </w:pPr>
          </w:p>
        </w:tc>
      </w:tr>
      <w:tr w:rsidR="00D2644C" w14:paraId="7A01832B" w14:textId="77777777" w:rsidTr="0000576F">
        <w:trPr>
          <w:cantSplit/>
        </w:trPr>
        <w:tc>
          <w:tcPr>
            <w:tcW w:w="1008" w:type="dxa"/>
            <w:tcBorders>
              <w:top w:val="single" w:sz="4" w:space="0" w:color="auto"/>
            </w:tcBorders>
          </w:tcPr>
          <w:p w14:paraId="3433F09F" w14:textId="77777777" w:rsidR="00D2644C" w:rsidRDefault="00D2644C" w:rsidP="0000576F">
            <w:pPr>
              <w:pStyle w:val="CBCellBody"/>
            </w:pPr>
            <w:r w:rsidRPr="00566A91">
              <w:t>R4.1:14</w:t>
            </w:r>
          </w:p>
        </w:tc>
        <w:tc>
          <w:tcPr>
            <w:tcW w:w="1008" w:type="dxa"/>
            <w:tcBorders>
              <w:top w:val="single" w:sz="4" w:space="0" w:color="auto"/>
            </w:tcBorders>
          </w:tcPr>
          <w:p w14:paraId="47A2D92E" w14:textId="77777777" w:rsidR="00D2644C" w:rsidRDefault="00D2644C" w:rsidP="0000576F">
            <w:pPr>
              <w:pStyle w:val="CBCellBody"/>
            </w:pPr>
            <w:r w:rsidRPr="00566A91">
              <w:t>99</w:t>
            </w:r>
          </w:p>
        </w:tc>
        <w:tc>
          <w:tcPr>
            <w:tcW w:w="5461" w:type="dxa"/>
            <w:tcBorders>
              <w:top w:val="single" w:sz="4" w:space="0" w:color="auto"/>
            </w:tcBorders>
          </w:tcPr>
          <w:p w14:paraId="4D72963F" w14:textId="77777777" w:rsidR="00D2644C" w:rsidRDefault="00D2644C" w:rsidP="0000576F">
            <w:pPr>
              <w:pStyle w:val="CBCellBody"/>
            </w:pPr>
            <w:r w:rsidRPr="00566A91">
              <w:tab/>
              <w:t>The IPv4 Routing Software shall support the Routing Information Protocol (RIP) version 1 and version 2 according to RFC 1058 [18] and RFC 2453 [29] respectively.</w:t>
            </w:r>
          </w:p>
        </w:tc>
        <w:tc>
          <w:tcPr>
            <w:tcW w:w="851" w:type="dxa"/>
            <w:tcBorders>
              <w:top w:val="single" w:sz="4" w:space="0" w:color="auto"/>
            </w:tcBorders>
          </w:tcPr>
          <w:p w14:paraId="3FFAD53D" w14:textId="77777777" w:rsidR="00D2644C" w:rsidRPr="00566A91" w:rsidRDefault="00D2644C" w:rsidP="0000576F">
            <w:pPr>
              <w:pStyle w:val="CBCellBody"/>
            </w:pPr>
          </w:p>
        </w:tc>
        <w:tc>
          <w:tcPr>
            <w:tcW w:w="850" w:type="dxa"/>
            <w:tcBorders>
              <w:top w:val="single" w:sz="4" w:space="0" w:color="auto"/>
            </w:tcBorders>
          </w:tcPr>
          <w:p w14:paraId="14D363A6" w14:textId="77777777" w:rsidR="00D2644C" w:rsidRPr="00566A91" w:rsidRDefault="00D2644C" w:rsidP="0000576F">
            <w:pPr>
              <w:pStyle w:val="CBCellBody"/>
            </w:pPr>
          </w:p>
        </w:tc>
        <w:tc>
          <w:tcPr>
            <w:tcW w:w="851" w:type="dxa"/>
            <w:tcBorders>
              <w:top w:val="single" w:sz="4" w:space="0" w:color="auto"/>
            </w:tcBorders>
          </w:tcPr>
          <w:p w14:paraId="0CA28CA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2FAC918" w14:textId="77777777" w:rsidR="00D2644C" w:rsidRPr="00566A91" w:rsidRDefault="00D2644C" w:rsidP="0000576F">
            <w:pPr>
              <w:pStyle w:val="CBCellBody"/>
            </w:pPr>
          </w:p>
        </w:tc>
      </w:tr>
      <w:tr w:rsidR="00D2644C" w14:paraId="02E2802E" w14:textId="77777777" w:rsidTr="0000576F">
        <w:trPr>
          <w:cantSplit/>
        </w:trPr>
        <w:tc>
          <w:tcPr>
            <w:tcW w:w="1008" w:type="dxa"/>
            <w:tcBorders>
              <w:top w:val="single" w:sz="4" w:space="0" w:color="auto"/>
            </w:tcBorders>
          </w:tcPr>
          <w:p w14:paraId="27120694" w14:textId="77777777" w:rsidR="00D2644C" w:rsidRDefault="00D2644C" w:rsidP="0000576F">
            <w:pPr>
              <w:pStyle w:val="CBCellBody"/>
            </w:pPr>
            <w:r w:rsidRPr="00566A91">
              <w:t>R4.1:15</w:t>
            </w:r>
          </w:p>
        </w:tc>
        <w:tc>
          <w:tcPr>
            <w:tcW w:w="1008" w:type="dxa"/>
            <w:tcBorders>
              <w:top w:val="single" w:sz="4" w:space="0" w:color="auto"/>
            </w:tcBorders>
          </w:tcPr>
          <w:p w14:paraId="79931C47" w14:textId="77777777" w:rsidR="00D2644C" w:rsidRDefault="00D2644C" w:rsidP="0000576F">
            <w:pPr>
              <w:pStyle w:val="CBCellBody"/>
            </w:pPr>
            <w:r w:rsidRPr="00566A91">
              <w:t>100</w:t>
            </w:r>
          </w:p>
        </w:tc>
        <w:tc>
          <w:tcPr>
            <w:tcW w:w="5461" w:type="dxa"/>
            <w:tcBorders>
              <w:top w:val="single" w:sz="4" w:space="0" w:color="auto"/>
            </w:tcBorders>
          </w:tcPr>
          <w:p w14:paraId="1BB0B8B2" w14:textId="77777777" w:rsidR="00D2644C" w:rsidRDefault="00D2644C" w:rsidP="0000576F">
            <w:pPr>
              <w:pStyle w:val="CBCellBody"/>
            </w:pPr>
            <w:r w:rsidRPr="00566A91">
              <w:tab/>
              <w:t>The IPv4 Routing Software RIP implementation shall be capable of redistributing routes learned via the Open Shortest Path First (OSPF) protocol.</w:t>
            </w:r>
          </w:p>
        </w:tc>
        <w:tc>
          <w:tcPr>
            <w:tcW w:w="851" w:type="dxa"/>
            <w:tcBorders>
              <w:top w:val="single" w:sz="4" w:space="0" w:color="auto"/>
            </w:tcBorders>
          </w:tcPr>
          <w:p w14:paraId="65AA4387" w14:textId="77777777" w:rsidR="00D2644C" w:rsidRPr="00566A91" w:rsidRDefault="00D2644C" w:rsidP="0000576F">
            <w:pPr>
              <w:pStyle w:val="CBCellBody"/>
            </w:pPr>
          </w:p>
        </w:tc>
        <w:tc>
          <w:tcPr>
            <w:tcW w:w="850" w:type="dxa"/>
            <w:tcBorders>
              <w:top w:val="single" w:sz="4" w:space="0" w:color="auto"/>
            </w:tcBorders>
          </w:tcPr>
          <w:p w14:paraId="4FED7B17" w14:textId="77777777" w:rsidR="00D2644C" w:rsidRPr="00566A91" w:rsidRDefault="00D2644C" w:rsidP="0000576F">
            <w:pPr>
              <w:pStyle w:val="CBCellBody"/>
            </w:pPr>
          </w:p>
        </w:tc>
        <w:tc>
          <w:tcPr>
            <w:tcW w:w="851" w:type="dxa"/>
            <w:tcBorders>
              <w:top w:val="single" w:sz="4" w:space="0" w:color="auto"/>
            </w:tcBorders>
          </w:tcPr>
          <w:p w14:paraId="6498148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9581320" w14:textId="77777777" w:rsidR="00D2644C" w:rsidRPr="00566A91" w:rsidRDefault="00D2644C" w:rsidP="0000576F">
            <w:pPr>
              <w:pStyle w:val="CBCellBody"/>
            </w:pPr>
          </w:p>
        </w:tc>
      </w:tr>
      <w:tr w:rsidR="00D2644C" w14:paraId="5A8788C5" w14:textId="77777777" w:rsidTr="0000576F">
        <w:trPr>
          <w:cantSplit/>
        </w:trPr>
        <w:tc>
          <w:tcPr>
            <w:tcW w:w="1008" w:type="dxa"/>
            <w:tcBorders>
              <w:top w:val="single" w:sz="4" w:space="0" w:color="auto"/>
            </w:tcBorders>
          </w:tcPr>
          <w:p w14:paraId="465C181D" w14:textId="77777777" w:rsidR="00D2644C" w:rsidRDefault="00D2644C" w:rsidP="0000576F">
            <w:pPr>
              <w:pStyle w:val="CBCellBody"/>
            </w:pPr>
            <w:r w:rsidRPr="00566A91">
              <w:t>R4.1:16</w:t>
            </w:r>
          </w:p>
        </w:tc>
        <w:tc>
          <w:tcPr>
            <w:tcW w:w="1008" w:type="dxa"/>
            <w:tcBorders>
              <w:top w:val="single" w:sz="4" w:space="0" w:color="auto"/>
            </w:tcBorders>
          </w:tcPr>
          <w:p w14:paraId="5615DB3D" w14:textId="77777777" w:rsidR="00D2644C" w:rsidRDefault="00D2644C" w:rsidP="0000576F">
            <w:pPr>
              <w:pStyle w:val="CBCellBody"/>
            </w:pPr>
            <w:r w:rsidRPr="00566A91">
              <w:t>101</w:t>
            </w:r>
          </w:p>
        </w:tc>
        <w:tc>
          <w:tcPr>
            <w:tcW w:w="5461" w:type="dxa"/>
            <w:tcBorders>
              <w:top w:val="single" w:sz="4" w:space="0" w:color="auto"/>
            </w:tcBorders>
          </w:tcPr>
          <w:p w14:paraId="1F88A7AD" w14:textId="77777777" w:rsidR="00D2644C" w:rsidRDefault="00D2644C" w:rsidP="0000576F">
            <w:pPr>
              <w:pStyle w:val="CBCellBody"/>
            </w:pPr>
            <w:r w:rsidRPr="00566A91">
              <w:tab/>
              <w:t>The IPv4 Routing Software RIP implementation shall allow each interface to be configured to ignore either RIP version 1 or RIP version 2 packets.</w:t>
            </w:r>
          </w:p>
        </w:tc>
        <w:tc>
          <w:tcPr>
            <w:tcW w:w="851" w:type="dxa"/>
            <w:tcBorders>
              <w:top w:val="single" w:sz="4" w:space="0" w:color="auto"/>
            </w:tcBorders>
          </w:tcPr>
          <w:p w14:paraId="58955CA1" w14:textId="77777777" w:rsidR="00D2644C" w:rsidRPr="00566A91" w:rsidRDefault="00D2644C" w:rsidP="0000576F">
            <w:pPr>
              <w:pStyle w:val="CBCellBody"/>
            </w:pPr>
          </w:p>
        </w:tc>
        <w:tc>
          <w:tcPr>
            <w:tcW w:w="850" w:type="dxa"/>
            <w:tcBorders>
              <w:top w:val="single" w:sz="4" w:space="0" w:color="auto"/>
            </w:tcBorders>
          </w:tcPr>
          <w:p w14:paraId="750F82F2" w14:textId="77777777" w:rsidR="00D2644C" w:rsidRPr="00566A91" w:rsidRDefault="00D2644C" w:rsidP="0000576F">
            <w:pPr>
              <w:pStyle w:val="CBCellBody"/>
            </w:pPr>
          </w:p>
        </w:tc>
        <w:tc>
          <w:tcPr>
            <w:tcW w:w="851" w:type="dxa"/>
            <w:tcBorders>
              <w:top w:val="single" w:sz="4" w:space="0" w:color="auto"/>
            </w:tcBorders>
          </w:tcPr>
          <w:p w14:paraId="6F1F84C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735EB10" w14:textId="77777777" w:rsidR="00D2644C" w:rsidRPr="00566A91" w:rsidRDefault="00D2644C" w:rsidP="0000576F">
            <w:pPr>
              <w:pStyle w:val="CBCellBody"/>
            </w:pPr>
          </w:p>
        </w:tc>
      </w:tr>
      <w:tr w:rsidR="00D2644C" w14:paraId="624E365B" w14:textId="77777777" w:rsidTr="0000576F">
        <w:trPr>
          <w:cantSplit/>
        </w:trPr>
        <w:tc>
          <w:tcPr>
            <w:tcW w:w="1008" w:type="dxa"/>
            <w:tcBorders>
              <w:top w:val="single" w:sz="4" w:space="0" w:color="auto"/>
            </w:tcBorders>
          </w:tcPr>
          <w:p w14:paraId="1C96E41B" w14:textId="77777777" w:rsidR="00D2644C" w:rsidRDefault="00D2644C" w:rsidP="0000576F">
            <w:pPr>
              <w:pStyle w:val="CBCellBody"/>
            </w:pPr>
            <w:r w:rsidRPr="00566A91">
              <w:t>R4.1:17</w:t>
            </w:r>
          </w:p>
        </w:tc>
        <w:tc>
          <w:tcPr>
            <w:tcW w:w="1008" w:type="dxa"/>
            <w:tcBorders>
              <w:top w:val="single" w:sz="4" w:space="0" w:color="auto"/>
            </w:tcBorders>
          </w:tcPr>
          <w:p w14:paraId="63B9A0EB" w14:textId="77777777" w:rsidR="00D2644C" w:rsidRDefault="00D2644C" w:rsidP="0000576F">
            <w:pPr>
              <w:pStyle w:val="CBCellBody"/>
            </w:pPr>
            <w:r w:rsidRPr="00566A91">
              <w:t>102</w:t>
            </w:r>
          </w:p>
        </w:tc>
        <w:tc>
          <w:tcPr>
            <w:tcW w:w="5461" w:type="dxa"/>
            <w:tcBorders>
              <w:top w:val="single" w:sz="4" w:space="0" w:color="auto"/>
            </w:tcBorders>
          </w:tcPr>
          <w:p w14:paraId="635F51A7" w14:textId="77777777" w:rsidR="00D2644C" w:rsidRDefault="00D2644C" w:rsidP="0000576F">
            <w:pPr>
              <w:pStyle w:val="CBCellBody"/>
            </w:pPr>
            <w:r w:rsidRPr="00566A91">
              <w:tab/>
              <w:t xml:space="preserve">The IPv4 Routing Software shall support OSPF version 2 according to RFC 2328 [27].  </w:t>
            </w:r>
          </w:p>
        </w:tc>
        <w:tc>
          <w:tcPr>
            <w:tcW w:w="851" w:type="dxa"/>
            <w:tcBorders>
              <w:top w:val="single" w:sz="4" w:space="0" w:color="auto"/>
            </w:tcBorders>
          </w:tcPr>
          <w:p w14:paraId="5ACC5E4A" w14:textId="77777777" w:rsidR="00D2644C" w:rsidRPr="00566A91" w:rsidRDefault="00D2644C" w:rsidP="0000576F">
            <w:pPr>
              <w:pStyle w:val="CBCellBody"/>
            </w:pPr>
          </w:p>
        </w:tc>
        <w:tc>
          <w:tcPr>
            <w:tcW w:w="850" w:type="dxa"/>
            <w:tcBorders>
              <w:top w:val="single" w:sz="4" w:space="0" w:color="auto"/>
            </w:tcBorders>
          </w:tcPr>
          <w:p w14:paraId="6D4A28ED" w14:textId="77777777" w:rsidR="00D2644C" w:rsidRPr="00566A91" w:rsidRDefault="00D2644C" w:rsidP="0000576F">
            <w:pPr>
              <w:pStyle w:val="CBCellBody"/>
            </w:pPr>
          </w:p>
        </w:tc>
        <w:tc>
          <w:tcPr>
            <w:tcW w:w="851" w:type="dxa"/>
            <w:tcBorders>
              <w:top w:val="single" w:sz="4" w:space="0" w:color="auto"/>
            </w:tcBorders>
          </w:tcPr>
          <w:p w14:paraId="51110974"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5A47CA3" w14:textId="77777777" w:rsidR="00D2644C" w:rsidRPr="00566A91" w:rsidRDefault="00D2644C" w:rsidP="0000576F">
            <w:pPr>
              <w:pStyle w:val="CBCellBody"/>
            </w:pPr>
          </w:p>
        </w:tc>
      </w:tr>
      <w:tr w:rsidR="00D2644C" w14:paraId="070F897A" w14:textId="77777777" w:rsidTr="0000576F">
        <w:trPr>
          <w:cantSplit/>
        </w:trPr>
        <w:tc>
          <w:tcPr>
            <w:tcW w:w="1008" w:type="dxa"/>
            <w:tcBorders>
              <w:top w:val="single" w:sz="4" w:space="0" w:color="auto"/>
            </w:tcBorders>
          </w:tcPr>
          <w:p w14:paraId="6D88234A" w14:textId="77777777" w:rsidR="00D2644C" w:rsidRDefault="00D2644C" w:rsidP="0000576F">
            <w:pPr>
              <w:pStyle w:val="CBCellBody"/>
            </w:pPr>
            <w:r w:rsidRPr="00566A91">
              <w:t>R4.1:18</w:t>
            </w:r>
          </w:p>
        </w:tc>
        <w:tc>
          <w:tcPr>
            <w:tcW w:w="1008" w:type="dxa"/>
            <w:tcBorders>
              <w:top w:val="single" w:sz="4" w:space="0" w:color="auto"/>
            </w:tcBorders>
          </w:tcPr>
          <w:p w14:paraId="1ABEACBF" w14:textId="77777777" w:rsidR="00D2644C" w:rsidRDefault="00D2644C" w:rsidP="0000576F">
            <w:pPr>
              <w:pStyle w:val="CBCellBody"/>
            </w:pPr>
            <w:r w:rsidRPr="00566A91">
              <w:t>103</w:t>
            </w:r>
          </w:p>
        </w:tc>
        <w:tc>
          <w:tcPr>
            <w:tcW w:w="5461" w:type="dxa"/>
            <w:tcBorders>
              <w:top w:val="single" w:sz="4" w:space="0" w:color="auto"/>
            </w:tcBorders>
          </w:tcPr>
          <w:p w14:paraId="1FF5CD5E" w14:textId="77777777" w:rsidR="00D2644C" w:rsidRDefault="00D2644C" w:rsidP="0000576F">
            <w:pPr>
              <w:pStyle w:val="CBCellBody"/>
            </w:pPr>
            <w:r w:rsidRPr="00566A91">
              <w:tab/>
              <w:t>The IPv4 Routing Software OSPF package shall support NSSA option according to RFC 3101 [40].</w:t>
            </w:r>
          </w:p>
        </w:tc>
        <w:tc>
          <w:tcPr>
            <w:tcW w:w="851" w:type="dxa"/>
            <w:tcBorders>
              <w:top w:val="single" w:sz="4" w:space="0" w:color="auto"/>
            </w:tcBorders>
          </w:tcPr>
          <w:p w14:paraId="33D4488B" w14:textId="77777777" w:rsidR="00D2644C" w:rsidRPr="00566A91" w:rsidRDefault="00D2644C" w:rsidP="0000576F">
            <w:pPr>
              <w:pStyle w:val="CBCellBody"/>
            </w:pPr>
          </w:p>
        </w:tc>
        <w:tc>
          <w:tcPr>
            <w:tcW w:w="850" w:type="dxa"/>
            <w:tcBorders>
              <w:top w:val="single" w:sz="4" w:space="0" w:color="auto"/>
            </w:tcBorders>
          </w:tcPr>
          <w:p w14:paraId="71EFDB94" w14:textId="77777777" w:rsidR="00D2644C" w:rsidRPr="00566A91" w:rsidRDefault="00D2644C" w:rsidP="0000576F">
            <w:pPr>
              <w:pStyle w:val="CBCellBody"/>
            </w:pPr>
          </w:p>
        </w:tc>
        <w:tc>
          <w:tcPr>
            <w:tcW w:w="851" w:type="dxa"/>
            <w:tcBorders>
              <w:top w:val="single" w:sz="4" w:space="0" w:color="auto"/>
            </w:tcBorders>
          </w:tcPr>
          <w:p w14:paraId="19C7A9D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BCC48BF" w14:textId="77777777" w:rsidR="00D2644C" w:rsidRPr="00566A91" w:rsidRDefault="00D2644C" w:rsidP="0000576F">
            <w:pPr>
              <w:pStyle w:val="CBCellBody"/>
            </w:pPr>
          </w:p>
        </w:tc>
      </w:tr>
      <w:tr w:rsidR="00D2644C" w14:paraId="77098BFC" w14:textId="77777777" w:rsidTr="0000576F">
        <w:trPr>
          <w:cantSplit/>
        </w:trPr>
        <w:tc>
          <w:tcPr>
            <w:tcW w:w="1008" w:type="dxa"/>
            <w:tcBorders>
              <w:top w:val="single" w:sz="4" w:space="0" w:color="auto"/>
            </w:tcBorders>
          </w:tcPr>
          <w:p w14:paraId="7A19C8BC" w14:textId="77777777" w:rsidR="00D2644C" w:rsidRDefault="00D2644C" w:rsidP="0000576F">
            <w:pPr>
              <w:pStyle w:val="CBCellBody"/>
            </w:pPr>
            <w:r w:rsidRPr="00566A91">
              <w:t>R4.1:19</w:t>
            </w:r>
          </w:p>
        </w:tc>
        <w:tc>
          <w:tcPr>
            <w:tcW w:w="1008" w:type="dxa"/>
            <w:tcBorders>
              <w:top w:val="single" w:sz="4" w:space="0" w:color="auto"/>
            </w:tcBorders>
          </w:tcPr>
          <w:p w14:paraId="4A36D613" w14:textId="77777777" w:rsidR="00D2644C" w:rsidRDefault="00D2644C" w:rsidP="0000576F">
            <w:pPr>
              <w:pStyle w:val="CBCellBody"/>
            </w:pPr>
            <w:r w:rsidRPr="00566A91">
              <w:t>104</w:t>
            </w:r>
          </w:p>
        </w:tc>
        <w:tc>
          <w:tcPr>
            <w:tcW w:w="5461" w:type="dxa"/>
            <w:tcBorders>
              <w:top w:val="single" w:sz="4" w:space="0" w:color="auto"/>
            </w:tcBorders>
          </w:tcPr>
          <w:p w14:paraId="34BF6175" w14:textId="77777777" w:rsidR="00D2644C" w:rsidRDefault="00D2644C" w:rsidP="0000576F">
            <w:pPr>
              <w:pStyle w:val="CBCellBody"/>
            </w:pPr>
            <w:r w:rsidRPr="00566A91">
              <w:tab/>
              <w:t>The IPv4 Routing Software OSPF package shall support redistributing routes that are learned via RIP.</w:t>
            </w:r>
          </w:p>
        </w:tc>
        <w:tc>
          <w:tcPr>
            <w:tcW w:w="851" w:type="dxa"/>
            <w:tcBorders>
              <w:top w:val="single" w:sz="4" w:space="0" w:color="auto"/>
            </w:tcBorders>
          </w:tcPr>
          <w:p w14:paraId="2D0A9514" w14:textId="77777777" w:rsidR="00D2644C" w:rsidRPr="00566A91" w:rsidRDefault="00D2644C" w:rsidP="0000576F">
            <w:pPr>
              <w:pStyle w:val="CBCellBody"/>
            </w:pPr>
          </w:p>
        </w:tc>
        <w:tc>
          <w:tcPr>
            <w:tcW w:w="850" w:type="dxa"/>
            <w:tcBorders>
              <w:top w:val="single" w:sz="4" w:space="0" w:color="auto"/>
            </w:tcBorders>
          </w:tcPr>
          <w:p w14:paraId="0A05F65D" w14:textId="77777777" w:rsidR="00D2644C" w:rsidRPr="00566A91" w:rsidRDefault="00D2644C" w:rsidP="0000576F">
            <w:pPr>
              <w:pStyle w:val="CBCellBody"/>
            </w:pPr>
          </w:p>
        </w:tc>
        <w:tc>
          <w:tcPr>
            <w:tcW w:w="851" w:type="dxa"/>
            <w:tcBorders>
              <w:top w:val="single" w:sz="4" w:space="0" w:color="auto"/>
            </w:tcBorders>
          </w:tcPr>
          <w:p w14:paraId="21C8F5F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5902C8A" w14:textId="77777777" w:rsidR="00D2644C" w:rsidRPr="00566A91" w:rsidRDefault="00D2644C" w:rsidP="0000576F">
            <w:pPr>
              <w:pStyle w:val="CBCellBody"/>
            </w:pPr>
          </w:p>
        </w:tc>
      </w:tr>
      <w:tr w:rsidR="00D2644C" w14:paraId="0826F8D3" w14:textId="77777777" w:rsidTr="0000576F">
        <w:trPr>
          <w:cantSplit/>
        </w:trPr>
        <w:tc>
          <w:tcPr>
            <w:tcW w:w="1008" w:type="dxa"/>
            <w:tcBorders>
              <w:top w:val="single" w:sz="4" w:space="0" w:color="auto"/>
            </w:tcBorders>
          </w:tcPr>
          <w:p w14:paraId="444C4B4B" w14:textId="77777777" w:rsidR="00D2644C" w:rsidRDefault="00D2644C" w:rsidP="0000576F">
            <w:pPr>
              <w:pStyle w:val="CBCellBody"/>
            </w:pPr>
            <w:r w:rsidRPr="00566A91">
              <w:t>F4.1:20</w:t>
            </w:r>
          </w:p>
        </w:tc>
        <w:tc>
          <w:tcPr>
            <w:tcW w:w="1008" w:type="dxa"/>
            <w:tcBorders>
              <w:top w:val="single" w:sz="4" w:space="0" w:color="auto"/>
            </w:tcBorders>
          </w:tcPr>
          <w:p w14:paraId="3DF142C1" w14:textId="77777777" w:rsidR="00D2644C" w:rsidRDefault="00D2644C" w:rsidP="0000576F">
            <w:pPr>
              <w:pStyle w:val="CBCellBody"/>
            </w:pPr>
            <w:r w:rsidRPr="00566A91">
              <w:t>180</w:t>
            </w:r>
          </w:p>
        </w:tc>
        <w:tc>
          <w:tcPr>
            <w:tcW w:w="5461" w:type="dxa"/>
            <w:tcBorders>
              <w:top w:val="single" w:sz="4" w:space="0" w:color="auto"/>
            </w:tcBorders>
          </w:tcPr>
          <w:p w14:paraId="6B9ABD07" w14:textId="77777777" w:rsidR="00D2644C" w:rsidRDefault="00D2644C" w:rsidP="0000576F">
            <w:pPr>
              <w:pStyle w:val="CBCellBody"/>
            </w:pPr>
            <w:r w:rsidRPr="00566A91">
              <w:tab/>
              <w:t>The IPv4 Routing Software shall support the BGP routing protocol according to RFC 4271 [46].</w:t>
            </w:r>
          </w:p>
        </w:tc>
        <w:tc>
          <w:tcPr>
            <w:tcW w:w="851" w:type="dxa"/>
            <w:tcBorders>
              <w:top w:val="single" w:sz="4" w:space="0" w:color="auto"/>
            </w:tcBorders>
          </w:tcPr>
          <w:p w14:paraId="2A52AA5C" w14:textId="77777777" w:rsidR="00D2644C" w:rsidRPr="00566A91" w:rsidRDefault="00D2644C" w:rsidP="0000576F">
            <w:pPr>
              <w:pStyle w:val="CBCellBody"/>
            </w:pPr>
          </w:p>
        </w:tc>
        <w:tc>
          <w:tcPr>
            <w:tcW w:w="850" w:type="dxa"/>
            <w:tcBorders>
              <w:top w:val="single" w:sz="4" w:space="0" w:color="auto"/>
            </w:tcBorders>
          </w:tcPr>
          <w:p w14:paraId="405E45CB" w14:textId="77777777" w:rsidR="00D2644C" w:rsidRPr="00566A91" w:rsidRDefault="00D2644C" w:rsidP="0000576F">
            <w:pPr>
              <w:pStyle w:val="CBCellBody"/>
            </w:pPr>
          </w:p>
        </w:tc>
        <w:tc>
          <w:tcPr>
            <w:tcW w:w="851" w:type="dxa"/>
            <w:tcBorders>
              <w:top w:val="single" w:sz="4" w:space="0" w:color="auto"/>
            </w:tcBorders>
          </w:tcPr>
          <w:p w14:paraId="7BA8435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12BCB68" w14:textId="77777777" w:rsidR="00D2644C" w:rsidRPr="00566A91" w:rsidRDefault="00D2644C" w:rsidP="0000576F">
            <w:pPr>
              <w:pStyle w:val="CBCellBody"/>
            </w:pPr>
          </w:p>
        </w:tc>
      </w:tr>
      <w:tr w:rsidR="00D2644C" w14:paraId="30E414BE" w14:textId="77777777" w:rsidTr="0000576F">
        <w:trPr>
          <w:cantSplit/>
        </w:trPr>
        <w:tc>
          <w:tcPr>
            <w:tcW w:w="1008" w:type="dxa"/>
            <w:tcBorders>
              <w:top w:val="single" w:sz="4" w:space="0" w:color="auto"/>
            </w:tcBorders>
          </w:tcPr>
          <w:p w14:paraId="5A24784A" w14:textId="77777777" w:rsidR="00D2644C" w:rsidRDefault="00D2644C" w:rsidP="0000576F">
            <w:pPr>
              <w:pStyle w:val="CBCellBody"/>
            </w:pPr>
            <w:r w:rsidRPr="00566A91">
              <w:t>R4.1:21</w:t>
            </w:r>
          </w:p>
        </w:tc>
        <w:tc>
          <w:tcPr>
            <w:tcW w:w="1008" w:type="dxa"/>
            <w:tcBorders>
              <w:top w:val="single" w:sz="4" w:space="0" w:color="auto"/>
            </w:tcBorders>
          </w:tcPr>
          <w:p w14:paraId="442798B8" w14:textId="77777777" w:rsidR="00D2644C" w:rsidRDefault="00D2644C" w:rsidP="0000576F">
            <w:pPr>
              <w:pStyle w:val="CBCellBody"/>
            </w:pPr>
            <w:r w:rsidRPr="00566A91">
              <w:t>105</w:t>
            </w:r>
          </w:p>
        </w:tc>
        <w:tc>
          <w:tcPr>
            <w:tcW w:w="5461" w:type="dxa"/>
            <w:tcBorders>
              <w:top w:val="single" w:sz="4" w:space="0" w:color="auto"/>
            </w:tcBorders>
          </w:tcPr>
          <w:p w14:paraId="3E1AA74E" w14:textId="77777777" w:rsidR="00D2644C" w:rsidRDefault="00D2644C" w:rsidP="0000576F">
            <w:pPr>
              <w:pStyle w:val="CBCellBody"/>
            </w:pPr>
            <w:r w:rsidRPr="00566A91">
              <w:tab/>
              <w:t>The IPv4 Routing Software shall support VRRP according to RFC 3768 [43].</w:t>
            </w:r>
          </w:p>
        </w:tc>
        <w:tc>
          <w:tcPr>
            <w:tcW w:w="851" w:type="dxa"/>
            <w:tcBorders>
              <w:top w:val="single" w:sz="4" w:space="0" w:color="auto"/>
            </w:tcBorders>
          </w:tcPr>
          <w:p w14:paraId="1F913AB9" w14:textId="77777777" w:rsidR="00D2644C" w:rsidRPr="00566A91" w:rsidRDefault="00D2644C" w:rsidP="0000576F">
            <w:pPr>
              <w:pStyle w:val="CBCellBody"/>
            </w:pPr>
          </w:p>
        </w:tc>
        <w:tc>
          <w:tcPr>
            <w:tcW w:w="850" w:type="dxa"/>
            <w:tcBorders>
              <w:top w:val="single" w:sz="4" w:space="0" w:color="auto"/>
            </w:tcBorders>
          </w:tcPr>
          <w:p w14:paraId="21868774" w14:textId="77777777" w:rsidR="00D2644C" w:rsidRPr="00566A91" w:rsidRDefault="00D2644C" w:rsidP="0000576F">
            <w:pPr>
              <w:pStyle w:val="CBCellBody"/>
            </w:pPr>
          </w:p>
        </w:tc>
        <w:tc>
          <w:tcPr>
            <w:tcW w:w="851" w:type="dxa"/>
            <w:tcBorders>
              <w:top w:val="single" w:sz="4" w:space="0" w:color="auto"/>
            </w:tcBorders>
          </w:tcPr>
          <w:p w14:paraId="4107221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9B49C7C" w14:textId="77777777" w:rsidR="00D2644C" w:rsidRPr="00566A91" w:rsidRDefault="00D2644C" w:rsidP="0000576F">
            <w:pPr>
              <w:pStyle w:val="CBCellBody"/>
            </w:pPr>
          </w:p>
        </w:tc>
      </w:tr>
      <w:tr w:rsidR="00D2644C" w14:paraId="2C5899C4" w14:textId="77777777" w:rsidTr="0000576F">
        <w:trPr>
          <w:cantSplit/>
        </w:trPr>
        <w:tc>
          <w:tcPr>
            <w:tcW w:w="1008" w:type="dxa"/>
            <w:tcBorders>
              <w:top w:val="single" w:sz="4" w:space="0" w:color="auto"/>
            </w:tcBorders>
          </w:tcPr>
          <w:p w14:paraId="38FC92BE" w14:textId="77777777" w:rsidR="00D2644C" w:rsidRDefault="00D2644C" w:rsidP="0000576F">
            <w:pPr>
              <w:pStyle w:val="CBCellBody"/>
            </w:pPr>
            <w:r w:rsidRPr="00566A91">
              <w:t>R4.1:22</w:t>
            </w:r>
          </w:p>
        </w:tc>
        <w:tc>
          <w:tcPr>
            <w:tcW w:w="1008" w:type="dxa"/>
            <w:tcBorders>
              <w:top w:val="single" w:sz="4" w:space="0" w:color="auto"/>
            </w:tcBorders>
          </w:tcPr>
          <w:p w14:paraId="4C965512" w14:textId="77777777" w:rsidR="00D2644C" w:rsidRDefault="00D2644C" w:rsidP="0000576F">
            <w:pPr>
              <w:pStyle w:val="CBCellBody"/>
            </w:pPr>
            <w:r w:rsidRPr="00566A91">
              <w:t>181</w:t>
            </w:r>
          </w:p>
        </w:tc>
        <w:tc>
          <w:tcPr>
            <w:tcW w:w="5461" w:type="dxa"/>
            <w:tcBorders>
              <w:top w:val="single" w:sz="4" w:space="0" w:color="auto"/>
            </w:tcBorders>
          </w:tcPr>
          <w:p w14:paraId="3E4A6968" w14:textId="77777777" w:rsidR="00D2644C" w:rsidRDefault="00D2644C" w:rsidP="0000576F">
            <w:pPr>
              <w:pStyle w:val="CBCellBody"/>
            </w:pPr>
            <w:r w:rsidRPr="00566A91">
              <w:tab/>
              <w:t>The IPv4 Routing Software shall support IGMP version 1 according to RFC 1112 [20].</w:t>
            </w:r>
          </w:p>
        </w:tc>
        <w:tc>
          <w:tcPr>
            <w:tcW w:w="851" w:type="dxa"/>
            <w:tcBorders>
              <w:top w:val="single" w:sz="4" w:space="0" w:color="auto"/>
            </w:tcBorders>
          </w:tcPr>
          <w:p w14:paraId="47BA9AC4" w14:textId="77777777" w:rsidR="00D2644C" w:rsidRPr="00566A91" w:rsidRDefault="00D2644C" w:rsidP="0000576F">
            <w:pPr>
              <w:pStyle w:val="CBCellBody"/>
            </w:pPr>
          </w:p>
        </w:tc>
        <w:tc>
          <w:tcPr>
            <w:tcW w:w="850" w:type="dxa"/>
            <w:tcBorders>
              <w:top w:val="single" w:sz="4" w:space="0" w:color="auto"/>
            </w:tcBorders>
          </w:tcPr>
          <w:p w14:paraId="5CD01ED4" w14:textId="77777777" w:rsidR="00D2644C" w:rsidRPr="00566A91" w:rsidRDefault="00D2644C" w:rsidP="0000576F">
            <w:pPr>
              <w:pStyle w:val="CBCellBody"/>
            </w:pPr>
          </w:p>
        </w:tc>
        <w:tc>
          <w:tcPr>
            <w:tcW w:w="851" w:type="dxa"/>
            <w:tcBorders>
              <w:top w:val="single" w:sz="4" w:space="0" w:color="auto"/>
            </w:tcBorders>
          </w:tcPr>
          <w:p w14:paraId="373B8BC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26D0B56" w14:textId="77777777" w:rsidR="00D2644C" w:rsidRPr="00566A91" w:rsidRDefault="00D2644C" w:rsidP="0000576F">
            <w:pPr>
              <w:pStyle w:val="CBCellBody"/>
            </w:pPr>
          </w:p>
        </w:tc>
      </w:tr>
      <w:tr w:rsidR="00D2644C" w14:paraId="10CD7F8A" w14:textId="77777777" w:rsidTr="0000576F">
        <w:trPr>
          <w:cantSplit/>
        </w:trPr>
        <w:tc>
          <w:tcPr>
            <w:tcW w:w="1008" w:type="dxa"/>
            <w:tcBorders>
              <w:top w:val="single" w:sz="4" w:space="0" w:color="auto"/>
            </w:tcBorders>
          </w:tcPr>
          <w:p w14:paraId="5E0FBE88" w14:textId="77777777" w:rsidR="00D2644C" w:rsidRDefault="00D2644C" w:rsidP="0000576F">
            <w:pPr>
              <w:pStyle w:val="CBCellBody"/>
            </w:pPr>
            <w:r w:rsidRPr="00566A91">
              <w:t>R4.1:23</w:t>
            </w:r>
          </w:p>
        </w:tc>
        <w:tc>
          <w:tcPr>
            <w:tcW w:w="1008" w:type="dxa"/>
            <w:tcBorders>
              <w:top w:val="single" w:sz="4" w:space="0" w:color="auto"/>
            </w:tcBorders>
          </w:tcPr>
          <w:p w14:paraId="1D0D5F72" w14:textId="77777777" w:rsidR="00D2644C" w:rsidRDefault="00D2644C" w:rsidP="0000576F">
            <w:pPr>
              <w:pStyle w:val="CBCellBody"/>
            </w:pPr>
            <w:r w:rsidRPr="00566A91">
              <w:t>182</w:t>
            </w:r>
          </w:p>
        </w:tc>
        <w:tc>
          <w:tcPr>
            <w:tcW w:w="5461" w:type="dxa"/>
            <w:tcBorders>
              <w:top w:val="single" w:sz="4" w:space="0" w:color="auto"/>
            </w:tcBorders>
          </w:tcPr>
          <w:p w14:paraId="25134B71" w14:textId="77777777" w:rsidR="00D2644C" w:rsidRDefault="00D2644C" w:rsidP="0000576F">
            <w:pPr>
              <w:pStyle w:val="CBCellBody"/>
            </w:pPr>
            <w:r w:rsidRPr="00566A91">
              <w:tab/>
              <w:t>The IPv4 Routing Software shall support IGMP version 2 according to RFC 2236 [26].</w:t>
            </w:r>
          </w:p>
        </w:tc>
        <w:tc>
          <w:tcPr>
            <w:tcW w:w="851" w:type="dxa"/>
            <w:tcBorders>
              <w:top w:val="single" w:sz="4" w:space="0" w:color="auto"/>
            </w:tcBorders>
          </w:tcPr>
          <w:p w14:paraId="7041FC46" w14:textId="77777777" w:rsidR="00D2644C" w:rsidRPr="00566A91" w:rsidRDefault="00D2644C" w:rsidP="0000576F">
            <w:pPr>
              <w:pStyle w:val="CBCellBody"/>
            </w:pPr>
          </w:p>
        </w:tc>
        <w:tc>
          <w:tcPr>
            <w:tcW w:w="850" w:type="dxa"/>
            <w:tcBorders>
              <w:top w:val="single" w:sz="4" w:space="0" w:color="auto"/>
            </w:tcBorders>
          </w:tcPr>
          <w:p w14:paraId="2E77FB8C" w14:textId="77777777" w:rsidR="00D2644C" w:rsidRPr="00566A91" w:rsidRDefault="00D2644C" w:rsidP="0000576F">
            <w:pPr>
              <w:pStyle w:val="CBCellBody"/>
            </w:pPr>
          </w:p>
        </w:tc>
        <w:tc>
          <w:tcPr>
            <w:tcW w:w="851" w:type="dxa"/>
            <w:tcBorders>
              <w:top w:val="single" w:sz="4" w:space="0" w:color="auto"/>
            </w:tcBorders>
          </w:tcPr>
          <w:p w14:paraId="4BF9F5E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F5BD37F" w14:textId="77777777" w:rsidR="00D2644C" w:rsidRPr="00566A91" w:rsidRDefault="00D2644C" w:rsidP="0000576F">
            <w:pPr>
              <w:pStyle w:val="CBCellBody"/>
            </w:pPr>
          </w:p>
        </w:tc>
      </w:tr>
      <w:tr w:rsidR="00D2644C" w14:paraId="5211BF20" w14:textId="77777777" w:rsidTr="0000576F">
        <w:trPr>
          <w:cantSplit/>
        </w:trPr>
        <w:tc>
          <w:tcPr>
            <w:tcW w:w="1008" w:type="dxa"/>
            <w:tcBorders>
              <w:top w:val="single" w:sz="4" w:space="0" w:color="auto"/>
            </w:tcBorders>
          </w:tcPr>
          <w:p w14:paraId="36A280CA" w14:textId="77777777" w:rsidR="00D2644C" w:rsidRDefault="00D2644C" w:rsidP="0000576F">
            <w:pPr>
              <w:pStyle w:val="CBCellBody"/>
            </w:pPr>
            <w:r w:rsidRPr="00566A91">
              <w:lastRenderedPageBreak/>
              <w:t>R4.1:24</w:t>
            </w:r>
          </w:p>
        </w:tc>
        <w:tc>
          <w:tcPr>
            <w:tcW w:w="1008" w:type="dxa"/>
            <w:tcBorders>
              <w:top w:val="single" w:sz="4" w:space="0" w:color="auto"/>
            </w:tcBorders>
          </w:tcPr>
          <w:p w14:paraId="13338CF1" w14:textId="77777777" w:rsidR="00D2644C" w:rsidRDefault="00D2644C" w:rsidP="0000576F">
            <w:pPr>
              <w:pStyle w:val="CBCellBody"/>
            </w:pPr>
            <w:r w:rsidRPr="00566A91">
              <w:t>183</w:t>
            </w:r>
          </w:p>
        </w:tc>
        <w:tc>
          <w:tcPr>
            <w:tcW w:w="5461" w:type="dxa"/>
            <w:tcBorders>
              <w:top w:val="single" w:sz="4" w:space="0" w:color="auto"/>
            </w:tcBorders>
          </w:tcPr>
          <w:p w14:paraId="3BB2BEEF" w14:textId="77777777" w:rsidR="00D2644C" w:rsidRDefault="00D2644C" w:rsidP="0000576F">
            <w:pPr>
              <w:pStyle w:val="CBCellBody"/>
            </w:pPr>
            <w:r w:rsidRPr="00566A91">
              <w:tab/>
              <w:t>The IPv4 Routing Software shall support IGMP version 3 according to RFC 3376 [41].</w:t>
            </w:r>
          </w:p>
        </w:tc>
        <w:tc>
          <w:tcPr>
            <w:tcW w:w="851" w:type="dxa"/>
            <w:tcBorders>
              <w:top w:val="single" w:sz="4" w:space="0" w:color="auto"/>
            </w:tcBorders>
          </w:tcPr>
          <w:p w14:paraId="5353B84E" w14:textId="77777777" w:rsidR="00D2644C" w:rsidRPr="00566A91" w:rsidRDefault="00D2644C" w:rsidP="0000576F">
            <w:pPr>
              <w:pStyle w:val="CBCellBody"/>
            </w:pPr>
          </w:p>
        </w:tc>
        <w:tc>
          <w:tcPr>
            <w:tcW w:w="850" w:type="dxa"/>
            <w:tcBorders>
              <w:top w:val="single" w:sz="4" w:space="0" w:color="auto"/>
            </w:tcBorders>
          </w:tcPr>
          <w:p w14:paraId="4DD26E3D" w14:textId="77777777" w:rsidR="00D2644C" w:rsidRPr="00566A91" w:rsidRDefault="00D2644C" w:rsidP="0000576F">
            <w:pPr>
              <w:pStyle w:val="CBCellBody"/>
            </w:pPr>
          </w:p>
        </w:tc>
        <w:tc>
          <w:tcPr>
            <w:tcW w:w="851" w:type="dxa"/>
            <w:tcBorders>
              <w:top w:val="single" w:sz="4" w:space="0" w:color="auto"/>
            </w:tcBorders>
          </w:tcPr>
          <w:p w14:paraId="1CDBF53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D5A739A" w14:textId="77777777" w:rsidR="00D2644C" w:rsidRPr="00566A91" w:rsidRDefault="00D2644C" w:rsidP="0000576F">
            <w:pPr>
              <w:pStyle w:val="CBCellBody"/>
            </w:pPr>
          </w:p>
        </w:tc>
      </w:tr>
      <w:tr w:rsidR="00D2644C" w14:paraId="51F83F23" w14:textId="77777777" w:rsidTr="0000576F">
        <w:trPr>
          <w:cantSplit/>
        </w:trPr>
        <w:tc>
          <w:tcPr>
            <w:tcW w:w="1008" w:type="dxa"/>
            <w:tcBorders>
              <w:top w:val="single" w:sz="4" w:space="0" w:color="auto"/>
            </w:tcBorders>
          </w:tcPr>
          <w:p w14:paraId="0DDE02D9" w14:textId="77777777" w:rsidR="00D2644C" w:rsidRDefault="00D2644C" w:rsidP="0000576F">
            <w:pPr>
              <w:pStyle w:val="CBCellBody"/>
            </w:pPr>
            <w:r w:rsidRPr="00566A91">
              <w:t>R4.1:25</w:t>
            </w:r>
          </w:p>
        </w:tc>
        <w:tc>
          <w:tcPr>
            <w:tcW w:w="1008" w:type="dxa"/>
            <w:tcBorders>
              <w:top w:val="single" w:sz="4" w:space="0" w:color="auto"/>
            </w:tcBorders>
          </w:tcPr>
          <w:p w14:paraId="191FF89B" w14:textId="77777777" w:rsidR="00D2644C" w:rsidRDefault="00D2644C" w:rsidP="0000576F">
            <w:pPr>
              <w:pStyle w:val="CBCellBody"/>
            </w:pPr>
            <w:r w:rsidRPr="00566A91">
              <w:t>106</w:t>
            </w:r>
          </w:p>
        </w:tc>
        <w:tc>
          <w:tcPr>
            <w:tcW w:w="5461" w:type="dxa"/>
            <w:tcBorders>
              <w:top w:val="single" w:sz="4" w:space="0" w:color="auto"/>
            </w:tcBorders>
          </w:tcPr>
          <w:p w14:paraId="7A910781" w14:textId="77777777" w:rsidR="00D2644C" w:rsidRDefault="00D2644C" w:rsidP="0000576F">
            <w:pPr>
              <w:pStyle w:val="CBCellBody"/>
            </w:pPr>
            <w:r w:rsidRPr="00566A91">
              <w:tab/>
              <w:t>The IPv4 Routing Software shall support DVMRP according to RFC 1075 [19].</w:t>
            </w:r>
          </w:p>
        </w:tc>
        <w:tc>
          <w:tcPr>
            <w:tcW w:w="851" w:type="dxa"/>
            <w:tcBorders>
              <w:top w:val="single" w:sz="4" w:space="0" w:color="auto"/>
            </w:tcBorders>
          </w:tcPr>
          <w:p w14:paraId="28D9DEB8" w14:textId="77777777" w:rsidR="00D2644C" w:rsidRPr="00566A91" w:rsidRDefault="00D2644C" w:rsidP="0000576F">
            <w:pPr>
              <w:pStyle w:val="CBCellBody"/>
            </w:pPr>
          </w:p>
        </w:tc>
        <w:tc>
          <w:tcPr>
            <w:tcW w:w="850" w:type="dxa"/>
            <w:tcBorders>
              <w:top w:val="single" w:sz="4" w:space="0" w:color="auto"/>
            </w:tcBorders>
          </w:tcPr>
          <w:p w14:paraId="49420040" w14:textId="77777777" w:rsidR="00D2644C" w:rsidRPr="00566A91" w:rsidRDefault="00D2644C" w:rsidP="0000576F">
            <w:pPr>
              <w:pStyle w:val="CBCellBody"/>
            </w:pPr>
          </w:p>
        </w:tc>
        <w:tc>
          <w:tcPr>
            <w:tcW w:w="851" w:type="dxa"/>
            <w:tcBorders>
              <w:top w:val="single" w:sz="4" w:space="0" w:color="auto"/>
            </w:tcBorders>
          </w:tcPr>
          <w:p w14:paraId="0410751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667AA2D" w14:textId="77777777" w:rsidR="00D2644C" w:rsidRPr="00566A91" w:rsidRDefault="00D2644C" w:rsidP="0000576F">
            <w:pPr>
              <w:pStyle w:val="CBCellBody"/>
            </w:pPr>
          </w:p>
        </w:tc>
      </w:tr>
      <w:tr w:rsidR="00D2644C" w14:paraId="454A597D" w14:textId="77777777" w:rsidTr="0000576F">
        <w:trPr>
          <w:cantSplit/>
        </w:trPr>
        <w:tc>
          <w:tcPr>
            <w:tcW w:w="1008" w:type="dxa"/>
            <w:tcBorders>
              <w:top w:val="single" w:sz="4" w:space="0" w:color="auto"/>
            </w:tcBorders>
          </w:tcPr>
          <w:p w14:paraId="3B9B03CC" w14:textId="77777777" w:rsidR="00D2644C" w:rsidRDefault="00D2644C" w:rsidP="0000576F">
            <w:pPr>
              <w:pStyle w:val="CBCellBody"/>
            </w:pPr>
            <w:r w:rsidRPr="00566A91">
              <w:t>R4.1:26</w:t>
            </w:r>
          </w:p>
        </w:tc>
        <w:tc>
          <w:tcPr>
            <w:tcW w:w="1008" w:type="dxa"/>
            <w:tcBorders>
              <w:top w:val="single" w:sz="4" w:space="0" w:color="auto"/>
            </w:tcBorders>
          </w:tcPr>
          <w:p w14:paraId="44ED7A08" w14:textId="77777777" w:rsidR="00D2644C" w:rsidRDefault="00D2644C" w:rsidP="0000576F">
            <w:pPr>
              <w:pStyle w:val="CBCellBody"/>
            </w:pPr>
            <w:r w:rsidRPr="00566A91">
              <w:t>107</w:t>
            </w:r>
          </w:p>
        </w:tc>
        <w:tc>
          <w:tcPr>
            <w:tcW w:w="5461" w:type="dxa"/>
            <w:tcBorders>
              <w:top w:val="single" w:sz="4" w:space="0" w:color="auto"/>
            </w:tcBorders>
          </w:tcPr>
          <w:p w14:paraId="656F6556" w14:textId="77777777" w:rsidR="00D2644C" w:rsidRDefault="00D2644C" w:rsidP="0000576F">
            <w:pPr>
              <w:pStyle w:val="CBCellBody"/>
            </w:pPr>
            <w:r w:rsidRPr="00566A91">
              <w:tab/>
              <w:t>The IPv4 Routing Software shall support PIM-SM according to RFC 2362 [28].</w:t>
            </w:r>
          </w:p>
        </w:tc>
        <w:tc>
          <w:tcPr>
            <w:tcW w:w="851" w:type="dxa"/>
            <w:tcBorders>
              <w:top w:val="single" w:sz="4" w:space="0" w:color="auto"/>
            </w:tcBorders>
          </w:tcPr>
          <w:p w14:paraId="7D8F8BAD" w14:textId="77777777" w:rsidR="00D2644C" w:rsidRPr="00566A91" w:rsidRDefault="00D2644C" w:rsidP="0000576F">
            <w:pPr>
              <w:pStyle w:val="CBCellBody"/>
            </w:pPr>
          </w:p>
        </w:tc>
        <w:tc>
          <w:tcPr>
            <w:tcW w:w="850" w:type="dxa"/>
            <w:tcBorders>
              <w:top w:val="single" w:sz="4" w:space="0" w:color="auto"/>
            </w:tcBorders>
          </w:tcPr>
          <w:p w14:paraId="06EE5A39" w14:textId="77777777" w:rsidR="00D2644C" w:rsidRPr="00566A91" w:rsidRDefault="00D2644C" w:rsidP="0000576F">
            <w:pPr>
              <w:pStyle w:val="CBCellBody"/>
            </w:pPr>
          </w:p>
        </w:tc>
        <w:tc>
          <w:tcPr>
            <w:tcW w:w="851" w:type="dxa"/>
            <w:tcBorders>
              <w:top w:val="single" w:sz="4" w:space="0" w:color="auto"/>
            </w:tcBorders>
          </w:tcPr>
          <w:p w14:paraId="0107DF4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60C69FA" w14:textId="77777777" w:rsidR="00D2644C" w:rsidRPr="00566A91" w:rsidRDefault="00D2644C" w:rsidP="0000576F">
            <w:pPr>
              <w:pStyle w:val="CBCellBody"/>
            </w:pPr>
          </w:p>
        </w:tc>
      </w:tr>
      <w:tr w:rsidR="00D2644C" w14:paraId="6FD0A758" w14:textId="77777777" w:rsidTr="0000576F">
        <w:trPr>
          <w:cantSplit/>
        </w:trPr>
        <w:tc>
          <w:tcPr>
            <w:tcW w:w="1008" w:type="dxa"/>
            <w:tcBorders>
              <w:top w:val="single" w:sz="4" w:space="0" w:color="auto"/>
            </w:tcBorders>
          </w:tcPr>
          <w:p w14:paraId="5057E232" w14:textId="77777777" w:rsidR="00D2644C" w:rsidRDefault="00D2644C" w:rsidP="0000576F">
            <w:pPr>
              <w:pStyle w:val="CBCellBody"/>
            </w:pPr>
            <w:r w:rsidRPr="00566A91">
              <w:t>N4.1:27</w:t>
            </w:r>
          </w:p>
        </w:tc>
        <w:tc>
          <w:tcPr>
            <w:tcW w:w="1008" w:type="dxa"/>
            <w:tcBorders>
              <w:top w:val="single" w:sz="4" w:space="0" w:color="auto"/>
            </w:tcBorders>
          </w:tcPr>
          <w:p w14:paraId="568D68C9" w14:textId="77777777" w:rsidR="00D2644C" w:rsidRDefault="00D2644C" w:rsidP="0000576F">
            <w:pPr>
              <w:pStyle w:val="CBCellBody"/>
            </w:pPr>
            <w:r w:rsidRPr="00566A91">
              <w:t>108</w:t>
            </w:r>
          </w:p>
        </w:tc>
        <w:tc>
          <w:tcPr>
            <w:tcW w:w="5461" w:type="dxa"/>
            <w:tcBorders>
              <w:top w:val="single" w:sz="4" w:space="0" w:color="auto"/>
            </w:tcBorders>
          </w:tcPr>
          <w:p w14:paraId="09F9D1F2" w14:textId="77777777" w:rsidR="00D2644C" w:rsidRDefault="00D2644C" w:rsidP="0000576F">
            <w:pPr>
              <w:pStyle w:val="CBCellBody"/>
            </w:pPr>
            <w:r w:rsidRPr="00566A91">
              <w:tab/>
              <w:t>[Requirement deleted].</w:t>
            </w:r>
          </w:p>
        </w:tc>
        <w:tc>
          <w:tcPr>
            <w:tcW w:w="851" w:type="dxa"/>
            <w:tcBorders>
              <w:top w:val="single" w:sz="4" w:space="0" w:color="auto"/>
            </w:tcBorders>
          </w:tcPr>
          <w:p w14:paraId="4FF7EC1B" w14:textId="77777777" w:rsidR="00D2644C" w:rsidRPr="00566A91" w:rsidRDefault="00D2644C" w:rsidP="0000576F">
            <w:pPr>
              <w:pStyle w:val="CBCellBody"/>
            </w:pPr>
          </w:p>
        </w:tc>
        <w:tc>
          <w:tcPr>
            <w:tcW w:w="850" w:type="dxa"/>
            <w:tcBorders>
              <w:top w:val="single" w:sz="4" w:space="0" w:color="auto"/>
            </w:tcBorders>
          </w:tcPr>
          <w:p w14:paraId="7529B4AD" w14:textId="77777777" w:rsidR="00D2644C" w:rsidRPr="00566A91" w:rsidRDefault="00D2644C" w:rsidP="0000576F">
            <w:pPr>
              <w:pStyle w:val="CBCellBody"/>
            </w:pPr>
          </w:p>
        </w:tc>
        <w:tc>
          <w:tcPr>
            <w:tcW w:w="851" w:type="dxa"/>
            <w:tcBorders>
              <w:top w:val="single" w:sz="4" w:space="0" w:color="auto"/>
            </w:tcBorders>
          </w:tcPr>
          <w:p w14:paraId="5C054E20" w14:textId="77777777" w:rsidR="00D2644C" w:rsidRPr="00566A91" w:rsidRDefault="00D2644C" w:rsidP="0000576F">
            <w:pPr>
              <w:pStyle w:val="CBCellBody"/>
            </w:pPr>
          </w:p>
        </w:tc>
        <w:tc>
          <w:tcPr>
            <w:tcW w:w="1984" w:type="dxa"/>
            <w:tcBorders>
              <w:top w:val="single" w:sz="4" w:space="0" w:color="auto"/>
            </w:tcBorders>
          </w:tcPr>
          <w:p w14:paraId="52931670" w14:textId="77777777" w:rsidR="00D2644C" w:rsidRPr="00566A91" w:rsidRDefault="00D2644C" w:rsidP="0000576F">
            <w:pPr>
              <w:pStyle w:val="CBCellBody"/>
            </w:pPr>
          </w:p>
        </w:tc>
      </w:tr>
      <w:tr w:rsidR="00D2644C" w14:paraId="13BB1116" w14:textId="77777777" w:rsidTr="0000576F">
        <w:trPr>
          <w:cantSplit/>
        </w:trPr>
        <w:tc>
          <w:tcPr>
            <w:tcW w:w="1008" w:type="dxa"/>
            <w:tcBorders>
              <w:top w:val="single" w:sz="4" w:space="0" w:color="auto"/>
            </w:tcBorders>
          </w:tcPr>
          <w:p w14:paraId="32B0C0F3" w14:textId="77777777" w:rsidR="00D2644C" w:rsidRDefault="00D2644C" w:rsidP="0000576F">
            <w:pPr>
              <w:pStyle w:val="CBCellBody"/>
            </w:pPr>
            <w:r w:rsidRPr="00566A91">
              <w:t>N4.1:28</w:t>
            </w:r>
          </w:p>
        </w:tc>
        <w:tc>
          <w:tcPr>
            <w:tcW w:w="1008" w:type="dxa"/>
            <w:tcBorders>
              <w:top w:val="single" w:sz="4" w:space="0" w:color="auto"/>
            </w:tcBorders>
          </w:tcPr>
          <w:p w14:paraId="41E6E5FF" w14:textId="77777777" w:rsidR="00D2644C" w:rsidRDefault="00D2644C" w:rsidP="0000576F">
            <w:pPr>
              <w:pStyle w:val="CBCellBody"/>
            </w:pPr>
            <w:r w:rsidRPr="00566A91">
              <w:t>109</w:t>
            </w:r>
          </w:p>
        </w:tc>
        <w:tc>
          <w:tcPr>
            <w:tcW w:w="5461" w:type="dxa"/>
            <w:tcBorders>
              <w:top w:val="single" w:sz="4" w:space="0" w:color="auto"/>
            </w:tcBorders>
          </w:tcPr>
          <w:p w14:paraId="5212388F" w14:textId="77777777" w:rsidR="00D2644C" w:rsidRDefault="00D2644C" w:rsidP="0000576F">
            <w:pPr>
              <w:pStyle w:val="CBCellBody"/>
            </w:pPr>
            <w:r w:rsidRPr="00566A91">
              <w:tab/>
              <w:t>The IPv4 Routing Software need not support PIM-DM.</w:t>
            </w:r>
          </w:p>
        </w:tc>
        <w:tc>
          <w:tcPr>
            <w:tcW w:w="851" w:type="dxa"/>
            <w:tcBorders>
              <w:top w:val="single" w:sz="4" w:space="0" w:color="auto"/>
            </w:tcBorders>
          </w:tcPr>
          <w:p w14:paraId="2010A662" w14:textId="77777777" w:rsidR="00D2644C" w:rsidRPr="00566A91" w:rsidRDefault="00D2644C" w:rsidP="0000576F">
            <w:pPr>
              <w:pStyle w:val="CBCellBody"/>
            </w:pPr>
          </w:p>
        </w:tc>
        <w:tc>
          <w:tcPr>
            <w:tcW w:w="850" w:type="dxa"/>
            <w:tcBorders>
              <w:top w:val="single" w:sz="4" w:space="0" w:color="auto"/>
            </w:tcBorders>
          </w:tcPr>
          <w:p w14:paraId="39CBCEAD" w14:textId="77777777" w:rsidR="00D2644C" w:rsidRPr="00566A91" w:rsidRDefault="00D2644C" w:rsidP="0000576F">
            <w:pPr>
              <w:pStyle w:val="CBCellBody"/>
            </w:pPr>
          </w:p>
        </w:tc>
        <w:tc>
          <w:tcPr>
            <w:tcW w:w="851" w:type="dxa"/>
            <w:tcBorders>
              <w:top w:val="single" w:sz="4" w:space="0" w:color="auto"/>
            </w:tcBorders>
          </w:tcPr>
          <w:p w14:paraId="5AC48AD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10FBC64" w14:textId="77777777" w:rsidR="00D2644C" w:rsidRPr="00566A91" w:rsidRDefault="00D2644C" w:rsidP="0000576F">
            <w:pPr>
              <w:pStyle w:val="CBCellBody"/>
            </w:pPr>
          </w:p>
        </w:tc>
      </w:tr>
      <w:tr w:rsidR="00D2644C" w14:paraId="223857DD" w14:textId="77777777" w:rsidTr="0000576F">
        <w:trPr>
          <w:cantSplit/>
        </w:trPr>
        <w:tc>
          <w:tcPr>
            <w:tcW w:w="1008" w:type="dxa"/>
            <w:tcBorders>
              <w:top w:val="single" w:sz="4" w:space="0" w:color="auto"/>
            </w:tcBorders>
          </w:tcPr>
          <w:p w14:paraId="0A8B3AC8" w14:textId="77777777" w:rsidR="00D2644C" w:rsidRDefault="00D2644C" w:rsidP="0000576F">
            <w:pPr>
              <w:pStyle w:val="CBCellBody"/>
            </w:pPr>
            <w:r w:rsidRPr="00566A91">
              <w:t>R4.1:29</w:t>
            </w:r>
          </w:p>
        </w:tc>
        <w:tc>
          <w:tcPr>
            <w:tcW w:w="1008" w:type="dxa"/>
            <w:tcBorders>
              <w:top w:val="single" w:sz="4" w:space="0" w:color="auto"/>
            </w:tcBorders>
          </w:tcPr>
          <w:p w14:paraId="1A5AD091" w14:textId="77777777" w:rsidR="00D2644C" w:rsidRDefault="00D2644C" w:rsidP="0000576F">
            <w:pPr>
              <w:pStyle w:val="CBCellBody"/>
            </w:pPr>
            <w:r w:rsidRPr="00566A91">
              <w:t>110</w:t>
            </w:r>
          </w:p>
        </w:tc>
        <w:tc>
          <w:tcPr>
            <w:tcW w:w="5461" w:type="dxa"/>
            <w:tcBorders>
              <w:top w:val="single" w:sz="4" w:space="0" w:color="auto"/>
            </w:tcBorders>
          </w:tcPr>
          <w:p w14:paraId="29001036" w14:textId="77777777" w:rsidR="00D2644C" w:rsidRDefault="00D2644C" w:rsidP="0000576F">
            <w:pPr>
              <w:pStyle w:val="CBCellBody"/>
            </w:pPr>
            <w:r w:rsidRPr="00566A91">
              <w:tab/>
              <w:t>The IPv4 Routing Software shall support the configuration of static IPv4 routes.</w:t>
            </w:r>
          </w:p>
        </w:tc>
        <w:tc>
          <w:tcPr>
            <w:tcW w:w="851" w:type="dxa"/>
            <w:tcBorders>
              <w:top w:val="single" w:sz="4" w:space="0" w:color="auto"/>
            </w:tcBorders>
          </w:tcPr>
          <w:p w14:paraId="027AB0AD" w14:textId="77777777" w:rsidR="00D2644C" w:rsidRPr="00566A91" w:rsidRDefault="00D2644C" w:rsidP="0000576F">
            <w:pPr>
              <w:pStyle w:val="CBCellBody"/>
            </w:pPr>
          </w:p>
        </w:tc>
        <w:tc>
          <w:tcPr>
            <w:tcW w:w="850" w:type="dxa"/>
            <w:tcBorders>
              <w:top w:val="single" w:sz="4" w:space="0" w:color="auto"/>
            </w:tcBorders>
          </w:tcPr>
          <w:p w14:paraId="37D89425" w14:textId="77777777" w:rsidR="00D2644C" w:rsidRPr="00566A91" w:rsidRDefault="00D2644C" w:rsidP="0000576F">
            <w:pPr>
              <w:pStyle w:val="CBCellBody"/>
            </w:pPr>
          </w:p>
        </w:tc>
        <w:tc>
          <w:tcPr>
            <w:tcW w:w="851" w:type="dxa"/>
            <w:tcBorders>
              <w:top w:val="single" w:sz="4" w:space="0" w:color="auto"/>
            </w:tcBorders>
          </w:tcPr>
          <w:p w14:paraId="0AB82B3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65F5478" w14:textId="77777777" w:rsidR="00D2644C" w:rsidRPr="00566A91" w:rsidRDefault="00D2644C" w:rsidP="0000576F">
            <w:pPr>
              <w:pStyle w:val="CBCellBody"/>
            </w:pPr>
          </w:p>
        </w:tc>
      </w:tr>
      <w:tr w:rsidR="00D2644C" w14:paraId="76321B3D" w14:textId="77777777" w:rsidTr="0000576F">
        <w:trPr>
          <w:cantSplit/>
        </w:trPr>
        <w:tc>
          <w:tcPr>
            <w:tcW w:w="1008" w:type="dxa"/>
            <w:tcBorders>
              <w:top w:val="single" w:sz="4" w:space="0" w:color="auto"/>
            </w:tcBorders>
          </w:tcPr>
          <w:p w14:paraId="668F6BB6" w14:textId="77777777" w:rsidR="00D2644C" w:rsidRDefault="00D2644C" w:rsidP="0000576F">
            <w:pPr>
              <w:pStyle w:val="CBCellBody"/>
            </w:pPr>
            <w:r w:rsidRPr="00566A91">
              <w:t>R4.1:30</w:t>
            </w:r>
          </w:p>
        </w:tc>
        <w:tc>
          <w:tcPr>
            <w:tcW w:w="1008" w:type="dxa"/>
            <w:tcBorders>
              <w:top w:val="single" w:sz="4" w:space="0" w:color="auto"/>
            </w:tcBorders>
          </w:tcPr>
          <w:p w14:paraId="27240853" w14:textId="77777777" w:rsidR="00D2644C" w:rsidRDefault="00D2644C" w:rsidP="0000576F">
            <w:pPr>
              <w:pStyle w:val="CBCellBody"/>
            </w:pPr>
            <w:r w:rsidRPr="00566A91">
              <w:t>184</w:t>
            </w:r>
          </w:p>
        </w:tc>
        <w:tc>
          <w:tcPr>
            <w:tcW w:w="5461" w:type="dxa"/>
            <w:tcBorders>
              <w:top w:val="single" w:sz="4" w:space="0" w:color="auto"/>
            </w:tcBorders>
          </w:tcPr>
          <w:p w14:paraId="2C601E83" w14:textId="77777777" w:rsidR="00D2644C" w:rsidRDefault="00D2644C" w:rsidP="0000576F">
            <w:pPr>
              <w:pStyle w:val="CBCellBody"/>
            </w:pPr>
            <w:r w:rsidRPr="00566A91">
              <w:tab/>
              <w:t>The IPv4 Routing Software shall provide a management interface to manage all aspects of IPv4 forwarding and routing operation of the Ethernet Interconnect.</w:t>
            </w:r>
          </w:p>
        </w:tc>
        <w:tc>
          <w:tcPr>
            <w:tcW w:w="851" w:type="dxa"/>
            <w:tcBorders>
              <w:top w:val="single" w:sz="4" w:space="0" w:color="auto"/>
            </w:tcBorders>
          </w:tcPr>
          <w:p w14:paraId="7E7F5091" w14:textId="77777777" w:rsidR="00D2644C" w:rsidRPr="00566A91" w:rsidRDefault="00D2644C" w:rsidP="0000576F">
            <w:pPr>
              <w:pStyle w:val="CBCellBody"/>
            </w:pPr>
          </w:p>
        </w:tc>
        <w:tc>
          <w:tcPr>
            <w:tcW w:w="850" w:type="dxa"/>
            <w:tcBorders>
              <w:top w:val="single" w:sz="4" w:space="0" w:color="auto"/>
            </w:tcBorders>
          </w:tcPr>
          <w:p w14:paraId="7542C7BA" w14:textId="77777777" w:rsidR="00D2644C" w:rsidRPr="00566A91" w:rsidRDefault="00D2644C" w:rsidP="0000576F">
            <w:pPr>
              <w:pStyle w:val="CBCellBody"/>
            </w:pPr>
          </w:p>
        </w:tc>
        <w:tc>
          <w:tcPr>
            <w:tcW w:w="851" w:type="dxa"/>
            <w:tcBorders>
              <w:top w:val="single" w:sz="4" w:space="0" w:color="auto"/>
            </w:tcBorders>
          </w:tcPr>
          <w:p w14:paraId="1DF530E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2627512" w14:textId="77777777" w:rsidR="00D2644C" w:rsidRPr="00566A91" w:rsidRDefault="00D2644C" w:rsidP="0000576F">
            <w:pPr>
              <w:pStyle w:val="CBCellBody"/>
            </w:pPr>
          </w:p>
        </w:tc>
      </w:tr>
      <w:tr w:rsidR="00D2644C" w14:paraId="316B83FB" w14:textId="77777777" w:rsidTr="0000576F">
        <w:trPr>
          <w:cantSplit/>
        </w:trPr>
        <w:tc>
          <w:tcPr>
            <w:tcW w:w="1008" w:type="dxa"/>
            <w:tcBorders>
              <w:top w:val="single" w:sz="4" w:space="0" w:color="auto"/>
            </w:tcBorders>
          </w:tcPr>
          <w:p w14:paraId="7B4BDBFB" w14:textId="77777777" w:rsidR="00D2644C" w:rsidRDefault="00D2644C" w:rsidP="0000576F">
            <w:pPr>
              <w:pStyle w:val="CBCellBody"/>
            </w:pPr>
            <w:r w:rsidRPr="00566A91">
              <w:t>R4.1:31</w:t>
            </w:r>
          </w:p>
        </w:tc>
        <w:tc>
          <w:tcPr>
            <w:tcW w:w="1008" w:type="dxa"/>
            <w:tcBorders>
              <w:top w:val="single" w:sz="4" w:space="0" w:color="auto"/>
            </w:tcBorders>
          </w:tcPr>
          <w:p w14:paraId="284330E2" w14:textId="77777777" w:rsidR="00D2644C" w:rsidRDefault="00D2644C" w:rsidP="0000576F">
            <w:pPr>
              <w:pStyle w:val="CBCellBody"/>
            </w:pPr>
            <w:r w:rsidRPr="00566A91">
              <w:t>344</w:t>
            </w:r>
          </w:p>
        </w:tc>
        <w:tc>
          <w:tcPr>
            <w:tcW w:w="5461" w:type="dxa"/>
            <w:tcBorders>
              <w:top w:val="single" w:sz="4" w:space="0" w:color="auto"/>
            </w:tcBorders>
          </w:tcPr>
          <w:p w14:paraId="34B71BF4" w14:textId="77777777" w:rsidR="00D2644C" w:rsidRDefault="00D2644C" w:rsidP="0000576F">
            <w:pPr>
              <w:pStyle w:val="CBCellBody"/>
            </w:pPr>
            <w:r w:rsidRPr="00566A91">
              <w:tab/>
              <w:t>The IPv4 Routing Software shall provide a management interface to allow the VRRP priority for the switch to be configurable.  The default priority shall be 100.</w:t>
            </w:r>
          </w:p>
        </w:tc>
        <w:tc>
          <w:tcPr>
            <w:tcW w:w="851" w:type="dxa"/>
            <w:tcBorders>
              <w:top w:val="single" w:sz="4" w:space="0" w:color="auto"/>
            </w:tcBorders>
          </w:tcPr>
          <w:p w14:paraId="6FB82EEA" w14:textId="77777777" w:rsidR="00D2644C" w:rsidRPr="00566A91" w:rsidRDefault="00D2644C" w:rsidP="0000576F">
            <w:pPr>
              <w:pStyle w:val="CBCellBody"/>
            </w:pPr>
          </w:p>
        </w:tc>
        <w:tc>
          <w:tcPr>
            <w:tcW w:w="850" w:type="dxa"/>
            <w:tcBorders>
              <w:top w:val="single" w:sz="4" w:space="0" w:color="auto"/>
            </w:tcBorders>
          </w:tcPr>
          <w:p w14:paraId="07ECA798" w14:textId="77777777" w:rsidR="00D2644C" w:rsidRPr="00566A91" w:rsidRDefault="00D2644C" w:rsidP="0000576F">
            <w:pPr>
              <w:pStyle w:val="CBCellBody"/>
            </w:pPr>
          </w:p>
        </w:tc>
        <w:tc>
          <w:tcPr>
            <w:tcW w:w="851" w:type="dxa"/>
            <w:tcBorders>
              <w:top w:val="single" w:sz="4" w:space="0" w:color="auto"/>
            </w:tcBorders>
          </w:tcPr>
          <w:p w14:paraId="1CE62AF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50A2648" w14:textId="77777777" w:rsidR="00D2644C" w:rsidRPr="00566A91" w:rsidRDefault="00D2644C" w:rsidP="0000576F">
            <w:pPr>
              <w:pStyle w:val="CBCellBody"/>
            </w:pPr>
          </w:p>
        </w:tc>
      </w:tr>
      <w:tr w:rsidR="00D2644C" w14:paraId="048B0D47" w14:textId="77777777" w:rsidTr="0000576F">
        <w:trPr>
          <w:cantSplit/>
        </w:trPr>
        <w:tc>
          <w:tcPr>
            <w:tcW w:w="1008" w:type="dxa"/>
            <w:tcBorders>
              <w:top w:val="single" w:sz="4" w:space="0" w:color="auto"/>
            </w:tcBorders>
          </w:tcPr>
          <w:p w14:paraId="04B2F646" w14:textId="77777777" w:rsidR="00D2644C" w:rsidRDefault="00D2644C" w:rsidP="0000576F">
            <w:pPr>
              <w:pStyle w:val="CBCellBody"/>
            </w:pPr>
            <w:r w:rsidRPr="00566A91">
              <w:t>R4.2:1</w:t>
            </w:r>
          </w:p>
        </w:tc>
        <w:tc>
          <w:tcPr>
            <w:tcW w:w="1008" w:type="dxa"/>
            <w:tcBorders>
              <w:top w:val="single" w:sz="4" w:space="0" w:color="auto"/>
            </w:tcBorders>
          </w:tcPr>
          <w:p w14:paraId="609E96D9" w14:textId="77777777" w:rsidR="00D2644C" w:rsidRDefault="00D2644C" w:rsidP="0000576F">
            <w:pPr>
              <w:pStyle w:val="CBCellBody"/>
            </w:pPr>
            <w:r w:rsidRPr="00566A91">
              <w:t>185</w:t>
            </w:r>
          </w:p>
        </w:tc>
        <w:tc>
          <w:tcPr>
            <w:tcW w:w="5461" w:type="dxa"/>
            <w:tcBorders>
              <w:top w:val="single" w:sz="4" w:space="0" w:color="auto"/>
            </w:tcBorders>
          </w:tcPr>
          <w:p w14:paraId="3F0DDE3F" w14:textId="77777777" w:rsidR="00D2644C" w:rsidRDefault="00D2644C" w:rsidP="0000576F">
            <w:pPr>
              <w:pStyle w:val="CBCellBody"/>
            </w:pPr>
            <w:r w:rsidRPr="00566A91">
              <w:tab/>
              <w:t>The Hub Blade Ethernet Interconnect shall support forwarding of IPv6 packets according to RFC 2460 [30].</w:t>
            </w:r>
          </w:p>
        </w:tc>
        <w:tc>
          <w:tcPr>
            <w:tcW w:w="851" w:type="dxa"/>
            <w:tcBorders>
              <w:top w:val="single" w:sz="4" w:space="0" w:color="auto"/>
            </w:tcBorders>
          </w:tcPr>
          <w:p w14:paraId="1213E172" w14:textId="77777777" w:rsidR="00D2644C" w:rsidRPr="00566A91" w:rsidRDefault="00D2644C" w:rsidP="0000576F">
            <w:pPr>
              <w:pStyle w:val="CBCellBody"/>
              <w:rPr>
                <w:lang w:eastAsia="zh-CN"/>
              </w:rPr>
            </w:pPr>
          </w:p>
        </w:tc>
        <w:tc>
          <w:tcPr>
            <w:tcW w:w="850" w:type="dxa"/>
            <w:tcBorders>
              <w:top w:val="single" w:sz="4" w:space="0" w:color="auto"/>
            </w:tcBorders>
          </w:tcPr>
          <w:p w14:paraId="1FBC7BA0" w14:textId="77777777" w:rsidR="00D2644C" w:rsidRPr="00566A91" w:rsidRDefault="00D2644C" w:rsidP="0000576F">
            <w:pPr>
              <w:pStyle w:val="CBCellBody"/>
            </w:pPr>
          </w:p>
        </w:tc>
        <w:tc>
          <w:tcPr>
            <w:tcW w:w="851" w:type="dxa"/>
            <w:tcBorders>
              <w:top w:val="single" w:sz="4" w:space="0" w:color="auto"/>
            </w:tcBorders>
          </w:tcPr>
          <w:p w14:paraId="1CDF7F38" w14:textId="77777777" w:rsidR="00D2644C" w:rsidRPr="00566A91" w:rsidRDefault="00E9012A" w:rsidP="0000576F">
            <w:pPr>
              <w:pStyle w:val="CBCellBody"/>
              <w:rPr>
                <w:lang w:eastAsia="zh-CN"/>
              </w:rPr>
            </w:pPr>
            <w:commentRangeStart w:id="87"/>
            <w:r>
              <w:rPr>
                <w:rFonts w:hint="eastAsia"/>
                <w:lang w:eastAsia="zh-CN"/>
              </w:rPr>
              <w:t>Y</w:t>
            </w:r>
            <w:commentRangeEnd w:id="87"/>
            <w:r w:rsidR="00C05643">
              <w:rPr>
                <w:rStyle w:val="CommentReference"/>
                <w:rFonts w:asciiTheme="minorHAnsi" w:eastAsiaTheme="minorHAnsi" w:hAnsiTheme="minorHAnsi" w:cstheme="minorBidi"/>
                <w:snapToGrid/>
                <w:color w:val="auto"/>
              </w:rPr>
              <w:commentReference w:id="87"/>
            </w:r>
          </w:p>
        </w:tc>
        <w:tc>
          <w:tcPr>
            <w:tcW w:w="1984" w:type="dxa"/>
            <w:tcBorders>
              <w:top w:val="single" w:sz="4" w:space="0" w:color="auto"/>
            </w:tcBorders>
          </w:tcPr>
          <w:p w14:paraId="452055DE" w14:textId="77777777" w:rsidR="00D2644C" w:rsidRPr="00566A91" w:rsidRDefault="00D2644C" w:rsidP="0000576F">
            <w:pPr>
              <w:pStyle w:val="CBCellBody"/>
            </w:pPr>
          </w:p>
        </w:tc>
      </w:tr>
      <w:tr w:rsidR="00D2644C" w14:paraId="65CDE89E" w14:textId="77777777" w:rsidTr="0000576F">
        <w:trPr>
          <w:cantSplit/>
        </w:trPr>
        <w:tc>
          <w:tcPr>
            <w:tcW w:w="1008" w:type="dxa"/>
            <w:tcBorders>
              <w:top w:val="single" w:sz="4" w:space="0" w:color="auto"/>
            </w:tcBorders>
          </w:tcPr>
          <w:p w14:paraId="65891849" w14:textId="77777777" w:rsidR="00D2644C" w:rsidRDefault="00D2644C" w:rsidP="0000576F">
            <w:pPr>
              <w:pStyle w:val="CBCellBody"/>
            </w:pPr>
            <w:r w:rsidRPr="00566A91">
              <w:t>R4.2:2</w:t>
            </w:r>
          </w:p>
        </w:tc>
        <w:tc>
          <w:tcPr>
            <w:tcW w:w="1008" w:type="dxa"/>
            <w:tcBorders>
              <w:top w:val="single" w:sz="4" w:space="0" w:color="auto"/>
            </w:tcBorders>
          </w:tcPr>
          <w:p w14:paraId="57758AE6" w14:textId="77777777" w:rsidR="00D2644C" w:rsidRDefault="00D2644C" w:rsidP="0000576F">
            <w:pPr>
              <w:pStyle w:val="CBCellBody"/>
            </w:pPr>
            <w:r w:rsidRPr="00566A91">
              <w:t>186</w:t>
            </w:r>
          </w:p>
        </w:tc>
        <w:tc>
          <w:tcPr>
            <w:tcW w:w="5461" w:type="dxa"/>
            <w:tcBorders>
              <w:top w:val="single" w:sz="4" w:space="0" w:color="auto"/>
            </w:tcBorders>
          </w:tcPr>
          <w:p w14:paraId="535E865A" w14:textId="77777777" w:rsidR="00D2644C" w:rsidRDefault="00D2644C" w:rsidP="0000576F">
            <w:pPr>
              <w:pStyle w:val="CBCellBody"/>
            </w:pPr>
            <w:r w:rsidRPr="00566A91">
              <w:tab/>
              <w:t>The Hub Blade Ethernet Interconnect shall support the enabling and disabling of IPv6 forwarding features.</w:t>
            </w:r>
          </w:p>
        </w:tc>
        <w:tc>
          <w:tcPr>
            <w:tcW w:w="851" w:type="dxa"/>
            <w:tcBorders>
              <w:top w:val="single" w:sz="4" w:space="0" w:color="auto"/>
            </w:tcBorders>
          </w:tcPr>
          <w:p w14:paraId="6C54FAA4" w14:textId="77777777" w:rsidR="00D2644C" w:rsidRPr="00566A91" w:rsidRDefault="00D2644C" w:rsidP="0000576F">
            <w:pPr>
              <w:pStyle w:val="CBCellBody"/>
              <w:rPr>
                <w:lang w:eastAsia="zh-CN"/>
              </w:rPr>
            </w:pPr>
          </w:p>
        </w:tc>
        <w:tc>
          <w:tcPr>
            <w:tcW w:w="850" w:type="dxa"/>
            <w:tcBorders>
              <w:top w:val="single" w:sz="4" w:space="0" w:color="auto"/>
            </w:tcBorders>
          </w:tcPr>
          <w:p w14:paraId="13205E84" w14:textId="77777777" w:rsidR="00D2644C" w:rsidRPr="00566A91" w:rsidRDefault="00D2644C" w:rsidP="0000576F">
            <w:pPr>
              <w:pStyle w:val="CBCellBody"/>
            </w:pPr>
          </w:p>
        </w:tc>
        <w:tc>
          <w:tcPr>
            <w:tcW w:w="851" w:type="dxa"/>
            <w:tcBorders>
              <w:top w:val="single" w:sz="4" w:space="0" w:color="auto"/>
            </w:tcBorders>
          </w:tcPr>
          <w:p w14:paraId="5BD6A805" w14:textId="77777777" w:rsidR="00D2644C" w:rsidRPr="00566A91" w:rsidRDefault="00E9012A" w:rsidP="0000576F">
            <w:pPr>
              <w:pStyle w:val="CBCellBody"/>
              <w:rPr>
                <w:lang w:eastAsia="zh-CN"/>
              </w:rPr>
            </w:pPr>
            <w:commentRangeStart w:id="88"/>
            <w:r>
              <w:rPr>
                <w:rFonts w:hint="eastAsia"/>
                <w:lang w:eastAsia="zh-CN"/>
              </w:rPr>
              <w:t>Y</w:t>
            </w:r>
            <w:commentRangeEnd w:id="88"/>
            <w:r w:rsidR="00C05643">
              <w:rPr>
                <w:rStyle w:val="CommentReference"/>
                <w:rFonts w:asciiTheme="minorHAnsi" w:eastAsiaTheme="minorHAnsi" w:hAnsiTheme="minorHAnsi" w:cstheme="minorBidi"/>
                <w:snapToGrid/>
                <w:color w:val="auto"/>
              </w:rPr>
              <w:commentReference w:id="88"/>
            </w:r>
          </w:p>
        </w:tc>
        <w:tc>
          <w:tcPr>
            <w:tcW w:w="1984" w:type="dxa"/>
            <w:tcBorders>
              <w:top w:val="single" w:sz="4" w:space="0" w:color="auto"/>
            </w:tcBorders>
          </w:tcPr>
          <w:p w14:paraId="54F8BF40" w14:textId="77777777" w:rsidR="00D2644C" w:rsidRPr="00566A91" w:rsidRDefault="00D2644C" w:rsidP="0000576F">
            <w:pPr>
              <w:pStyle w:val="CBCellBody"/>
            </w:pPr>
          </w:p>
        </w:tc>
      </w:tr>
      <w:tr w:rsidR="00D2644C" w14:paraId="451F323B" w14:textId="77777777" w:rsidTr="0000576F">
        <w:trPr>
          <w:cantSplit/>
        </w:trPr>
        <w:tc>
          <w:tcPr>
            <w:tcW w:w="1008" w:type="dxa"/>
            <w:tcBorders>
              <w:top w:val="single" w:sz="4" w:space="0" w:color="auto"/>
            </w:tcBorders>
          </w:tcPr>
          <w:p w14:paraId="2761E498" w14:textId="77777777" w:rsidR="00D2644C" w:rsidRDefault="00D2644C" w:rsidP="0000576F">
            <w:pPr>
              <w:pStyle w:val="CBCellBody"/>
            </w:pPr>
            <w:r w:rsidRPr="00566A91">
              <w:t>R4.2:3</w:t>
            </w:r>
          </w:p>
        </w:tc>
        <w:tc>
          <w:tcPr>
            <w:tcW w:w="1008" w:type="dxa"/>
            <w:tcBorders>
              <w:top w:val="single" w:sz="4" w:space="0" w:color="auto"/>
            </w:tcBorders>
          </w:tcPr>
          <w:p w14:paraId="718B63F9" w14:textId="77777777" w:rsidR="00D2644C" w:rsidRDefault="00D2644C" w:rsidP="0000576F">
            <w:pPr>
              <w:pStyle w:val="CBCellBody"/>
            </w:pPr>
            <w:r w:rsidRPr="00566A91">
              <w:t>187</w:t>
            </w:r>
          </w:p>
        </w:tc>
        <w:tc>
          <w:tcPr>
            <w:tcW w:w="5461" w:type="dxa"/>
            <w:tcBorders>
              <w:top w:val="single" w:sz="4" w:space="0" w:color="auto"/>
            </w:tcBorders>
          </w:tcPr>
          <w:p w14:paraId="0B872F9C" w14:textId="77777777" w:rsidR="00D2644C" w:rsidRDefault="00D2644C" w:rsidP="0000576F">
            <w:pPr>
              <w:pStyle w:val="CBCellBody"/>
            </w:pPr>
            <w:r w:rsidRPr="00566A91">
              <w:tab/>
              <w:t>The Hub Blade Ethernet Interconnect shall support IPv6 Path MTU Discovery according to RFC 1981 [23].</w:t>
            </w:r>
          </w:p>
        </w:tc>
        <w:tc>
          <w:tcPr>
            <w:tcW w:w="851" w:type="dxa"/>
            <w:tcBorders>
              <w:top w:val="single" w:sz="4" w:space="0" w:color="auto"/>
            </w:tcBorders>
          </w:tcPr>
          <w:p w14:paraId="5C3A39BA" w14:textId="77777777" w:rsidR="00D2644C" w:rsidRPr="00566A91" w:rsidRDefault="00D2644C" w:rsidP="0000576F">
            <w:pPr>
              <w:pStyle w:val="CBCellBody"/>
            </w:pPr>
          </w:p>
        </w:tc>
        <w:tc>
          <w:tcPr>
            <w:tcW w:w="850" w:type="dxa"/>
            <w:tcBorders>
              <w:top w:val="single" w:sz="4" w:space="0" w:color="auto"/>
            </w:tcBorders>
          </w:tcPr>
          <w:p w14:paraId="40C58E67" w14:textId="77777777" w:rsidR="00D2644C" w:rsidRPr="00566A91" w:rsidRDefault="00D2644C" w:rsidP="0000576F">
            <w:pPr>
              <w:pStyle w:val="CBCellBody"/>
            </w:pPr>
          </w:p>
        </w:tc>
        <w:tc>
          <w:tcPr>
            <w:tcW w:w="851" w:type="dxa"/>
            <w:tcBorders>
              <w:top w:val="single" w:sz="4" w:space="0" w:color="auto"/>
            </w:tcBorders>
          </w:tcPr>
          <w:p w14:paraId="75F4EC97" w14:textId="77777777" w:rsidR="00D2644C" w:rsidRPr="00566A91" w:rsidRDefault="00710CEE" w:rsidP="0000576F">
            <w:pPr>
              <w:pStyle w:val="CBCellBody"/>
              <w:rPr>
                <w:lang w:eastAsia="zh-CN"/>
              </w:rPr>
            </w:pPr>
            <w:commentRangeStart w:id="89"/>
            <w:r>
              <w:rPr>
                <w:rFonts w:hint="eastAsia"/>
                <w:lang w:eastAsia="zh-CN"/>
              </w:rPr>
              <w:t>Y</w:t>
            </w:r>
            <w:commentRangeEnd w:id="89"/>
            <w:r w:rsidR="00C05643">
              <w:rPr>
                <w:rStyle w:val="CommentReference"/>
                <w:rFonts w:asciiTheme="minorHAnsi" w:eastAsiaTheme="minorHAnsi" w:hAnsiTheme="minorHAnsi" w:cstheme="minorBidi"/>
                <w:snapToGrid/>
                <w:color w:val="auto"/>
              </w:rPr>
              <w:commentReference w:id="89"/>
            </w:r>
          </w:p>
        </w:tc>
        <w:tc>
          <w:tcPr>
            <w:tcW w:w="1984" w:type="dxa"/>
            <w:tcBorders>
              <w:top w:val="single" w:sz="4" w:space="0" w:color="auto"/>
            </w:tcBorders>
          </w:tcPr>
          <w:p w14:paraId="502561A1" w14:textId="77777777" w:rsidR="00D2644C" w:rsidRPr="00566A91" w:rsidRDefault="00D2644C" w:rsidP="0000576F">
            <w:pPr>
              <w:pStyle w:val="CBCellBody"/>
            </w:pPr>
          </w:p>
        </w:tc>
      </w:tr>
      <w:tr w:rsidR="00D2644C" w14:paraId="2CE545DF" w14:textId="77777777" w:rsidTr="0000576F">
        <w:trPr>
          <w:cantSplit/>
        </w:trPr>
        <w:tc>
          <w:tcPr>
            <w:tcW w:w="1008" w:type="dxa"/>
            <w:tcBorders>
              <w:top w:val="single" w:sz="4" w:space="0" w:color="auto"/>
            </w:tcBorders>
          </w:tcPr>
          <w:p w14:paraId="58D6EBFB" w14:textId="77777777" w:rsidR="00D2644C" w:rsidRDefault="00D2644C" w:rsidP="0000576F">
            <w:pPr>
              <w:pStyle w:val="CBCellBody"/>
            </w:pPr>
            <w:r w:rsidRPr="00566A91">
              <w:t>R4.2:4</w:t>
            </w:r>
          </w:p>
        </w:tc>
        <w:tc>
          <w:tcPr>
            <w:tcW w:w="1008" w:type="dxa"/>
            <w:tcBorders>
              <w:top w:val="single" w:sz="4" w:space="0" w:color="auto"/>
            </w:tcBorders>
          </w:tcPr>
          <w:p w14:paraId="4827E143" w14:textId="77777777" w:rsidR="00D2644C" w:rsidRDefault="00D2644C" w:rsidP="0000576F">
            <w:pPr>
              <w:pStyle w:val="CBCellBody"/>
            </w:pPr>
            <w:r w:rsidRPr="00566A91">
              <w:t>188</w:t>
            </w:r>
          </w:p>
        </w:tc>
        <w:tc>
          <w:tcPr>
            <w:tcW w:w="5461" w:type="dxa"/>
            <w:tcBorders>
              <w:top w:val="single" w:sz="4" w:space="0" w:color="auto"/>
            </w:tcBorders>
          </w:tcPr>
          <w:p w14:paraId="3CF9A274" w14:textId="77777777" w:rsidR="00D2644C" w:rsidRDefault="00D2644C" w:rsidP="0000576F">
            <w:pPr>
              <w:pStyle w:val="CBCellBody"/>
            </w:pPr>
            <w:r w:rsidRPr="00566A91">
              <w:tab/>
              <w:t>The Hub Blade Ethernet Interconnect shall support IPv4/IPv6 dual stack (dual, independent operation of IPv4 and IPv6) on all switch ports.</w:t>
            </w:r>
          </w:p>
        </w:tc>
        <w:tc>
          <w:tcPr>
            <w:tcW w:w="851" w:type="dxa"/>
            <w:tcBorders>
              <w:top w:val="single" w:sz="4" w:space="0" w:color="auto"/>
            </w:tcBorders>
          </w:tcPr>
          <w:p w14:paraId="4FDA112F" w14:textId="77777777" w:rsidR="00D2644C" w:rsidRPr="00566A91" w:rsidRDefault="00D2644C" w:rsidP="0000576F">
            <w:pPr>
              <w:pStyle w:val="CBCellBody"/>
            </w:pPr>
          </w:p>
        </w:tc>
        <w:tc>
          <w:tcPr>
            <w:tcW w:w="850" w:type="dxa"/>
            <w:tcBorders>
              <w:top w:val="single" w:sz="4" w:space="0" w:color="auto"/>
            </w:tcBorders>
          </w:tcPr>
          <w:p w14:paraId="7BD21821" w14:textId="77777777" w:rsidR="00D2644C" w:rsidRPr="00566A91" w:rsidRDefault="00D2644C" w:rsidP="0000576F">
            <w:pPr>
              <w:pStyle w:val="CBCellBody"/>
              <w:rPr>
                <w:lang w:eastAsia="zh-CN"/>
              </w:rPr>
            </w:pPr>
          </w:p>
        </w:tc>
        <w:tc>
          <w:tcPr>
            <w:tcW w:w="851" w:type="dxa"/>
            <w:tcBorders>
              <w:top w:val="single" w:sz="4" w:space="0" w:color="auto"/>
            </w:tcBorders>
          </w:tcPr>
          <w:p w14:paraId="45F4A4F2" w14:textId="77777777" w:rsidR="00D2644C" w:rsidRPr="00566A91" w:rsidRDefault="00E9012A" w:rsidP="0000576F">
            <w:pPr>
              <w:pStyle w:val="CBCellBody"/>
              <w:rPr>
                <w:lang w:eastAsia="zh-CN"/>
              </w:rPr>
            </w:pPr>
            <w:commentRangeStart w:id="90"/>
            <w:r>
              <w:rPr>
                <w:rFonts w:hint="eastAsia"/>
                <w:lang w:eastAsia="zh-CN"/>
              </w:rPr>
              <w:t>Y</w:t>
            </w:r>
            <w:commentRangeEnd w:id="90"/>
            <w:r w:rsidR="00C05643">
              <w:rPr>
                <w:rStyle w:val="CommentReference"/>
                <w:rFonts w:asciiTheme="minorHAnsi" w:eastAsiaTheme="minorHAnsi" w:hAnsiTheme="minorHAnsi" w:cstheme="minorBidi"/>
                <w:snapToGrid/>
                <w:color w:val="auto"/>
              </w:rPr>
              <w:commentReference w:id="90"/>
            </w:r>
          </w:p>
        </w:tc>
        <w:tc>
          <w:tcPr>
            <w:tcW w:w="1984" w:type="dxa"/>
            <w:tcBorders>
              <w:top w:val="single" w:sz="4" w:space="0" w:color="auto"/>
            </w:tcBorders>
          </w:tcPr>
          <w:p w14:paraId="5568B499" w14:textId="77777777" w:rsidR="00D2644C" w:rsidRPr="00566A91" w:rsidRDefault="00D2644C" w:rsidP="0000576F">
            <w:pPr>
              <w:pStyle w:val="CBCellBody"/>
            </w:pPr>
          </w:p>
        </w:tc>
      </w:tr>
      <w:tr w:rsidR="00D2644C" w14:paraId="5C3F97CB" w14:textId="77777777" w:rsidTr="0000576F">
        <w:trPr>
          <w:cantSplit/>
        </w:trPr>
        <w:tc>
          <w:tcPr>
            <w:tcW w:w="1008" w:type="dxa"/>
            <w:tcBorders>
              <w:top w:val="single" w:sz="4" w:space="0" w:color="auto"/>
            </w:tcBorders>
          </w:tcPr>
          <w:p w14:paraId="72B65240" w14:textId="77777777" w:rsidR="00D2644C" w:rsidRDefault="00D2644C" w:rsidP="0000576F">
            <w:pPr>
              <w:pStyle w:val="CBCellBody"/>
            </w:pPr>
            <w:r w:rsidRPr="00566A91">
              <w:lastRenderedPageBreak/>
              <w:t>R4.2:5</w:t>
            </w:r>
          </w:p>
        </w:tc>
        <w:tc>
          <w:tcPr>
            <w:tcW w:w="1008" w:type="dxa"/>
            <w:tcBorders>
              <w:top w:val="single" w:sz="4" w:space="0" w:color="auto"/>
            </w:tcBorders>
          </w:tcPr>
          <w:p w14:paraId="577E6413" w14:textId="77777777" w:rsidR="00D2644C" w:rsidRDefault="00D2644C" w:rsidP="0000576F">
            <w:pPr>
              <w:pStyle w:val="CBCellBody"/>
            </w:pPr>
            <w:r w:rsidRPr="00566A91">
              <w:t>189</w:t>
            </w:r>
          </w:p>
        </w:tc>
        <w:tc>
          <w:tcPr>
            <w:tcW w:w="5461" w:type="dxa"/>
            <w:tcBorders>
              <w:top w:val="single" w:sz="4" w:space="0" w:color="auto"/>
            </w:tcBorders>
          </w:tcPr>
          <w:p w14:paraId="26D20C70" w14:textId="77777777" w:rsidR="00D2644C" w:rsidRDefault="00D2644C" w:rsidP="0000576F">
            <w:pPr>
              <w:pStyle w:val="CBCellBody"/>
            </w:pPr>
            <w:r w:rsidRPr="00566A91">
              <w:tab/>
              <w:t>The Hub Blade Ethernet Interconnect shall support IPv6-over-IPv4 tunneling via the Configured Tunneling mechanism specified in RFC 4213 [45].</w:t>
            </w:r>
          </w:p>
        </w:tc>
        <w:tc>
          <w:tcPr>
            <w:tcW w:w="851" w:type="dxa"/>
            <w:tcBorders>
              <w:top w:val="single" w:sz="4" w:space="0" w:color="auto"/>
            </w:tcBorders>
          </w:tcPr>
          <w:p w14:paraId="6333EEDD" w14:textId="77777777" w:rsidR="00D2644C" w:rsidRPr="00566A91" w:rsidRDefault="00D2644C" w:rsidP="0000576F">
            <w:pPr>
              <w:pStyle w:val="CBCellBody"/>
            </w:pPr>
          </w:p>
        </w:tc>
        <w:tc>
          <w:tcPr>
            <w:tcW w:w="850" w:type="dxa"/>
            <w:tcBorders>
              <w:top w:val="single" w:sz="4" w:space="0" w:color="auto"/>
            </w:tcBorders>
          </w:tcPr>
          <w:p w14:paraId="5A5F8DBE" w14:textId="77777777" w:rsidR="00D2644C" w:rsidRPr="00566A91" w:rsidRDefault="00D2644C" w:rsidP="0000576F">
            <w:pPr>
              <w:pStyle w:val="CBCellBody"/>
            </w:pPr>
          </w:p>
        </w:tc>
        <w:tc>
          <w:tcPr>
            <w:tcW w:w="851" w:type="dxa"/>
            <w:tcBorders>
              <w:top w:val="single" w:sz="4" w:space="0" w:color="auto"/>
            </w:tcBorders>
          </w:tcPr>
          <w:p w14:paraId="1ECD9CB9" w14:textId="77777777" w:rsidR="00D2644C" w:rsidRPr="00566A91" w:rsidRDefault="00710CEE" w:rsidP="0000576F">
            <w:pPr>
              <w:pStyle w:val="CBCellBody"/>
              <w:rPr>
                <w:lang w:eastAsia="zh-CN"/>
              </w:rPr>
            </w:pPr>
            <w:commentRangeStart w:id="91"/>
            <w:r>
              <w:rPr>
                <w:rFonts w:hint="eastAsia"/>
                <w:lang w:eastAsia="zh-CN"/>
              </w:rPr>
              <w:t>Y</w:t>
            </w:r>
            <w:commentRangeEnd w:id="91"/>
            <w:r w:rsidR="00C05643">
              <w:rPr>
                <w:rStyle w:val="CommentReference"/>
                <w:rFonts w:asciiTheme="minorHAnsi" w:eastAsiaTheme="minorHAnsi" w:hAnsiTheme="minorHAnsi" w:cstheme="minorBidi"/>
                <w:snapToGrid/>
                <w:color w:val="auto"/>
              </w:rPr>
              <w:commentReference w:id="91"/>
            </w:r>
          </w:p>
        </w:tc>
        <w:tc>
          <w:tcPr>
            <w:tcW w:w="1984" w:type="dxa"/>
            <w:tcBorders>
              <w:top w:val="single" w:sz="4" w:space="0" w:color="auto"/>
            </w:tcBorders>
          </w:tcPr>
          <w:p w14:paraId="510231DC" w14:textId="77777777" w:rsidR="00D2644C" w:rsidRPr="00566A91" w:rsidRDefault="00D2644C" w:rsidP="0000576F">
            <w:pPr>
              <w:pStyle w:val="CBCellBody"/>
            </w:pPr>
          </w:p>
        </w:tc>
      </w:tr>
      <w:tr w:rsidR="00D2644C" w14:paraId="1BAE813C" w14:textId="77777777" w:rsidTr="0000576F">
        <w:trPr>
          <w:cantSplit/>
        </w:trPr>
        <w:tc>
          <w:tcPr>
            <w:tcW w:w="1008" w:type="dxa"/>
            <w:tcBorders>
              <w:top w:val="single" w:sz="4" w:space="0" w:color="auto"/>
            </w:tcBorders>
          </w:tcPr>
          <w:p w14:paraId="0EAF1C8B" w14:textId="77777777" w:rsidR="00D2644C" w:rsidRDefault="00D2644C" w:rsidP="0000576F">
            <w:pPr>
              <w:pStyle w:val="CBCellBody"/>
            </w:pPr>
            <w:r w:rsidRPr="00566A91">
              <w:t>R4.2:6</w:t>
            </w:r>
          </w:p>
        </w:tc>
        <w:tc>
          <w:tcPr>
            <w:tcW w:w="1008" w:type="dxa"/>
            <w:tcBorders>
              <w:top w:val="single" w:sz="4" w:space="0" w:color="auto"/>
            </w:tcBorders>
          </w:tcPr>
          <w:p w14:paraId="6EE6B325" w14:textId="77777777" w:rsidR="00D2644C" w:rsidRDefault="00D2644C" w:rsidP="0000576F">
            <w:pPr>
              <w:pStyle w:val="CBCellBody"/>
            </w:pPr>
            <w:r w:rsidRPr="00566A91">
              <w:t>190</w:t>
            </w:r>
          </w:p>
        </w:tc>
        <w:tc>
          <w:tcPr>
            <w:tcW w:w="5461" w:type="dxa"/>
            <w:tcBorders>
              <w:top w:val="single" w:sz="4" w:space="0" w:color="auto"/>
            </w:tcBorders>
          </w:tcPr>
          <w:p w14:paraId="23738A8E" w14:textId="77777777" w:rsidR="00D2644C" w:rsidRDefault="00D2644C" w:rsidP="0000576F">
            <w:pPr>
              <w:pStyle w:val="CBCellBody"/>
            </w:pPr>
            <w:r w:rsidRPr="00566A91">
              <w:tab/>
              <w:t>The Hub Blade Ethernet Interconnect shall support the 6to4 addressing scheme as defined in RFC 3056 [39] for Automatic IPv6-over-IPv4 tunnels.</w:t>
            </w:r>
          </w:p>
        </w:tc>
        <w:tc>
          <w:tcPr>
            <w:tcW w:w="851" w:type="dxa"/>
            <w:tcBorders>
              <w:top w:val="single" w:sz="4" w:space="0" w:color="auto"/>
            </w:tcBorders>
          </w:tcPr>
          <w:p w14:paraId="229723A8" w14:textId="77777777" w:rsidR="00D2644C" w:rsidRPr="00566A91" w:rsidRDefault="00D2644C" w:rsidP="0000576F">
            <w:pPr>
              <w:pStyle w:val="CBCellBody"/>
            </w:pPr>
          </w:p>
        </w:tc>
        <w:tc>
          <w:tcPr>
            <w:tcW w:w="850" w:type="dxa"/>
            <w:tcBorders>
              <w:top w:val="single" w:sz="4" w:space="0" w:color="auto"/>
            </w:tcBorders>
          </w:tcPr>
          <w:p w14:paraId="1B3FB51B" w14:textId="77777777" w:rsidR="00D2644C" w:rsidRPr="00566A91" w:rsidRDefault="00D2644C" w:rsidP="0000576F">
            <w:pPr>
              <w:pStyle w:val="CBCellBody"/>
            </w:pPr>
          </w:p>
        </w:tc>
        <w:tc>
          <w:tcPr>
            <w:tcW w:w="851" w:type="dxa"/>
            <w:tcBorders>
              <w:top w:val="single" w:sz="4" w:space="0" w:color="auto"/>
            </w:tcBorders>
          </w:tcPr>
          <w:p w14:paraId="761394D0" w14:textId="77777777" w:rsidR="00D2644C" w:rsidRPr="00566A91" w:rsidRDefault="00710CEE" w:rsidP="0000576F">
            <w:pPr>
              <w:pStyle w:val="CBCellBody"/>
              <w:rPr>
                <w:lang w:eastAsia="zh-CN"/>
              </w:rPr>
            </w:pPr>
            <w:commentRangeStart w:id="92"/>
            <w:r>
              <w:rPr>
                <w:rFonts w:hint="eastAsia"/>
                <w:lang w:eastAsia="zh-CN"/>
              </w:rPr>
              <w:t>Y</w:t>
            </w:r>
            <w:commentRangeEnd w:id="92"/>
            <w:r w:rsidR="00C05643">
              <w:rPr>
                <w:rStyle w:val="CommentReference"/>
                <w:rFonts w:asciiTheme="minorHAnsi" w:eastAsiaTheme="minorHAnsi" w:hAnsiTheme="minorHAnsi" w:cstheme="minorBidi"/>
                <w:snapToGrid/>
                <w:color w:val="auto"/>
              </w:rPr>
              <w:commentReference w:id="92"/>
            </w:r>
          </w:p>
        </w:tc>
        <w:tc>
          <w:tcPr>
            <w:tcW w:w="1984" w:type="dxa"/>
            <w:tcBorders>
              <w:top w:val="single" w:sz="4" w:space="0" w:color="auto"/>
            </w:tcBorders>
          </w:tcPr>
          <w:p w14:paraId="6840DEC1" w14:textId="77777777" w:rsidR="00D2644C" w:rsidRPr="00566A91" w:rsidRDefault="00D2644C" w:rsidP="0000576F">
            <w:pPr>
              <w:pStyle w:val="CBCellBody"/>
            </w:pPr>
          </w:p>
        </w:tc>
      </w:tr>
      <w:tr w:rsidR="00D2644C" w14:paraId="1CB57777" w14:textId="77777777" w:rsidTr="0000576F">
        <w:trPr>
          <w:cantSplit/>
        </w:trPr>
        <w:tc>
          <w:tcPr>
            <w:tcW w:w="1008" w:type="dxa"/>
            <w:tcBorders>
              <w:top w:val="single" w:sz="4" w:space="0" w:color="auto"/>
            </w:tcBorders>
          </w:tcPr>
          <w:p w14:paraId="10A09C96" w14:textId="77777777" w:rsidR="00D2644C" w:rsidRDefault="00D2644C" w:rsidP="0000576F">
            <w:pPr>
              <w:pStyle w:val="CBCellBody"/>
            </w:pPr>
            <w:r w:rsidRPr="00566A91">
              <w:t>R4.2:7</w:t>
            </w:r>
          </w:p>
        </w:tc>
        <w:tc>
          <w:tcPr>
            <w:tcW w:w="1008" w:type="dxa"/>
            <w:tcBorders>
              <w:top w:val="single" w:sz="4" w:space="0" w:color="auto"/>
            </w:tcBorders>
          </w:tcPr>
          <w:p w14:paraId="7CA3EC66" w14:textId="77777777" w:rsidR="00D2644C" w:rsidRDefault="00D2644C" w:rsidP="0000576F">
            <w:pPr>
              <w:pStyle w:val="CBCellBody"/>
            </w:pPr>
            <w:r w:rsidRPr="00566A91">
              <w:t>191</w:t>
            </w:r>
          </w:p>
        </w:tc>
        <w:tc>
          <w:tcPr>
            <w:tcW w:w="5461" w:type="dxa"/>
            <w:tcBorders>
              <w:top w:val="single" w:sz="4" w:space="0" w:color="auto"/>
            </w:tcBorders>
          </w:tcPr>
          <w:p w14:paraId="37B0F0F4" w14:textId="77777777" w:rsidR="00D2644C" w:rsidRDefault="00D2644C" w:rsidP="0000576F">
            <w:pPr>
              <w:pStyle w:val="CBCellBody"/>
            </w:pPr>
            <w:r w:rsidRPr="00566A91">
              <w:tab/>
              <w:t xml:space="preserve">The Hub Blade Ethernet Interconnect shall support the rules defined in RFC 3056 [39] for 6to4 routers to send and </w:t>
            </w:r>
            <w:proofErr w:type="spellStart"/>
            <w:r w:rsidRPr="00566A91">
              <w:t>decapsulate</w:t>
            </w:r>
            <w:proofErr w:type="spellEnd"/>
            <w:r w:rsidRPr="00566A91">
              <w:t xml:space="preserve"> 6to4 addressed packet.</w:t>
            </w:r>
          </w:p>
        </w:tc>
        <w:tc>
          <w:tcPr>
            <w:tcW w:w="851" w:type="dxa"/>
            <w:tcBorders>
              <w:top w:val="single" w:sz="4" w:space="0" w:color="auto"/>
            </w:tcBorders>
          </w:tcPr>
          <w:p w14:paraId="1A1889B3" w14:textId="77777777" w:rsidR="00D2644C" w:rsidRPr="00566A91" w:rsidRDefault="00D2644C" w:rsidP="0000576F">
            <w:pPr>
              <w:pStyle w:val="CBCellBody"/>
            </w:pPr>
          </w:p>
        </w:tc>
        <w:tc>
          <w:tcPr>
            <w:tcW w:w="850" w:type="dxa"/>
            <w:tcBorders>
              <w:top w:val="single" w:sz="4" w:space="0" w:color="auto"/>
            </w:tcBorders>
          </w:tcPr>
          <w:p w14:paraId="3A674F53" w14:textId="77777777" w:rsidR="00D2644C" w:rsidRPr="00566A91" w:rsidRDefault="00D2644C" w:rsidP="0000576F">
            <w:pPr>
              <w:pStyle w:val="CBCellBody"/>
            </w:pPr>
          </w:p>
        </w:tc>
        <w:tc>
          <w:tcPr>
            <w:tcW w:w="851" w:type="dxa"/>
            <w:tcBorders>
              <w:top w:val="single" w:sz="4" w:space="0" w:color="auto"/>
            </w:tcBorders>
          </w:tcPr>
          <w:p w14:paraId="285AFEF1" w14:textId="77777777" w:rsidR="00D2644C" w:rsidRPr="00566A91" w:rsidRDefault="00710CEE" w:rsidP="0000576F">
            <w:pPr>
              <w:pStyle w:val="CBCellBody"/>
              <w:rPr>
                <w:lang w:eastAsia="zh-CN"/>
              </w:rPr>
            </w:pPr>
            <w:commentRangeStart w:id="93"/>
            <w:r>
              <w:rPr>
                <w:rFonts w:hint="eastAsia"/>
                <w:lang w:eastAsia="zh-CN"/>
              </w:rPr>
              <w:t>Y</w:t>
            </w:r>
            <w:commentRangeEnd w:id="93"/>
            <w:r w:rsidR="00C05643">
              <w:rPr>
                <w:rStyle w:val="CommentReference"/>
                <w:rFonts w:asciiTheme="minorHAnsi" w:eastAsiaTheme="minorHAnsi" w:hAnsiTheme="minorHAnsi" w:cstheme="minorBidi"/>
                <w:snapToGrid/>
                <w:color w:val="auto"/>
              </w:rPr>
              <w:commentReference w:id="93"/>
            </w:r>
          </w:p>
        </w:tc>
        <w:tc>
          <w:tcPr>
            <w:tcW w:w="1984" w:type="dxa"/>
            <w:tcBorders>
              <w:top w:val="single" w:sz="4" w:space="0" w:color="auto"/>
            </w:tcBorders>
          </w:tcPr>
          <w:p w14:paraId="45F32A95" w14:textId="77777777" w:rsidR="00D2644C" w:rsidRPr="00566A91" w:rsidRDefault="00D2644C" w:rsidP="0000576F">
            <w:pPr>
              <w:pStyle w:val="CBCellBody"/>
            </w:pPr>
          </w:p>
        </w:tc>
      </w:tr>
      <w:tr w:rsidR="00D2644C" w14:paraId="548D35D3" w14:textId="77777777" w:rsidTr="0000576F">
        <w:trPr>
          <w:cantSplit/>
        </w:trPr>
        <w:tc>
          <w:tcPr>
            <w:tcW w:w="1008" w:type="dxa"/>
            <w:tcBorders>
              <w:top w:val="single" w:sz="4" w:space="0" w:color="auto"/>
            </w:tcBorders>
          </w:tcPr>
          <w:p w14:paraId="78B4C1D4" w14:textId="77777777" w:rsidR="00D2644C" w:rsidRDefault="00D2644C" w:rsidP="0000576F">
            <w:pPr>
              <w:pStyle w:val="CBCellBody"/>
            </w:pPr>
            <w:r w:rsidRPr="00566A91">
              <w:t>R4.2:8</w:t>
            </w:r>
          </w:p>
        </w:tc>
        <w:tc>
          <w:tcPr>
            <w:tcW w:w="1008" w:type="dxa"/>
            <w:tcBorders>
              <w:top w:val="single" w:sz="4" w:space="0" w:color="auto"/>
            </w:tcBorders>
          </w:tcPr>
          <w:p w14:paraId="497CEBA9" w14:textId="77777777" w:rsidR="00D2644C" w:rsidRDefault="00D2644C" w:rsidP="0000576F">
            <w:pPr>
              <w:pStyle w:val="CBCellBody"/>
            </w:pPr>
            <w:r w:rsidRPr="00566A91">
              <w:t>192</w:t>
            </w:r>
          </w:p>
        </w:tc>
        <w:tc>
          <w:tcPr>
            <w:tcW w:w="5461" w:type="dxa"/>
            <w:tcBorders>
              <w:top w:val="single" w:sz="4" w:space="0" w:color="auto"/>
            </w:tcBorders>
          </w:tcPr>
          <w:p w14:paraId="58697FCB" w14:textId="77777777" w:rsidR="00D2644C" w:rsidRDefault="00D2644C" w:rsidP="0000576F">
            <w:pPr>
              <w:pStyle w:val="CBCellBody"/>
            </w:pPr>
            <w:r w:rsidRPr="00566A91">
              <w:tab/>
              <w:t>The Hub Blade Ethernet Interconnect shall support configurable Static Tunnel MTU for Configured and Automatic IPv6-over-IPv4 tunnels.</w:t>
            </w:r>
          </w:p>
        </w:tc>
        <w:tc>
          <w:tcPr>
            <w:tcW w:w="851" w:type="dxa"/>
            <w:tcBorders>
              <w:top w:val="single" w:sz="4" w:space="0" w:color="auto"/>
            </w:tcBorders>
          </w:tcPr>
          <w:p w14:paraId="625880EF" w14:textId="77777777" w:rsidR="00D2644C" w:rsidRPr="00566A91" w:rsidRDefault="00D2644C" w:rsidP="0000576F">
            <w:pPr>
              <w:pStyle w:val="CBCellBody"/>
            </w:pPr>
          </w:p>
        </w:tc>
        <w:tc>
          <w:tcPr>
            <w:tcW w:w="850" w:type="dxa"/>
            <w:tcBorders>
              <w:top w:val="single" w:sz="4" w:space="0" w:color="auto"/>
            </w:tcBorders>
          </w:tcPr>
          <w:p w14:paraId="78574A21" w14:textId="77777777" w:rsidR="00D2644C" w:rsidRPr="00566A91" w:rsidRDefault="00D2644C" w:rsidP="0000576F">
            <w:pPr>
              <w:pStyle w:val="CBCellBody"/>
            </w:pPr>
          </w:p>
        </w:tc>
        <w:tc>
          <w:tcPr>
            <w:tcW w:w="851" w:type="dxa"/>
            <w:tcBorders>
              <w:top w:val="single" w:sz="4" w:space="0" w:color="auto"/>
            </w:tcBorders>
          </w:tcPr>
          <w:p w14:paraId="47C3D71D" w14:textId="77777777" w:rsidR="00D2644C" w:rsidRPr="00566A91" w:rsidRDefault="00710CEE" w:rsidP="0000576F">
            <w:pPr>
              <w:pStyle w:val="CBCellBody"/>
              <w:rPr>
                <w:lang w:eastAsia="zh-CN"/>
              </w:rPr>
            </w:pPr>
            <w:commentRangeStart w:id="94"/>
            <w:r>
              <w:rPr>
                <w:rFonts w:hint="eastAsia"/>
                <w:lang w:eastAsia="zh-CN"/>
              </w:rPr>
              <w:t>Y</w:t>
            </w:r>
            <w:commentRangeEnd w:id="94"/>
            <w:r w:rsidR="00C05643">
              <w:rPr>
                <w:rStyle w:val="CommentReference"/>
                <w:rFonts w:asciiTheme="minorHAnsi" w:eastAsiaTheme="minorHAnsi" w:hAnsiTheme="minorHAnsi" w:cstheme="minorBidi"/>
                <w:snapToGrid/>
                <w:color w:val="auto"/>
              </w:rPr>
              <w:commentReference w:id="94"/>
            </w:r>
          </w:p>
        </w:tc>
        <w:tc>
          <w:tcPr>
            <w:tcW w:w="1984" w:type="dxa"/>
            <w:tcBorders>
              <w:top w:val="single" w:sz="4" w:space="0" w:color="auto"/>
            </w:tcBorders>
          </w:tcPr>
          <w:p w14:paraId="3F204894" w14:textId="77777777" w:rsidR="00D2644C" w:rsidRPr="00566A91" w:rsidRDefault="00D2644C" w:rsidP="0000576F">
            <w:pPr>
              <w:pStyle w:val="CBCellBody"/>
            </w:pPr>
          </w:p>
        </w:tc>
      </w:tr>
      <w:tr w:rsidR="00D2644C" w14:paraId="73021520" w14:textId="77777777" w:rsidTr="0000576F">
        <w:trPr>
          <w:cantSplit/>
        </w:trPr>
        <w:tc>
          <w:tcPr>
            <w:tcW w:w="1008" w:type="dxa"/>
            <w:tcBorders>
              <w:top w:val="single" w:sz="4" w:space="0" w:color="auto"/>
            </w:tcBorders>
          </w:tcPr>
          <w:p w14:paraId="4856B43F" w14:textId="77777777" w:rsidR="00D2644C" w:rsidRDefault="00D2644C" w:rsidP="0000576F">
            <w:pPr>
              <w:pStyle w:val="CBCellBody"/>
            </w:pPr>
            <w:r w:rsidRPr="00566A91">
              <w:t>R4.2:9</w:t>
            </w:r>
          </w:p>
        </w:tc>
        <w:tc>
          <w:tcPr>
            <w:tcW w:w="1008" w:type="dxa"/>
            <w:tcBorders>
              <w:top w:val="single" w:sz="4" w:space="0" w:color="auto"/>
            </w:tcBorders>
          </w:tcPr>
          <w:p w14:paraId="414DB180" w14:textId="77777777" w:rsidR="00D2644C" w:rsidRDefault="00D2644C" w:rsidP="0000576F">
            <w:pPr>
              <w:pStyle w:val="CBCellBody"/>
            </w:pPr>
            <w:r w:rsidRPr="00566A91">
              <w:t>193</w:t>
            </w:r>
          </w:p>
        </w:tc>
        <w:tc>
          <w:tcPr>
            <w:tcW w:w="5461" w:type="dxa"/>
            <w:tcBorders>
              <w:top w:val="single" w:sz="4" w:space="0" w:color="auto"/>
            </w:tcBorders>
          </w:tcPr>
          <w:p w14:paraId="5C9F4275" w14:textId="77777777" w:rsidR="00D2644C" w:rsidRDefault="00D2644C" w:rsidP="0000576F">
            <w:pPr>
              <w:pStyle w:val="CBCellBody"/>
            </w:pPr>
            <w:r w:rsidRPr="00566A91">
              <w:tab/>
              <w:t>The Hub Blade Ethernet Interconnect shall support Dynamic Tunnel MTU based on IPv4 Path MTU Discovery Protocol (RFC1191) for Configured and IPv6-over-IPv4 tunnels.</w:t>
            </w:r>
          </w:p>
        </w:tc>
        <w:tc>
          <w:tcPr>
            <w:tcW w:w="851" w:type="dxa"/>
            <w:tcBorders>
              <w:top w:val="single" w:sz="4" w:space="0" w:color="auto"/>
            </w:tcBorders>
          </w:tcPr>
          <w:p w14:paraId="64C55CDE" w14:textId="77777777" w:rsidR="00D2644C" w:rsidRPr="00566A91" w:rsidRDefault="00D2644C" w:rsidP="0000576F">
            <w:pPr>
              <w:pStyle w:val="CBCellBody"/>
            </w:pPr>
          </w:p>
        </w:tc>
        <w:tc>
          <w:tcPr>
            <w:tcW w:w="850" w:type="dxa"/>
            <w:tcBorders>
              <w:top w:val="single" w:sz="4" w:space="0" w:color="auto"/>
            </w:tcBorders>
          </w:tcPr>
          <w:p w14:paraId="02888CBD" w14:textId="77777777" w:rsidR="00D2644C" w:rsidRPr="00566A91" w:rsidRDefault="00D2644C" w:rsidP="0000576F">
            <w:pPr>
              <w:pStyle w:val="CBCellBody"/>
            </w:pPr>
          </w:p>
        </w:tc>
        <w:tc>
          <w:tcPr>
            <w:tcW w:w="851" w:type="dxa"/>
            <w:tcBorders>
              <w:top w:val="single" w:sz="4" w:space="0" w:color="auto"/>
            </w:tcBorders>
          </w:tcPr>
          <w:p w14:paraId="4B8BEB34" w14:textId="77777777" w:rsidR="00D2644C" w:rsidRPr="00566A91" w:rsidRDefault="00710CEE" w:rsidP="0000576F">
            <w:pPr>
              <w:pStyle w:val="CBCellBody"/>
              <w:rPr>
                <w:lang w:eastAsia="zh-CN"/>
              </w:rPr>
            </w:pPr>
            <w:commentRangeStart w:id="95"/>
            <w:r>
              <w:rPr>
                <w:rFonts w:hint="eastAsia"/>
                <w:lang w:eastAsia="zh-CN"/>
              </w:rPr>
              <w:t>Y</w:t>
            </w:r>
            <w:commentRangeEnd w:id="95"/>
            <w:r w:rsidR="00C05643">
              <w:rPr>
                <w:rStyle w:val="CommentReference"/>
                <w:rFonts w:asciiTheme="minorHAnsi" w:eastAsiaTheme="minorHAnsi" w:hAnsiTheme="minorHAnsi" w:cstheme="minorBidi"/>
                <w:snapToGrid/>
                <w:color w:val="auto"/>
              </w:rPr>
              <w:commentReference w:id="95"/>
            </w:r>
          </w:p>
        </w:tc>
        <w:tc>
          <w:tcPr>
            <w:tcW w:w="1984" w:type="dxa"/>
            <w:tcBorders>
              <w:top w:val="single" w:sz="4" w:space="0" w:color="auto"/>
            </w:tcBorders>
          </w:tcPr>
          <w:p w14:paraId="51CAFABD" w14:textId="77777777" w:rsidR="00D2644C" w:rsidRPr="00566A91" w:rsidRDefault="00D2644C" w:rsidP="0000576F">
            <w:pPr>
              <w:pStyle w:val="CBCellBody"/>
            </w:pPr>
          </w:p>
        </w:tc>
      </w:tr>
      <w:tr w:rsidR="00D2644C" w14:paraId="291EEA05" w14:textId="77777777" w:rsidTr="0000576F">
        <w:trPr>
          <w:cantSplit/>
        </w:trPr>
        <w:tc>
          <w:tcPr>
            <w:tcW w:w="1008" w:type="dxa"/>
            <w:tcBorders>
              <w:top w:val="single" w:sz="4" w:space="0" w:color="auto"/>
            </w:tcBorders>
          </w:tcPr>
          <w:p w14:paraId="31F15F1E" w14:textId="77777777" w:rsidR="00D2644C" w:rsidRDefault="00D2644C" w:rsidP="0000576F">
            <w:pPr>
              <w:pStyle w:val="CBCellBody"/>
            </w:pPr>
            <w:r w:rsidRPr="00566A91">
              <w:t>R4.2:10</w:t>
            </w:r>
          </w:p>
        </w:tc>
        <w:tc>
          <w:tcPr>
            <w:tcW w:w="1008" w:type="dxa"/>
            <w:tcBorders>
              <w:top w:val="single" w:sz="4" w:space="0" w:color="auto"/>
            </w:tcBorders>
          </w:tcPr>
          <w:p w14:paraId="13DACA5B" w14:textId="77777777" w:rsidR="00D2644C" w:rsidRDefault="00D2644C" w:rsidP="0000576F">
            <w:pPr>
              <w:pStyle w:val="CBCellBody"/>
            </w:pPr>
            <w:r w:rsidRPr="00566A91">
              <w:t>194</w:t>
            </w:r>
          </w:p>
        </w:tc>
        <w:tc>
          <w:tcPr>
            <w:tcW w:w="5461" w:type="dxa"/>
            <w:tcBorders>
              <w:top w:val="single" w:sz="4" w:space="0" w:color="auto"/>
            </w:tcBorders>
          </w:tcPr>
          <w:p w14:paraId="4B91D156" w14:textId="77777777" w:rsidR="00D2644C" w:rsidRDefault="00D2644C" w:rsidP="0000576F">
            <w:pPr>
              <w:pStyle w:val="CBCellBody"/>
            </w:pPr>
            <w:r w:rsidRPr="00566A91">
              <w:tab/>
              <w:t>The Hub Blade Ethernet Interconnect Management Software shall support routing of IPv6 packets using standard routing protocols on both the Base and Fabric Interconnects.</w:t>
            </w:r>
          </w:p>
        </w:tc>
        <w:tc>
          <w:tcPr>
            <w:tcW w:w="851" w:type="dxa"/>
            <w:tcBorders>
              <w:top w:val="single" w:sz="4" w:space="0" w:color="auto"/>
            </w:tcBorders>
          </w:tcPr>
          <w:p w14:paraId="3418A6A3" w14:textId="77777777" w:rsidR="00D2644C" w:rsidRPr="00566A91" w:rsidRDefault="00D2644C" w:rsidP="0000576F">
            <w:pPr>
              <w:pStyle w:val="CBCellBody"/>
            </w:pPr>
          </w:p>
        </w:tc>
        <w:tc>
          <w:tcPr>
            <w:tcW w:w="850" w:type="dxa"/>
            <w:tcBorders>
              <w:top w:val="single" w:sz="4" w:space="0" w:color="auto"/>
            </w:tcBorders>
          </w:tcPr>
          <w:p w14:paraId="30BD7F40" w14:textId="77777777" w:rsidR="00D2644C" w:rsidRPr="00566A91" w:rsidRDefault="00D2644C" w:rsidP="0000576F">
            <w:pPr>
              <w:pStyle w:val="CBCellBody"/>
            </w:pPr>
          </w:p>
        </w:tc>
        <w:tc>
          <w:tcPr>
            <w:tcW w:w="851" w:type="dxa"/>
            <w:tcBorders>
              <w:top w:val="single" w:sz="4" w:space="0" w:color="auto"/>
            </w:tcBorders>
          </w:tcPr>
          <w:p w14:paraId="70C79164"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3218CAF" w14:textId="77777777" w:rsidR="00D2644C" w:rsidRPr="00566A91" w:rsidRDefault="00D2644C" w:rsidP="0000576F">
            <w:pPr>
              <w:pStyle w:val="CBCellBody"/>
            </w:pPr>
          </w:p>
        </w:tc>
      </w:tr>
      <w:tr w:rsidR="00D2644C" w14:paraId="1C3D0485" w14:textId="77777777" w:rsidTr="0000576F">
        <w:trPr>
          <w:cantSplit/>
        </w:trPr>
        <w:tc>
          <w:tcPr>
            <w:tcW w:w="1008" w:type="dxa"/>
            <w:tcBorders>
              <w:top w:val="single" w:sz="4" w:space="0" w:color="auto"/>
            </w:tcBorders>
          </w:tcPr>
          <w:p w14:paraId="2204907E" w14:textId="77777777" w:rsidR="00D2644C" w:rsidRDefault="00D2644C" w:rsidP="0000576F">
            <w:pPr>
              <w:pStyle w:val="CBCellBody"/>
            </w:pPr>
            <w:r w:rsidRPr="00566A91">
              <w:t>R4.2:11</w:t>
            </w:r>
          </w:p>
        </w:tc>
        <w:tc>
          <w:tcPr>
            <w:tcW w:w="1008" w:type="dxa"/>
            <w:tcBorders>
              <w:top w:val="single" w:sz="4" w:space="0" w:color="auto"/>
            </w:tcBorders>
          </w:tcPr>
          <w:p w14:paraId="242800FA" w14:textId="77777777" w:rsidR="00D2644C" w:rsidRDefault="00D2644C" w:rsidP="0000576F">
            <w:pPr>
              <w:pStyle w:val="CBCellBody"/>
            </w:pPr>
            <w:r w:rsidRPr="00566A91">
              <w:t>195</w:t>
            </w:r>
          </w:p>
        </w:tc>
        <w:tc>
          <w:tcPr>
            <w:tcW w:w="5461" w:type="dxa"/>
            <w:tcBorders>
              <w:top w:val="single" w:sz="4" w:space="0" w:color="auto"/>
            </w:tcBorders>
          </w:tcPr>
          <w:p w14:paraId="2DBA2A13" w14:textId="77777777" w:rsidR="00D2644C" w:rsidRDefault="00D2644C" w:rsidP="0000576F">
            <w:pPr>
              <w:pStyle w:val="CBCellBody"/>
            </w:pPr>
            <w:r w:rsidRPr="00566A91">
              <w:tab/>
              <w:t xml:space="preserve">The IPv6 Routing Software shall support the Neighbor Discovery according to RFC 2461 [31].  </w:t>
            </w:r>
          </w:p>
        </w:tc>
        <w:tc>
          <w:tcPr>
            <w:tcW w:w="851" w:type="dxa"/>
            <w:tcBorders>
              <w:top w:val="single" w:sz="4" w:space="0" w:color="auto"/>
            </w:tcBorders>
          </w:tcPr>
          <w:p w14:paraId="59ECD7AB" w14:textId="77777777" w:rsidR="00D2644C" w:rsidRPr="00566A91" w:rsidRDefault="00D2644C" w:rsidP="0000576F">
            <w:pPr>
              <w:pStyle w:val="CBCellBody"/>
            </w:pPr>
          </w:p>
        </w:tc>
        <w:tc>
          <w:tcPr>
            <w:tcW w:w="850" w:type="dxa"/>
            <w:tcBorders>
              <w:top w:val="single" w:sz="4" w:space="0" w:color="auto"/>
            </w:tcBorders>
          </w:tcPr>
          <w:p w14:paraId="6E1AA0DF" w14:textId="77777777" w:rsidR="00D2644C" w:rsidRPr="00566A91" w:rsidRDefault="00D2644C" w:rsidP="0000576F">
            <w:pPr>
              <w:pStyle w:val="CBCellBody"/>
            </w:pPr>
          </w:p>
        </w:tc>
        <w:tc>
          <w:tcPr>
            <w:tcW w:w="851" w:type="dxa"/>
            <w:tcBorders>
              <w:top w:val="single" w:sz="4" w:space="0" w:color="auto"/>
            </w:tcBorders>
          </w:tcPr>
          <w:p w14:paraId="0E9A7E7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7F2E4B6" w14:textId="77777777" w:rsidR="00D2644C" w:rsidRPr="00566A91" w:rsidRDefault="00D2644C" w:rsidP="0000576F">
            <w:pPr>
              <w:pStyle w:val="CBCellBody"/>
            </w:pPr>
          </w:p>
        </w:tc>
      </w:tr>
      <w:tr w:rsidR="00D2644C" w14:paraId="2AFEBFAA" w14:textId="77777777" w:rsidTr="0000576F">
        <w:trPr>
          <w:cantSplit/>
        </w:trPr>
        <w:tc>
          <w:tcPr>
            <w:tcW w:w="1008" w:type="dxa"/>
            <w:tcBorders>
              <w:top w:val="single" w:sz="4" w:space="0" w:color="auto"/>
            </w:tcBorders>
          </w:tcPr>
          <w:p w14:paraId="6BE31318" w14:textId="77777777" w:rsidR="00D2644C" w:rsidRDefault="00D2644C" w:rsidP="0000576F">
            <w:pPr>
              <w:pStyle w:val="CBCellBody"/>
            </w:pPr>
            <w:r w:rsidRPr="00566A91">
              <w:t>R4.2:12</w:t>
            </w:r>
          </w:p>
        </w:tc>
        <w:tc>
          <w:tcPr>
            <w:tcW w:w="1008" w:type="dxa"/>
            <w:tcBorders>
              <w:top w:val="single" w:sz="4" w:space="0" w:color="auto"/>
            </w:tcBorders>
          </w:tcPr>
          <w:p w14:paraId="01606314" w14:textId="77777777" w:rsidR="00D2644C" w:rsidRDefault="00D2644C" w:rsidP="0000576F">
            <w:pPr>
              <w:pStyle w:val="CBCellBody"/>
            </w:pPr>
            <w:r w:rsidRPr="00566A91">
              <w:t>196</w:t>
            </w:r>
          </w:p>
        </w:tc>
        <w:tc>
          <w:tcPr>
            <w:tcW w:w="5461" w:type="dxa"/>
            <w:tcBorders>
              <w:top w:val="single" w:sz="4" w:space="0" w:color="auto"/>
            </w:tcBorders>
          </w:tcPr>
          <w:p w14:paraId="69C5A458" w14:textId="77777777" w:rsidR="00D2644C" w:rsidRDefault="00D2644C" w:rsidP="0000576F">
            <w:pPr>
              <w:pStyle w:val="CBCellBody"/>
            </w:pPr>
            <w:r w:rsidRPr="00566A91">
              <w:tab/>
              <w:t xml:space="preserve">The IPv6 Routing Software shall support OSPF version 3 according to RFC 2740 [37].  </w:t>
            </w:r>
          </w:p>
        </w:tc>
        <w:tc>
          <w:tcPr>
            <w:tcW w:w="851" w:type="dxa"/>
            <w:tcBorders>
              <w:top w:val="single" w:sz="4" w:space="0" w:color="auto"/>
            </w:tcBorders>
          </w:tcPr>
          <w:p w14:paraId="5E3EB902" w14:textId="77777777" w:rsidR="00D2644C" w:rsidRPr="00566A91" w:rsidRDefault="00D2644C" w:rsidP="0000576F">
            <w:pPr>
              <w:pStyle w:val="CBCellBody"/>
            </w:pPr>
          </w:p>
        </w:tc>
        <w:tc>
          <w:tcPr>
            <w:tcW w:w="850" w:type="dxa"/>
            <w:tcBorders>
              <w:top w:val="single" w:sz="4" w:space="0" w:color="auto"/>
            </w:tcBorders>
          </w:tcPr>
          <w:p w14:paraId="274C5C64" w14:textId="77777777" w:rsidR="00D2644C" w:rsidRPr="00566A91" w:rsidRDefault="00D2644C" w:rsidP="0000576F">
            <w:pPr>
              <w:pStyle w:val="CBCellBody"/>
            </w:pPr>
          </w:p>
        </w:tc>
        <w:tc>
          <w:tcPr>
            <w:tcW w:w="851" w:type="dxa"/>
            <w:tcBorders>
              <w:top w:val="single" w:sz="4" w:space="0" w:color="auto"/>
            </w:tcBorders>
          </w:tcPr>
          <w:p w14:paraId="378139E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3980B84" w14:textId="77777777" w:rsidR="00D2644C" w:rsidRPr="00566A91" w:rsidRDefault="00D2644C" w:rsidP="0000576F">
            <w:pPr>
              <w:pStyle w:val="CBCellBody"/>
            </w:pPr>
          </w:p>
        </w:tc>
      </w:tr>
      <w:tr w:rsidR="00D2644C" w14:paraId="529E8517" w14:textId="77777777" w:rsidTr="0000576F">
        <w:trPr>
          <w:cantSplit/>
        </w:trPr>
        <w:tc>
          <w:tcPr>
            <w:tcW w:w="1008" w:type="dxa"/>
            <w:tcBorders>
              <w:top w:val="single" w:sz="4" w:space="0" w:color="auto"/>
            </w:tcBorders>
          </w:tcPr>
          <w:p w14:paraId="0A0BA837" w14:textId="77777777" w:rsidR="00D2644C" w:rsidRDefault="00D2644C" w:rsidP="0000576F">
            <w:pPr>
              <w:pStyle w:val="CBCellBody"/>
            </w:pPr>
            <w:r w:rsidRPr="00566A91">
              <w:t>F4.2:13</w:t>
            </w:r>
          </w:p>
        </w:tc>
        <w:tc>
          <w:tcPr>
            <w:tcW w:w="1008" w:type="dxa"/>
            <w:tcBorders>
              <w:top w:val="single" w:sz="4" w:space="0" w:color="auto"/>
            </w:tcBorders>
          </w:tcPr>
          <w:p w14:paraId="7C40F615" w14:textId="77777777" w:rsidR="00D2644C" w:rsidRDefault="00D2644C" w:rsidP="0000576F">
            <w:pPr>
              <w:pStyle w:val="CBCellBody"/>
            </w:pPr>
            <w:r w:rsidRPr="00566A91">
              <w:t>197</w:t>
            </w:r>
          </w:p>
        </w:tc>
        <w:tc>
          <w:tcPr>
            <w:tcW w:w="5461" w:type="dxa"/>
            <w:tcBorders>
              <w:top w:val="single" w:sz="4" w:space="0" w:color="auto"/>
            </w:tcBorders>
          </w:tcPr>
          <w:p w14:paraId="632D74FE" w14:textId="77777777" w:rsidR="00D2644C" w:rsidRDefault="00D2644C" w:rsidP="0000576F">
            <w:pPr>
              <w:pStyle w:val="CBCellBody"/>
            </w:pPr>
            <w:r w:rsidRPr="00566A91">
              <w:tab/>
              <w:t xml:space="preserve">The IPv6 Routing Software shall support the Multicast Listener Discovery version 1 (MLDv1) according to RFC 2710 [36].  </w:t>
            </w:r>
          </w:p>
        </w:tc>
        <w:tc>
          <w:tcPr>
            <w:tcW w:w="851" w:type="dxa"/>
            <w:tcBorders>
              <w:top w:val="single" w:sz="4" w:space="0" w:color="auto"/>
            </w:tcBorders>
          </w:tcPr>
          <w:p w14:paraId="61EE2DBB" w14:textId="77777777" w:rsidR="00D2644C" w:rsidRPr="00566A91" w:rsidRDefault="00D2644C" w:rsidP="0000576F">
            <w:pPr>
              <w:pStyle w:val="CBCellBody"/>
            </w:pPr>
          </w:p>
        </w:tc>
        <w:tc>
          <w:tcPr>
            <w:tcW w:w="850" w:type="dxa"/>
            <w:tcBorders>
              <w:top w:val="single" w:sz="4" w:space="0" w:color="auto"/>
            </w:tcBorders>
          </w:tcPr>
          <w:p w14:paraId="095D49A3" w14:textId="77777777" w:rsidR="00D2644C" w:rsidRPr="00566A91" w:rsidRDefault="00D2644C" w:rsidP="0000576F">
            <w:pPr>
              <w:pStyle w:val="CBCellBody"/>
            </w:pPr>
          </w:p>
        </w:tc>
        <w:tc>
          <w:tcPr>
            <w:tcW w:w="851" w:type="dxa"/>
            <w:tcBorders>
              <w:top w:val="single" w:sz="4" w:space="0" w:color="auto"/>
            </w:tcBorders>
          </w:tcPr>
          <w:p w14:paraId="5ADE988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88D5FBC" w14:textId="77777777" w:rsidR="00D2644C" w:rsidRPr="00566A91" w:rsidRDefault="00D2644C" w:rsidP="0000576F">
            <w:pPr>
              <w:pStyle w:val="CBCellBody"/>
            </w:pPr>
          </w:p>
        </w:tc>
      </w:tr>
      <w:tr w:rsidR="00D2644C" w14:paraId="57D594DF" w14:textId="77777777" w:rsidTr="0000576F">
        <w:trPr>
          <w:cantSplit/>
        </w:trPr>
        <w:tc>
          <w:tcPr>
            <w:tcW w:w="1008" w:type="dxa"/>
            <w:tcBorders>
              <w:top w:val="single" w:sz="4" w:space="0" w:color="auto"/>
            </w:tcBorders>
          </w:tcPr>
          <w:p w14:paraId="26649C5F" w14:textId="77777777" w:rsidR="00D2644C" w:rsidRDefault="00D2644C" w:rsidP="0000576F">
            <w:pPr>
              <w:pStyle w:val="CBCellBody"/>
            </w:pPr>
            <w:r w:rsidRPr="00566A91">
              <w:t>F4.2:14</w:t>
            </w:r>
          </w:p>
        </w:tc>
        <w:tc>
          <w:tcPr>
            <w:tcW w:w="1008" w:type="dxa"/>
            <w:tcBorders>
              <w:top w:val="single" w:sz="4" w:space="0" w:color="auto"/>
            </w:tcBorders>
          </w:tcPr>
          <w:p w14:paraId="7CCFBA41" w14:textId="77777777" w:rsidR="00D2644C" w:rsidRDefault="00D2644C" w:rsidP="0000576F">
            <w:pPr>
              <w:pStyle w:val="CBCellBody"/>
            </w:pPr>
            <w:r w:rsidRPr="00566A91">
              <w:t>198</w:t>
            </w:r>
          </w:p>
        </w:tc>
        <w:tc>
          <w:tcPr>
            <w:tcW w:w="5461" w:type="dxa"/>
            <w:tcBorders>
              <w:top w:val="single" w:sz="4" w:space="0" w:color="auto"/>
            </w:tcBorders>
          </w:tcPr>
          <w:p w14:paraId="48295656" w14:textId="77777777" w:rsidR="00D2644C" w:rsidRDefault="00D2644C" w:rsidP="0000576F">
            <w:pPr>
              <w:pStyle w:val="CBCellBody"/>
            </w:pPr>
            <w:r w:rsidRPr="00566A91">
              <w:tab/>
              <w:t xml:space="preserve">The IPv6 Routing Software shall support the Multicast Listener Discovery version 2 (MLDv2) according to RFC 3810 [44].  </w:t>
            </w:r>
          </w:p>
        </w:tc>
        <w:tc>
          <w:tcPr>
            <w:tcW w:w="851" w:type="dxa"/>
            <w:tcBorders>
              <w:top w:val="single" w:sz="4" w:space="0" w:color="auto"/>
            </w:tcBorders>
          </w:tcPr>
          <w:p w14:paraId="74E1EB7E" w14:textId="77777777" w:rsidR="00D2644C" w:rsidRPr="00566A91" w:rsidRDefault="00D2644C" w:rsidP="0000576F">
            <w:pPr>
              <w:pStyle w:val="CBCellBody"/>
            </w:pPr>
          </w:p>
        </w:tc>
        <w:tc>
          <w:tcPr>
            <w:tcW w:w="850" w:type="dxa"/>
            <w:tcBorders>
              <w:top w:val="single" w:sz="4" w:space="0" w:color="auto"/>
            </w:tcBorders>
          </w:tcPr>
          <w:p w14:paraId="1A144134" w14:textId="77777777" w:rsidR="00D2644C" w:rsidRPr="00566A91" w:rsidRDefault="00D2644C" w:rsidP="0000576F">
            <w:pPr>
              <w:pStyle w:val="CBCellBody"/>
            </w:pPr>
          </w:p>
        </w:tc>
        <w:tc>
          <w:tcPr>
            <w:tcW w:w="851" w:type="dxa"/>
            <w:tcBorders>
              <w:top w:val="single" w:sz="4" w:space="0" w:color="auto"/>
            </w:tcBorders>
          </w:tcPr>
          <w:p w14:paraId="1616284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B132093" w14:textId="77777777" w:rsidR="00D2644C" w:rsidRPr="00566A91" w:rsidRDefault="00D2644C" w:rsidP="0000576F">
            <w:pPr>
              <w:pStyle w:val="CBCellBody"/>
            </w:pPr>
          </w:p>
        </w:tc>
      </w:tr>
      <w:tr w:rsidR="00D2644C" w14:paraId="01AF0FBE" w14:textId="77777777" w:rsidTr="0000576F">
        <w:trPr>
          <w:cantSplit/>
        </w:trPr>
        <w:tc>
          <w:tcPr>
            <w:tcW w:w="1008" w:type="dxa"/>
            <w:tcBorders>
              <w:top w:val="single" w:sz="4" w:space="0" w:color="auto"/>
            </w:tcBorders>
          </w:tcPr>
          <w:p w14:paraId="37BD1763" w14:textId="77777777" w:rsidR="00D2644C" w:rsidRDefault="00D2644C" w:rsidP="0000576F">
            <w:pPr>
              <w:pStyle w:val="CBCellBody"/>
            </w:pPr>
            <w:r w:rsidRPr="00566A91">
              <w:t>R4.2:15</w:t>
            </w:r>
          </w:p>
        </w:tc>
        <w:tc>
          <w:tcPr>
            <w:tcW w:w="1008" w:type="dxa"/>
            <w:tcBorders>
              <w:top w:val="single" w:sz="4" w:space="0" w:color="auto"/>
            </w:tcBorders>
          </w:tcPr>
          <w:p w14:paraId="6C370BC7" w14:textId="77777777" w:rsidR="00D2644C" w:rsidRDefault="00D2644C" w:rsidP="0000576F">
            <w:pPr>
              <w:pStyle w:val="CBCellBody"/>
            </w:pPr>
            <w:r w:rsidRPr="00566A91">
              <w:t>345</w:t>
            </w:r>
          </w:p>
        </w:tc>
        <w:tc>
          <w:tcPr>
            <w:tcW w:w="5461" w:type="dxa"/>
            <w:tcBorders>
              <w:top w:val="single" w:sz="4" w:space="0" w:color="auto"/>
            </w:tcBorders>
          </w:tcPr>
          <w:p w14:paraId="16CBB0D4" w14:textId="77777777" w:rsidR="00D2644C" w:rsidRDefault="00D2644C" w:rsidP="0000576F">
            <w:pPr>
              <w:pStyle w:val="CBCellBody"/>
            </w:pPr>
            <w:r w:rsidRPr="00566A91">
              <w:tab/>
              <w:t>The IPv6 Routing Software shall support the configuration of static IPv6 routes.</w:t>
            </w:r>
          </w:p>
        </w:tc>
        <w:tc>
          <w:tcPr>
            <w:tcW w:w="851" w:type="dxa"/>
            <w:tcBorders>
              <w:top w:val="single" w:sz="4" w:space="0" w:color="auto"/>
            </w:tcBorders>
          </w:tcPr>
          <w:p w14:paraId="1F4B7F46" w14:textId="77777777" w:rsidR="00D2644C" w:rsidRPr="00566A91" w:rsidRDefault="00D2644C" w:rsidP="0000576F">
            <w:pPr>
              <w:pStyle w:val="CBCellBody"/>
            </w:pPr>
          </w:p>
        </w:tc>
        <w:tc>
          <w:tcPr>
            <w:tcW w:w="850" w:type="dxa"/>
            <w:tcBorders>
              <w:top w:val="single" w:sz="4" w:space="0" w:color="auto"/>
            </w:tcBorders>
          </w:tcPr>
          <w:p w14:paraId="2E5E5422" w14:textId="77777777" w:rsidR="00D2644C" w:rsidRPr="00566A91" w:rsidRDefault="00D2644C" w:rsidP="0000576F">
            <w:pPr>
              <w:pStyle w:val="CBCellBody"/>
            </w:pPr>
          </w:p>
        </w:tc>
        <w:tc>
          <w:tcPr>
            <w:tcW w:w="851" w:type="dxa"/>
            <w:tcBorders>
              <w:top w:val="single" w:sz="4" w:space="0" w:color="auto"/>
            </w:tcBorders>
          </w:tcPr>
          <w:p w14:paraId="73CE5C90" w14:textId="77777777" w:rsidR="00D2644C" w:rsidRPr="00566A91" w:rsidRDefault="00710CEE" w:rsidP="0000576F">
            <w:pPr>
              <w:pStyle w:val="CBCellBody"/>
              <w:rPr>
                <w:lang w:eastAsia="zh-CN"/>
              </w:rPr>
            </w:pPr>
            <w:commentRangeStart w:id="96"/>
            <w:r>
              <w:rPr>
                <w:rFonts w:hint="eastAsia"/>
                <w:lang w:eastAsia="zh-CN"/>
              </w:rPr>
              <w:t>Y</w:t>
            </w:r>
            <w:commentRangeEnd w:id="96"/>
            <w:r w:rsidR="00C05643">
              <w:rPr>
                <w:rStyle w:val="CommentReference"/>
                <w:rFonts w:asciiTheme="minorHAnsi" w:eastAsiaTheme="minorHAnsi" w:hAnsiTheme="minorHAnsi" w:cstheme="minorBidi"/>
                <w:snapToGrid/>
                <w:color w:val="auto"/>
              </w:rPr>
              <w:commentReference w:id="96"/>
            </w:r>
          </w:p>
        </w:tc>
        <w:tc>
          <w:tcPr>
            <w:tcW w:w="1984" w:type="dxa"/>
            <w:tcBorders>
              <w:top w:val="single" w:sz="4" w:space="0" w:color="auto"/>
            </w:tcBorders>
          </w:tcPr>
          <w:p w14:paraId="4EC1F3B4" w14:textId="77777777" w:rsidR="00D2644C" w:rsidRPr="00566A91" w:rsidRDefault="00D2644C" w:rsidP="0000576F">
            <w:pPr>
              <w:pStyle w:val="CBCellBody"/>
            </w:pPr>
          </w:p>
        </w:tc>
      </w:tr>
      <w:tr w:rsidR="00D2644C" w14:paraId="7EA39C1C" w14:textId="77777777" w:rsidTr="0000576F">
        <w:trPr>
          <w:cantSplit/>
        </w:trPr>
        <w:tc>
          <w:tcPr>
            <w:tcW w:w="1008" w:type="dxa"/>
            <w:tcBorders>
              <w:top w:val="single" w:sz="4" w:space="0" w:color="auto"/>
            </w:tcBorders>
          </w:tcPr>
          <w:p w14:paraId="33FBAD36" w14:textId="77777777" w:rsidR="00D2644C" w:rsidRDefault="00D2644C" w:rsidP="0000576F">
            <w:pPr>
              <w:pStyle w:val="CBCellBody"/>
            </w:pPr>
            <w:r w:rsidRPr="00566A91">
              <w:lastRenderedPageBreak/>
              <w:t>R4.2:16</w:t>
            </w:r>
          </w:p>
        </w:tc>
        <w:tc>
          <w:tcPr>
            <w:tcW w:w="1008" w:type="dxa"/>
            <w:tcBorders>
              <w:top w:val="single" w:sz="4" w:space="0" w:color="auto"/>
            </w:tcBorders>
          </w:tcPr>
          <w:p w14:paraId="5930CB82" w14:textId="77777777" w:rsidR="00D2644C" w:rsidRDefault="00D2644C" w:rsidP="0000576F">
            <w:pPr>
              <w:pStyle w:val="CBCellBody"/>
            </w:pPr>
            <w:r w:rsidRPr="00566A91">
              <w:t>199</w:t>
            </w:r>
          </w:p>
        </w:tc>
        <w:tc>
          <w:tcPr>
            <w:tcW w:w="5461" w:type="dxa"/>
            <w:tcBorders>
              <w:top w:val="single" w:sz="4" w:space="0" w:color="auto"/>
            </w:tcBorders>
          </w:tcPr>
          <w:p w14:paraId="3FFC115E" w14:textId="77777777" w:rsidR="00D2644C" w:rsidRDefault="00D2644C" w:rsidP="0000576F">
            <w:pPr>
              <w:pStyle w:val="CBCellBody"/>
            </w:pPr>
            <w:r w:rsidRPr="00566A91">
              <w:tab/>
              <w:t>The IPv6 Routing Software shall provide a management interface to manage all aspects of IPv6 forwarding and routing operation of the Ethernet Interconnect.</w:t>
            </w:r>
          </w:p>
        </w:tc>
        <w:tc>
          <w:tcPr>
            <w:tcW w:w="851" w:type="dxa"/>
            <w:tcBorders>
              <w:top w:val="single" w:sz="4" w:space="0" w:color="auto"/>
            </w:tcBorders>
          </w:tcPr>
          <w:p w14:paraId="44332681" w14:textId="77777777" w:rsidR="00D2644C" w:rsidRPr="00566A91" w:rsidRDefault="00D2644C" w:rsidP="0000576F">
            <w:pPr>
              <w:pStyle w:val="CBCellBody"/>
            </w:pPr>
          </w:p>
        </w:tc>
        <w:tc>
          <w:tcPr>
            <w:tcW w:w="850" w:type="dxa"/>
            <w:tcBorders>
              <w:top w:val="single" w:sz="4" w:space="0" w:color="auto"/>
            </w:tcBorders>
          </w:tcPr>
          <w:p w14:paraId="7958F728" w14:textId="77777777" w:rsidR="00D2644C" w:rsidRPr="00566A91" w:rsidRDefault="00D2644C" w:rsidP="0000576F">
            <w:pPr>
              <w:pStyle w:val="CBCellBody"/>
            </w:pPr>
          </w:p>
        </w:tc>
        <w:tc>
          <w:tcPr>
            <w:tcW w:w="851" w:type="dxa"/>
            <w:tcBorders>
              <w:top w:val="single" w:sz="4" w:space="0" w:color="auto"/>
            </w:tcBorders>
          </w:tcPr>
          <w:p w14:paraId="650EA0A1" w14:textId="77777777" w:rsidR="00D2644C" w:rsidRPr="00566A91" w:rsidRDefault="00710CEE" w:rsidP="0000576F">
            <w:pPr>
              <w:pStyle w:val="CBCellBody"/>
              <w:rPr>
                <w:lang w:eastAsia="zh-CN"/>
              </w:rPr>
            </w:pPr>
            <w:commentRangeStart w:id="97"/>
            <w:r>
              <w:rPr>
                <w:rFonts w:hint="eastAsia"/>
                <w:lang w:eastAsia="zh-CN"/>
              </w:rPr>
              <w:t>Y</w:t>
            </w:r>
            <w:commentRangeEnd w:id="97"/>
            <w:r w:rsidR="006A24CF">
              <w:rPr>
                <w:rStyle w:val="CommentReference"/>
                <w:rFonts w:asciiTheme="minorHAnsi" w:eastAsiaTheme="minorHAnsi" w:hAnsiTheme="minorHAnsi" w:cstheme="minorBidi"/>
                <w:snapToGrid/>
                <w:color w:val="auto"/>
              </w:rPr>
              <w:commentReference w:id="97"/>
            </w:r>
          </w:p>
        </w:tc>
        <w:tc>
          <w:tcPr>
            <w:tcW w:w="1984" w:type="dxa"/>
            <w:tcBorders>
              <w:top w:val="single" w:sz="4" w:space="0" w:color="auto"/>
            </w:tcBorders>
          </w:tcPr>
          <w:p w14:paraId="7D353E4A" w14:textId="77777777" w:rsidR="00D2644C" w:rsidRPr="00566A91" w:rsidRDefault="00D2644C" w:rsidP="0000576F">
            <w:pPr>
              <w:pStyle w:val="CBCellBody"/>
            </w:pPr>
          </w:p>
        </w:tc>
      </w:tr>
      <w:tr w:rsidR="00D2644C" w14:paraId="3A9D996E" w14:textId="77777777" w:rsidTr="0000576F">
        <w:trPr>
          <w:cantSplit/>
        </w:trPr>
        <w:tc>
          <w:tcPr>
            <w:tcW w:w="1008" w:type="dxa"/>
            <w:tcBorders>
              <w:top w:val="single" w:sz="4" w:space="0" w:color="auto"/>
            </w:tcBorders>
          </w:tcPr>
          <w:p w14:paraId="65A8C87E" w14:textId="77777777" w:rsidR="00D2644C" w:rsidRDefault="00D2644C" w:rsidP="0000576F">
            <w:pPr>
              <w:pStyle w:val="CBCellBody"/>
            </w:pPr>
            <w:r w:rsidRPr="00566A91">
              <w:t>R4.3:1</w:t>
            </w:r>
          </w:p>
        </w:tc>
        <w:tc>
          <w:tcPr>
            <w:tcW w:w="1008" w:type="dxa"/>
            <w:tcBorders>
              <w:top w:val="single" w:sz="4" w:space="0" w:color="auto"/>
            </w:tcBorders>
          </w:tcPr>
          <w:p w14:paraId="17208063" w14:textId="77777777" w:rsidR="00D2644C" w:rsidRDefault="00D2644C" w:rsidP="0000576F">
            <w:pPr>
              <w:pStyle w:val="CBCellBody"/>
            </w:pPr>
            <w:r w:rsidRPr="00566A91">
              <w:t>346</w:t>
            </w:r>
          </w:p>
        </w:tc>
        <w:tc>
          <w:tcPr>
            <w:tcW w:w="5461" w:type="dxa"/>
            <w:tcBorders>
              <w:top w:val="single" w:sz="4" w:space="0" w:color="auto"/>
            </w:tcBorders>
          </w:tcPr>
          <w:p w14:paraId="54EA1E0B" w14:textId="77777777" w:rsidR="00D2644C" w:rsidRDefault="00D2644C" w:rsidP="0000576F">
            <w:pPr>
              <w:pStyle w:val="CBCellBody"/>
            </w:pPr>
            <w:r w:rsidRPr="00566A91">
              <w:tab/>
              <w:t>The Hub Blade Ethernet Interconnect shall support at least 64 virtual routing domains.</w:t>
            </w:r>
          </w:p>
        </w:tc>
        <w:tc>
          <w:tcPr>
            <w:tcW w:w="851" w:type="dxa"/>
            <w:tcBorders>
              <w:top w:val="single" w:sz="4" w:space="0" w:color="auto"/>
            </w:tcBorders>
          </w:tcPr>
          <w:p w14:paraId="348F8229" w14:textId="77777777" w:rsidR="00D2644C" w:rsidRPr="00566A91" w:rsidRDefault="00D2644C" w:rsidP="0000576F">
            <w:pPr>
              <w:pStyle w:val="CBCellBody"/>
            </w:pPr>
          </w:p>
        </w:tc>
        <w:tc>
          <w:tcPr>
            <w:tcW w:w="850" w:type="dxa"/>
            <w:tcBorders>
              <w:top w:val="single" w:sz="4" w:space="0" w:color="auto"/>
            </w:tcBorders>
          </w:tcPr>
          <w:p w14:paraId="00812388" w14:textId="77777777" w:rsidR="00D2644C" w:rsidRPr="00566A91" w:rsidRDefault="00D2644C" w:rsidP="0000576F">
            <w:pPr>
              <w:pStyle w:val="CBCellBody"/>
            </w:pPr>
          </w:p>
        </w:tc>
        <w:tc>
          <w:tcPr>
            <w:tcW w:w="851" w:type="dxa"/>
            <w:tcBorders>
              <w:top w:val="single" w:sz="4" w:space="0" w:color="auto"/>
            </w:tcBorders>
          </w:tcPr>
          <w:p w14:paraId="753CDA9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A99D56D" w14:textId="77777777" w:rsidR="00D2644C" w:rsidRPr="00566A91" w:rsidRDefault="00D2644C" w:rsidP="0000576F">
            <w:pPr>
              <w:pStyle w:val="CBCellBody"/>
            </w:pPr>
          </w:p>
        </w:tc>
      </w:tr>
      <w:tr w:rsidR="00D2644C" w14:paraId="72C922CD" w14:textId="77777777" w:rsidTr="0000576F">
        <w:trPr>
          <w:cantSplit/>
        </w:trPr>
        <w:tc>
          <w:tcPr>
            <w:tcW w:w="1008" w:type="dxa"/>
            <w:tcBorders>
              <w:top w:val="single" w:sz="4" w:space="0" w:color="auto"/>
            </w:tcBorders>
          </w:tcPr>
          <w:p w14:paraId="4B13DAD7" w14:textId="77777777" w:rsidR="00D2644C" w:rsidRDefault="00D2644C" w:rsidP="0000576F">
            <w:pPr>
              <w:pStyle w:val="CBCellBody"/>
            </w:pPr>
            <w:r w:rsidRPr="00566A91">
              <w:t>F4.3:2</w:t>
            </w:r>
          </w:p>
        </w:tc>
        <w:tc>
          <w:tcPr>
            <w:tcW w:w="1008" w:type="dxa"/>
            <w:tcBorders>
              <w:top w:val="single" w:sz="4" w:space="0" w:color="auto"/>
            </w:tcBorders>
          </w:tcPr>
          <w:p w14:paraId="53BF47B1" w14:textId="77777777" w:rsidR="00D2644C" w:rsidRDefault="00D2644C" w:rsidP="0000576F">
            <w:pPr>
              <w:pStyle w:val="CBCellBody"/>
            </w:pPr>
            <w:r w:rsidRPr="00566A91">
              <w:t>347</w:t>
            </w:r>
          </w:p>
        </w:tc>
        <w:tc>
          <w:tcPr>
            <w:tcW w:w="5461" w:type="dxa"/>
            <w:tcBorders>
              <w:top w:val="single" w:sz="4" w:space="0" w:color="auto"/>
            </w:tcBorders>
          </w:tcPr>
          <w:p w14:paraId="6C2E261E" w14:textId="77777777" w:rsidR="00D2644C" w:rsidRDefault="00D2644C" w:rsidP="0000576F">
            <w:pPr>
              <w:pStyle w:val="CBCellBody"/>
            </w:pPr>
            <w:r w:rsidRPr="00566A91">
              <w:tab/>
              <w:t>The Hub Blade Ethernet Interconnect shall support at least 256 virtual routing domains.</w:t>
            </w:r>
          </w:p>
        </w:tc>
        <w:tc>
          <w:tcPr>
            <w:tcW w:w="851" w:type="dxa"/>
            <w:tcBorders>
              <w:top w:val="single" w:sz="4" w:space="0" w:color="auto"/>
            </w:tcBorders>
          </w:tcPr>
          <w:p w14:paraId="41793E6A" w14:textId="77777777" w:rsidR="00D2644C" w:rsidRPr="00566A91" w:rsidRDefault="00D2644C" w:rsidP="0000576F">
            <w:pPr>
              <w:pStyle w:val="CBCellBody"/>
            </w:pPr>
          </w:p>
        </w:tc>
        <w:tc>
          <w:tcPr>
            <w:tcW w:w="850" w:type="dxa"/>
            <w:tcBorders>
              <w:top w:val="single" w:sz="4" w:space="0" w:color="auto"/>
            </w:tcBorders>
          </w:tcPr>
          <w:p w14:paraId="635C498A" w14:textId="77777777" w:rsidR="00D2644C" w:rsidRPr="00566A91" w:rsidRDefault="00D2644C" w:rsidP="0000576F">
            <w:pPr>
              <w:pStyle w:val="CBCellBody"/>
            </w:pPr>
          </w:p>
        </w:tc>
        <w:tc>
          <w:tcPr>
            <w:tcW w:w="851" w:type="dxa"/>
            <w:tcBorders>
              <w:top w:val="single" w:sz="4" w:space="0" w:color="auto"/>
            </w:tcBorders>
          </w:tcPr>
          <w:p w14:paraId="667E1596"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E0F0F43" w14:textId="77777777" w:rsidR="00D2644C" w:rsidRPr="00566A91" w:rsidRDefault="00D2644C" w:rsidP="0000576F">
            <w:pPr>
              <w:pStyle w:val="CBCellBody"/>
            </w:pPr>
          </w:p>
        </w:tc>
      </w:tr>
      <w:tr w:rsidR="00D2644C" w14:paraId="40733659" w14:textId="77777777" w:rsidTr="0000576F">
        <w:trPr>
          <w:cantSplit/>
        </w:trPr>
        <w:tc>
          <w:tcPr>
            <w:tcW w:w="1008" w:type="dxa"/>
            <w:tcBorders>
              <w:top w:val="single" w:sz="4" w:space="0" w:color="auto"/>
            </w:tcBorders>
          </w:tcPr>
          <w:p w14:paraId="29490BC9" w14:textId="77777777" w:rsidR="00D2644C" w:rsidRDefault="00D2644C" w:rsidP="0000576F">
            <w:pPr>
              <w:pStyle w:val="CBCellBody"/>
            </w:pPr>
            <w:r w:rsidRPr="00566A91">
              <w:t>R4.3:3</w:t>
            </w:r>
          </w:p>
        </w:tc>
        <w:tc>
          <w:tcPr>
            <w:tcW w:w="1008" w:type="dxa"/>
            <w:tcBorders>
              <w:top w:val="single" w:sz="4" w:space="0" w:color="auto"/>
            </w:tcBorders>
          </w:tcPr>
          <w:p w14:paraId="7255D47D" w14:textId="77777777" w:rsidR="00D2644C" w:rsidRDefault="00D2644C" w:rsidP="0000576F">
            <w:pPr>
              <w:pStyle w:val="CBCellBody"/>
            </w:pPr>
            <w:r w:rsidRPr="00566A91">
              <w:t>348</w:t>
            </w:r>
          </w:p>
        </w:tc>
        <w:tc>
          <w:tcPr>
            <w:tcW w:w="5461" w:type="dxa"/>
            <w:tcBorders>
              <w:top w:val="single" w:sz="4" w:space="0" w:color="auto"/>
            </w:tcBorders>
          </w:tcPr>
          <w:p w14:paraId="61C5C1A2" w14:textId="77777777" w:rsidR="00D2644C" w:rsidRDefault="00D2644C" w:rsidP="0000576F">
            <w:pPr>
              <w:pStyle w:val="CBCellBody"/>
            </w:pPr>
            <w:r w:rsidRPr="00566A91">
              <w:tab/>
              <w:t>Each virtual routing domain shall be capable of supporting both IPv4 and IPv6 (dual stack).</w:t>
            </w:r>
          </w:p>
        </w:tc>
        <w:tc>
          <w:tcPr>
            <w:tcW w:w="851" w:type="dxa"/>
            <w:tcBorders>
              <w:top w:val="single" w:sz="4" w:space="0" w:color="auto"/>
            </w:tcBorders>
          </w:tcPr>
          <w:p w14:paraId="7AA2585D" w14:textId="77777777" w:rsidR="00D2644C" w:rsidRPr="00566A91" w:rsidRDefault="00D2644C" w:rsidP="0000576F">
            <w:pPr>
              <w:pStyle w:val="CBCellBody"/>
            </w:pPr>
          </w:p>
        </w:tc>
        <w:tc>
          <w:tcPr>
            <w:tcW w:w="850" w:type="dxa"/>
            <w:tcBorders>
              <w:top w:val="single" w:sz="4" w:space="0" w:color="auto"/>
            </w:tcBorders>
          </w:tcPr>
          <w:p w14:paraId="4124D2EF" w14:textId="77777777" w:rsidR="00D2644C" w:rsidRPr="00566A91" w:rsidRDefault="00D2644C" w:rsidP="0000576F">
            <w:pPr>
              <w:pStyle w:val="CBCellBody"/>
            </w:pPr>
          </w:p>
        </w:tc>
        <w:tc>
          <w:tcPr>
            <w:tcW w:w="851" w:type="dxa"/>
            <w:tcBorders>
              <w:top w:val="single" w:sz="4" w:space="0" w:color="auto"/>
            </w:tcBorders>
          </w:tcPr>
          <w:p w14:paraId="3CBCEB1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692FFFC" w14:textId="77777777" w:rsidR="00D2644C" w:rsidRPr="00566A91" w:rsidRDefault="00D2644C" w:rsidP="0000576F">
            <w:pPr>
              <w:pStyle w:val="CBCellBody"/>
            </w:pPr>
          </w:p>
        </w:tc>
      </w:tr>
      <w:tr w:rsidR="00D2644C" w14:paraId="53A481C7" w14:textId="77777777" w:rsidTr="0000576F">
        <w:trPr>
          <w:cantSplit/>
        </w:trPr>
        <w:tc>
          <w:tcPr>
            <w:tcW w:w="1008" w:type="dxa"/>
            <w:tcBorders>
              <w:top w:val="single" w:sz="4" w:space="0" w:color="auto"/>
            </w:tcBorders>
          </w:tcPr>
          <w:p w14:paraId="1EF8B8F8" w14:textId="77777777" w:rsidR="00D2644C" w:rsidRDefault="00D2644C" w:rsidP="0000576F">
            <w:pPr>
              <w:pStyle w:val="CBCellBody"/>
            </w:pPr>
            <w:r w:rsidRPr="00566A91">
              <w:t>R4.3:4</w:t>
            </w:r>
          </w:p>
        </w:tc>
        <w:tc>
          <w:tcPr>
            <w:tcW w:w="1008" w:type="dxa"/>
            <w:tcBorders>
              <w:top w:val="single" w:sz="4" w:space="0" w:color="auto"/>
            </w:tcBorders>
          </w:tcPr>
          <w:p w14:paraId="46DCC441" w14:textId="77777777" w:rsidR="00D2644C" w:rsidRDefault="00D2644C" w:rsidP="0000576F">
            <w:pPr>
              <w:pStyle w:val="CBCellBody"/>
            </w:pPr>
            <w:r w:rsidRPr="00566A91">
              <w:t>349</w:t>
            </w:r>
          </w:p>
        </w:tc>
        <w:tc>
          <w:tcPr>
            <w:tcW w:w="5461" w:type="dxa"/>
            <w:tcBorders>
              <w:top w:val="single" w:sz="4" w:space="0" w:color="auto"/>
            </w:tcBorders>
          </w:tcPr>
          <w:p w14:paraId="1E61DA5E" w14:textId="77777777" w:rsidR="00D2644C" w:rsidRDefault="00D2644C" w:rsidP="0000576F">
            <w:pPr>
              <w:pStyle w:val="CBCellBody"/>
            </w:pPr>
            <w:r w:rsidRPr="00566A91">
              <w:tab/>
              <w:t>The Hub Blade Ethernet Interconnect shall allow the mapping of VLANs to virtual routing domains to be configurable.</w:t>
            </w:r>
          </w:p>
        </w:tc>
        <w:tc>
          <w:tcPr>
            <w:tcW w:w="851" w:type="dxa"/>
            <w:tcBorders>
              <w:top w:val="single" w:sz="4" w:space="0" w:color="auto"/>
            </w:tcBorders>
          </w:tcPr>
          <w:p w14:paraId="2B02F914" w14:textId="77777777" w:rsidR="00D2644C" w:rsidRPr="00566A91" w:rsidRDefault="00D2644C" w:rsidP="0000576F">
            <w:pPr>
              <w:pStyle w:val="CBCellBody"/>
            </w:pPr>
          </w:p>
        </w:tc>
        <w:tc>
          <w:tcPr>
            <w:tcW w:w="850" w:type="dxa"/>
            <w:tcBorders>
              <w:top w:val="single" w:sz="4" w:space="0" w:color="auto"/>
            </w:tcBorders>
          </w:tcPr>
          <w:p w14:paraId="2C1A3F32" w14:textId="77777777" w:rsidR="00D2644C" w:rsidRPr="00566A91" w:rsidRDefault="00D2644C" w:rsidP="0000576F">
            <w:pPr>
              <w:pStyle w:val="CBCellBody"/>
            </w:pPr>
          </w:p>
        </w:tc>
        <w:tc>
          <w:tcPr>
            <w:tcW w:w="851" w:type="dxa"/>
            <w:tcBorders>
              <w:top w:val="single" w:sz="4" w:space="0" w:color="auto"/>
            </w:tcBorders>
          </w:tcPr>
          <w:p w14:paraId="05F72D3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68E7ED4" w14:textId="77777777" w:rsidR="00D2644C" w:rsidRPr="00566A91" w:rsidRDefault="00D2644C" w:rsidP="0000576F">
            <w:pPr>
              <w:pStyle w:val="CBCellBody"/>
            </w:pPr>
          </w:p>
        </w:tc>
      </w:tr>
      <w:tr w:rsidR="00D2644C" w14:paraId="59CC250A" w14:textId="77777777" w:rsidTr="0000576F">
        <w:trPr>
          <w:cantSplit/>
        </w:trPr>
        <w:tc>
          <w:tcPr>
            <w:tcW w:w="1008" w:type="dxa"/>
            <w:tcBorders>
              <w:top w:val="single" w:sz="4" w:space="0" w:color="auto"/>
            </w:tcBorders>
          </w:tcPr>
          <w:p w14:paraId="69138562" w14:textId="77777777" w:rsidR="00D2644C" w:rsidRDefault="00D2644C" w:rsidP="0000576F">
            <w:pPr>
              <w:pStyle w:val="CBCellBody"/>
            </w:pPr>
            <w:r w:rsidRPr="00566A91">
              <w:t>R4.3:5</w:t>
            </w:r>
          </w:p>
        </w:tc>
        <w:tc>
          <w:tcPr>
            <w:tcW w:w="1008" w:type="dxa"/>
            <w:tcBorders>
              <w:top w:val="single" w:sz="4" w:space="0" w:color="auto"/>
            </w:tcBorders>
          </w:tcPr>
          <w:p w14:paraId="2CF0F57E" w14:textId="77777777" w:rsidR="00D2644C" w:rsidRDefault="00D2644C" w:rsidP="0000576F">
            <w:pPr>
              <w:pStyle w:val="CBCellBody"/>
            </w:pPr>
            <w:r w:rsidRPr="00566A91">
              <w:t>350</w:t>
            </w:r>
          </w:p>
        </w:tc>
        <w:tc>
          <w:tcPr>
            <w:tcW w:w="5461" w:type="dxa"/>
            <w:tcBorders>
              <w:top w:val="single" w:sz="4" w:space="0" w:color="auto"/>
            </w:tcBorders>
          </w:tcPr>
          <w:p w14:paraId="3306A409" w14:textId="77777777" w:rsidR="00D2644C" w:rsidRDefault="00D2644C" w:rsidP="0000576F">
            <w:pPr>
              <w:pStyle w:val="CBCellBody"/>
            </w:pPr>
            <w:r w:rsidRPr="00566A91">
              <w:tab/>
              <w:t>The Hub Blade Ethernet Interconnect shall support static forwarding table entries to be configured on each virtual routing domain.</w:t>
            </w:r>
          </w:p>
        </w:tc>
        <w:tc>
          <w:tcPr>
            <w:tcW w:w="851" w:type="dxa"/>
            <w:tcBorders>
              <w:top w:val="single" w:sz="4" w:space="0" w:color="auto"/>
            </w:tcBorders>
          </w:tcPr>
          <w:p w14:paraId="20CFCF21" w14:textId="77777777" w:rsidR="00D2644C" w:rsidRPr="00566A91" w:rsidRDefault="00D2644C" w:rsidP="0000576F">
            <w:pPr>
              <w:pStyle w:val="CBCellBody"/>
            </w:pPr>
          </w:p>
        </w:tc>
        <w:tc>
          <w:tcPr>
            <w:tcW w:w="850" w:type="dxa"/>
            <w:tcBorders>
              <w:top w:val="single" w:sz="4" w:space="0" w:color="auto"/>
            </w:tcBorders>
          </w:tcPr>
          <w:p w14:paraId="5F49E101" w14:textId="77777777" w:rsidR="00D2644C" w:rsidRPr="00566A91" w:rsidRDefault="00D2644C" w:rsidP="0000576F">
            <w:pPr>
              <w:pStyle w:val="CBCellBody"/>
            </w:pPr>
          </w:p>
        </w:tc>
        <w:tc>
          <w:tcPr>
            <w:tcW w:w="851" w:type="dxa"/>
            <w:tcBorders>
              <w:top w:val="single" w:sz="4" w:space="0" w:color="auto"/>
            </w:tcBorders>
          </w:tcPr>
          <w:p w14:paraId="3049D02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AC384D8" w14:textId="77777777" w:rsidR="00D2644C" w:rsidRPr="00566A91" w:rsidRDefault="00D2644C" w:rsidP="0000576F">
            <w:pPr>
              <w:pStyle w:val="CBCellBody"/>
            </w:pPr>
          </w:p>
        </w:tc>
      </w:tr>
      <w:tr w:rsidR="00D2644C" w14:paraId="6A1937B7" w14:textId="77777777" w:rsidTr="0000576F">
        <w:trPr>
          <w:cantSplit/>
        </w:trPr>
        <w:tc>
          <w:tcPr>
            <w:tcW w:w="1008" w:type="dxa"/>
            <w:tcBorders>
              <w:top w:val="single" w:sz="4" w:space="0" w:color="auto"/>
            </w:tcBorders>
          </w:tcPr>
          <w:p w14:paraId="07B5D0EB" w14:textId="77777777" w:rsidR="00D2644C" w:rsidRDefault="00D2644C" w:rsidP="0000576F">
            <w:pPr>
              <w:pStyle w:val="CBCellBody"/>
            </w:pPr>
            <w:r w:rsidRPr="00566A91">
              <w:t>F4.3:6</w:t>
            </w:r>
          </w:p>
        </w:tc>
        <w:tc>
          <w:tcPr>
            <w:tcW w:w="1008" w:type="dxa"/>
            <w:tcBorders>
              <w:top w:val="single" w:sz="4" w:space="0" w:color="auto"/>
            </w:tcBorders>
          </w:tcPr>
          <w:p w14:paraId="651C8A81" w14:textId="77777777" w:rsidR="00D2644C" w:rsidRDefault="00D2644C" w:rsidP="0000576F">
            <w:pPr>
              <w:pStyle w:val="CBCellBody"/>
            </w:pPr>
            <w:r w:rsidRPr="00566A91">
              <w:t>351</w:t>
            </w:r>
          </w:p>
        </w:tc>
        <w:tc>
          <w:tcPr>
            <w:tcW w:w="5461" w:type="dxa"/>
            <w:tcBorders>
              <w:top w:val="single" w:sz="4" w:space="0" w:color="auto"/>
            </w:tcBorders>
          </w:tcPr>
          <w:p w14:paraId="12FA6D7A" w14:textId="77777777" w:rsidR="00D2644C" w:rsidRDefault="00D2644C" w:rsidP="0000576F">
            <w:pPr>
              <w:pStyle w:val="CBCellBody"/>
            </w:pPr>
            <w:r w:rsidRPr="00566A91">
              <w:tab/>
              <w:t>The Hub Blade Ethernet Interconnect shall support multiple instances of routing protocols, with a distinct instance allocated to each virtual routing domain.</w:t>
            </w:r>
          </w:p>
        </w:tc>
        <w:tc>
          <w:tcPr>
            <w:tcW w:w="851" w:type="dxa"/>
            <w:tcBorders>
              <w:top w:val="single" w:sz="4" w:space="0" w:color="auto"/>
            </w:tcBorders>
          </w:tcPr>
          <w:p w14:paraId="2C46A967" w14:textId="77777777" w:rsidR="00D2644C" w:rsidRPr="00566A91" w:rsidRDefault="00D2644C" w:rsidP="0000576F">
            <w:pPr>
              <w:pStyle w:val="CBCellBody"/>
            </w:pPr>
          </w:p>
        </w:tc>
        <w:tc>
          <w:tcPr>
            <w:tcW w:w="850" w:type="dxa"/>
            <w:tcBorders>
              <w:top w:val="single" w:sz="4" w:space="0" w:color="auto"/>
            </w:tcBorders>
          </w:tcPr>
          <w:p w14:paraId="2DDDA438" w14:textId="77777777" w:rsidR="00D2644C" w:rsidRPr="00566A91" w:rsidRDefault="00D2644C" w:rsidP="0000576F">
            <w:pPr>
              <w:pStyle w:val="CBCellBody"/>
            </w:pPr>
          </w:p>
        </w:tc>
        <w:tc>
          <w:tcPr>
            <w:tcW w:w="851" w:type="dxa"/>
            <w:tcBorders>
              <w:top w:val="single" w:sz="4" w:space="0" w:color="auto"/>
            </w:tcBorders>
          </w:tcPr>
          <w:p w14:paraId="2AF1BCF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6EBAB59" w14:textId="77777777" w:rsidR="00D2644C" w:rsidRPr="00566A91" w:rsidRDefault="00D2644C" w:rsidP="0000576F">
            <w:pPr>
              <w:pStyle w:val="CBCellBody"/>
            </w:pPr>
          </w:p>
        </w:tc>
      </w:tr>
      <w:tr w:rsidR="00D2644C" w14:paraId="0BAD49D7" w14:textId="77777777" w:rsidTr="0000576F">
        <w:trPr>
          <w:cantSplit/>
        </w:trPr>
        <w:tc>
          <w:tcPr>
            <w:tcW w:w="1008" w:type="dxa"/>
            <w:tcBorders>
              <w:top w:val="single" w:sz="4" w:space="0" w:color="auto"/>
            </w:tcBorders>
          </w:tcPr>
          <w:p w14:paraId="647B6522" w14:textId="77777777" w:rsidR="00D2644C" w:rsidRDefault="00D2644C" w:rsidP="0000576F">
            <w:pPr>
              <w:pStyle w:val="CBCellBody"/>
            </w:pPr>
            <w:r w:rsidRPr="00566A91">
              <w:t>R4.3:7</w:t>
            </w:r>
          </w:p>
        </w:tc>
        <w:tc>
          <w:tcPr>
            <w:tcW w:w="1008" w:type="dxa"/>
            <w:tcBorders>
              <w:top w:val="single" w:sz="4" w:space="0" w:color="auto"/>
            </w:tcBorders>
          </w:tcPr>
          <w:p w14:paraId="6CE3BAA4" w14:textId="77777777" w:rsidR="00D2644C" w:rsidRDefault="00D2644C" w:rsidP="0000576F">
            <w:pPr>
              <w:pStyle w:val="CBCellBody"/>
            </w:pPr>
            <w:r w:rsidRPr="00566A91">
              <w:t>352</w:t>
            </w:r>
          </w:p>
        </w:tc>
        <w:tc>
          <w:tcPr>
            <w:tcW w:w="5461" w:type="dxa"/>
            <w:tcBorders>
              <w:top w:val="single" w:sz="4" w:space="0" w:color="auto"/>
            </w:tcBorders>
          </w:tcPr>
          <w:p w14:paraId="777C17FE" w14:textId="77777777" w:rsidR="00D2644C" w:rsidRDefault="00D2644C" w:rsidP="0000576F">
            <w:pPr>
              <w:pStyle w:val="CBCellBody"/>
            </w:pPr>
            <w:r w:rsidRPr="00566A91">
              <w:tab/>
              <w:t>The Hub Blade Ethernet Interconnect shall allow the supported number of forwarding table entries to be arbitrary allocated across virtual routing domains.</w:t>
            </w:r>
          </w:p>
        </w:tc>
        <w:tc>
          <w:tcPr>
            <w:tcW w:w="851" w:type="dxa"/>
            <w:tcBorders>
              <w:top w:val="single" w:sz="4" w:space="0" w:color="auto"/>
            </w:tcBorders>
          </w:tcPr>
          <w:p w14:paraId="6EB15332" w14:textId="77777777" w:rsidR="00D2644C" w:rsidRPr="00566A91" w:rsidRDefault="00D2644C" w:rsidP="0000576F">
            <w:pPr>
              <w:pStyle w:val="CBCellBody"/>
            </w:pPr>
          </w:p>
        </w:tc>
        <w:tc>
          <w:tcPr>
            <w:tcW w:w="850" w:type="dxa"/>
            <w:tcBorders>
              <w:top w:val="single" w:sz="4" w:space="0" w:color="auto"/>
            </w:tcBorders>
          </w:tcPr>
          <w:p w14:paraId="23D1A2F9" w14:textId="77777777" w:rsidR="00D2644C" w:rsidRPr="00566A91" w:rsidRDefault="00D2644C" w:rsidP="0000576F">
            <w:pPr>
              <w:pStyle w:val="CBCellBody"/>
            </w:pPr>
          </w:p>
        </w:tc>
        <w:tc>
          <w:tcPr>
            <w:tcW w:w="851" w:type="dxa"/>
            <w:tcBorders>
              <w:top w:val="single" w:sz="4" w:space="0" w:color="auto"/>
            </w:tcBorders>
          </w:tcPr>
          <w:p w14:paraId="3C65DD0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ADD6D0D" w14:textId="77777777" w:rsidR="00D2644C" w:rsidRPr="00566A91" w:rsidRDefault="00D2644C" w:rsidP="0000576F">
            <w:pPr>
              <w:pStyle w:val="CBCellBody"/>
            </w:pPr>
          </w:p>
        </w:tc>
      </w:tr>
      <w:tr w:rsidR="00D2644C" w14:paraId="1C97E2AA" w14:textId="77777777" w:rsidTr="0000576F">
        <w:trPr>
          <w:cantSplit/>
        </w:trPr>
        <w:tc>
          <w:tcPr>
            <w:tcW w:w="1008" w:type="dxa"/>
            <w:tcBorders>
              <w:top w:val="single" w:sz="4" w:space="0" w:color="auto"/>
            </w:tcBorders>
          </w:tcPr>
          <w:p w14:paraId="11F686D7" w14:textId="77777777" w:rsidR="00D2644C" w:rsidRDefault="00D2644C" w:rsidP="0000576F">
            <w:pPr>
              <w:pStyle w:val="CBCellBody"/>
            </w:pPr>
            <w:r w:rsidRPr="00566A91">
              <w:t>R4.3:8</w:t>
            </w:r>
          </w:p>
        </w:tc>
        <w:tc>
          <w:tcPr>
            <w:tcW w:w="1008" w:type="dxa"/>
            <w:tcBorders>
              <w:top w:val="single" w:sz="4" w:space="0" w:color="auto"/>
            </w:tcBorders>
          </w:tcPr>
          <w:p w14:paraId="399F8F64" w14:textId="77777777" w:rsidR="00D2644C" w:rsidRDefault="00D2644C" w:rsidP="0000576F">
            <w:pPr>
              <w:pStyle w:val="CBCellBody"/>
            </w:pPr>
            <w:r w:rsidRPr="00566A91">
              <w:t>353</w:t>
            </w:r>
          </w:p>
        </w:tc>
        <w:tc>
          <w:tcPr>
            <w:tcW w:w="5461" w:type="dxa"/>
            <w:tcBorders>
              <w:top w:val="single" w:sz="4" w:space="0" w:color="auto"/>
            </w:tcBorders>
          </w:tcPr>
          <w:p w14:paraId="394CCC64" w14:textId="77777777" w:rsidR="00D2644C" w:rsidRDefault="00D2644C" w:rsidP="0000576F">
            <w:pPr>
              <w:pStyle w:val="CBCellBody"/>
            </w:pPr>
            <w:r w:rsidRPr="00566A91">
              <w:tab/>
              <w:t>The Hub Blade Ethernet Interconnect Management Software shall provide an interface for system management to create and delete virtual routing domains.</w:t>
            </w:r>
          </w:p>
        </w:tc>
        <w:tc>
          <w:tcPr>
            <w:tcW w:w="851" w:type="dxa"/>
            <w:tcBorders>
              <w:top w:val="single" w:sz="4" w:space="0" w:color="auto"/>
            </w:tcBorders>
          </w:tcPr>
          <w:p w14:paraId="5249E2BB" w14:textId="77777777" w:rsidR="00D2644C" w:rsidRPr="00566A91" w:rsidRDefault="00D2644C" w:rsidP="0000576F">
            <w:pPr>
              <w:pStyle w:val="CBCellBody"/>
            </w:pPr>
          </w:p>
        </w:tc>
        <w:tc>
          <w:tcPr>
            <w:tcW w:w="850" w:type="dxa"/>
            <w:tcBorders>
              <w:top w:val="single" w:sz="4" w:space="0" w:color="auto"/>
            </w:tcBorders>
          </w:tcPr>
          <w:p w14:paraId="778C07EE" w14:textId="77777777" w:rsidR="00D2644C" w:rsidRPr="00566A91" w:rsidRDefault="00D2644C" w:rsidP="0000576F">
            <w:pPr>
              <w:pStyle w:val="CBCellBody"/>
            </w:pPr>
          </w:p>
        </w:tc>
        <w:tc>
          <w:tcPr>
            <w:tcW w:w="851" w:type="dxa"/>
            <w:tcBorders>
              <w:top w:val="single" w:sz="4" w:space="0" w:color="auto"/>
            </w:tcBorders>
          </w:tcPr>
          <w:p w14:paraId="52193A2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CD904BF" w14:textId="77777777" w:rsidR="00D2644C" w:rsidRPr="00566A91" w:rsidRDefault="00D2644C" w:rsidP="0000576F">
            <w:pPr>
              <w:pStyle w:val="CBCellBody"/>
            </w:pPr>
          </w:p>
        </w:tc>
      </w:tr>
      <w:tr w:rsidR="00D2644C" w14:paraId="2DBF5469" w14:textId="77777777" w:rsidTr="0000576F">
        <w:trPr>
          <w:cantSplit/>
        </w:trPr>
        <w:tc>
          <w:tcPr>
            <w:tcW w:w="1008" w:type="dxa"/>
            <w:tcBorders>
              <w:top w:val="single" w:sz="4" w:space="0" w:color="auto"/>
            </w:tcBorders>
          </w:tcPr>
          <w:p w14:paraId="09DF4DFB" w14:textId="77777777" w:rsidR="00D2644C" w:rsidRDefault="00D2644C" w:rsidP="0000576F">
            <w:pPr>
              <w:pStyle w:val="CBCellBody"/>
            </w:pPr>
            <w:r w:rsidRPr="00566A91">
              <w:t>R4.3:9</w:t>
            </w:r>
          </w:p>
        </w:tc>
        <w:tc>
          <w:tcPr>
            <w:tcW w:w="1008" w:type="dxa"/>
            <w:tcBorders>
              <w:top w:val="single" w:sz="4" w:space="0" w:color="auto"/>
            </w:tcBorders>
          </w:tcPr>
          <w:p w14:paraId="56BF4ED4" w14:textId="77777777" w:rsidR="00D2644C" w:rsidRDefault="00D2644C" w:rsidP="0000576F">
            <w:pPr>
              <w:pStyle w:val="CBCellBody"/>
            </w:pPr>
            <w:r w:rsidRPr="00566A91">
              <w:t>354</w:t>
            </w:r>
          </w:p>
        </w:tc>
        <w:tc>
          <w:tcPr>
            <w:tcW w:w="5461" w:type="dxa"/>
            <w:tcBorders>
              <w:top w:val="single" w:sz="4" w:space="0" w:color="auto"/>
            </w:tcBorders>
          </w:tcPr>
          <w:p w14:paraId="04400126" w14:textId="77777777" w:rsidR="00D2644C" w:rsidRDefault="00D2644C" w:rsidP="0000576F">
            <w:pPr>
              <w:pStyle w:val="CBCellBody"/>
            </w:pPr>
            <w:r w:rsidRPr="00566A91">
              <w:tab/>
              <w:t>The Hub Blade Ethernet Interconnect Management Software shall provide an interface for system management to map VLANs to virtual routing domains.</w:t>
            </w:r>
          </w:p>
        </w:tc>
        <w:tc>
          <w:tcPr>
            <w:tcW w:w="851" w:type="dxa"/>
            <w:tcBorders>
              <w:top w:val="single" w:sz="4" w:space="0" w:color="auto"/>
            </w:tcBorders>
          </w:tcPr>
          <w:p w14:paraId="2678B206" w14:textId="77777777" w:rsidR="00D2644C" w:rsidRPr="00566A91" w:rsidRDefault="00D2644C" w:rsidP="0000576F">
            <w:pPr>
              <w:pStyle w:val="CBCellBody"/>
            </w:pPr>
          </w:p>
        </w:tc>
        <w:tc>
          <w:tcPr>
            <w:tcW w:w="850" w:type="dxa"/>
            <w:tcBorders>
              <w:top w:val="single" w:sz="4" w:space="0" w:color="auto"/>
            </w:tcBorders>
          </w:tcPr>
          <w:p w14:paraId="7F5251E3" w14:textId="77777777" w:rsidR="00D2644C" w:rsidRPr="00566A91" w:rsidRDefault="00D2644C" w:rsidP="0000576F">
            <w:pPr>
              <w:pStyle w:val="CBCellBody"/>
            </w:pPr>
          </w:p>
        </w:tc>
        <w:tc>
          <w:tcPr>
            <w:tcW w:w="851" w:type="dxa"/>
            <w:tcBorders>
              <w:top w:val="single" w:sz="4" w:space="0" w:color="auto"/>
            </w:tcBorders>
          </w:tcPr>
          <w:p w14:paraId="141C7D2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3F94B02" w14:textId="77777777" w:rsidR="00D2644C" w:rsidRPr="00566A91" w:rsidRDefault="00D2644C" w:rsidP="0000576F">
            <w:pPr>
              <w:pStyle w:val="CBCellBody"/>
            </w:pPr>
          </w:p>
        </w:tc>
      </w:tr>
      <w:tr w:rsidR="00D2644C" w14:paraId="446B6CEA" w14:textId="77777777" w:rsidTr="0000576F">
        <w:trPr>
          <w:cantSplit/>
        </w:trPr>
        <w:tc>
          <w:tcPr>
            <w:tcW w:w="1008" w:type="dxa"/>
            <w:tcBorders>
              <w:top w:val="single" w:sz="4" w:space="0" w:color="auto"/>
            </w:tcBorders>
          </w:tcPr>
          <w:p w14:paraId="2015FAF7" w14:textId="77777777" w:rsidR="00D2644C" w:rsidRDefault="00D2644C" w:rsidP="0000576F">
            <w:pPr>
              <w:pStyle w:val="CBCellBody"/>
            </w:pPr>
            <w:r w:rsidRPr="00566A91">
              <w:lastRenderedPageBreak/>
              <w:t>R4.3:10</w:t>
            </w:r>
          </w:p>
        </w:tc>
        <w:tc>
          <w:tcPr>
            <w:tcW w:w="1008" w:type="dxa"/>
            <w:tcBorders>
              <w:top w:val="single" w:sz="4" w:space="0" w:color="auto"/>
            </w:tcBorders>
          </w:tcPr>
          <w:p w14:paraId="06499FC3" w14:textId="77777777" w:rsidR="00D2644C" w:rsidRDefault="00D2644C" w:rsidP="0000576F">
            <w:pPr>
              <w:pStyle w:val="CBCellBody"/>
            </w:pPr>
            <w:r w:rsidRPr="00566A91">
              <w:t>355</w:t>
            </w:r>
          </w:p>
        </w:tc>
        <w:tc>
          <w:tcPr>
            <w:tcW w:w="5461" w:type="dxa"/>
            <w:tcBorders>
              <w:top w:val="single" w:sz="4" w:space="0" w:color="auto"/>
            </w:tcBorders>
          </w:tcPr>
          <w:p w14:paraId="5182C0FF" w14:textId="77777777" w:rsidR="00D2644C" w:rsidRDefault="00D2644C" w:rsidP="0000576F">
            <w:pPr>
              <w:pStyle w:val="CBCellBody"/>
            </w:pPr>
            <w:r w:rsidRPr="00566A91">
              <w:tab/>
              <w:t>As part of static route configuration, the Hub Blade Ethernet Interconnect Management Software shall allow system management to specify the virtual routing domain to which the static route is to be added.</w:t>
            </w:r>
          </w:p>
        </w:tc>
        <w:tc>
          <w:tcPr>
            <w:tcW w:w="851" w:type="dxa"/>
            <w:tcBorders>
              <w:top w:val="single" w:sz="4" w:space="0" w:color="auto"/>
            </w:tcBorders>
          </w:tcPr>
          <w:p w14:paraId="2032E994" w14:textId="77777777" w:rsidR="00D2644C" w:rsidRPr="00566A91" w:rsidRDefault="00D2644C" w:rsidP="0000576F">
            <w:pPr>
              <w:pStyle w:val="CBCellBody"/>
            </w:pPr>
          </w:p>
        </w:tc>
        <w:tc>
          <w:tcPr>
            <w:tcW w:w="850" w:type="dxa"/>
            <w:tcBorders>
              <w:top w:val="single" w:sz="4" w:space="0" w:color="auto"/>
            </w:tcBorders>
          </w:tcPr>
          <w:p w14:paraId="5C379EAB" w14:textId="77777777" w:rsidR="00D2644C" w:rsidRPr="00566A91" w:rsidRDefault="00D2644C" w:rsidP="0000576F">
            <w:pPr>
              <w:pStyle w:val="CBCellBody"/>
            </w:pPr>
          </w:p>
        </w:tc>
        <w:tc>
          <w:tcPr>
            <w:tcW w:w="851" w:type="dxa"/>
            <w:tcBorders>
              <w:top w:val="single" w:sz="4" w:space="0" w:color="auto"/>
            </w:tcBorders>
          </w:tcPr>
          <w:p w14:paraId="5CCEE00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77591EA" w14:textId="77777777" w:rsidR="00D2644C" w:rsidRPr="00566A91" w:rsidRDefault="00D2644C" w:rsidP="0000576F">
            <w:pPr>
              <w:pStyle w:val="CBCellBody"/>
            </w:pPr>
          </w:p>
        </w:tc>
      </w:tr>
      <w:tr w:rsidR="00D2644C" w14:paraId="475701BE" w14:textId="77777777" w:rsidTr="0000576F">
        <w:trPr>
          <w:cantSplit/>
        </w:trPr>
        <w:tc>
          <w:tcPr>
            <w:tcW w:w="1008" w:type="dxa"/>
            <w:tcBorders>
              <w:top w:val="single" w:sz="4" w:space="0" w:color="auto"/>
            </w:tcBorders>
          </w:tcPr>
          <w:p w14:paraId="683E1B9B" w14:textId="77777777" w:rsidR="00D2644C" w:rsidRDefault="00D2644C" w:rsidP="0000576F">
            <w:pPr>
              <w:pStyle w:val="CBCellBody"/>
            </w:pPr>
            <w:r w:rsidRPr="00566A91">
              <w:t>R4.4:11</w:t>
            </w:r>
          </w:p>
        </w:tc>
        <w:tc>
          <w:tcPr>
            <w:tcW w:w="1008" w:type="dxa"/>
            <w:tcBorders>
              <w:top w:val="single" w:sz="4" w:space="0" w:color="auto"/>
            </w:tcBorders>
          </w:tcPr>
          <w:p w14:paraId="31B5F7E7" w14:textId="77777777" w:rsidR="00D2644C" w:rsidRDefault="00D2644C" w:rsidP="0000576F">
            <w:pPr>
              <w:pStyle w:val="CBCellBody"/>
            </w:pPr>
            <w:r w:rsidRPr="00566A91">
              <w:t>415</w:t>
            </w:r>
          </w:p>
        </w:tc>
        <w:tc>
          <w:tcPr>
            <w:tcW w:w="5461" w:type="dxa"/>
            <w:tcBorders>
              <w:top w:val="single" w:sz="4" w:space="0" w:color="auto"/>
            </w:tcBorders>
          </w:tcPr>
          <w:p w14:paraId="2CF436A8" w14:textId="77777777" w:rsidR="00D2644C" w:rsidRDefault="00D2644C" w:rsidP="0000576F">
            <w:pPr>
              <w:pStyle w:val="CBCellBody"/>
            </w:pPr>
            <w:r w:rsidRPr="00566A91">
              <w:tab/>
              <w:t>The Hub Blade Ethernet Interconnect Management Software shall implement the Routing Information Protocol version 1 (as specified in RFC-1058 [18]) and version 2 (as specified in RFC-2453 [29]).</w:t>
            </w:r>
          </w:p>
        </w:tc>
        <w:tc>
          <w:tcPr>
            <w:tcW w:w="851" w:type="dxa"/>
            <w:tcBorders>
              <w:top w:val="single" w:sz="4" w:space="0" w:color="auto"/>
            </w:tcBorders>
          </w:tcPr>
          <w:p w14:paraId="2FE1876D" w14:textId="77777777" w:rsidR="00D2644C" w:rsidRPr="00566A91" w:rsidRDefault="00D2644C" w:rsidP="0000576F">
            <w:pPr>
              <w:pStyle w:val="CBCellBody"/>
            </w:pPr>
          </w:p>
        </w:tc>
        <w:tc>
          <w:tcPr>
            <w:tcW w:w="850" w:type="dxa"/>
            <w:tcBorders>
              <w:top w:val="single" w:sz="4" w:space="0" w:color="auto"/>
            </w:tcBorders>
          </w:tcPr>
          <w:p w14:paraId="7A152381" w14:textId="77777777" w:rsidR="00D2644C" w:rsidRPr="00566A91" w:rsidRDefault="00D2644C" w:rsidP="0000576F">
            <w:pPr>
              <w:pStyle w:val="CBCellBody"/>
            </w:pPr>
          </w:p>
        </w:tc>
        <w:tc>
          <w:tcPr>
            <w:tcW w:w="851" w:type="dxa"/>
            <w:tcBorders>
              <w:top w:val="single" w:sz="4" w:space="0" w:color="auto"/>
            </w:tcBorders>
          </w:tcPr>
          <w:p w14:paraId="180013F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6098C44" w14:textId="77777777" w:rsidR="00D2644C" w:rsidRPr="00566A91" w:rsidRDefault="00D2644C" w:rsidP="0000576F">
            <w:pPr>
              <w:pStyle w:val="CBCellBody"/>
            </w:pPr>
          </w:p>
        </w:tc>
      </w:tr>
      <w:tr w:rsidR="00D2644C" w14:paraId="2543E275" w14:textId="77777777" w:rsidTr="0000576F">
        <w:trPr>
          <w:cantSplit/>
        </w:trPr>
        <w:tc>
          <w:tcPr>
            <w:tcW w:w="1008" w:type="dxa"/>
            <w:tcBorders>
              <w:top w:val="single" w:sz="4" w:space="0" w:color="auto"/>
            </w:tcBorders>
          </w:tcPr>
          <w:p w14:paraId="6FEAA538" w14:textId="77777777" w:rsidR="00D2644C" w:rsidRDefault="00D2644C" w:rsidP="0000576F">
            <w:pPr>
              <w:pStyle w:val="CBCellBody"/>
            </w:pPr>
            <w:r w:rsidRPr="00566A91">
              <w:t>N4.4:12</w:t>
            </w:r>
          </w:p>
        </w:tc>
        <w:tc>
          <w:tcPr>
            <w:tcW w:w="1008" w:type="dxa"/>
            <w:tcBorders>
              <w:top w:val="single" w:sz="4" w:space="0" w:color="auto"/>
            </w:tcBorders>
          </w:tcPr>
          <w:p w14:paraId="17D15553" w14:textId="77777777" w:rsidR="00D2644C" w:rsidRDefault="00D2644C" w:rsidP="0000576F">
            <w:pPr>
              <w:pStyle w:val="CBCellBody"/>
            </w:pPr>
            <w:r w:rsidRPr="00566A91">
              <w:t>416</w:t>
            </w:r>
          </w:p>
        </w:tc>
        <w:tc>
          <w:tcPr>
            <w:tcW w:w="5461" w:type="dxa"/>
            <w:tcBorders>
              <w:top w:val="single" w:sz="4" w:space="0" w:color="auto"/>
            </w:tcBorders>
          </w:tcPr>
          <w:p w14:paraId="54C30DEB" w14:textId="77777777" w:rsidR="00D2644C" w:rsidRDefault="00D2644C" w:rsidP="0000576F">
            <w:pPr>
              <w:pStyle w:val="CBCellBody"/>
            </w:pPr>
            <w:r w:rsidRPr="00566A91">
              <w:tab/>
              <w:t xml:space="preserve">The Hub Blade Ethernet Interconnect Management Software need not implement the </w:t>
            </w:r>
            <w:proofErr w:type="spellStart"/>
            <w:r w:rsidRPr="00566A91">
              <w:t>RIPng</w:t>
            </w:r>
            <w:proofErr w:type="spellEnd"/>
            <w:r w:rsidRPr="00566A91">
              <w:t xml:space="preserve"> protocol for IPv6 (as specified in RFC-2080 [25]).</w:t>
            </w:r>
          </w:p>
        </w:tc>
        <w:tc>
          <w:tcPr>
            <w:tcW w:w="851" w:type="dxa"/>
            <w:tcBorders>
              <w:top w:val="single" w:sz="4" w:space="0" w:color="auto"/>
            </w:tcBorders>
          </w:tcPr>
          <w:p w14:paraId="59F9D61F" w14:textId="77777777" w:rsidR="00D2644C" w:rsidRPr="00566A91" w:rsidRDefault="00D2644C" w:rsidP="0000576F">
            <w:pPr>
              <w:pStyle w:val="CBCellBody"/>
            </w:pPr>
          </w:p>
        </w:tc>
        <w:tc>
          <w:tcPr>
            <w:tcW w:w="850" w:type="dxa"/>
            <w:tcBorders>
              <w:top w:val="single" w:sz="4" w:space="0" w:color="auto"/>
            </w:tcBorders>
          </w:tcPr>
          <w:p w14:paraId="609856B9" w14:textId="77777777" w:rsidR="00D2644C" w:rsidRPr="00566A91" w:rsidRDefault="00D2644C" w:rsidP="0000576F">
            <w:pPr>
              <w:pStyle w:val="CBCellBody"/>
            </w:pPr>
          </w:p>
        </w:tc>
        <w:tc>
          <w:tcPr>
            <w:tcW w:w="851" w:type="dxa"/>
            <w:tcBorders>
              <w:top w:val="single" w:sz="4" w:space="0" w:color="auto"/>
            </w:tcBorders>
          </w:tcPr>
          <w:p w14:paraId="4F43F3E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CF02EE4" w14:textId="77777777" w:rsidR="00D2644C" w:rsidRPr="00566A91" w:rsidRDefault="00D2644C" w:rsidP="0000576F">
            <w:pPr>
              <w:pStyle w:val="CBCellBody"/>
            </w:pPr>
          </w:p>
        </w:tc>
      </w:tr>
      <w:tr w:rsidR="00D2644C" w14:paraId="430749D4" w14:textId="77777777" w:rsidTr="0000576F">
        <w:trPr>
          <w:cantSplit/>
        </w:trPr>
        <w:tc>
          <w:tcPr>
            <w:tcW w:w="1008" w:type="dxa"/>
            <w:tcBorders>
              <w:top w:val="single" w:sz="4" w:space="0" w:color="auto"/>
            </w:tcBorders>
          </w:tcPr>
          <w:p w14:paraId="38535F46" w14:textId="77777777" w:rsidR="00D2644C" w:rsidRDefault="00D2644C" w:rsidP="0000576F">
            <w:pPr>
              <w:pStyle w:val="CBCellBody"/>
            </w:pPr>
            <w:r w:rsidRPr="00566A91">
              <w:t>R4.4:13</w:t>
            </w:r>
          </w:p>
        </w:tc>
        <w:tc>
          <w:tcPr>
            <w:tcW w:w="1008" w:type="dxa"/>
            <w:tcBorders>
              <w:top w:val="single" w:sz="4" w:space="0" w:color="auto"/>
            </w:tcBorders>
          </w:tcPr>
          <w:p w14:paraId="717ABFD1" w14:textId="77777777" w:rsidR="00D2644C" w:rsidRDefault="00D2644C" w:rsidP="0000576F">
            <w:pPr>
              <w:pStyle w:val="CBCellBody"/>
            </w:pPr>
            <w:r w:rsidRPr="00566A91">
              <w:t>417</w:t>
            </w:r>
          </w:p>
        </w:tc>
        <w:tc>
          <w:tcPr>
            <w:tcW w:w="5461" w:type="dxa"/>
            <w:tcBorders>
              <w:top w:val="single" w:sz="4" w:space="0" w:color="auto"/>
            </w:tcBorders>
          </w:tcPr>
          <w:p w14:paraId="0D1DA865" w14:textId="77777777" w:rsidR="00D2644C" w:rsidRDefault="00D2644C" w:rsidP="0000576F">
            <w:pPr>
              <w:pStyle w:val="CBCellBody"/>
            </w:pPr>
            <w:r w:rsidRPr="00566A91">
              <w:tab/>
              <w:t>The Hub Blade Ethernet Interconnect Management Software shall implement the Open Shortest Path First (OSPF) routing protocol for IPv4 (as specified in RFC-2328 [27]).</w:t>
            </w:r>
          </w:p>
        </w:tc>
        <w:tc>
          <w:tcPr>
            <w:tcW w:w="851" w:type="dxa"/>
            <w:tcBorders>
              <w:top w:val="single" w:sz="4" w:space="0" w:color="auto"/>
            </w:tcBorders>
          </w:tcPr>
          <w:p w14:paraId="45D1DAB8" w14:textId="77777777" w:rsidR="00D2644C" w:rsidRPr="00566A91" w:rsidRDefault="00D2644C" w:rsidP="0000576F">
            <w:pPr>
              <w:pStyle w:val="CBCellBody"/>
            </w:pPr>
          </w:p>
        </w:tc>
        <w:tc>
          <w:tcPr>
            <w:tcW w:w="850" w:type="dxa"/>
            <w:tcBorders>
              <w:top w:val="single" w:sz="4" w:space="0" w:color="auto"/>
            </w:tcBorders>
          </w:tcPr>
          <w:p w14:paraId="1EC0AF3F" w14:textId="77777777" w:rsidR="00D2644C" w:rsidRPr="00566A91" w:rsidRDefault="00D2644C" w:rsidP="0000576F">
            <w:pPr>
              <w:pStyle w:val="CBCellBody"/>
            </w:pPr>
          </w:p>
        </w:tc>
        <w:tc>
          <w:tcPr>
            <w:tcW w:w="851" w:type="dxa"/>
            <w:tcBorders>
              <w:top w:val="single" w:sz="4" w:space="0" w:color="auto"/>
            </w:tcBorders>
          </w:tcPr>
          <w:p w14:paraId="610FB4A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292C11D" w14:textId="77777777" w:rsidR="00D2644C" w:rsidRPr="00566A91" w:rsidRDefault="00D2644C" w:rsidP="0000576F">
            <w:pPr>
              <w:pStyle w:val="CBCellBody"/>
            </w:pPr>
          </w:p>
        </w:tc>
      </w:tr>
      <w:tr w:rsidR="00D2644C" w14:paraId="6E2242C2" w14:textId="77777777" w:rsidTr="0000576F">
        <w:trPr>
          <w:cantSplit/>
        </w:trPr>
        <w:tc>
          <w:tcPr>
            <w:tcW w:w="1008" w:type="dxa"/>
            <w:tcBorders>
              <w:top w:val="single" w:sz="4" w:space="0" w:color="auto"/>
            </w:tcBorders>
          </w:tcPr>
          <w:p w14:paraId="09A8311F" w14:textId="77777777" w:rsidR="00D2644C" w:rsidRDefault="00D2644C" w:rsidP="0000576F">
            <w:pPr>
              <w:pStyle w:val="CBCellBody"/>
            </w:pPr>
            <w:r w:rsidRPr="00566A91">
              <w:t>R4.4:14</w:t>
            </w:r>
          </w:p>
        </w:tc>
        <w:tc>
          <w:tcPr>
            <w:tcW w:w="1008" w:type="dxa"/>
            <w:tcBorders>
              <w:top w:val="single" w:sz="4" w:space="0" w:color="auto"/>
            </w:tcBorders>
          </w:tcPr>
          <w:p w14:paraId="14712358" w14:textId="77777777" w:rsidR="00D2644C" w:rsidRDefault="00D2644C" w:rsidP="0000576F">
            <w:pPr>
              <w:pStyle w:val="CBCellBody"/>
            </w:pPr>
            <w:r w:rsidRPr="00566A91">
              <w:t>418</w:t>
            </w:r>
          </w:p>
        </w:tc>
        <w:tc>
          <w:tcPr>
            <w:tcW w:w="5461" w:type="dxa"/>
            <w:tcBorders>
              <w:top w:val="single" w:sz="4" w:space="0" w:color="auto"/>
            </w:tcBorders>
          </w:tcPr>
          <w:p w14:paraId="53659978" w14:textId="77777777" w:rsidR="00D2644C" w:rsidRDefault="00D2644C" w:rsidP="0000576F">
            <w:pPr>
              <w:pStyle w:val="CBCellBody"/>
            </w:pPr>
            <w:r w:rsidRPr="00566A91">
              <w:tab/>
              <w:t>The Hub Blade Ethernet Interconnect Management Software shall implement the OSPF version 3 routing protocol for IPv6 (as specified in RFC-5340 [49]).</w:t>
            </w:r>
          </w:p>
        </w:tc>
        <w:tc>
          <w:tcPr>
            <w:tcW w:w="851" w:type="dxa"/>
            <w:tcBorders>
              <w:top w:val="single" w:sz="4" w:space="0" w:color="auto"/>
            </w:tcBorders>
          </w:tcPr>
          <w:p w14:paraId="7BBD7AC4" w14:textId="77777777" w:rsidR="00D2644C" w:rsidRPr="00566A91" w:rsidRDefault="00D2644C" w:rsidP="0000576F">
            <w:pPr>
              <w:pStyle w:val="CBCellBody"/>
            </w:pPr>
          </w:p>
        </w:tc>
        <w:tc>
          <w:tcPr>
            <w:tcW w:w="850" w:type="dxa"/>
            <w:tcBorders>
              <w:top w:val="single" w:sz="4" w:space="0" w:color="auto"/>
            </w:tcBorders>
          </w:tcPr>
          <w:p w14:paraId="2F1B99CE" w14:textId="77777777" w:rsidR="00D2644C" w:rsidRPr="00566A91" w:rsidRDefault="00D2644C" w:rsidP="0000576F">
            <w:pPr>
              <w:pStyle w:val="CBCellBody"/>
            </w:pPr>
          </w:p>
        </w:tc>
        <w:tc>
          <w:tcPr>
            <w:tcW w:w="851" w:type="dxa"/>
            <w:tcBorders>
              <w:top w:val="single" w:sz="4" w:space="0" w:color="auto"/>
            </w:tcBorders>
          </w:tcPr>
          <w:p w14:paraId="50E83D3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88053F8" w14:textId="77777777" w:rsidR="00D2644C" w:rsidRPr="00566A91" w:rsidRDefault="00D2644C" w:rsidP="0000576F">
            <w:pPr>
              <w:pStyle w:val="CBCellBody"/>
            </w:pPr>
          </w:p>
        </w:tc>
      </w:tr>
      <w:tr w:rsidR="00D2644C" w14:paraId="6D624D84" w14:textId="77777777" w:rsidTr="0000576F">
        <w:trPr>
          <w:cantSplit/>
        </w:trPr>
        <w:tc>
          <w:tcPr>
            <w:tcW w:w="1008" w:type="dxa"/>
            <w:tcBorders>
              <w:top w:val="single" w:sz="4" w:space="0" w:color="auto"/>
            </w:tcBorders>
          </w:tcPr>
          <w:p w14:paraId="3367FB72" w14:textId="77777777" w:rsidR="00D2644C" w:rsidRDefault="00D2644C" w:rsidP="0000576F">
            <w:pPr>
              <w:pStyle w:val="CBCellBody"/>
            </w:pPr>
            <w:r w:rsidRPr="00566A91">
              <w:t>R4.5:1</w:t>
            </w:r>
          </w:p>
        </w:tc>
        <w:tc>
          <w:tcPr>
            <w:tcW w:w="1008" w:type="dxa"/>
            <w:tcBorders>
              <w:top w:val="single" w:sz="4" w:space="0" w:color="auto"/>
            </w:tcBorders>
          </w:tcPr>
          <w:p w14:paraId="37261EB4" w14:textId="77777777" w:rsidR="00D2644C" w:rsidRDefault="00D2644C" w:rsidP="0000576F">
            <w:pPr>
              <w:pStyle w:val="CBCellBody"/>
            </w:pPr>
            <w:r w:rsidRPr="00566A91">
              <w:t>356</w:t>
            </w:r>
          </w:p>
        </w:tc>
        <w:tc>
          <w:tcPr>
            <w:tcW w:w="5461" w:type="dxa"/>
            <w:tcBorders>
              <w:top w:val="single" w:sz="4" w:space="0" w:color="auto"/>
            </w:tcBorders>
          </w:tcPr>
          <w:p w14:paraId="4C74B482" w14:textId="77777777" w:rsidR="00D2644C" w:rsidRDefault="00D2644C" w:rsidP="0000576F">
            <w:pPr>
              <w:pStyle w:val="CBCellBody"/>
            </w:pPr>
            <w:r w:rsidRPr="00566A91">
              <w:tab/>
              <w:t>The Hub Blade Ethernet Interconnect Management Software shall support single hop BFD over IPv4 per RFC 5880 [50] and RFC 5881 51].</w:t>
            </w:r>
          </w:p>
        </w:tc>
        <w:tc>
          <w:tcPr>
            <w:tcW w:w="851" w:type="dxa"/>
            <w:tcBorders>
              <w:top w:val="single" w:sz="4" w:space="0" w:color="auto"/>
            </w:tcBorders>
          </w:tcPr>
          <w:p w14:paraId="343DC641" w14:textId="77777777" w:rsidR="00D2644C" w:rsidRPr="00566A91" w:rsidRDefault="00D2644C" w:rsidP="0000576F">
            <w:pPr>
              <w:pStyle w:val="CBCellBody"/>
            </w:pPr>
          </w:p>
        </w:tc>
        <w:tc>
          <w:tcPr>
            <w:tcW w:w="850" w:type="dxa"/>
            <w:tcBorders>
              <w:top w:val="single" w:sz="4" w:space="0" w:color="auto"/>
            </w:tcBorders>
          </w:tcPr>
          <w:p w14:paraId="40EB7C16" w14:textId="77777777" w:rsidR="00D2644C" w:rsidRPr="00566A91" w:rsidRDefault="00D2644C" w:rsidP="0000576F">
            <w:pPr>
              <w:pStyle w:val="CBCellBody"/>
            </w:pPr>
          </w:p>
        </w:tc>
        <w:tc>
          <w:tcPr>
            <w:tcW w:w="851" w:type="dxa"/>
            <w:tcBorders>
              <w:top w:val="single" w:sz="4" w:space="0" w:color="auto"/>
            </w:tcBorders>
          </w:tcPr>
          <w:p w14:paraId="250434F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D71449F" w14:textId="77777777" w:rsidR="00D2644C" w:rsidRPr="00566A91" w:rsidRDefault="00D2644C" w:rsidP="0000576F">
            <w:pPr>
              <w:pStyle w:val="CBCellBody"/>
            </w:pPr>
          </w:p>
        </w:tc>
      </w:tr>
      <w:tr w:rsidR="00D2644C" w14:paraId="0D1D47C0" w14:textId="77777777" w:rsidTr="0000576F">
        <w:trPr>
          <w:cantSplit/>
        </w:trPr>
        <w:tc>
          <w:tcPr>
            <w:tcW w:w="1008" w:type="dxa"/>
            <w:tcBorders>
              <w:top w:val="single" w:sz="4" w:space="0" w:color="auto"/>
            </w:tcBorders>
          </w:tcPr>
          <w:p w14:paraId="6F44C546" w14:textId="77777777" w:rsidR="00D2644C" w:rsidRDefault="00D2644C" w:rsidP="0000576F">
            <w:pPr>
              <w:pStyle w:val="CBCellBody"/>
            </w:pPr>
            <w:r w:rsidRPr="00566A91">
              <w:t>F4.5:2</w:t>
            </w:r>
          </w:p>
        </w:tc>
        <w:tc>
          <w:tcPr>
            <w:tcW w:w="1008" w:type="dxa"/>
            <w:tcBorders>
              <w:top w:val="single" w:sz="4" w:space="0" w:color="auto"/>
            </w:tcBorders>
          </w:tcPr>
          <w:p w14:paraId="3C51063E" w14:textId="77777777" w:rsidR="00D2644C" w:rsidRDefault="00D2644C" w:rsidP="0000576F">
            <w:pPr>
              <w:pStyle w:val="CBCellBody"/>
            </w:pPr>
            <w:r w:rsidRPr="00566A91">
              <w:t>357</w:t>
            </w:r>
          </w:p>
        </w:tc>
        <w:tc>
          <w:tcPr>
            <w:tcW w:w="5461" w:type="dxa"/>
            <w:tcBorders>
              <w:top w:val="single" w:sz="4" w:space="0" w:color="auto"/>
            </w:tcBorders>
          </w:tcPr>
          <w:p w14:paraId="0B693D16" w14:textId="77777777" w:rsidR="00D2644C" w:rsidRDefault="00D2644C" w:rsidP="0000576F">
            <w:pPr>
              <w:pStyle w:val="CBCellBody"/>
            </w:pPr>
            <w:r w:rsidRPr="00566A91">
              <w:tab/>
              <w:t>The Hub Blade Ethernet Interconnect Management Software shall support single hop BFD over IPv6 per RFC 5880 [50] and RFC 5881 [51].</w:t>
            </w:r>
          </w:p>
        </w:tc>
        <w:tc>
          <w:tcPr>
            <w:tcW w:w="851" w:type="dxa"/>
            <w:tcBorders>
              <w:top w:val="single" w:sz="4" w:space="0" w:color="auto"/>
            </w:tcBorders>
          </w:tcPr>
          <w:p w14:paraId="5F59302F" w14:textId="77777777" w:rsidR="00D2644C" w:rsidRPr="00566A91" w:rsidRDefault="00D2644C" w:rsidP="0000576F">
            <w:pPr>
              <w:pStyle w:val="CBCellBody"/>
            </w:pPr>
          </w:p>
        </w:tc>
        <w:tc>
          <w:tcPr>
            <w:tcW w:w="850" w:type="dxa"/>
            <w:tcBorders>
              <w:top w:val="single" w:sz="4" w:space="0" w:color="auto"/>
            </w:tcBorders>
          </w:tcPr>
          <w:p w14:paraId="7B9A67F1" w14:textId="77777777" w:rsidR="00D2644C" w:rsidRPr="00566A91" w:rsidRDefault="00D2644C" w:rsidP="0000576F">
            <w:pPr>
              <w:pStyle w:val="CBCellBody"/>
            </w:pPr>
          </w:p>
        </w:tc>
        <w:tc>
          <w:tcPr>
            <w:tcW w:w="851" w:type="dxa"/>
            <w:tcBorders>
              <w:top w:val="single" w:sz="4" w:space="0" w:color="auto"/>
            </w:tcBorders>
          </w:tcPr>
          <w:p w14:paraId="6D9285D4"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9250AD5" w14:textId="77777777" w:rsidR="00D2644C" w:rsidRPr="00566A91" w:rsidRDefault="00D2644C" w:rsidP="0000576F">
            <w:pPr>
              <w:pStyle w:val="CBCellBody"/>
            </w:pPr>
          </w:p>
        </w:tc>
      </w:tr>
      <w:tr w:rsidR="00D2644C" w14:paraId="2EAEEB8E" w14:textId="77777777" w:rsidTr="0000576F">
        <w:trPr>
          <w:cantSplit/>
        </w:trPr>
        <w:tc>
          <w:tcPr>
            <w:tcW w:w="1008" w:type="dxa"/>
            <w:tcBorders>
              <w:top w:val="single" w:sz="4" w:space="0" w:color="auto"/>
            </w:tcBorders>
          </w:tcPr>
          <w:p w14:paraId="37565755" w14:textId="77777777" w:rsidR="00D2644C" w:rsidRDefault="00D2644C" w:rsidP="0000576F">
            <w:pPr>
              <w:pStyle w:val="CBCellBody"/>
            </w:pPr>
            <w:r w:rsidRPr="00566A91">
              <w:t>F4.5:3</w:t>
            </w:r>
          </w:p>
        </w:tc>
        <w:tc>
          <w:tcPr>
            <w:tcW w:w="1008" w:type="dxa"/>
            <w:tcBorders>
              <w:top w:val="single" w:sz="4" w:space="0" w:color="auto"/>
            </w:tcBorders>
          </w:tcPr>
          <w:p w14:paraId="066135C5" w14:textId="77777777" w:rsidR="00D2644C" w:rsidRDefault="00D2644C" w:rsidP="0000576F">
            <w:pPr>
              <w:pStyle w:val="CBCellBody"/>
            </w:pPr>
            <w:r w:rsidRPr="00566A91">
              <w:t>358</w:t>
            </w:r>
          </w:p>
        </w:tc>
        <w:tc>
          <w:tcPr>
            <w:tcW w:w="5461" w:type="dxa"/>
            <w:tcBorders>
              <w:top w:val="single" w:sz="4" w:space="0" w:color="auto"/>
            </w:tcBorders>
          </w:tcPr>
          <w:p w14:paraId="5A586A88" w14:textId="77777777" w:rsidR="00D2644C" w:rsidRDefault="00D2644C" w:rsidP="0000576F">
            <w:pPr>
              <w:pStyle w:val="CBCellBody"/>
            </w:pPr>
            <w:r w:rsidRPr="00566A91">
              <w:tab/>
              <w:t>The Hub Blade Ethernet Interconnect Management Software shall support multi-hop BFD over IPv4 per RFC 5880 [50] and RFC 5883[52].</w:t>
            </w:r>
          </w:p>
        </w:tc>
        <w:tc>
          <w:tcPr>
            <w:tcW w:w="851" w:type="dxa"/>
            <w:tcBorders>
              <w:top w:val="single" w:sz="4" w:space="0" w:color="auto"/>
            </w:tcBorders>
          </w:tcPr>
          <w:p w14:paraId="0CFBC471" w14:textId="77777777" w:rsidR="00D2644C" w:rsidRPr="00566A91" w:rsidRDefault="00D2644C" w:rsidP="0000576F">
            <w:pPr>
              <w:pStyle w:val="CBCellBody"/>
            </w:pPr>
          </w:p>
        </w:tc>
        <w:tc>
          <w:tcPr>
            <w:tcW w:w="850" w:type="dxa"/>
            <w:tcBorders>
              <w:top w:val="single" w:sz="4" w:space="0" w:color="auto"/>
            </w:tcBorders>
          </w:tcPr>
          <w:p w14:paraId="31ABDF25" w14:textId="77777777" w:rsidR="00D2644C" w:rsidRPr="00566A91" w:rsidRDefault="00D2644C" w:rsidP="0000576F">
            <w:pPr>
              <w:pStyle w:val="CBCellBody"/>
            </w:pPr>
          </w:p>
        </w:tc>
        <w:tc>
          <w:tcPr>
            <w:tcW w:w="851" w:type="dxa"/>
            <w:tcBorders>
              <w:top w:val="single" w:sz="4" w:space="0" w:color="auto"/>
            </w:tcBorders>
          </w:tcPr>
          <w:p w14:paraId="299C5BD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E7C394B" w14:textId="77777777" w:rsidR="00D2644C" w:rsidRPr="00566A91" w:rsidRDefault="00D2644C" w:rsidP="0000576F">
            <w:pPr>
              <w:pStyle w:val="CBCellBody"/>
            </w:pPr>
          </w:p>
        </w:tc>
      </w:tr>
      <w:tr w:rsidR="00D2644C" w14:paraId="274A5E46" w14:textId="77777777" w:rsidTr="0000576F">
        <w:trPr>
          <w:cantSplit/>
        </w:trPr>
        <w:tc>
          <w:tcPr>
            <w:tcW w:w="1008" w:type="dxa"/>
            <w:tcBorders>
              <w:top w:val="single" w:sz="4" w:space="0" w:color="auto"/>
            </w:tcBorders>
          </w:tcPr>
          <w:p w14:paraId="078F836D" w14:textId="77777777" w:rsidR="00D2644C" w:rsidRDefault="00D2644C" w:rsidP="0000576F">
            <w:pPr>
              <w:pStyle w:val="CBCellBody"/>
            </w:pPr>
            <w:r w:rsidRPr="00566A91">
              <w:t>F4.5:4</w:t>
            </w:r>
          </w:p>
        </w:tc>
        <w:tc>
          <w:tcPr>
            <w:tcW w:w="1008" w:type="dxa"/>
            <w:tcBorders>
              <w:top w:val="single" w:sz="4" w:space="0" w:color="auto"/>
            </w:tcBorders>
          </w:tcPr>
          <w:p w14:paraId="27B1A219" w14:textId="77777777" w:rsidR="00D2644C" w:rsidRDefault="00D2644C" w:rsidP="0000576F">
            <w:pPr>
              <w:pStyle w:val="CBCellBody"/>
            </w:pPr>
            <w:r w:rsidRPr="00566A91">
              <w:t>359</w:t>
            </w:r>
          </w:p>
        </w:tc>
        <w:tc>
          <w:tcPr>
            <w:tcW w:w="5461" w:type="dxa"/>
            <w:tcBorders>
              <w:top w:val="single" w:sz="4" w:space="0" w:color="auto"/>
            </w:tcBorders>
          </w:tcPr>
          <w:p w14:paraId="64A46715" w14:textId="77777777" w:rsidR="00D2644C" w:rsidRDefault="00D2644C" w:rsidP="0000576F">
            <w:pPr>
              <w:pStyle w:val="CBCellBody"/>
            </w:pPr>
            <w:r w:rsidRPr="00566A91">
              <w:tab/>
              <w:t>The Hub Blade Ethernet Interconnect Management Software shall support multi-hop BFD over IPv6 per RFC 5880 [50] and RFC 5883[52].</w:t>
            </w:r>
          </w:p>
        </w:tc>
        <w:tc>
          <w:tcPr>
            <w:tcW w:w="851" w:type="dxa"/>
            <w:tcBorders>
              <w:top w:val="single" w:sz="4" w:space="0" w:color="auto"/>
            </w:tcBorders>
          </w:tcPr>
          <w:p w14:paraId="12136DD8" w14:textId="77777777" w:rsidR="00D2644C" w:rsidRPr="00566A91" w:rsidRDefault="00D2644C" w:rsidP="0000576F">
            <w:pPr>
              <w:pStyle w:val="CBCellBody"/>
            </w:pPr>
          </w:p>
        </w:tc>
        <w:tc>
          <w:tcPr>
            <w:tcW w:w="850" w:type="dxa"/>
            <w:tcBorders>
              <w:top w:val="single" w:sz="4" w:space="0" w:color="auto"/>
            </w:tcBorders>
          </w:tcPr>
          <w:p w14:paraId="0E69A973" w14:textId="77777777" w:rsidR="00D2644C" w:rsidRPr="00566A91" w:rsidRDefault="00D2644C" w:rsidP="0000576F">
            <w:pPr>
              <w:pStyle w:val="CBCellBody"/>
            </w:pPr>
          </w:p>
        </w:tc>
        <w:tc>
          <w:tcPr>
            <w:tcW w:w="851" w:type="dxa"/>
            <w:tcBorders>
              <w:top w:val="single" w:sz="4" w:space="0" w:color="auto"/>
            </w:tcBorders>
          </w:tcPr>
          <w:p w14:paraId="06965A2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10E2911" w14:textId="77777777" w:rsidR="00D2644C" w:rsidRPr="00566A91" w:rsidRDefault="00D2644C" w:rsidP="0000576F">
            <w:pPr>
              <w:pStyle w:val="CBCellBody"/>
            </w:pPr>
          </w:p>
        </w:tc>
      </w:tr>
      <w:tr w:rsidR="00D2644C" w14:paraId="738DA27F" w14:textId="77777777" w:rsidTr="0000576F">
        <w:trPr>
          <w:cantSplit/>
        </w:trPr>
        <w:tc>
          <w:tcPr>
            <w:tcW w:w="1008" w:type="dxa"/>
            <w:tcBorders>
              <w:top w:val="single" w:sz="4" w:space="0" w:color="auto"/>
            </w:tcBorders>
          </w:tcPr>
          <w:p w14:paraId="6B0F68E3" w14:textId="77777777" w:rsidR="00D2644C" w:rsidRDefault="00D2644C" w:rsidP="0000576F">
            <w:pPr>
              <w:pStyle w:val="CBCellBody"/>
            </w:pPr>
            <w:r w:rsidRPr="00566A91">
              <w:lastRenderedPageBreak/>
              <w:t>R4.5:5</w:t>
            </w:r>
          </w:p>
        </w:tc>
        <w:tc>
          <w:tcPr>
            <w:tcW w:w="1008" w:type="dxa"/>
            <w:tcBorders>
              <w:top w:val="single" w:sz="4" w:space="0" w:color="auto"/>
            </w:tcBorders>
          </w:tcPr>
          <w:p w14:paraId="4937B4EA" w14:textId="77777777" w:rsidR="00D2644C" w:rsidRDefault="00D2644C" w:rsidP="0000576F">
            <w:pPr>
              <w:pStyle w:val="CBCellBody"/>
            </w:pPr>
            <w:r w:rsidRPr="00566A91">
              <w:t>360</w:t>
            </w:r>
          </w:p>
        </w:tc>
        <w:tc>
          <w:tcPr>
            <w:tcW w:w="5461" w:type="dxa"/>
            <w:tcBorders>
              <w:top w:val="single" w:sz="4" w:space="0" w:color="auto"/>
            </w:tcBorders>
          </w:tcPr>
          <w:p w14:paraId="792456F0" w14:textId="77777777" w:rsidR="00D2644C" w:rsidRDefault="00D2644C" w:rsidP="0000576F">
            <w:pPr>
              <w:pStyle w:val="CBCellBody"/>
            </w:pPr>
            <w:r w:rsidRPr="00566A91">
              <w:tab/>
              <w:t>The Hub Blade Ethernet Interconnect Management Software shall support at least 16 BFD remote systems per external switch port.</w:t>
            </w:r>
          </w:p>
        </w:tc>
        <w:tc>
          <w:tcPr>
            <w:tcW w:w="851" w:type="dxa"/>
            <w:tcBorders>
              <w:top w:val="single" w:sz="4" w:space="0" w:color="auto"/>
            </w:tcBorders>
          </w:tcPr>
          <w:p w14:paraId="02281E8A" w14:textId="77777777" w:rsidR="00D2644C" w:rsidRPr="00566A91" w:rsidRDefault="00D2644C" w:rsidP="0000576F">
            <w:pPr>
              <w:pStyle w:val="CBCellBody"/>
            </w:pPr>
          </w:p>
        </w:tc>
        <w:tc>
          <w:tcPr>
            <w:tcW w:w="850" w:type="dxa"/>
            <w:tcBorders>
              <w:top w:val="single" w:sz="4" w:space="0" w:color="auto"/>
            </w:tcBorders>
          </w:tcPr>
          <w:p w14:paraId="58285698" w14:textId="77777777" w:rsidR="00D2644C" w:rsidRPr="00566A91" w:rsidRDefault="00D2644C" w:rsidP="0000576F">
            <w:pPr>
              <w:pStyle w:val="CBCellBody"/>
            </w:pPr>
          </w:p>
        </w:tc>
        <w:tc>
          <w:tcPr>
            <w:tcW w:w="851" w:type="dxa"/>
            <w:tcBorders>
              <w:top w:val="single" w:sz="4" w:space="0" w:color="auto"/>
            </w:tcBorders>
          </w:tcPr>
          <w:p w14:paraId="1E8EE37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AB9C37E" w14:textId="77777777" w:rsidR="00D2644C" w:rsidRPr="00566A91" w:rsidRDefault="00D2644C" w:rsidP="0000576F">
            <w:pPr>
              <w:pStyle w:val="CBCellBody"/>
            </w:pPr>
          </w:p>
        </w:tc>
      </w:tr>
      <w:tr w:rsidR="00D2644C" w14:paraId="2C753E9D" w14:textId="77777777" w:rsidTr="0000576F">
        <w:trPr>
          <w:cantSplit/>
        </w:trPr>
        <w:tc>
          <w:tcPr>
            <w:tcW w:w="1008" w:type="dxa"/>
            <w:tcBorders>
              <w:top w:val="single" w:sz="4" w:space="0" w:color="auto"/>
            </w:tcBorders>
          </w:tcPr>
          <w:p w14:paraId="1B9FC74B" w14:textId="77777777" w:rsidR="00D2644C" w:rsidRDefault="00D2644C" w:rsidP="0000576F">
            <w:pPr>
              <w:pStyle w:val="CBCellBody"/>
            </w:pPr>
            <w:r w:rsidRPr="00566A91">
              <w:t>R4.5:6</w:t>
            </w:r>
          </w:p>
        </w:tc>
        <w:tc>
          <w:tcPr>
            <w:tcW w:w="1008" w:type="dxa"/>
            <w:tcBorders>
              <w:top w:val="single" w:sz="4" w:space="0" w:color="auto"/>
            </w:tcBorders>
          </w:tcPr>
          <w:p w14:paraId="5BAD441D" w14:textId="77777777" w:rsidR="00D2644C" w:rsidRDefault="00D2644C" w:rsidP="0000576F">
            <w:pPr>
              <w:pStyle w:val="CBCellBody"/>
            </w:pPr>
            <w:r w:rsidRPr="00566A91">
              <w:t>361</w:t>
            </w:r>
          </w:p>
        </w:tc>
        <w:tc>
          <w:tcPr>
            <w:tcW w:w="5461" w:type="dxa"/>
            <w:tcBorders>
              <w:top w:val="single" w:sz="4" w:space="0" w:color="auto"/>
            </w:tcBorders>
          </w:tcPr>
          <w:p w14:paraId="211AEB66" w14:textId="77777777" w:rsidR="00D2644C" w:rsidRDefault="00D2644C" w:rsidP="0000576F">
            <w:pPr>
              <w:pStyle w:val="CBCellBody"/>
            </w:pPr>
            <w:r w:rsidRPr="00566A91">
              <w:tab/>
              <w:t>The Hub Blade Ethernet Interconnect Management Software shall support the Asynchronous mode of BFD.</w:t>
            </w:r>
          </w:p>
        </w:tc>
        <w:tc>
          <w:tcPr>
            <w:tcW w:w="851" w:type="dxa"/>
            <w:tcBorders>
              <w:top w:val="single" w:sz="4" w:space="0" w:color="auto"/>
            </w:tcBorders>
          </w:tcPr>
          <w:p w14:paraId="20C559E2" w14:textId="77777777" w:rsidR="00D2644C" w:rsidRPr="00566A91" w:rsidRDefault="00D2644C" w:rsidP="0000576F">
            <w:pPr>
              <w:pStyle w:val="CBCellBody"/>
            </w:pPr>
          </w:p>
        </w:tc>
        <w:tc>
          <w:tcPr>
            <w:tcW w:w="850" w:type="dxa"/>
            <w:tcBorders>
              <w:top w:val="single" w:sz="4" w:space="0" w:color="auto"/>
            </w:tcBorders>
          </w:tcPr>
          <w:p w14:paraId="4E1604EC" w14:textId="77777777" w:rsidR="00D2644C" w:rsidRPr="00566A91" w:rsidRDefault="00D2644C" w:rsidP="0000576F">
            <w:pPr>
              <w:pStyle w:val="CBCellBody"/>
            </w:pPr>
          </w:p>
        </w:tc>
        <w:tc>
          <w:tcPr>
            <w:tcW w:w="851" w:type="dxa"/>
            <w:tcBorders>
              <w:top w:val="single" w:sz="4" w:space="0" w:color="auto"/>
            </w:tcBorders>
          </w:tcPr>
          <w:p w14:paraId="3DC7B91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21360CC" w14:textId="77777777" w:rsidR="00D2644C" w:rsidRPr="00566A91" w:rsidRDefault="00D2644C" w:rsidP="0000576F">
            <w:pPr>
              <w:pStyle w:val="CBCellBody"/>
            </w:pPr>
          </w:p>
        </w:tc>
      </w:tr>
      <w:tr w:rsidR="00D2644C" w14:paraId="3FC7C83C" w14:textId="77777777" w:rsidTr="0000576F">
        <w:trPr>
          <w:cantSplit/>
        </w:trPr>
        <w:tc>
          <w:tcPr>
            <w:tcW w:w="1008" w:type="dxa"/>
            <w:tcBorders>
              <w:top w:val="single" w:sz="4" w:space="0" w:color="auto"/>
            </w:tcBorders>
          </w:tcPr>
          <w:p w14:paraId="28EFD1F9" w14:textId="77777777" w:rsidR="00D2644C" w:rsidRDefault="00D2644C" w:rsidP="0000576F">
            <w:pPr>
              <w:pStyle w:val="CBCellBody"/>
            </w:pPr>
            <w:r w:rsidRPr="00566A91">
              <w:t>R4.5:7</w:t>
            </w:r>
          </w:p>
        </w:tc>
        <w:tc>
          <w:tcPr>
            <w:tcW w:w="1008" w:type="dxa"/>
            <w:tcBorders>
              <w:top w:val="single" w:sz="4" w:space="0" w:color="auto"/>
            </w:tcBorders>
          </w:tcPr>
          <w:p w14:paraId="1356F522" w14:textId="77777777" w:rsidR="00D2644C" w:rsidRDefault="00D2644C" w:rsidP="0000576F">
            <w:pPr>
              <w:pStyle w:val="CBCellBody"/>
            </w:pPr>
            <w:r w:rsidRPr="00566A91">
              <w:t>362</w:t>
            </w:r>
          </w:p>
        </w:tc>
        <w:tc>
          <w:tcPr>
            <w:tcW w:w="5461" w:type="dxa"/>
            <w:tcBorders>
              <w:top w:val="single" w:sz="4" w:space="0" w:color="auto"/>
            </w:tcBorders>
          </w:tcPr>
          <w:p w14:paraId="0A06CB42" w14:textId="77777777" w:rsidR="00D2644C" w:rsidRDefault="00D2644C" w:rsidP="0000576F">
            <w:pPr>
              <w:pStyle w:val="CBCellBody"/>
            </w:pPr>
            <w:r w:rsidRPr="00566A91">
              <w:tab/>
              <w:t>The Hub Blade Ethernet Interconnect Management Software shall support the Demand mode of BFD.</w:t>
            </w:r>
          </w:p>
        </w:tc>
        <w:tc>
          <w:tcPr>
            <w:tcW w:w="851" w:type="dxa"/>
            <w:tcBorders>
              <w:top w:val="single" w:sz="4" w:space="0" w:color="auto"/>
            </w:tcBorders>
          </w:tcPr>
          <w:p w14:paraId="41B05567" w14:textId="77777777" w:rsidR="00D2644C" w:rsidRPr="00566A91" w:rsidRDefault="00D2644C" w:rsidP="0000576F">
            <w:pPr>
              <w:pStyle w:val="CBCellBody"/>
            </w:pPr>
          </w:p>
        </w:tc>
        <w:tc>
          <w:tcPr>
            <w:tcW w:w="850" w:type="dxa"/>
            <w:tcBorders>
              <w:top w:val="single" w:sz="4" w:space="0" w:color="auto"/>
            </w:tcBorders>
          </w:tcPr>
          <w:p w14:paraId="24C933A0" w14:textId="77777777" w:rsidR="00D2644C" w:rsidRPr="00566A91" w:rsidRDefault="00D2644C" w:rsidP="0000576F">
            <w:pPr>
              <w:pStyle w:val="CBCellBody"/>
            </w:pPr>
          </w:p>
        </w:tc>
        <w:tc>
          <w:tcPr>
            <w:tcW w:w="851" w:type="dxa"/>
            <w:tcBorders>
              <w:top w:val="single" w:sz="4" w:space="0" w:color="auto"/>
            </w:tcBorders>
          </w:tcPr>
          <w:p w14:paraId="55CE477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5992906" w14:textId="77777777" w:rsidR="00D2644C" w:rsidRPr="00566A91" w:rsidRDefault="00D2644C" w:rsidP="0000576F">
            <w:pPr>
              <w:pStyle w:val="CBCellBody"/>
            </w:pPr>
          </w:p>
        </w:tc>
      </w:tr>
      <w:tr w:rsidR="00D2644C" w14:paraId="0127C3D4" w14:textId="77777777" w:rsidTr="0000576F">
        <w:trPr>
          <w:cantSplit/>
        </w:trPr>
        <w:tc>
          <w:tcPr>
            <w:tcW w:w="1008" w:type="dxa"/>
            <w:tcBorders>
              <w:top w:val="single" w:sz="4" w:space="0" w:color="auto"/>
            </w:tcBorders>
          </w:tcPr>
          <w:p w14:paraId="6E5985B4" w14:textId="77777777" w:rsidR="00D2644C" w:rsidRDefault="00D2644C" w:rsidP="0000576F">
            <w:pPr>
              <w:pStyle w:val="CBCellBody"/>
            </w:pPr>
            <w:r w:rsidRPr="00566A91">
              <w:t>F4.5:8</w:t>
            </w:r>
          </w:p>
        </w:tc>
        <w:tc>
          <w:tcPr>
            <w:tcW w:w="1008" w:type="dxa"/>
            <w:tcBorders>
              <w:top w:val="single" w:sz="4" w:space="0" w:color="auto"/>
            </w:tcBorders>
          </w:tcPr>
          <w:p w14:paraId="7B6B3768" w14:textId="77777777" w:rsidR="00D2644C" w:rsidRDefault="00D2644C" w:rsidP="0000576F">
            <w:pPr>
              <w:pStyle w:val="CBCellBody"/>
            </w:pPr>
            <w:r w:rsidRPr="00566A91">
              <w:t>363</w:t>
            </w:r>
          </w:p>
        </w:tc>
        <w:tc>
          <w:tcPr>
            <w:tcW w:w="5461" w:type="dxa"/>
            <w:tcBorders>
              <w:top w:val="single" w:sz="4" w:space="0" w:color="auto"/>
            </w:tcBorders>
          </w:tcPr>
          <w:p w14:paraId="5B399C12" w14:textId="77777777" w:rsidR="00D2644C" w:rsidRDefault="00D2644C" w:rsidP="0000576F">
            <w:pPr>
              <w:pStyle w:val="CBCellBody"/>
            </w:pPr>
            <w:r w:rsidRPr="00566A91">
              <w:tab/>
              <w:t>The Hub Blade Ethernet Interconnect Management Software shall support the Echo function of BFD.</w:t>
            </w:r>
          </w:p>
        </w:tc>
        <w:tc>
          <w:tcPr>
            <w:tcW w:w="851" w:type="dxa"/>
            <w:tcBorders>
              <w:top w:val="single" w:sz="4" w:space="0" w:color="auto"/>
            </w:tcBorders>
          </w:tcPr>
          <w:p w14:paraId="4C255227" w14:textId="77777777" w:rsidR="00D2644C" w:rsidRPr="00566A91" w:rsidRDefault="00D2644C" w:rsidP="0000576F">
            <w:pPr>
              <w:pStyle w:val="CBCellBody"/>
            </w:pPr>
          </w:p>
        </w:tc>
        <w:tc>
          <w:tcPr>
            <w:tcW w:w="850" w:type="dxa"/>
            <w:tcBorders>
              <w:top w:val="single" w:sz="4" w:space="0" w:color="auto"/>
            </w:tcBorders>
          </w:tcPr>
          <w:p w14:paraId="4ECD866C" w14:textId="77777777" w:rsidR="00D2644C" w:rsidRPr="00566A91" w:rsidRDefault="00D2644C" w:rsidP="0000576F">
            <w:pPr>
              <w:pStyle w:val="CBCellBody"/>
            </w:pPr>
          </w:p>
        </w:tc>
        <w:tc>
          <w:tcPr>
            <w:tcW w:w="851" w:type="dxa"/>
            <w:tcBorders>
              <w:top w:val="single" w:sz="4" w:space="0" w:color="auto"/>
            </w:tcBorders>
          </w:tcPr>
          <w:p w14:paraId="3DAAB86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971E33F" w14:textId="77777777" w:rsidR="00D2644C" w:rsidRPr="00566A91" w:rsidRDefault="00D2644C" w:rsidP="0000576F">
            <w:pPr>
              <w:pStyle w:val="CBCellBody"/>
            </w:pPr>
          </w:p>
        </w:tc>
      </w:tr>
      <w:tr w:rsidR="00D2644C" w14:paraId="133E2F3E" w14:textId="77777777" w:rsidTr="0000576F">
        <w:trPr>
          <w:cantSplit/>
        </w:trPr>
        <w:tc>
          <w:tcPr>
            <w:tcW w:w="1008" w:type="dxa"/>
            <w:tcBorders>
              <w:top w:val="single" w:sz="4" w:space="0" w:color="auto"/>
            </w:tcBorders>
          </w:tcPr>
          <w:p w14:paraId="6D904A9E" w14:textId="77777777" w:rsidR="00D2644C" w:rsidRDefault="00D2644C" w:rsidP="0000576F">
            <w:pPr>
              <w:pStyle w:val="CBCellBody"/>
            </w:pPr>
            <w:r w:rsidRPr="00566A91">
              <w:t>F4.5:9</w:t>
            </w:r>
          </w:p>
        </w:tc>
        <w:tc>
          <w:tcPr>
            <w:tcW w:w="1008" w:type="dxa"/>
            <w:tcBorders>
              <w:top w:val="single" w:sz="4" w:space="0" w:color="auto"/>
            </w:tcBorders>
          </w:tcPr>
          <w:p w14:paraId="538B8EDA" w14:textId="77777777" w:rsidR="00D2644C" w:rsidRDefault="00D2644C" w:rsidP="0000576F">
            <w:pPr>
              <w:pStyle w:val="CBCellBody"/>
            </w:pPr>
            <w:r w:rsidRPr="00566A91">
              <w:t>364</w:t>
            </w:r>
          </w:p>
        </w:tc>
        <w:tc>
          <w:tcPr>
            <w:tcW w:w="5461" w:type="dxa"/>
            <w:tcBorders>
              <w:top w:val="single" w:sz="4" w:space="0" w:color="auto"/>
            </w:tcBorders>
          </w:tcPr>
          <w:p w14:paraId="2BF42587" w14:textId="77777777" w:rsidR="00D2644C" w:rsidRDefault="00D2644C" w:rsidP="0000576F">
            <w:pPr>
              <w:pStyle w:val="CBCellBody"/>
            </w:pPr>
            <w:r w:rsidRPr="00566A91">
              <w:tab/>
              <w:t>The Hub Blade Ethernet Interconnect Management Software shall support the Authentication procedures of BFD.</w:t>
            </w:r>
          </w:p>
        </w:tc>
        <w:tc>
          <w:tcPr>
            <w:tcW w:w="851" w:type="dxa"/>
            <w:tcBorders>
              <w:top w:val="single" w:sz="4" w:space="0" w:color="auto"/>
            </w:tcBorders>
          </w:tcPr>
          <w:p w14:paraId="505067D6" w14:textId="77777777" w:rsidR="00D2644C" w:rsidRPr="00566A91" w:rsidRDefault="00D2644C" w:rsidP="0000576F">
            <w:pPr>
              <w:pStyle w:val="CBCellBody"/>
            </w:pPr>
          </w:p>
        </w:tc>
        <w:tc>
          <w:tcPr>
            <w:tcW w:w="850" w:type="dxa"/>
            <w:tcBorders>
              <w:top w:val="single" w:sz="4" w:space="0" w:color="auto"/>
            </w:tcBorders>
          </w:tcPr>
          <w:p w14:paraId="37AC54A2" w14:textId="77777777" w:rsidR="00D2644C" w:rsidRPr="00566A91" w:rsidRDefault="00D2644C" w:rsidP="0000576F">
            <w:pPr>
              <w:pStyle w:val="CBCellBody"/>
            </w:pPr>
          </w:p>
        </w:tc>
        <w:tc>
          <w:tcPr>
            <w:tcW w:w="851" w:type="dxa"/>
            <w:tcBorders>
              <w:top w:val="single" w:sz="4" w:space="0" w:color="auto"/>
            </w:tcBorders>
          </w:tcPr>
          <w:p w14:paraId="6937A72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714C7B5" w14:textId="77777777" w:rsidR="00D2644C" w:rsidRPr="00566A91" w:rsidRDefault="00D2644C" w:rsidP="0000576F">
            <w:pPr>
              <w:pStyle w:val="CBCellBody"/>
            </w:pPr>
          </w:p>
        </w:tc>
      </w:tr>
      <w:tr w:rsidR="00D2644C" w14:paraId="338053A3" w14:textId="77777777" w:rsidTr="0000576F">
        <w:trPr>
          <w:cantSplit/>
        </w:trPr>
        <w:tc>
          <w:tcPr>
            <w:tcW w:w="1008" w:type="dxa"/>
            <w:tcBorders>
              <w:top w:val="single" w:sz="4" w:space="0" w:color="auto"/>
            </w:tcBorders>
          </w:tcPr>
          <w:p w14:paraId="53A711BF" w14:textId="77777777" w:rsidR="00D2644C" w:rsidRDefault="00D2644C" w:rsidP="0000576F">
            <w:pPr>
              <w:pStyle w:val="CBCellBody"/>
            </w:pPr>
            <w:r w:rsidRPr="00566A91">
              <w:t>F4.5:10</w:t>
            </w:r>
          </w:p>
        </w:tc>
        <w:tc>
          <w:tcPr>
            <w:tcW w:w="1008" w:type="dxa"/>
            <w:tcBorders>
              <w:top w:val="single" w:sz="4" w:space="0" w:color="auto"/>
            </w:tcBorders>
          </w:tcPr>
          <w:p w14:paraId="4B60BD61" w14:textId="77777777" w:rsidR="00D2644C" w:rsidRDefault="00D2644C" w:rsidP="0000576F">
            <w:pPr>
              <w:pStyle w:val="CBCellBody"/>
            </w:pPr>
            <w:r w:rsidRPr="00566A91">
              <w:t>365</w:t>
            </w:r>
          </w:p>
        </w:tc>
        <w:tc>
          <w:tcPr>
            <w:tcW w:w="5461" w:type="dxa"/>
            <w:tcBorders>
              <w:top w:val="single" w:sz="4" w:space="0" w:color="auto"/>
            </w:tcBorders>
          </w:tcPr>
          <w:p w14:paraId="594E08C7" w14:textId="77777777" w:rsidR="00D2644C" w:rsidRDefault="00D2644C" w:rsidP="0000576F">
            <w:pPr>
              <w:pStyle w:val="CBCellBody"/>
            </w:pPr>
            <w:r w:rsidRPr="00566A91">
              <w:tab/>
              <w:t>The Hub Blade Ethernet Interconnect Management Software shall support simultaneous IPv4 and IPv6 BFD sessions per remote system on external switch ports where IPv4/IPv6 dual stack is enabled.</w:t>
            </w:r>
          </w:p>
        </w:tc>
        <w:tc>
          <w:tcPr>
            <w:tcW w:w="851" w:type="dxa"/>
            <w:tcBorders>
              <w:top w:val="single" w:sz="4" w:space="0" w:color="auto"/>
            </w:tcBorders>
          </w:tcPr>
          <w:p w14:paraId="21B3B2A1" w14:textId="77777777" w:rsidR="00D2644C" w:rsidRPr="00566A91" w:rsidRDefault="00D2644C" w:rsidP="0000576F">
            <w:pPr>
              <w:pStyle w:val="CBCellBody"/>
            </w:pPr>
          </w:p>
        </w:tc>
        <w:tc>
          <w:tcPr>
            <w:tcW w:w="850" w:type="dxa"/>
            <w:tcBorders>
              <w:top w:val="single" w:sz="4" w:space="0" w:color="auto"/>
            </w:tcBorders>
          </w:tcPr>
          <w:p w14:paraId="05D89964" w14:textId="77777777" w:rsidR="00D2644C" w:rsidRPr="00566A91" w:rsidRDefault="00D2644C" w:rsidP="0000576F">
            <w:pPr>
              <w:pStyle w:val="CBCellBody"/>
            </w:pPr>
          </w:p>
        </w:tc>
        <w:tc>
          <w:tcPr>
            <w:tcW w:w="851" w:type="dxa"/>
            <w:tcBorders>
              <w:top w:val="single" w:sz="4" w:space="0" w:color="auto"/>
            </w:tcBorders>
          </w:tcPr>
          <w:p w14:paraId="61814F1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8C332CA" w14:textId="77777777" w:rsidR="00D2644C" w:rsidRPr="00566A91" w:rsidRDefault="00D2644C" w:rsidP="0000576F">
            <w:pPr>
              <w:pStyle w:val="CBCellBody"/>
            </w:pPr>
          </w:p>
        </w:tc>
      </w:tr>
      <w:tr w:rsidR="00D2644C" w14:paraId="14091910" w14:textId="77777777" w:rsidTr="0000576F">
        <w:trPr>
          <w:cantSplit/>
        </w:trPr>
        <w:tc>
          <w:tcPr>
            <w:tcW w:w="1008" w:type="dxa"/>
            <w:tcBorders>
              <w:top w:val="single" w:sz="4" w:space="0" w:color="auto"/>
            </w:tcBorders>
          </w:tcPr>
          <w:p w14:paraId="5D156F67" w14:textId="77777777" w:rsidR="00D2644C" w:rsidRDefault="00D2644C" w:rsidP="0000576F">
            <w:pPr>
              <w:pStyle w:val="CBCellBody"/>
            </w:pPr>
            <w:r w:rsidRPr="00566A91">
              <w:t>R4.5:11</w:t>
            </w:r>
          </w:p>
        </w:tc>
        <w:tc>
          <w:tcPr>
            <w:tcW w:w="1008" w:type="dxa"/>
            <w:tcBorders>
              <w:top w:val="single" w:sz="4" w:space="0" w:color="auto"/>
            </w:tcBorders>
          </w:tcPr>
          <w:p w14:paraId="1A5F9E6F" w14:textId="77777777" w:rsidR="00D2644C" w:rsidRDefault="00D2644C" w:rsidP="0000576F">
            <w:pPr>
              <w:pStyle w:val="CBCellBody"/>
            </w:pPr>
            <w:r w:rsidRPr="00566A91">
              <w:t>366</w:t>
            </w:r>
          </w:p>
        </w:tc>
        <w:tc>
          <w:tcPr>
            <w:tcW w:w="5461" w:type="dxa"/>
            <w:tcBorders>
              <w:top w:val="single" w:sz="4" w:space="0" w:color="auto"/>
            </w:tcBorders>
          </w:tcPr>
          <w:p w14:paraId="614DBDE5" w14:textId="77777777" w:rsidR="00D2644C" w:rsidRDefault="00D2644C" w:rsidP="0000576F">
            <w:pPr>
              <w:pStyle w:val="CBCellBody"/>
            </w:pPr>
            <w:r w:rsidRPr="00566A91">
              <w:tab/>
              <w:t>Upon detection via BFD of a forwarding path failure or recovery, the Hub Blade Ethernet Interconnect Management Software shall provide a notification to system management.</w:t>
            </w:r>
          </w:p>
        </w:tc>
        <w:tc>
          <w:tcPr>
            <w:tcW w:w="851" w:type="dxa"/>
            <w:tcBorders>
              <w:top w:val="single" w:sz="4" w:space="0" w:color="auto"/>
            </w:tcBorders>
          </w:tcPr>
          <w:p w14:paraId="7E7AF585" w14:textId="77777777" w:rsidR="00D2644C" w:rsidRPr="00566A91" w:rsidRDefault="00D2644C" w:rsidP="0000576F">
            <w:pPr>
              <w:pStyle w:val="CBCellBody"/>
            </w:pPr>
          </w:p>
        </w:tc>
        <w:tc>
          <w:tcPr>
            <w:tcW w:w="850" w:type="dxa"/>
            <w:tcBorders>
              <w:top w:val="single" w:sz="4" w:space="0" w:color="auto"/>
            </w:tcBorders>
          </w:tcPr>
          <w:p w14:paraId="4E29EEC5" w14:textId="77777777" w:rsidR="00D2644C" w:rsidRPr="00566A91" w:rsidRDefault="00D2644C" w:rsidP="0000576F">
            <w:pPr>
              <w:pStyle w:val="CBCellBody"/>
            </w:pPr>
          </w:p>
        </w:tc>
        <w:tc>
          <w:tcPr>
            <w:tcW w:w="851" w:type="dxa"/>
            <w:tcBorders>
              <w:top w:val="single" w:sz="4" w:space="0" w:color="auto"/>
            </w:tcBorders>
          </w:tcPr>
          <w:p w14:paraId="39B9D45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9148A44" w14:textId="77777777" w:rsidR="00D2644C" w:rsidRPr="00566A91" w:rsidRDefault="00D2644C" w:rsidP="0000576F">
            <w:pPr>
              <w:pStyle w:val="CBCellBody"/>
            </w:pPr>
          </w:p>
        </w:tc>
      </w:tr>
      <w:tr w:rsidR="00D2644C" w14:paraId="585EAC68" w14:textId="77777777" w:rsidTr="0000576F">
        <w:trPr>
          <w:cantSplit/>
        </w:trPr>
        <w:tc>
          <w:tcPr>
            <w:tcW w:w="1008" w:type="dxa"/>
            <w:tcBorders>
              <w:top w:val="single" w:sz="4" w:space="0" w:color="auto"/>
            </w:tcBorders>
          </w:tcPr>
          <w:p w14:paraId="3C1343CB" w14:textId="77777777" w:rsidR="00D2644C" w:rsidRDefault="00D2644C" w:rsidP="0000576F">
            <w:pPr>
              <w:pStyle w:val="CBCellBody"/>
            </w:pPr>
            <w:r w:rsidRPr="00566A91">
              <w:t>R4.5:12</w:t>
            </w:r>
          </w:p>
        </w:tc>
        <w:tc>
          <w:tcPr>
            <w:tcW w:w="1008" w:type="dxa"/>
            <w:tcBorders>
              <w:top w:val="single" w:sz="4" w:space="0" w:color="auto"/>
            </w:tcBorders>
          </w:tcPr>
          <w:p w14:paraId="4A1C9970" w14:textId="77777777" w:rsidR="00D2644C" w:rsidRDefault="00D2644C" w:rsidP="0000576F">
            <w:pPr>
              <w:pStyle w:val="CBCellBody"/>
            </w:pPr>
            <w:r w:rsidRPr="00566A91">
              <w:t>367</w:t>
            </w:r>
          </w:p>
        </w:tc>
        <w:tc>
          <w:tcPr>
            <w:tcW w:w="5461" w:type="dxa"/>
            <w:tcBorders>
              <w:top w:val="single" w:sz="4" w:space="0" w:color="auto"/>
            </w:tcBorders>
          </w:tcPr>
          <w:p w14:paraId="46373D98" w14:textId="77777777" w:rsidR="00D2644C" w:rsidRDefault="00D2644C" w:rsidP="0000576F">
            <w:pPr>
              <w:pStyle w:val="CBCellBody"/>
            </w:pPr>
            <w:r w:rsidRPr="00566A91">
              <w:tab/>
              <w:t xml:space="preserve">Upon detection via BFD of a forwarding path failure, the Hub Blade Ethernet Interconnect Management Software shall trigger a reduction of the router’s VRRP priority by a configured value.  </w:t>
            </w:r>
          </w:p>
        </w:tc>
        <w:tc>
          <w:tcPr>
            <w:tcW w:w="851" w:type="dxa"/>
            <w:tcBorders>
              <w:top w:val="single" w:sz="4" w:space="0" w:color="auto"/>
            </w:tcBorders>
          </w:tcPr>
          <w:p w14:paraId="5042DD3D" w14:textId="77777777" w:rsidR="00D2644C" w:rsidRPr="00566A91" w:rsidRDefault="00D2644C" w:rsidP="0000576F">
            <w:pPr>
              <w:pStyle w:val="CBCellBody"/>
            </w:pPr>
          </w:p>
        </w:tc>
        <w:tc>
          <w:tcPr>
            <w:tcW w:w="850" w:type="dxa"/>
            <w:tcBorders>
              <w:top w:val="single" w:sz="4" w:space="0" w:color="auto"/>
            </w:tcBorders>
          </w:tcPr>
          <w:p w14:paraId="302E5204" w14:textId="77777777" w:rsidR="00D2644C" w:rsidRPr="00566A91" w:rsidRDefault="00D2644C" w:rsidP="0000576F">
            <w:pPr>
              <w:pStyle w:val="CBCellBody"/>
            </w:pPr>
          </w:p>
        </w:tc>
        <w:tc>
          <w:tcPr>
            <w:tcW w:w="851" w:type="dxa"/>
            <w:tcBorders>
              <w:top w:val="single" w:sz="4" w:space="0" w:color="auto"/>
            </w:tcBorders>
          </w:tcPr>
          <w:p w14:paraId="7C0D29A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00419CE" w14:textId="77777777" w:rsidR="00D2644C" w:rsidRPr="00566A91" w:rsidRDefault="00D2644C" w:rsidP="0000576F">
            <w:pPr>
              <w:pStyle w:val="CBCellBody"/>
            </w:pPr>
          </w:p>
        </w:tc>
      </w:tr>
      <w:tr w:rsidR="00D2644C" w14:paraId="323D67DC" w14:textId="77777777" w:rsidTr="0000576F">
        <w:trPr>
          <w:cantSplit/>
        </w:trPr>
        <w:tc>
          <w:tcPr>
            <w:tcW w:w="1008" w:type="dxa"/>
            <w:tcBorders>
              <w:top w:val="single" w:sz="4" w:space="0" w:color="auto"/>
            </w:tcBorders>
          </w:tcPr>
          <w:p w14:paraId="4308F0F1" w14:textId="77777777" w:rsidR="00D2644C" w:rsidRDefault="00D2644C" w:rsidP="0000576F">
            <w:pPr>
              <w:pStyle w:val="CBCellBody"/>
            </w:pPr>
            <w:r w:rsidRPr="00566A91">
              <w:t>R4.5:13</w:t>
            </w:r>
          </w:p>
        </w:tc>
        <w:tc>
          <w:tcPr>
            <w:tcW w:w="1008" w:type="dxa"/>
            <w:tcBorders>
              <w:top w:val="single" w:sz="4" w:space="0" w:color="auto"/>
            </w:tcBorders>
          </w:tcPr>
          <w:p w14:paraId="49101B40" w14:textId="77777777" w:rsidR="00D2644C" w:rsidRDefault="00D2644C" w:rsidP="0000576F">
            <w:pPr>
              <w:pStyle w:val="CBCellBody"/>
            </w:pPr>
            <w:r w:rsidRPr="00566A91">
              <w:t>368</w:t>
            </w:r>
          </w:p>
        </w:tc>
        <w:tc>
          <w:tcPr>
            <w:tcW w:w="5461" w:type="dxa"/>
            <w:tcBorders>
              <w:top w:val="single" w:sz="4" w:space="0" w:color="auto"/>
            </w:tcBorders>
          </w:tcPr>
          <w:p w14:paraId="09F24DF4" w14:textId="77777777" w:rsidR="00D2644C" w:rsidRDefault="00D2644C" w:rsidP="0000576F">
            <w:pPr>
              <w:pStyle w:val="CBCellBody"/>
            </w:pPr>
            <w:r w:rsidRPr="00566A91">
              <w:tab/>
              <w:t xml:space="preserve">Upon detection via BFD of a forwarding path restoration of a </w:t>
            </w:r>
            <w:proofErr w:type="spellStart"/>
            <w:r w:rsidRPr="00566A91">
              <w:t>previoius</w:t>
            </w:r>
            <w:proofErr w:type="spellEnd"/>
            <w:r w:rsidRPr="00566A91">
              <w:t xml:space="preserve"> failure, the Hub Blade Ethernet Interconnect Management Software shall trigger an increment of the router’s VRRP priority by a configured value.  </w:t>
            </w:r>
          </w:p>
        </w:tc>
        <w:tc>
          <w:tcPr>
            <w:tcW w:w="851" w:type="dxa"/>
            <w:tcBorders>
              <w:top w:val="single" w:sz="4" w:space="0" w:color="auto"/>
            </w:tcBorders>
          </w:tcPr>
          <w:p w14:paraId="2FA54C1A" w14:textId="77777777" w:rsidR="00D2644C" w:rsidRPr="00566A91" w:rsidRDefault="00D2644C" w:rsidP="0000576F">
            <w:pPr>
              <w:pStyle w:val="CBCellBody"/>
            </w:pPr>
          </w:p>
        </w:tc>
        <w:tc>
          <w:tcPr>
            <w:tcW w:w="850" w:type="dxa"/>
            <w:tcBorders>
              <w:top w:val="single" w:sz="4" w:space="0" w:color="auto"/>
            </w:tcBorders>
          </w:tcPr>
          <w:p w14:paraId="73655FB4" w14:textId="77777777" w:rsidR="00D2644C" w:rsidRPr="00566A91" w:rsidRDefault="00D2644C" w:rsidP="0000576F">
            <w:pPr>
              <w:pStyle w:val="CBCellBody"/>
            </w:pPr>
          </w:p>
        </w:tc>
        <w:tc>
          <w:tcPr>
            <w:tcW w:w="851" w:type="dxa"/>
            <w:tcBorders>
              <w:top w:val="single" w:sz="4" w:space="0" w:color="auto"/>
            </w:tcBorders>
          </w:tcPr>
          <w:p w14:paraId="1315699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77F85D1" w14:textId="77777777" w:rsidR="00D2644C" w:rsidRPr="00566A91" w:rsidRDefault="00D2644C" w:rsidP="0000576F">
            <w:pPr>
              <w:pStyle w:val="CBCellBody"/>
            </w:pPr>
          </w:p>
        </w:tc>
      </w:tr>
      <w:tr w:rsidR="00D2644C" w14:paraId="0B20285C" w14:textId="77777777" w:rsidTr="0000576F">
        <w:trPr>
          <w:cantSplit/>
        </w:trPr>
        <w:tc>
          <w:tcPr>
            <w:tcW w:w="1008" w:type="dxa"/>
            <w:tcBorders>
              <w:top w:val="single" w:sz="4" w:space="0" w:color="auto"/>
            </w:tcBorders>
          </w:tcPr>
          <w:p w14:paraId="78C640F4" w14:textId="77777777" w:rsidR="00D2644C" w:rsidRDefault="00D2644C" w:rsidP="0000576F">
            <w:pPr>
              <w:pStyle w:val="CBCellBody"/>
            </w:pPr>
            <w:r w:rsidRPr="00566A91">
              <w:lastRenderedPageBreak/>
              <w:t>F4.5:14</w:t>
            </w:r>
          </w:p>
        </w:tc>
        <w:tc>
          <w:tcPr>
            <w:tcW w:w="1008" w:type="dxa"/>
            <w:tcBorders>
              <w:top w:val="single" w:sz="4" w:space="0" w:color="auto"/>
            </w:tcBorders>
          </w:tcPr>
          <w:p w14:paraId="68B6CF44" w14:textId="77777777" w:rsidR="00D2644C" w:rsidRDefault="00D2644C" w:rsidP="0000576F">
            <w:pPr>
              <w:pStyle w:val="CBCellBody"/>
            </w:pPr>
            <w:r w:rsidRPr="00566A91">
              <w:t>369</w:t>
            </w:r>
          </w:p>
        </w:tc>
        <w:tc>
          <w:tcPr>
            <w:tcW w:w="5461" w:type="dxa"/>
            <w:tcBorders>
              <w:top w:val="single" w:sz="4" w:space="0" w:color="auto"/>
            </w:tcBorders>
          </w:tcPr>
          <w:p w14:paraId="483A6302" w14:textId="77777777" w:rsidR="00D2644C" w:rsidRDefault="00D2644C" w:rsidP="0000576F">
            <w:pPr>
              <w:pStyle w:val="CBCellBody"/>
            </w:pPr>
            <w:r w:rsidRPr="00566A91">
              <w:tab/>
              <w:t>Upon detection of a state change of a forwarding path, the Hub Blade Ethernet Interconnect Management Software shall trigger appropriate modification of OSPFv2 path state.</w:t>
            </w:r>
          </w:p>
        </w:tc>
        <w:tc>
          <w:tcPr>
            <w:tcW w:w="851" w:type="dxa"/>
            <w:tcBorders>
              <w:top w:val="single" w:sz="4" w:space="0" w:color="auto"/>
            </w:tcBorders>
          </w:tcPr>
          <w:p w14:paraId="02F50E82" w14:textId="77777777" w:rsidR="00D2644C" w:rsidRPr="00566A91" w:rsidRDefault="00D2644C" w:rsidP="0000576F">
            <w:pPr>
              <w:pStyle w:val="CBCellBody"/>
            </w:pPr>
          </w:p>
        </w:tc>
        <w:tc>
          <w:tcPr>
            <w:tcW w:w="850" w:type="dxa"/>
            <w:tcBorders>
              <w:top w:val="single" w:sz="4" w:space="0" w:color="auto"/>
            </w:tcBorders>
          </w:tcPr>
          <w:p w14:paraId="0E3A4F58" w14:textId="77777777" w:rsidR="00D2644C" w:rsidRPr="00566A91" w:rsidRDefault="00D2644C" w:rsidP="0000576F">
            <w:pPr>
              <w:pStyle w:val="CBCellBody"/>
            </w:pPr>
          </w:p>
        </w:tc>
        <w:tc>
          <w:tcPr>
            <w:tcW w:w="851" w:type="dxa"/>
            <w:tcBorders>
              <w:top w:val="single" w:sz="4" w:space="0" w:color="auto"/>
            </w:tcBorders>
          </w:tcPr>
          <w:p w14:paraId="6E02ACB3"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7A835AD" w14:textId="77777777" w:rsidR="00D2644C" w:rsidRPr="00566A91" w:rsidRDefault="00D2644C" w:rsidP="0000576F">
            <w:pPr>
              <w:pStyle w:val="CBCellBody"/>
            </w:pPr>
          </w:p>
        </w:tc>
      </w:tr>
      <w:tr w:rsidR="00D2644C" w14:paraId="49EFACC7" w14:textId="77777777" w:rsidTr="0000576F">
        <w:trPr>
          <w:cantSplit/>
        </w:trPr>
        <w:tc>
          <w:tcPr>
            <w:tcW w:w="1008" w:type="dxa"/>
            <w:tcBorders>
              <w:top w:val="single" w:sz="4" w:space="0" w:color="auto"/>
            </w:tcBorders>
          </w:tcPr>
          <w:p w14:paraId="6BB9044C" w14:textId="77777777" w:rsidR="00D2644C" w:rsidRDefault="00D2644C" w:rsidP="0000576F">
            <w:pPr>
              <w:pStyle w:val="CBCellBody"/>
            </w:pPr>
            <w:r w:rsidRPr="00566A91">
              <w:t>F4.5:15</w:t>
            </w:r>
          </w:p>
        </w:tc>
        <w:tc>
          <w:tcPr>
            <w:tcW w:w="1008" w:type="dxa"/>
            <w:tcBorders>
              <w:top w:val="single" w:sz="4" w:space="0" w:color="auto"/>
            </w:tcBorders>
          </w:tcPr>
          <w:p w14:paraId="33E6BE43" w14:textId="77777777" w:rsidR="00D2644C" w:rsidRDefault="00D2644C" w:rsidP="0000576F">
            <w:pPr>
              <w:pStyle w:val="CBCellBody"/>
            </w:pPr>
            <w:r w:rsidRPr="00566A91">
              <w:t>370</w:t>
            </w:r>
          </w:p>
        </w:tc>
        <w:tc>
          <w:tcPr>
            <w:tcW w:w="5461" w:type="dxa"/>
            <w:tcBorders>
              <w:top w:val="single" w:sz="4" w:space="0" w:color="auto"/>
            </w:tcBorders>
          </w:tcPr>
          <w:p w14:paraId="361DE47C" w14:textId="77777777" w:rsidR="00D2644C" w:rsidRDefault="00D2644C" w:rsidP="0000576F">
            <w:pPr>
              <w:pStyle w:val="CBCellBody"/>
            </w:pPr>
            <w:r w:rsidRPr="00566A91">
              <w:tab/>
              <w:t>Upon detection of a state change of a forwarding path, the Hub Blade Ethernet Interconnect Management Software shall trigger appropriate modification of OSPFv3 path state.</w:t>
            </w:r>
          </w:p>
        </w:tc>
        <w:tc>
          <w:tcPr>
            <w:tcW w:w="851" w:type="dxa"/>
            <w:tcBorders>
              <w:top w:val="single" w:sz="4" w:space="0" w:color="auto"/>
            </w:tcBorders>
          </w:tcPr>
          <w:p w14:paraId="33D34236" w14:textId="77777777" w:rsidR="00D2644C" w:rsidRPr="00566A91" w:rsidRDefault="00D2644C" w:rsidP="0000576F">
            <w:pPr>
              <w:pStyle w:val="CBCellBody"/>
            </w:pPr>
          </w:p>
        </w:tc>
        <w:tc>
          <w:tcPr>
            <w:tcW w:w="850" w:type="dxa"/>
            <w:tcBorders>
              <w:top w:val="single" w:sz="4" w:space="0" w:color="auto"/>
            </w:tcBorders>
          </w:tcPr>
          <w:p w14:paraId="4A9FF14D" w14:textId="77777777" w:rsidR="00D2644C" w:rsidRPr="00566A91" w:rsidRDefault="00D2644C" w:rsidP="0000576F">
            <w:pPr>
              <w:pStyle w:val="CBCellBody"/>
            </w:pPr>
          </w:p>
        </w:tc>
        <w:tc>
          <w:tcPr>
            <w:tcW w:w="851" w:type="dxa"/>
            <w:tcBorders>
              <w:top w:val="single" w:sz="4" w:space="0" w:color="auto"/>
            </w:tcBorders>
          </w:tcPr>
          <w:p w14:paraId="74F8EF16"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CF91036" w14:textId="77777777" w:rsidR="00D2644C" w:rsidRPr="00566A91" w:rsidRDefault="00D2644C" w:rsidP="0000576F">
            <w:pPr>
              <w:pStyle w:val="CBCellBody"/>
            </w:pPr>
          </w:p>
        </w:tc>
      </w:tr>
      <w:tr w:rsidR="00D2644C" w14:paraId="757CA6F5" w14:textId="77777777" w:rsidTr="0000576F">
        <w:trPr>
          <w:cantSplit/>
        </w:trPr>
        <w:tc>
          <w:tcPr>
            <w:tcW w:w="1008" w:type="dxa"/>
            <w:tcBorders>
              <w:top w:val="single" w:sz="4" w:space="0" w:color="auto"/>
            </w:tcBorders>
          </w:tcPr>
          <w:p w14:paraId="0AC41AE0" w14:textId="77777777" w:rsidR="00D2644C" w:rsidRDefault="00D2644C" w:rsidP="0000576F">
            <w:pPr>
              <w:pStyle w:val="CBCellBody"/>
            </w:pPr>
            <w:r w:rsidRPr="00566A91">
              <w:t>R4.5:16</w:t>
            </w:r>
          </w:p>
        </w:tc>
        <w:tc>
          <w:tcPr>
            <w:tcW w:w="1008" w:type="dxa"/>
            <w:tcBorders>
              <w:top w:val="single" w:sz="4" w:space="0" w:color="auto"/>
            </w:tcBorders>
          </w:tcPr>
          <w:p w14:paraId="2047A8EB" w14:textId="77777777" w:rsidR="00D2644C" w:rsidRDefault="00D2644C" w:rsidP="0000576F">
            <w:pPr>
              <w:pStyle w:val="CBCellBody"/>
            </w:pPr>
            <w:r w:rsidRPr="00566A91">
              <w:t>371</w:t>
            </w:r>
          </w:p>
        </w:tc>
        <w:tc>
          <w:tcPr>
            <w:tcW w:w="5461" w:type="dxa"/>
            <w:tcBorders>
              <w:top w:val="single" w:sz="4" w:space="0" w:color="auto"/>
            </w:tcBorders>
          </w:tcPr>
          <w:p w14:paraId="7827F2EB" w14:textId="77777777" w:rsidR="00D2644C" w:rsidRDefault="00D2644C" w:rsidP="0000576F">
            <w:pPr>
              <w:pStyle w:val="CBCellBody"/>
            </w:pPr>
            <w:r>
              <w:tab/>
              <w:t>The Hub Blade Ethernet Interconnect Management Software shall support an interface for system management to configure BFD operation of the switch including the following parameters:</w:t>
            </w:r>
          </w:p>
          <w:p w14:paraId="2F9F2060" w14:textId="77777777" w:rsidR="00D2644C" w:rsidRDefault="00D2644C" w:rsidP="0000576F">
            <w:pPr>
              <w:pStyle w:val="CBCellBody"/>
            </w:pPr>
            <w:r>
              <w:t>• Value to decrement/increment the switch’s VRRP priority upon a forwarding path failure/recovery.</w:t>
            </w:r>
          </w:p>
        </w:tc>
        <w:tc>
          <w:tcPr>
            <w:tcW w:w="851" w:type="dxa"/>
            <w:tcBorders>
              <w:top w:val="single" w:sz="4" w:space="0" w:color="auto"/>
            </w:tcBorders>
          </w:tcPr>
          <w:p w14:paraId="06A9D839" w14:textId="77777777" w:rsidR="00D2644C" w:rsidRDefault="00D2644C" w:rsidP="0000576F">
            <w:pPr>
              <w:pStyle w:val="CBCellBody"/>
            </w:pPr>
          </w:p>
        </w:tc>
        <w:tc>
          <w:tcPr>
            <w:tcW w:w="850" w:type="dxa"/>
            <w:tcBorders>
              <w:top w:val="single" w:sz="4" w:space="0" w:color="auto"/>
            </w:tcBorders>
          </w:tcPr>
          <w:p w14:paraId="3CD8B1EA" w14:textId="77777777" w:rsidR="00D2644C" w:rsidRDefault="00D2644C" w:rsidP="0000576F">
            <w:pPr>
              <w:pStyle w:val="CBCellBody"/>
            </w:pPr>
          </w:p>
        </w:tc>
        <w:tc>
          <w:tcPr>
            <w:tcW w:w="851" w:type="dxa"/>
            <w:tcBorders>
              <w:top w:val="single" w:sz="4" w:space="0" w:color="auto"/>
            </w:tcBorders>
          </w:tcPr>
          <w:p w14:paraId="602E221E" w14:textId="77777777" w:rsidR="00D2644C"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4DFB702" w14:textId="77777777" w:rsidR="00D2644C" w:rsidRDefault="00D2644C" w:rsidP="0000576F">
            <w:pPr>
              <w:pStyle w:val="CBCellBody"/>
            </w:pPr>
          </w:p>
        </w:tc>
      </w:tr>
      <w:tr w:rsidR="00D2644C" w14:paraId="6E405D09" w14:textId="77777777" w:rsidTr="0000576F">
        <w:trPr>
          <w:cantSplit/>
        </w:trPr>
        <w:tc>
          <w:tcPr>
            <w:tcW w:w="1008" w:type="dxa"/>
            <w:tcBorders>
              <w:top w:val="single" w:sz="4" w:space="0" w:color="auto"/>
            </w:tcBorders>
          </w:tcPr>
          <w:p w14:paraId="4A1E0009" w14:textId="77777777" w:rsidR="00D2644C" w:rsidRDefault="00D2644C" w:rsidP="0000576F">
            <w:pPr>
              <w:pStyle w:val="CBCellBody"/>
            </w:pPr>
            <w:r w:rsidRPr="00566A91">
              <w:t>R4.5:17</w:t>
            </w:r>
          </w:p>
        </w:tc>
        <w:tc>
          <w:tcPr>
            <w:tcW w:w="1008" w:type="dxa"/>
            <w:tcBorders>
              <w:top w:val="single" w:sz="4" w:space="0" w:color="auto"/>
            </w:tcBorders>
          </w:tcPr>
          <w:p w14:paraId="7BF43CFF" w14:textId="77777777" w:rsidR="00D2644C" w:rsidRDefault="00D2644C" w:rsidP="0000576F">
            <w:pPr>
              <w:pStyle w:val="CBCellBody"/>
            </w:pPr>
            <w:r w:rsidRPr="00566A91">
              <w:t>372</w:t>
            </w:r>
          </w:p>
        </w:tc>
        <w:tc>
          <w:tcPr>
            <w:tcW w:w="5461" w:type="dxa"/>
            <w:tcBorders>
              <w:top w:val="single" w:sz="4" w:space="0" w:color="auto"/>
            </w:tcBorders>
          </w:tcPr>
          <w:p w14:paraId="63D4F9C5" w14:textId="77777777" w:rsidR="00D2644C" w:rsidRDefault="00D2644C" w:rsidP="0000576F">
            <w:pPr>
              <w:pStyle w:val="CBCellBody"/>
            </w:pPr>
            <w:r w:rsidRPr="00566A91">
              <w:tab/>
              <w:t>The Hub Blade Ethernet Interconnect Management Software shall support an interface for system management to configure BFD sessions including specification of the BFD remote system.</w:t>
            </w:r>
          </w:p>
        </w:tc>
        <w:tc>
          <w:tcPr>
            <w:tcW w:w="851" w:type="dxa"/>
            <w:tcBorders>
              <w:top w:val="single" w:sz="4" w:space="0" w:color="auto"/>
            </w:tcBorders>
          </w:tcPr>
          <w:p w14:paraId="7C7EF392" w14:textId="77777777" w:rsidR="00D2644C" w:rsidRPr="00566A91" w:rsidRDefault="00D2644C" w:rsidP="0000576F">
            <w:pPr>
              <w:pStyle w:val="CBCellBody"/>
            </w:pPr>
          </w:p>
        </w:tc>
        <w:tc>
          <w:tcPr>
            <w:tcW w:w="850" w:type="dxa"/>
            <w:tcBorders>
              <w:top w:val="single" w:sz="4" w:space="0" w:color="auto"/>
            </w:tcBorders>
          </w:tcPr>
          <w:p w14:paraId="2D5335A8" w14:textId="77777777" w:rsidR="00D2644C" w:rsidRPr="00566A91" w:rsidRDefault="00D2644C" w:rsidP="0000576F">
            <w:pPr>
              <w:pStyle w:val="CBCellBody"/>
            </w:pPr>
          </w:p>
        </w:tc>
        <w:tc>
          <w:tcPr>
            <w:tcW w:w="851" w:type="dxa"/>
            <w:tcBorders>
              <w:top w:val="single" w:sz="4" w:space="0" w:color="auto"/>
            </w:tcBorders>
          </w:tcPr>
          <w:p w14:paraId="6C3E2D3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858B5BA" w14:textId="77777777" w:rsidR="00D2644C" w:rsidRPr="00566A91" w:rsidRDefault="00D2644C" w:rsidP="0000576F">
            <w:pPr>
              <w:pStyle w:val="CBCellBody"/>
            </w:pPr>
          </w:p>
        </w:tc>
      </w:tr>
      <w:tr w:rsidR="00D2644C" w14:paraId="25F53E00" w14:textId="77777777" w:rsidTr="0000576F">
        <w:trPr>
          <w:cantSplit/>
        </w:trPr>
        <w:tc>
          <w:tcPr>
            <w:tcW w:w="1008" w:type="dxa"/>
            <w:tcBorders>
              <w:top w:val="single" w:sz="4" w:space="0" w:color="auto"/>
            </w:tcBorders>
          </w:tcPr>
          <w:p w14:paraId="363E1283" w14:textId="77777777" w:rsidR="00D2644C" w:rsidRDefault="00D2644C" w:rsidP="0000576F">
            <w:pPr>
              <w:pStyle w:val="CBCellBody"/>
            </w:pPr>
            <w:r w:rsidRPr="00566A91">
              <w:t>R4.5:18</w:t>
            </w:r>
          </w:p>
        </w:tc>
        <w:tc>
          <w:tcPr>
            <w:tcW w:w="1008" w:type="dxa"/>
            <w:tcBorders>
              <w:top w:val="single" w:sz="4" w:space="0" w:color="auto"/>
            </w:tcBorders>
          </w:tcPr>
          <w:p w14:paraId="06590954" w14:textId="77777777" w:rsidR="00D2644C" w:rsidRDefault="00D2644C" w:rsidP="0000576F">
            <w:pPr>
              <w:pStyle w:val="CBCellBody"/>
            </w:pPr>
            <w:r w:rsidRPr="00566A91">
              <w:t>373</w:t>
            </w:r>
          </w:p>
        </w:tc>
        <w:tc>
          <w:tcPr>
            <w:tcW w:w="5461" w:type="dxa"/>
            <w:tcBorders>
              <w:top w:val="single" w:sz="4" w:space="0" w:color="auto"/>
            </w:tcBorders>
          </w:tcPr>
          <w:p w14:paraId="20C797E9" w14:textId="77777777" w:rsidR="00D2644C" w:rsidRDefault="00D2644C" w:rsidP="0000576F">
            <w:pPr>
              <w:pStyle w:val="CBCellBody"/>
            </w:pPr>
            <w:r>
              <w:tab/>
              <w:t>The Hub Blade Ethernet Interconnect Management Software shall support an interface for system management for configuration and dynamic modification of the following per-BFD session parameters:</w:t>
            </w:r>
          </w:p>
          <w:p w14:paraId="241B888F" w14:textId="77777777" w:rsidR="00D2644C" w:rsidRDefault="00D2644C" w:rsidP="0000576F">
            <w:pPr>
              <w:pStyle w:val="CBCellBody"/>
            </w:pPr>
            <w:r>
              <w:t>• Required Minimum Receive Interval</w:t>
            </w:r>
          </w:p>
          <w:p w14:paraId="4F52914B" w14:textId="77777777" w:rsidR="00D2644C" w:rsidRDefault="00D2644C" w:rsidP="0000576F">
            <w:pPr>
              <w:pStyle w:val="CBCellBody"/>
            </w:pPr>
            <w:r>
              <w:t>• Desired Minimum Transmit Interval</w:t>
            </w:r>
          </w:p>
          <w:p w14:paraId="2D9CBEB1" w14:textId="77777777" w:rsidR="00D2644C" w:rsidRDefault="00D2644C" w:rsidP="0000576F">
            <w:pPr>
              <w:pStyle w:val="CBCellBody"/>
            </w:pPr>
            <w:r>
              <w:t>• Detection Time Multiplier</w:t>
            </w:r>
          </w:p>
        </w:tc>
        <w:tc>
          <w:tcPr>
            <w:tcW w:w="851" w:type="dxa"/>
            <w:tcBorders>
              <w:top w:val="single" w:sz="4" w:space="0" w:color="auto"/>
            </w:tcBorders>
          </w:tcPr>
          <w:p w14:paraId="714C5AF9" w14:textId="77777777" w:rsidR="00D2644C" w:rsidRDefault="00D2644C" w:rsidP="0000576F">
            <w:pPr>
              <w:pStyle w:val="CBCellBody"/>
            </w:pPr>
          </w:p>
        </w:tc>
        <w:tc>
          <w:tcPr>
            <w:tcW w:w="850" w:type="dxa"/>
            <w:tcBorders>
              <w:top w:val="single" w:sz="4" w:space="0" w:color="auto"/>
            </w:tcBorders>
          </w:tcPr>
          <w:p w14:paraId="194AF806" w14:textId="77777777" w:rsidR="00D2644C" w:rsidRDefault="00D2644C" w:rsidP="0000576F">
            <w:pPr>
              <w:pStyle w:val="CBCellBody"/>
            </w:pPr>
          </w:p>
        </w:tc>
        <w:tc>
          <w:tcPr>
            <w:tcW w:w="851" w:type="dxa"/>
            <w:tcBorders>
              <w:top w:val="single" w:sz="4" w:space="0" w:color="auto"/>
            </w:tcBorders>
          </w:tcPr>
          <w:p w14:paraId="6C19B181" w14:textId="77777777" w:rsidR="00D2644C"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0BB8BF7" w14:textId="77777777" w:rsidR="00D2644C" w:rsidRDefault="00D2644C" w:rsidP="0000576F">
            <w:pPr>
              <w:pStyle w:val="CBCellBody"/>
            </w:pPr>
          </w:p>
        </w:tc>
      </w:tr>
      <w:tr w:rsidR="00D2644C" w14:paraId="5C28EEBB" w14:textId="77777777" w:rsidTr="0000576F">
        <w:trPr>
          <w:cantSplit/>
        </w:trPr>
        <w:tc>
          <w:tcPr>
            <w:tcW w:w="1008" w:type="dxa"/>
            <w:tcBorders>
              <w:top w:val="single" w:sz="4" w:space="0" w:color="auto"/>
            </w:tcBorders>
          </w:tcPr>
          <w:p w14:paraId="4C58537A" w14:textId="77777777" w:rsidR="00D2644C" w:rsidRDefault="00D2644C" w:rsidP="0000576F">
            <w:pPr>
              <w:pStyle w:val="CBCellBody"/>
            </w:pPr>
            <w:r w:rsidRPr="00566A91">
              <w:t>R4.5:19</w:t>
            </w:r>
          </w:p>
        </w:tc>
        <w:tc>
          <w:tcPr>
            <w:tcW w:w="1008" w:type="dxa"/>
            <w:tcBorders>
              <w:top w:val="single" w:sz="4" w:space="0" w:color="auto"/>
            </w:tcBorders>
          </w:tcPr>
          <w:p w14:paraId="7387421D" w14:textId="77777777" w:rsidR="00D2644C" w:rsidRDefault="00D2644C" w:rsidP="0000576F">
            <w:pPr>
              <w:pStyle w:val="CBCellBody"/>
            </w:pPr>
            <w:r w:rsidRPr="00566A91">
              <w:t>374</w:t>
            </w:r>
          </w:p>
        </w:tc>
        <w:tc>
          <w:tcPr>
            <w:tcW w:w="5461" w:type="dxa"/>
            <w:tcBorders>
              <w:top w:val="single" w:sz="4" w:space="0" w:color="auto"/>
            </w:tcBorders>
          </w:tcPr>
          <w:p w14:paraId="270047BA" w14:textId="77777777" w:rsidR="00D2644C" w:rsidRDefault="00D2644C" w:rsidP="0000576F">
            <w:pPr>
              <w:pStyle w:val="CBCellBody"/>
            </w:pPr>
            <w:r w:rsidRPr="00566A91">
              <w:tab/>
              <w:t>The Hub Blade Ethernet Interconnect Management Software shall support an interface for system management to configure the administrative mode of BFD per interface, allowing all sessions on the interface to be enabled (actively transmitting and receiving BFD Control packets) or disabled (not transmitting and receiving BFD Control packets).</w:t>
            </w:r>
          </w:p>
        </w:tc>
        <w:tc>
          <w:tcPr>
            <w:tcW w:w="851" w:type="dxa"/>
            <w:tcBorders>
              <w:top w:val="single" w:sz="4" w:space="0" w:color="auto"/>
            </w:tcBorders>
          </w:tcPr>
          <w:p w14:paraId="50CC6158" w14:textId="77777777" w:rsidR="00D2644C" w:rsidRPr="00566A91" w:rsidRDefault="00D2644C" w:rsidP="0000576F">
            <w:pPr>
              <w:pStyle w:val="CBCellBody"/>
            </w:pPr>
          </w:p>
        </w:tc>
        <w:tc>
          <w:tcPr>
            <w:tcW w:w="850" w:type="dxa"/>
            <w:tcBorders>
              <w:top w:val="single" w:sz="4" w:space="0" w:color="auto"/>
            </w:tcBorders>
          </w:tcPr>
          <w:p w14:paraId="4BBF3E57" w14:textId="77777777" w:rsidR="00D2644C" w:rsidRPr="00566A91" w:rsidRDefault="00D2644C" w:rsidP="0000576F">
            <w:pPr>
              <w:pStyle w:val="CBCellBody"/>
            </w:pPr>
          </w:p>
        </w:tc>
        <w:tc>
          <w:tcPr>
            <w:tcW w:w="851" w:type="dxa"/>
            <w:tcBorders>
              <w:top w:val="single" w:sz="4" w:space="0" w:color="auto"/>
            </w:tcBorders>
          </w:tcPr>
          <w:p w14:paraId="02C7737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8A63AC2" w14:textId="77777777" w:rsidR="00D2644C" w:rsidRPr="00566A91" w:rsidRDefault="00D2644C" w:rsidP="0000576F">
            <w:pPr>
              <w:pStyle w:val="CBCellBody"/>
            </w:pPr>
          </w:p>
        </w:tc>
      </w:tr>
      <w:tr w:rsidR="00D2644C" w14:paraId="5A2820B3" w14:textId="77777777" w:rsidTr="0000576F">
        <w:trPr>
          <w:cantSplit/>
        </w:trPr>
        <w:tc>
          <w:tcPr>
            <w:tcW w:w="1008" w:type="dxa"/>
            <w:tcBorders>
              <w:top w:val="single" w:sz="4" w:space="0" w:color="auto"/>
            </w:tcBorders>
          </w:tcPr>
          <w:p w14:paraId="295B6D01" w14:textId="77777777" w:rsidR="00D2644C" w:rsidRDefault="00D2644C" w:rsidP="0000576F">
            <w:pPr>
              <w:pStyle w:val="CBCellBody"/>
            </w:pPr>
            <w:r w:rsidRPr="00566A91">
              <w:lastRenderedPageBreak/>
              <w:t>R4.5:20</w:t>
            </w:r>
          </w:p>
        </w:tc>
        <w:tc>
          <w:tcPr>
            <w:tcW w:w="1008" w:type="dxa"/>
            <w:tcBorders>
              <w:top w:val="single" w:sz="4" w:space="0" w:color="auto"/>
            </w:tcBorders>
          </w:tcPr>
          <w:p w14:paraId="33717683" w14:textId="77777777" w:rsidR="00D2644C" w:rsidRDefault="00D2644C" w:rsidP="0000576F">
            <w:pPr>
              <w:pStyle w:val="CBCellBody"/>
            </w:pPr>
            <w:r w:rsidRPr="00566A91">
              <w:t>375</w:t>
            </w:r>
          </w:p>
        </w:tc>
        <w:tc>
          <w:tcPr>
            <w:tcW w:w="5461" w:type="dxa"/>
            <w:tcBorders>
              <w:top w:val="single" w:sz="4" w:space="0" w:color="auto"/>
            </w:tcBorders>
          </w:tcPr>
          <w:p w14:paraId="22DC4D71" w14:textId="77777777" w:rsidR="00D2644C" w:rsidRDefault="00D2644C" w:rsidP="0000576F">
            <w:pPr>
              <w:pStyle w:val="CBCellBody"/>
            </w:pPr>
            <w:r w:rsidRPr="00566A91">
              <w:tab/>
              <w:t>The Hub Blade Ethernet Interconnect Management Software shall support an interface for system management to place a BFD session into Demand mode locally.</w:t>
            </w:r>
          </w:p>
        </w:tc>
        <w:tc>
          <w:tcPr>
            <w:tcW w:w="851" w:type="dxa"/>
            <w:tcBorders>
              <w:top w:val="single" w:sz="4" w:space="0" w:color="auto"/>
            </w:tcBorders>
          </w:tcPr>
          <w:p w14:paraId="7893B752" w14:textId="77777777" w:rsidR="00D2644C" w:rsidRPr="00566A91" w:rsidRDefault="00D2644C" w:rsidP="0000576F">
            <w:pPr>
              <w:pStyle w:val="CBCellBody"/>
            </w:pPr>
          </w:p>
        </w:tc>
        <w:tc>
          <w:tcPr>
            <w:tcW w:w="850" w:type="dxa"/>
            <w:tcBorders>
              <w:top w:val="single" w:sz="4" w:space="0" w:color="auto"/>
            </w:tcBorders>
          </w:tcPr>
          <w:p w14:paraId="55ECCBBC" w14:textId="77777777" w:rsidR="00D2644C" w:rsidRPr="00566A91" w:rsidRDefault="00D2644C" w:rsidP="0000576F">
            <w:pPr>
              <w:pStyle w:val="CBCellBody"/>
            </w:pPr>
          </w:p>
        </w:tc>
        <w:tc>
          <w:tcPr>
            <w:tcW w:w="851" w:type="dxa"/>
            <w:tcBorders>
              <w:top w:val="single" w:sz="4" w:space="0" w:color="auto"/>
            </w:tcBorders>
          </w:tcPr>
          <w:p w14:paraId="7850CA6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E70D855" w14:textId="77777777" w:rsidR="00D2644C" w:rsidRPr="00566A91" w:rsidRDefault="00D2644C" w:rsidP="0000576F">
            <w:pPr>
              <w:pStyle w:val="CBCellBody"/>
            </w:pPr>
          </w:p>
        </w:tc>
      </w:tr>
      <w:tr w:rsidR="00D2644C" w14:paraId="2E292DEC" w14:textId="77777777" w:rsidTr="0000576F">
        <w:trPr>
          <w:cantSplit/>
        </w:trPr>
        <w:tc>
          <w:tcPr>
            <w:tcW w:w="1008" w:type="dxa"/>
            <w:tcBorders>
              <w:top w:val="single" w:sz="4" w:space="0" w:color="auto"/>
            </w:tcBorders>
          </w:tcPr>
          <w:p w14:paraId="507B5B7A" w14:textId="77777777" w:rsidR="00D2644C" w:rsidRDefault="00D2644C" w:rsidP="0000576F">
            <w:pPr>
              <w:pStyle w:val="CBCellBody"/>
            </w:pPr>
            <w:r w:rsidRPr="00566A91">
              <w:t>R4.5:21</w:t>
            </w:r>
          </w:p>
        </w:tc>
        <w:tc>
          <w:tcPr>
            <w:tcW w:w="1008" w:type="dxa"/>
            <w:tcBorders>
              <w:top w:val="single" w:sz="4" w:space="0" w:color="auto"/>
            </w:tcBorders>
          </w:tcPr>
          <w:p w14:paraId="2771391B" w14:textId="77777777" w:rsidR="00D2644C" w:rsidRDefault="00D2644C" w:rsidP="0000576F">
            <w:pPr>
              <w:pStyle w:val="CBCellBody"/>
            </w:pPr>
            <w:r w:rsidRPr="00566A91">
              <w:t>376</w:t>
            </w:r>
          </w:p>
        </w:tc>
        <w:tc>
          <w:tcPr>
            <w:tcW w:w="5461" w:type="dxa"/>
            <w:tcBorders>
              <w:top w:val="single" w:sz="4" w:space="0" w:color="auto"/>
            </w:tcBorders>
          </w:tcPr>
          <w:p w14:paraId="3DA875DC" w14:textId="77777777" w:rsidR="00D2644C" w:rsidRDefault="00D2644C" w:rsidP="0000576F">
            <w:pPr>
              <w:pStyle w:val="CBCellBody"/>
            </w:pPr>
            <w:r w:rsidRPr="00566A91">
              <w:tab/>
              <w:t>The Hub Blade Ethernet Interconnect Management Software shall support an interface for system management to query the state of each BFD session (</w:t>
            </w:r>
            <w:proofErr w:type="spellStart"/>
            <w:r w:rsidRPr="00566A91">
              <w:t>Init</w:t>
            </w:r>
            <w:proofErr w:type="spellEnd"/>
            <w:r w:rsidRPr="00566A91">
              <w:t>, Up, Down per RFC 5880 [50]).</w:t>
            </w:r>
          </w:p>
        </w:tc>
        <w:tc>
          <w:tcPr>
            <w:tcW w:w="851" w:type="dxa"/>
            <w:tcBorders>
              <w:top w:val="single" w:sz="4" w:space="0" w:color="auto"/>
            </w:tcBorders>
          </w:tcPr>
          <w:p w14:paraId="02BE437B" w14:textId="77777777" w:rsidR="00D2644C" w:rsidRPr="00566A91" w:rsidRDefault="00D2644C" w:rsidP="0000576F">
            <w:pPr>
              <w:pStyle w:val="CBCellBody"/>
            </w:pPr>
          </w:p>
        </w:tc>
        <w:tc>
          <w:tcPr>
            <w:tcW w:w="850" w:type="dxa"/>
            <w:tcBorders>
              <w:top w:val="single" w:sz="4" w:space="0" w:color="auto"/>
            </w:tcBorders>
          </w:tcPr>
          <w:p w14:paraId="582F6EE5" w14:textId="77777777" w:rsidR="00D2644C" w:rsidRPr="00566A91" w:rsidRDefault="00D2644C" w:rsidP="0000576F">
            <w:pPr>
              <w:pStyle w:val="CBCellBody"/>
            </w:pPr>
          </w:p>
        </w:tc>
        <w:tc>
          <w:tcPr>
            <w:tcW w:w="851" w:type="dxa"/>
            <w:tcBorders>
              <w:top w:val="single" w:sz="4" w:space="0" w:color="auto"/>
            </w:tcBorders>
          </w:tcPr>
          <w:p w14:paraId="2EBE1D4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E765F0C" w14:textId="77777777" w:rsidR="00D2644C" w:rsidRPr="00566A91" w:rsidRDefault="00D2644C" w:rsidP="0000576F">
            <w:pPr>
              <w:pStyle w:val="CBCellBody"/>
            </w:pPr>
          </w:p>
        </w:tc>
      </w:tr>
      <w:tr w:rsidR="00D2644C" w14:paraId="2F4842D7" w14:textId="77777777" w:rsidTr="0000576F">
        <w:trPr>
          <w:cantSplit/>
        </w:trPr>
        <w:tc>
          <w:tcPr>
            <w:tcW w:w="1008" w:type="dxa"/>
            <w:tcBorders>
              <w:top w:val="single" w:sz="4" w:space="0" w:color="auto"/>
            </w:tcBorders>
          </w:tcPr>
          <w:p w14:paraId="7CD3730C" w14:textId="77777777" w:rsidR="00D2644C" w:rsidRDefault="00D2644C" w:rsidP="0000576F">
            <w:pPr>
              <w:pStyle w:val="CBCellBody"/>
            </w:pPr>
            <w:r w:rsidRPr="00566A91">
              <w:t>R4.5:22</w:t>
            </w:r>
          </w:p>
        </w:tc>
        <w:tc>
          <w:tcPr>
            <w:tcW w:w="1008" w:type="dxa"/>
            <w:tcBorders>
              <w:top w:val="single" w:sz="4" w:space="0" w:color="auto"/>
            </w:tcBorders>
          </w:tcPr>
          <w:p w14:paraId="56F19C07" w14:textId="77777777" w:rsidR="00D2644C" w:rsidRDefault="00D2644C" w:rsidP="0000576F">
            <w:pPr>
              <w:pStyle w:val="CBCellBody"/>
            </w:pPr>
            <w:r w:rsidRPr="00566A91">
              <w:t>377</w:t>
            </w:r>
          </w:p>
        </w:tc>
        <w:tc>
          <w:tcPr>
            <w:tcW w:w="5461" w:type="dxa"/>
            <w:tcBorders>
              <w:top w:val="single" w:sz="4" w:space="0" w:color="auto"/>
            </w:tcBorders>
          </w:tcPr>
          <w:p w14:paraId="0DFB9E60" w14:textId="77777777" w:rsidR="00D2644C" w:rsidRDefault="00D2644C" w:rsidP="0000576F">
            <w:pPr>
              <w:pStyle w:val="CBCellBody"/>
            </w:pPr>
            <w:r w:rsidRPr="00566A91">
              <w:tab/>
              <w:t>The Hub Blade Ethernet Interconnect Management Software shall support an interface for system management to enable and disable triggering of VRRP action based on detection of a forwarding path failure or recovery via BFD.</w:t>
            </w:r>
          </w:p>
        </w:tc>
        <w:tc>
          <w:tcPr>
            <w:tcW w:w="851" w:type="dxa"/>
            <w:tcBorders>
              <w:top w:val="single" w:sz="4" w:space="0" w:color="auto"/>
            </w:tcBorders>
          </w:tcPr>
          <w:p w14:paraId="08F77696" w14:textId="77777777" w:rsidR="00D2644C" w:rsidRPr="00566A91" w:rsidRDefault="00D2644C" w:rsidP="0000576F">
            <w:pPr>
              <w:pStyle w:val="CBCellBody"/>
            </w:pPr>
          </w:p>
        </w:tc>
        <w:tc>
          <w:tcPr>
            <w:tcW w:w="850" w:type="dxa"/>
            <w:tcBorders>
              <w:top w:val="single" w:sz="4" w:space="0" w:color="auto"/>
            </w:tcBorders>
          </w:tcPr>
          <w:p w14:paraId="188D0454" w14:textId="77777777" w:rsidR="00D2644C" w:rsidRPr="00566A91" w:rsidRDefault="00D2644C" w:rsidP="0000576F">
            <w:pPr>
              <w:pStyle w:val="CBCellBody"/>
            </w:pPr>
          </w:p>
        </w:tc>
        <w:tc>
          <w:tcPr>
            <w:tcW w:w="851" w:type="dxa"/>
            <w:tcBorders>
              <w:top w:val="single" w:sz="4" w:space="0" w:color="auto"/>
            </w:tcBorders>
          </w:tcPr>
          <w:p w14:paraId="74EBC7F4"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462D9BF" w14:textId="77777777" w:rsidR="00D2644C" w:rsidRPr="00566A91" w:rsidRDefault="00D2644C" w:rsidP="0000576F">
            <w:pPr>
              <w:pStyle w:val="CBCellBody"/>
            </w:pPr>
          </w:p>
        </w:tc>
      </w:tr>
      <w:tr w:rsidR="00D2644C" w14:paraId="67015C51" w14:textId="77777777" w:rsidTr="0000576F">
        <w:trPr>
          <w:cantSplit/>
        </w:trPr>
        <w:tc>
          <w:tcPr>
            <w:tcW w:w="1008" w:type="dxa"/>
            <w:tcBorders>
              <w:top w:val="single" w:sz="4" w:space="0" w:color="auto"/>
            </w:tcBorders>
          </w:tcPr>
          <w:p w14:paraId="0238EC67" w14:textId="77777777" w:rsidR="00D2644C" w:rsidRDefault="00D2644C" w:rsidP="0000576F">
            <w:pPr>
              <w:pStyle w:val="CBCellBody"/>
            </w:pPr>
            <w:r w:rsidRPr="00566A91">
              <w:t>F4.5:23</w:t>
            </w:r>
          </w:p>
        </w:tc>
        <w:tc>
          <w:tcPr>
            <w:tcW w:w="1008" w:type="dxa"/>
            <w:tcBorders>
              <w:top w:val="single" w:sz="4" w:space="0" w:color="auto"/>
            </w:tcBorders>
          </w:tcPr>
          <w:p w14:paraId="5CD1EB08" w14:textId="77777777" w:rsidR="00D2644C" w:rsidRDefault="00D2644C" w:rsidP="0000576F">
            <w:pPr>
              <w:pStyle w:val="CBCellBody"/>
            </w:pPr>
            <w:r w:rsidRPr="00566A91">
              <w:t>378</w:t>
            </w:r>
          </w:p>
        </w:tc>
        <w:tc>
          <w:tcPr>
            <w:tcW w:w="5461" w:type="dxa"/>
            <w:tcBorders>
              <w:top w:val="single" w:sz="4" w:space="0" w:color="auto"/>
            </w:tcBorders>
          </w:tcPr>
          <w:p w14:paraId="7C3273E9" w14:textId="77777777" w:rsidR="00D2644C" w:rsidRDefault="00D2644C" w:rsidP="0000576F">
            <w:pPr>
              <w:pStyle w:val="CBCellBody"/>
            </w:pPr>
            <w:r w:rsidRPr="00566A91">
              <w:tab/>
              <w:t>The Hub Blade Ethernet Interconnect Management Software shall support an interface for system management enable and disable triggering of OSPFv2 action based on detection of a forwarding path failure or recovery via BFD.</w:t>
            </w:r>
          </w:p>
        </w:tc>
        <w:tc>
          <w:tcPr>
            <w:tcW w:w="851" w:type="dxa"/>
            <w:tcBorders>
              <w:top w:val="single" w:sz="4" w:space="0" w:color="auto"/>
            </w:tcBorders>
          </w:tcPr>
          <w:p w14:paraId="3695B8F7" w14:textId="77777777" w:rsidR="00D2644C" w:rsidRPr="00566A91" w:rsidRDefault="00D2644C" w:rsidP="0000576F">
            <w:pPr>
              <w:pStyle w:val="CBCellBody"/>
            </w:pPr>
          </w:p>
        </w:tc>
        <w:tc>
          <w:tcPr>
            <w:tcW w:w="850" w:type="dxa"/>
            <w:tcBorders>
              <w:top w:val="single" w:sz="4" w:space="0" w:color="auto"/>
            </w:tcBorders>
          </w:tcPr>
          <w:p w14:paraId="28E5B75F" w14:textId="77777777" w:rsidR="00D2644C" w:rsidRPr="00566A91" w:rsidRDefault="00D2644C" w:rsidP="0000576F">
            <w:pPr>
              <w:pStyle w:val="CBCellBody"/>
            </w:pPr>
          </w:p>
        </w:tc>
        <w:tc>
          <w:tcPr>
            <w:tcW w:w="851" w:type="dxa"/>
            <w:tcBorders>
              <w:top w:val="single" w:sz="4" w:space="0" w:color="auto"/>
            </w:tcBorders>
          </w:tcPr>
          <w:p w14:paraId="0FB8709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1C4D3E2" w14:textId="77777777" w:rsidR="00D2644C" w:rsidRPr="00566A91" w:rsidRDefault="00D2644C" w:rsidP="0000576F">
            <w:pPr>
              <w:pStyle w:val="CBCellBody"/>
            </w:pPr>
          </w:p>
        </w:tc>
      </w:tr>
      <w:tr w:rsidR="00D2644C" w14:paraId="3A186711" w14:textId="77777777" w:rsidTr="0000576F">
        <w:trPr>
          <w:cantSplit/>
        </w:trPr>
        <w:tc>
          <w:tcPr>
            <w:tcW w:w="1008" w:type="dxa"/>
            <w:tcBorders>
              <w:top w:val="single" w:sz="4" w:space="0" w:color="auto"/>
            </w:tcBorders>
          </w:tcPr>
          <w:p w14:paraId="3A3F79C0" w14:textId="77777777" w:rsidR="00D2644C" w:rsidRDefault="00D2644C" w:rsidP="0000576F">
            <w:pPr>
              <w:pStyle w:val="CBCellBody"/>
            </w:pPr>
            <w:r w:rsidRPr="00566A91">
              <w:t>F4.5:24</w:t>
            </w:r>
          </w:p>
        </w:tc>
        <w:tc>
          <w:tcPr>
            <w:tcW w:w="1008" w:type="dxa"/>
            <w:tcBorders>
              <w:top w:val="single" w:sz="4" w:space="0" w:color="auto"/>
            </w:tcBorders>
          </w:tcPr>
          <w:p w14:paraId="302E8AED" w14:textId="77777777" w:rsidR="00D2644C" w:rsidRDefault="00D2644C" w:rsidP="0000576F">
            <w:pPr>
              <w:pStyle w:val="CBCellBody"/>
            </w:pPr>
            <w:r w:rsidRPr="00566A91">
              <w:t>379</w:t>
            </w:r>
          </w:p>
        </w:tc>
        <w:tc>
          <w:tcPr>
            <w:tcW w:w="5461" w:type="dxa"/>
            <w:tcBorders>
              <w:top w:val="single" w:sz="4" w:space="0" w:color="auto"/>
            </w:tcBorders>
          </w:tcPr>
          <w:p w14:paraId="04946737" w14:textId="77777777" w:rsidR="00D2644C" w:rsidRDefault="00D2644C" w:rsidP="0000576F">
            <w:pPr>
              <w:pStyle w:val="CBCellBody"/>
            </w:pPr>
            <w:r w:rsidRPr="00566A91">
              <w:tab/>
              <w:t>The Hub Blade Ethernet Interconnect Management Software shall support an interface for system management enable and disable triggering of OSPFv3 action based on detection of a forwarding path failure or recovery via BFD.</w:t>
            </w:r>
          </w:p>
        </w:tc>
        <w:tc>
          <w:tcPr>
            <w:tcW w:w="851" w:type="dxa"/>
            <w:tcBorders>
              <w:top w:val="single" w:sz="4" w:space="0" w:color="auto"/>
            </w:tcBorders>
          </w:tcPr>
          <w:p w14:paraId="4C485689" w14:textId="77777777" w:rsidR="00D2644C" w:rsidRPr="00566A91" w:rsidRDefault="00D2644C" w:rsidP="0000576F">
            <w:pPr>
              <w:pStyle w:val="CBCellBody"/>
            </w:pPr>
          </w:p>
        </w:tc>
        <w:tc>
          <w:tcPr>
            <w:tcW w:w="850" w:type="dxa"/>
            <w:tcBorders>
              <w:top w:val="single" w:sz="4" w:space="0" w:color="auto"/>
            </w:tcBorders>
          </w:tcPr>
          <w:p w14:paraId="0E2CB065" w14:textId="77777777" w:rsidR="00D2644C" w:rsidRPr="00566A91" w:rsidRDefault="00D2644C" w:rsidP="0000576F">
            <w:pPr>
              <w:pStyle w:val="CBCellBody"/>
            </w:pPr>
          </w:p>
        </w:tc>
        <w:tc>
          <w:tcPr>
            <w:tcW w:w="851" w:type="dxa"/>
            <w:tcBorders>
              <w:top w:val="single" w:sz="4" w:space="0" w:color="auto"/>
            </w:tcBorders>
          </w:tcPr>
          <w:p w14:paraId="6377D85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7B4B1DF" w14:textId="77777777" w:rsidR="00D2644C" w:rsidRPr="00566A91" w:rsidRDefault="00D2644C" w:rsidP="0000576F">
            <w:pPr>
              <w:pStyle w:val="CBCellBody"/>
            </w:pPr>
          </w:p>
        </w:tc>
      </w:tr>
      <w:tr w:rsidR="00D2644C" w14:paraId="7623DFF6" w14:textId="77777777" w:rsidTr="0000576F">
        <w:trPr>
          <w:cantSplit/>
        </w:trPr>
        <w:tc>
          <w:tcPr>
            <w:tcW w:w="1008" w:type="dxa"/>
            <w:tcBorders>
              <w:top w:val="single" w:sz="4" w:space="0" w:color="auto"/>
            </w:tcBorders>
          </w:tcPr>
          <w:p w14:paraId="5536D3B6" w14:textId="77777777" w:rsidR="00D2644C" w:rsidRDefault="00D2644C" w:rsidP="0000576F">
            <w:pPr>
              <w:pStyle w:val="CBCellBody"/>
            </w:pPr>
            <w:r w:rsidRPr="00566A91">
              <w:t>F4.6:25</w:t>
            </w:r>
          </w:p>
        </w:tc>
        <w:tc>
          <w:tcPr>
            <w:tcW w:w="1008" w:type="dxa"/>
            <w:tcBorders>
              <w:top w:val="single" w:sz="4" w:space="0" w:color="auto"/>
            </w:tcBorders>
          </w:tcPr>
          <w:p w14:paraId="3364D378" w14:textId="77777777" w:rsidR="00D2644C" w:rsidRDefault="00D2644C" w:rsidP="0000576F">
            <w:pPr>
              <w:pStyle w:val="CBCellBody"/>
            </w:pPr>
            <w:r w:rsidRPr="00566A91">
              <w:t>200</w:t>
            </w:r>
          </w:p>
        </w:tc>
        <w:tc>
          <w:tcPr>
            <w:tcW w:w="5461" w:type="dxa"/>
            <w:tcBorders>
              <w:top w:val="single" w:sz="4" w:space="0" w:color="auto"/>
            </w:tcBorders>
          </w:tcPr>
          <w:p w14:paraId="3E118114" w14:textId="77777777" w:rsidR="00D2644C" w:rsidRDefault="00D2644C" w:rsidP="0000576F">
            <w:pPr>
              <w:pStyle w:val="CBCellBody"/>
            </w:pPr>
            <w:r w:rsidRPr="00566A91">
              <w:tab/>
              <w:t>The Ethernet Interconnect shall support IP-in-IP tunnel endpoint processing, including encapsulation and de-capsulation processing (RFC 2003 [24]).</w:t>
            </w:r>
          </w:p>
        </w:tc>
        <w:tc>
          <w:tcPr>
            <w:tcW w:w="851" w:type="dxa"/>
            <w:tcBorders>
              <w:top w:val="single" w:sz="4" w:space="0" w:color="auto"/>
            </w:tcBorders>
          </w:tcPr>
          <w:p w14:paraId="4091B7FA" w14:textId="77777777" w:rsidR="00D2644C" w:rsidRPr="00566A91" w:rsidRDefault="00D2644C" w:rsidP="0000576F">
            <w:pPr>
              <w:pStyle w:val="CBCellBody"/>
            </w:pPr>
          </w:p>
        </w:tc>
        <w:tc>
          <w:tcPr>
            <w:tcW w:w="850" w:type="dxa"/>
            <w:tcBorders>
              <w:top w:val="single" w:sz="4" w:space="0" w:color="auto"/>
            </w:tcBorders>
          </w:tcPr>
          <w:p w14:paraId="314BD840" w14:textId="77777777" w:rsidR="00D2644C" w:rsidRPr="00566A91" w:rsidRDefault="00D2644C" w:rsidP="0000576F">
            <w:pPr>
              <w:pStyle w:val="CBCellBody"/>
            </w:pPr>
          </w:p>
        </w:tc>
        <w:tc>
          <w:tcPr>
            <w:tcW w:w="851" w:type="dxa"/>
            <w:tcBorders>
              <w:top w:val="single" w:sz="4" w:space="0" w:color="auto"/>
            </w:tcBorders>
          </w:tcPr>
          <w:p w14:paraId="45B3CE57" w14:textId="77777777" w:rsidR="00D2644C" w:rsidRPr="00566A91" w:rsidRDefault="00D2644C" w:rsidP="0000576F">
            <w:pPr>
              <w:pStyle w:val="CBCellBody"/>
              <w:rPr>
                <w:lang w:eastAsia="zh-CN"/>
              </w:rPr>
            </w:pPr>
          </w:p>
        </w:tc>
        <w:tc>
          <w:tcPr>
            <w:tcW w:w="1984" w:type="dxa"/>
            <w:tcBorders>
              <w:top w:val="single" w:sz="4" w:space="0" w:color="auto"/>
            </w:tcBorders>
          </w:tcPr>
          <w:p w14:paraId="1DFFB733" w14:textId="77777777" w:rsidR="00D2644C" w:rsidRPr="00566A91" w:rsidRDefault="00E9012A" w:rsidP="0000576F">
            <w:pPr>
              <w:pStyle w:val="CBCellBody"/>
              <w:rPr>
                <w:lang w:eastAsia="zh-CN"/>
              </w:rPr>
            </w:pPr>
            <w:r>
              <w:rPr>
                <w:rFonts w:hint="eastAsia"/>
                <w:lang w:eastAsia="zh-CN"/>
              </w:rPr>
              <w:t xml:space="preserve">Post </w:t>
            </w:r>
            <w:commentRangeStart w:id="98"/>
            <w:r>
              <w:rPr>
                <w:rFonts w:hint="eastAsia"/>
                <w:lang w:eastAsia="zh-CN"/>
              </w:rPr>
              <w:t>RM</w:t>
            </w:r>
            <w:commentRangeEnd w:id="98"/>
            <w:r w:rsidR="006A24CF">
              <w:rPr>
                <w:rStyle w:val="CommentReference"/>
                <w:rFonts w:asciiTheme="minorHAnsi" w:eastAsiaTheme="minorHAnsi" w:hAnsiTheme="minorHAnsi" w:cstheme="minorBidi"/>
                <w:snapToGrid/>
                <w:color w:val="auto"/>
              </w:rPr>
              <w:commentReference w:id="98"/>
            </w:r>
          </w:p>
        </w:tc>
      </w:tr>
      <w:tr w:rsidR="00D2644C" w14:paraId="5554898E" w14:textId="77777777" w:rsidTr="0000576F">
        <w:trPr>
          <w:cantSplit/>
        </w:trPr>
        <w:tc>
          <w:tcPr>
            <w:tcW w:w="1008" w:type="dxa"/>
            <w:tcBorders>
              <w:top w:val="single" w:sz="4" w:space="0" w:color="auto"/>
            </w:tcBorders>
          </w:tcPr>
          <w:p w14:paraId="5953E8A9" w14:textId="77777777" w:rsidR="00D2644C" w:rsidRDefault="00D2644C" w:rsidP="0000576F">
            <w:pPr>
              <w:pStyle w:val="CBCellBody"/>
            </w:pPr>
            <w:r w:rsidRPr="00566A91">
              <w:t>F4.6:26</w:t>
            </w:r>
          </w:p>
        </w:tc>
        <w:tc>
          <w:tcPr>
            <w:tcW w:w="1008" w:type="dxa"/>
            <w:tcBorders>
              <w:top w:val="single" w:sz="4" w:space="0" w:color="auto"/>
            </w:tcBorders>
          </w:tcPr>
          <w:p w14:paraId="031184D3" w14:textId="77777777" w:rsidR="00D2644C" w:rsidRDefault="00D2644C" w:rsidP="0000576F">
            <w:pPr>
              <w:pStyle w:val="CBCellBody"/>
            </w:pPr>
            <w:r w:rsidRPr="00566A91">
              <w:t>201</w:t>
            </w:r>
          </w:p>
        </w:tc>
        <w:tc>
          <w:tcPr>
            <w:tcW w:w="5461" w:type="dxa"/>
            <w:tcBorders>
              <w:top w:val="single" w:sz="4" w:space="0" w:color="auto"/>
            </w:tcBorders>
          </w:tcPr>
          <w:p w14:paraId="52213591" w14:textId="77777777" w:rsidR="00D2644C" w:rsidRDefault="00D2644C" w:rsidP="0000576F">
            <w:pPr>
              <w:pStyle w:val="CBCellBody"/>
            </w:pPr>
            <w:r w:rsidRPr="00566A91">
              <w:tab/>
              <w:t>The Ethernet Interconnect shall support transparent forwarding of IP-in-IP packets if an IP-in-IP tunnel has not been configured for the source and destination IP address pair in the outer header.</w:t>
            </w:r>
          </w:p>
        </w:tc>
        <w:tc>
          <w:tcPr>
            <w:tcW w:w="851" w:type="dxa"/>
            <w:tcBorders>
              <w:top w:val="single" w:sz="4" w:space="0" w:color="auto"/>
            </w:tcBorders>
          </w:tcPr>
          <w:p w14:paraId="5F10EE3E" w14:textId="77777777" w:rsidR="00D2644C" w:rsidRPr="00566A91" w:rsidRDefault="00D2644C" w:rsidP="0000576F">
            <w:pPr>
              <w:pStyle w:val="CBCellBody"/>
            </w:pPr>
          </w:p>
        </w:tc>
        <w:tc>
          <w:tcPr>
            <w:tcW w:w="850" w:type="dxa"/>
            <w:tcBorders>
              <w:top w:val="single" w:sz="4" w:space="0" w:color="auto"/>
            </w:tcBorders>
          </w:tcPr>
          <w:p w14:paraId="2790A6F4" w14:textId="77777777" w:rsidR="00D2644C" w:rsidRPr="00566A91" w:rsidRDefault="00D2644C" w:rsidP="0000576F">
            <w:pPr>
              <w:pStyle w:val="CBCellBody"/>
            </w:pPr>
          </w:p>
        </w:tc>
        <w:tc>
          <w:tcPr>
            <w:tcW w:w="851" w:type="dxa"/>
            <w:tcBorders>
              <w:top w:val="single" w:sz="4" w:space="0" w:color="auto"/>
            </w:tcBorders>
          </w:tcPr>
          <w:p w14:paraId="73619DBA" w14:textId="77777777" w:rsidR="00D2644C" w:rsidRPr="00566A91" w:rsidRDefault="00D2644C" w:rsidP="0000576F">
            <w:pPr>
              <w:pStyle w:val="CBCellBody"/>
              <w:rPr>
                <w:lang w:eastAsia="zh-CN"/>
              </w:rPr>
            </w:pPr>
          </w:p>
        </w:tc>
        <w:tc>
          <w:tcPr>
            <w:tcW w:w="1984" w:type="dxa"/>
            <w:tcBorders>
              <w:top w:val="single" w:sz="4" w:space="0" w:color="auto"/>
            </w:tcBorders>
          </w:tcPr>
          <w:p w14:paraId="02ECE687" w14:textId="77777777" w:rsidR="00D2644C" w:rsidRPr="00566A91" w:rsidRDefault="00E9012A" w:rsidP="0000576F">
            <w:pPr>
              <w:pStyle w:val="CBCellBody"/>
              <w:rPr>
                <w:lang w:eastAsia="zh-CN"/>
              </w:rPr>
            </w:pPr>
            <w:commentRangeStart w:id="99"/>
            <w:r>
              <w:rPr>
                <w:rFonts w:hint="eastAsia"/>
                <w:lang w:eastAsia="zh-CN"/>
              </w:rPr>
              <w:t xml:space="preserve">Post </w:t>
            </w:r>
            <w:commentRangeEnd w:id="99"/>
            <w:r w:rsidR="006A24CF">
              <w:rPr>
                <w:rStyle w:val="CommentReference"/>
                <w:rFonts w:asciiTheme="minorHAnsi" w:eastAsiaTheme="minorHAnsi" w:hAnsiTheme="minorHAnsi" w:cstheme="minorBidi"/>
                <w:snapToGrid/>
                <w:color w:val="auto"/>
              </w:rPr>
              <w:commentReference w:id="99"/>
            </w:r>
            <w:r>
              <w:rPr>
                <w:rFonts w:hint="eastAsia"/>
                <w:lang w:eastAsia="zh-CN"/>
              </w:rPr>
              <w:t>RM</w:t>
            </w:r>
          </w:p>
        </w:tc>
      </w:tr>
      <w:tr w:rsidR="00D2644C" w14:paraId="6F86AC1F" w14:textId="77777777" w:rsidTr="0000576F">
        <w:trPr>
          <w:cantSplit/>
        </w:trPr>
        <w:tc>
          <w:tcPr>
            <w:tcW w:w="1008" w:type="dxa"/>
            <w:tcBorders>
              <w:top w:val="single" w:sz="4" w:space="0" w:color="auto"/>
            </w:tcBorders>
          </w:tcPr>
          <w:p w14:paraId="272DF57D" w14:textId="77777777" w:rsidR="00D2644C" w:rsidRDefault="00D2644C" w:rsidP="0000576F">
            <w:pPr>
              <w:pStyle w:val="CBCellBody"/>
            </w:pPr>
            <w:r w:rsidRPr="00566A91">
              <w:t>F4.6:27</w:t>
            </w:r>
          </w:p>
        </w:tc>
        <w:tc>
          <w:tcPr>
            <w:tcW w:w="1008" w:type="dxa"/>
            <w:tcBorders>
              <w:top w:val="single" w:sz="4" w:space="0" w:color="auto"/>
            </w:tcBorders>
          </w:tcPr>
          <w:p w14:paraId="292F9248" w14:textId="77777777" w:rsidR="00D2644C" w:rsidRDefault="00D2644C" w:rsidP="0000576F">
            <w:pPr>
              <w:pStyle w:val="CBCellBody"/>
            </w:pPr>
            <w:r w:rsidRPr="00566A91">
              <w:t>202</w:t>
            </w:r>
          </w:p>
        </w:tc>
        <w:tc>
          <w:tcPr>
            <w:tcW w:w="5461" w:type="dxa"/>
            <w:tcBorders>
              <w:top w:val="single" w:sz="4" w:space="0" w:color="auto"/>
            </w:tcBorders>
          </w:tcPr>
          <w:p w14:paraId="210B8DC7" w14:textId="77777777" w:rsidR="00D2644C" w:rsidRDefault="00D2644C" w:rsidP="0000576F">
            <w:pPr>
              <w:pStyle w:val="CBCellBody"/>
            </w:pPr>
            <w:r w:rsidRPr="00566A91">
              <w:tab/>
              <w:t xml:space="preserve">The Ethernet Interconnect shall support GRE tunnel endpoint processing, including encapsulation and </w:t>
            </w:r>
            <w:proofErr w:type="spellStart"/>
            <w:r w:rsidRPr="00566A91">
              <w:t>decapsulation</w:t>
            </w:r>
            <w:proofErr w:type="spellEnd"/>
            <w:r w:rsidRPr="00566A91">
              <w:t xml:space="preserve"> processing, where IPv4 is the delivery protocol (RFC 2784 [38]).  </w:t>
            </w:r>
          </w:p>
        </w:tc>
        <w:tc>
          <w:tcPr>
            <w:tcW w:w="851" w:type="dxa"/>
            <w:tcBorders>
              <w:top w:val="single" w:sz="4" w:space="0" w:color="auto"/>
            </w:tcBorders>
          </w:tcPr>
          <w:p w14:paraId="534AD8EB" w14:textId="77777777" w:rsidR="00D2644C" w:rsidRPr="00566A91" w:rsidRDefault="00D2644C" w:rsidP="0000576F">
            <w:pPr>
              <w:pStyle w:val="CBCellBody"/>
            </w:pPr>
          </w:p>
        </w:tc>
        <w:tc>
          <w:tcPr>
            <w:tcW w:w="850" w:type="dxa"/>
            <w:tcBorders>
              <w:top w:val="single" w:sz="4" w:space="0" w:color="auto"/>
            </w:tcBorders>
          </w:tcPr>
          <w:p w14:paraId="7970901A" w14:textId="77777777" w:rsidR="00D2644C" w:rsidRPr="00566A91" w:rsidRDefault="00D2644C" w:rsidP="0000576F">
            <w:pPr>
              <w:pStyle w:val="CBCellBody"/>
            </w:pPr>
          </w:p>
        </w:tc>
        <w:tc>
          <w:tcPr>
            <w:tcW w:w="851" w:type="dxa"/>
            <w:tcBorders>
              <w:top w:val="single" w:sz="4" w:space="0" w:color="auto"/>
            </w:tcBorders>
          </w:tcPr>
          <w:p w14:paraId="6E552263" w14:textId="77777777" w:rsidR="00D2644C" w:rsidRPr="00566A91" w:rsidRDefault="00D2644C" w:rsidP="0000576F">
            <w:pPr>
              <w:pStyle w:val="CBCellBody"/>
              <w:rPr>
                <w:lang w:eastAsia="zh-CN"/>
              </w:rPr>
            </w:pPr>
          </w:p>
        </w:tc>
        <w:tc>
          <w:tcPr>
            <w:tcW w:w="1984" w:type="dxa"/>
            <w:tcBorders>
              <w:top w:val="single" w:sz="4" w:space="0" w:color="auto"/>
            </w:tcBorders>
          </w:tcPr>
          <w:p w14:paraId="5315345D" w14:textId="77777777" w:rsidR="00D2644C" w:rsidRPr="00566A91" w:rsidRDefault="00E9012A" w:rsidP="0000576F">
            <w:pPr>
              <w:pStyle w:val="CBCellBody"/>
              <w:rPr>
                <w:lang w:eastAsia="zh-CN"/>
              </w:rPr>
            </w:pPr>
            <w:commentRangeStart w:id="100"/>
            <w:r>
              <w:rPr>
                <w:rFonts w:hint="eastAsia"/>
                <w:lang w:eastAsia="zh-CN"/>
              </w:rPr>
              <w:t xml:space="preserve">Post </w:t>
            </w:r>
            <w:commentRangeEnd w:id="100"/>
            <w:r w:rsidR="006A24CF">
              <w:rPr>
                <w:rStyle w:val="CommentReference"/>
                <w:rFonts w:asciiTheme="minorHAnsi" w:eastAsiaTheme="minorHAnsi" w:hAnsiTheme="minorHAnsi" w:cstheme="minorBidi"/>
                <w:snapToGrid/>
                <w:color w:val="auto"/>
              </w:rPr>
              <w:commentReference w:id="100"/>
            </w:r>
            <w:r>
              <w:rPr>
                <w:rFonts w:hint="eastAsia"/>
                <w:lang w:eastAsia="zh-CN"/>
              </w:rPr>
              <w:t>RM</w:t>
            </w:r>
          </w:p>
        </w:tc>
      </w:tr>
      <w:tr w:rsidR="00D2644C" w14:paraId="7FC48266" w14:textId="77777777" w:rsidTr="0000576F">
        <w:trPr>
          <w:cantSplit/>
        </w:trPr>
        <w:tc>
          <w:tcPr>
            <w:tcW w:w="1008" w:type="dxa"/>
            <w:tcBorders>
              <w:top w:val="single" w:sz="4" w:space="0" w:color="auto"/>
            </w:tcBorders>
          </w:tcPr>
          <w:p w14:paraId="1C862763" w14:textId="77777777" w:rsidR="00D2644C" w:rsidRDefault="00D2644C" w:rsidP="0000576F">
            <w:pPr>
              <w:pStyle w:val="CBCellBody"/>
            </w:pPr>
            <w:r w:rsidRPr="00566A91">
              <w:lastRenderedPageBreak/>
              <w:t>F4.6:28</w:t>
            </w:r>
          </w:p>
        </w:tc>
        <w:tc>
          <w:tcPr>
            <w:tcW w:w="1008" w:type="dxa"/>
            <w:tcBorders>
              <w:top w:val="single" w:sz="4" w:space="0" w:color="auto"/>
            </w:tcBorders>
          </w:tcPr>
          <w:p w14:paraId="61A1B9D5" w14:textId="77777777" w:rsidR="00D2644C" w:rsidRDefault="00D2644C" w:rsidP="0000576F">
            <w:pPr>
              <w:pStyle w:val="CBCellBody"/>
            </w:pPr>
            <w:r w:rsidRPr="00566A91">
              <w:t>203</w:t>
            </w:r>
          </w:p>
        </w:tc>
        <w:tc>
          <w:tcPr>
            <w:tcW w:w="5461" w:type="dxa"/>
            <w:tcBorders>
              <w:top w:val="single" w:sz="4" w:space="0" w:color="auto"/>
            </w:tcBorders>
          </w:tcPr>
          <w:p w14:paraId="14631B6A" w14:textId="77777777" w:rsidR="00D2644C" w:rsidRDefault="00D2644C" w:rsidP="0000576F">
            <w:pPr>
              <w:pStyle w:val="CBCellBody"/>
            </w:pPr>
            <w:r w:rsidRPr="00566A91">
              <w:tab/>
              <w:t>The Ethernet Interconnect shall support transparent forwarding of GRE packets if a GRE tunnel has not been configured for the source and destination IP address pair in the outer header.</w:t>
            </w:r>
          </w:p>
        </w:tc>
        <w:tc>
          <w:tcPr>
            <w:tcW w:w="851" w:type="dxa"/>
            <w:tcBorders>
              <w:top w:val="single" w:sz="4" w:space="0" w:color="auto"/>
            </w:tcBorders>
          </w:tcPr>
          <w:p w14:paraId="391F6EBA" w14:textId="77777777" w:rsidR="00D2644C" w:rsidRPr="00566A91" w:rsidRDefault="00D2644C" w:rsidP="0000576F">
            <w:pPr>
              <w:pStyle w:val="CBCellBody"/>
            </w:pPr>
          </w:p>
        </w:tc>
        <w:tc>
          <w:tcPr>
            <w:tcW w:w="850" w:type="dxa"/>
            <w:tcBorders>
              <w:top w:val="single" w:sz="4" w:space="0" w:color="auto"/>
            </w:tcBorders>
          </w:tcPr>
          <w:p w14:paraId="05E79869" w14:textId="77777777" w:rsidR="00D2644C" w:rsidRPr="00566A91" w:rsidRDefault="00D2644C" w:rsidP="0000576F">
            <w:pPr>
              <w:pStyle w:val="CBCellBody"/>
            </w:pPr>
          </w:p>
        </w:tc>
        <w:tc>
          <w:tcPr>
            <w:tcW w:w="851" w:type="dxa"/>
            <w:tcBorders>
              <w:top w:val="single" w:sz="4" w:space="0" w:color="auto"/>
            </w:tcBorders>
          </w:tcPr>
          <w:p w14:paraId="20CEA886" w14:textId="77777777" w:rsidR="00D2644C" w:rsidRPr="00566A91" w:rsidRDefault="00D2644C" w:rsidP="0000576F">
            <w:pPr>
              <w:pStyle w:val="CBCellBody"/>
              <w:rPr>
                <w:lang w:eastAsia="zh-CN"/>
              </w:rPr>
            </w:pPr>
          </w:p>
        </w:tc>
        <w:tc>
          <w:tcPr>
            <w:tcW w:w="1984" w:type="dxa"/>
            <w:tcBorders>
              <w:top w:val="single" w:sz="4" w:space="0" w:color="auto"/>
            </w:tcBorders>
          </w:tcPr>
          <w:p w14:paraId="3323CEE2" w14:textId="77777777" w:rsidR="00D2644C" w:rsidRPr="00566A91" w:rsidRDefault="00E9012A" w:rsidP="0000576F">
            <w:pPr>
              <w:pStyle w:val="CBCellBody"/>
              <w:rPr>
                <w:lang w:eastAsia="zh-CN"/>
              </w:rPr>
            </w:pPr>
            <w:r>
              <w:rPr>
                <w:rFonts w:hint="eastAsia"/>
                <w:lang w:eastAsia="zh-CN"/>
              </w:rPr>
              <w:t xml:space="preserve">Post </w:t>
            </w:r>
            <w:commentRangeStart w:id="101"/>
            <w:r>
              <w:rPr>
                <w:rFonts w:hint="eastAsia"/>
                <w:lang w:eastAsia="zh-CN"/>
              </w:rPr>
              <w:t>RM</w:t>
            </w:r>
            <w:commentRangeEnd w:id="101"/>
            <w:r w:rsidR="006A24CF">
              <w:rPr>
                <w:rStyle w:val="CommentReference"/>
                <w:rFonts w:asciiTheme="minorHAnsi" w:eastAsiaTheme="minorHAnsi" w:hAnsiTheme="minorHAnsi" w:cstheme="minorBidi"/>
                <w:snapToGrid/>
                <w:color w:val="auto"/>
              </w:rPr>
              <w:commentReference w:id="101"/>
            </w:r>
          </w:p>
        </w:tc>
      </w:tr>
      <w:tr w:rsidR="00D2644C" w14:paraId="00522421" w14:textId="77777777" w:rsidTr="0000576F">
        <w:trPr>
          <w:cantSplit/>
        </w:trPr>
        <w:tc>
          <w:tcPr>
            <w:tcW w:w="1008" w:type="dxa"/>
            <w:tcBorders>
              <w:top w:val="single" w:sz="4" w:space="0" w:color="auto"/>
            </w:tcBorders>
          </w:tcPr>
          <w:p w14:paraId="30CB7C24" w14:textId="77777777" w:rsidR="00D2644C" w:rsidRDefault="00D2644C" w:rsidP="0000576F">
            <w:pPr>
              <w:pStyle w:val="CBCellBody"/>
            </w:pPr>
            <w:r w:rsidRPr="00566A91">
              <w:t>F4.6:29</w:t>
            </w:r>
          </w:p>
        </w:tc>
        <w:tc>
          <w:tcPr>
            <w:tcW w:w="1008" w:type="dxa"/>
            <w:tcBorders>
              <w:top w:val="single" w:sz="4" w:space="0" w:color="auto"/>
            </w:tcBorders>
          </w:tcPr>
          <w:p w14:paraId="096638F0" w14:textId="77777777" w:rsidR="00D2644C" w:rsidRDefault="00D2644C" w:rsidP="0000576F">
            <w:pPr>
              <w:pStyle w:val="CBCellBody"/>
            </w:pPr>
            <w:r w:rsidRPr="00566A91">
              <w:t>204</w:t>
            </w:r>
          </w:p>
        </w:tc>
        <w:tc>
          <w:tcPr>
            <w:tcW w:w="5461" w:type="dxa"/>
            <w:tcBorders>
              <w:top w:val="single" w:sz="4" w:space="0" w:color="auto"/>
            </w:tcBorders>
          </w:tcPr>
          <w:p w14:paraId="31A30A15" w14:textId="77777777" w:rsidR="00D2644C" w:rsidRDefault="00D2644C" w:rsidP="0000576F">
            <w:pPr>
              <w:pStyle w:val="CBCellBody"/>
            </w:pPr>
            <w:r w:rsidRPr="00566A91">
              <w:tab/>
              <w:t>The Ethernet Interconnect Management Software shall provide a management interface to configure and manage IP-in-IP tunnel endpoints.</w:t>
            </w:r>
          </w:p>
        </w:tc>
        <w:tc>
          <w:tcPr>
            <w:tcW w:w="851" w:type="dxa"/>
            <w:tcBorders>
              <w:top w:val="single" w:sz="4" w:space="0" w:color="auto"/>
            </w:tcBorders>
          </w:tcPr>
          <w:p w14:paraId="56C698A0" w14:textId="77777777" w:rsidR="00D2644C" w:rsidRPr="00566A91" w:rsidRDefault="00D2644C" w:rsidP="0000576F">
            <w:pPr>
              <w:pStyle w:val="CBCellBody"/>
            </w:pPr>
          </w:p>
        </w:tc>
        <w:tc>
          <w:tcPr>
            <w:tcW w:w="850" w:type="dxa"/>
            <w:tcBorders>
              <w:top w:val="single" w:sz="4" w:space="0" w:color="auto"/>
            </w:tcBorders>
          </w:tcPr>
          <w:p w14:paraId="1BDA1987" w14:textId="77777777" w:rsidR="00D2644C" w:rsidRPr="00566A91" w:rsidRDefault="00D2644C" w:rsidP="0000576F">
            <w:pPr>
              <w:pStyle w:val="CBCellBody"/>
            </w:pPr>
          </w:p>
        </w:tc>
        <w:tc>
          <w:tcPr>
            <w:tcW w:w="851" w:type="dxa"/>
            <w:tcBorders>
              <w:top w:val="single" w:sz="4" w:space="0" w:color="auto"/>
            </w:tcBorders>
          </w:tcPr>
          <w:p w14:paraId="19121CFF" w14:textId="77777777" w:rsidR="00D2644C" w:rsidRPr="00566A91" w:rsidRDefault="00D2644C" w:rsidP="0000576F">
            <w:pPr>
              <w:pStyle w:val="CBCellBody"/>
              <w:rPr>
                <w:lang w:eastAsia="zh-CN"/>
              </w:rPr>
            </w:pPr>
          </w:p>
        </w:tc>
        <w:tc>
          <w:tcPr>
            <w:tcW w:w="1984" w:type="dxa"/>
            <w:tcBorders>
              <w:top w:val="single" w:sz="4" w:space="0" w:color="auto"/>
            </w:tcBorders>
          </w:tcPr>
          <w:p w14:paraId="66EF2B04" w14:textId="77777777" w:rsidR="00D2644C" w:rsidRPr="00566A91" w:rsidRDefault="00E9012A" w:rsidP="0000576F">
            <w:pPr>
              <w:pStyle w:val="CBCellBody"/>
            </w:pPr>
            <w:r>
              <w:rPr>
                <w:rFonts w:hint="eastAsia"/>
                <w:lang w:eastAsia="zh-CN"/>
              </w:rPr>
              <w:t>Post RM</w:t>
            </w:r>
          </w:p>
        </w:tc>
      </w:tr>
      <w:tr w:rsidR="00D2644C" w14:paraId="453D3F62" w14:textId="77777777" w:rsidTr="0000576F">
        <w:trPr>
          <w:cantSplit/>
        </w:trPr>
        <w:tc>
          <w:tcPr>
            <w:tcW w:w="1008" w:type="dxa"/>
            <w:tcBorders>
              <w:top w:val="single" w:sz="4" w:space="0" w:color="auto"/>
            </w:tcBorders>
          </w:tcPr>
          <w:p w14:paraId="6A40BA23" w14:textId="77777777" w:rsidR="00D2644C" w:rsidRDefault="00D2644C" w:rsidP="0000576F">
            <w:pPr>
              <w:pStyle w:val="CBCellBody"/>
            </w:pPr>
            <w:r w:rsidRPr="00566A91">
              <w:t>F4.6:30</w:t>
            </w:r>
          </w:p>
        </w:tc>
        <w:tc>
          <w:tcPr>
            <w:tcW w:w="1008" w:type="dxa"/>
            <w:tcBorders>
              <w:top w:val="single" w:sz="4" w:space="0" w:color="auto"/>
            </w:tcBorders>
          </w:tcPr>
          <w:p w14:paraId="5031BABD" w14:textId="77777777" w:rsidR="00D2644C" w:rsidRDefault="00D2644C" w:rsidP="0000576F">
            <w:pPr>
              <w:pStyle w:val="CBCellBody"/>
            </w:pPr>
            <w:r w:rsidRPr="00566A91">
              <w:t>205</w:t>
            </w:r>
          </w:p>
        </w:tc>
        <w:tc>
          <w:tcPr>
            <w:tcW w:w="5461" w:type="dxa"/>
            <w:tcBorders>
              <w:top w:val="single" w:sz="4" w:space="0" w:color="auto"/>
            </w:tcBorders>
          </w:tcPr>
          <w:p w14:paraId="1ED5CDB6" w14:textId="77777777" w:rsidR="00D2644C" w:rsidRDefault="00D2644C" w:rsidP="0000576F">
            <w:pPr>
              <w:pStyle w:val="CBCellBody"/>
            </w:pPr>
            <w:r w:rsidRPr="00566A91">
              <w:tab/>
              <w:t>The Ethernet Interconnect Management Software shall support configuration of forwarding policies to determine IPv4 packets to forward and encapsulate in an IP-in-IP tunnel.</w:t>
            </w:r>
          </w:p>
        </w:tc>
        <w:tc>
          <w:tcPr>
            <w:tcW w:w="851" w:type="dxa"/>
            <w:tcBorders>
              <w:top w:val="single" w:sz="4" w:space="0" w:color="auto"/>
            </w:tcBorders>
          </w:tcPr>
          <w:p w14:paraId="0B418BEC" w14:textId="77777777" w:rsidR="00D2644C" w:rsidRPr="00566A91" w:rsidRDefault="00D2644C" w:rsidP="0000576F">
            <w:pPr>
              <w:pStyle w:val="CBCellBody"/>
            </w:pPr>
          </w:p>
        </w:tc>
        <w:tc>
          <w:tcPr>
            <w:tcW w:w="850" w:type="dxa"/>
            <w:tcBorders>
              <w:top w:val="single" w:sz="4" w:space="0" w:color="auto"/>
            </w:tcBorders>
          </w:tcPr>
          <w:p w14:paraId="6CA1972D" w14:textId="77777777" w:rsidR="00D2644C" w:rsidRPr="00566A91" w:rsidRDefault="00D2644C" w:rsidP="0000576F">
            <w:pPr>
              <w:pStyle w:val="CBCellBody"/>
            </w:pPr>
          </w:p>
        </w:tc>
        <w:tc>
          <w:tcPr>
            <w:tcW w:w="851" w:type="dxa"/>
            <w:tcBorders>
              <w:top w:val="single" w:sz="4" w:space="0" w:color="auto"/>
            </w:tcBorders>
          </w:tcPr>
          <w:p w14:paraId="0E318D44" w14:textId="77777777" w:rsidR="00D2644C" w:rsidRPr="00566A91" w:rsidRDefault="00D2644C" w:rsidP="0000576F">
            <w:pPr>
              <w:pStyle w:val="CBCellBody"/>
              <w:rPr>
                <w:lang w:eastAsia="zh-CN"/>
              </w:rPr>
            </w:pPr>
          </w:p>
        </w:tc>
        <w:tc>
          <w:tcPr>
            <w:tcW w:w="1984" w:type="dxa"/>
            <w:tcBorders>
              <w:top w:val="single" w:sz="4" w:space="0" w:color="auto"/>
            </w:tcBorders>
          </w:tcPr>
          <w:p w14:paraId="1E051D2E" w14:textId="77777777" w:rsidR="00D2644C" w:rsidRPr="00566A91" w:rsidRDefault="00E9012A" w:rsidP="0000576F">
            <w:pPr>
              <w:pStyle w:val="CBCellBody"/>
            </w:pPr>
            <w:r>
              <w:rPr>
                <w:rFonts w:hint="eastAsia"/>
                <w:lang w:eastAsia="zh-CN"/>
              </w:rPr>
              <w:t>Post RM</w:t>
            </w:r>
          </w:p>
        </w:tc>
      </w:tr>
      <w:tr w:rsidR="00D2644C" w14:paraId="2FB14E07" w14:textId="77777777" w:rsidTr="0000576F">
        <w:trPr>
          <w:cantSplit/>
        </w:trPr>
        <w:tc>
          <w:tcPr>
            <w:tcW w:w="1008" w:type="dxa"/>
            <w:tcBorders>
              <w:top w:val="single" w:sz="4" w:space="0" w:color="auto"/>
            </w:tcBorders>
          </w:tcPr>
          <w:p w14:paraId="59B56BFD" w14:textId="77777777" w:rsidR="00D2644C" w:rsidRDefault="00D2644C" w:rsidP="0000576F">
            <w:pPr>
              <w:pStyle w:val="CBCellBody"/>
            </w:pPr>
            <w:r w:rsidRPr="00566A91">
              <w:t>F4.6:31</w:t>
            </w:r>
          </w:p>
        </w:tc>
        <w:tc>
          <w:tcPr>
            <w:tcW w:w="1008" w:type="dxa"/>
            <w:tcBorders>
              <w:top w:val="single" w:sz="4" w:space="0" w:color="auto"/>
            </w:tcBorders>
          </w:tcPr>
          <w:p w14:paraId="1FFCBD80" w14:textId="77777777" w:rsidR="00D2644C" w:rsidRDefault="00D2644C" w:rsidP="0000576F">
            <w:pPr>
              <w:pStyle w:val="CBCellBody"/>
            </w:pPr>
            <w:r w:rsidRPr="00566A91">
              <w:t>206</w:t>
            </w:r>
          </w:p>
        </w:tc>
        <w:tc>
          <w:tcPr>
            <w:tcW w:w="5461" w:type="dxa"/>
            <w:tcBorders>
              <w:top w:val="single" w:sz="4" w:space="0" w:color="auto"/>
            </w:tcBorders>
          </w:tcPr>
          <w:p w14:paraId="3DFEA341" w14:textId="77777777" w:rsidR="00D2644C" w:rsidRDefault="00D2644C" w:rsidP="0000576F">
            <w:pPr>
              <w:pStyle w:val="CBCellBody"/>
            </w:pPr>
            <w:r w:rsidRPr="00566A91">
              <w:tab/>
              <w:t>The Ethernet Interconnect Management Software shall provide a management interface to configure and manage GRE tunnel endpoints.</w:t>
            </w:r>
          </w:p>
        </w:tc>
        <w:tc>
          <w:tcPr>
            <w:tcW w:w="851" w:type="dxa"/>
            <w:tcBorders>
              <w:top w:val="single" w:sz="4" w:space="0" w:color="auto"/>
            </w:tcBorders>
          </w:tcPr>
          <w:p w14:paraId="6CC9C097" w14:textId="77777777" w:rsidR="00D2644C" w:rsidRPr="00566A91" w:rsidRDefault="00D2644C" w:rsidP="0000576F">
            <w:pPr>
              <w:pStyle w:val="CBCellBody"/>
            </w:pPr>
          </w:p>
        </w:tc>
        <w:tc>
          <w:tcPr>
            <w:tcW w:w="850" w:type="dxa"/>
            <w:tcBorders>
              <w:top w:val="single" w:sz="4" w:space="0" w:color="auto"/>
            </w:tcBorders>
          </w:tcPr>
          <w:p w14:paraId="12EE41BE" w14:textId="77777777" w:rsidR="00D2644C" w:rsidRPr="00566A91" w:rsidRDefault="00D2644C" w:rsidP="0000576F">
            <w:pPr>
              <w:pStyle w:val="CBCellBody"/>
            </w:pPr>
          </w:p>
        </w:tc>
        <w:tc>
          <w:tcPr>
            <w:tcW w:w="851" w:type="dxa"/>
            <w:tcBorders>
              <w:top w:val="single" w:sz="4" w:space="0" w:color="auto"/>
            </w:tcBorders>
          </w:tcPr>
          <w:p w14:paraId="595CC441" w14:textId="77777777" w:rsidR="00D2644C" w:rsidRPr="00566A91" w:rsidRDefault="00D2644C" w:rsidP="0000576F">
            <w:pPr>
              <w:pStyle w:val="CBCellBody"/>
              <w:rPr>
                <w:lang w:eastAsia="zh-CN"/>
              </w:rPr>
            </w:pPr>
          </w:p>
        </w:tc>
        <w:tc>
          <w:tcPr>
            <w:tcW w:w="1984" w:type="dxa"/>
            <w:tcBorders>
              <w:top w:val="single" w:sz="4" w:space="0" w:color="auto"/>
            </w:tcBorders>
          </w:tcPr>
          <w:p w14:paraId="56E1CE39" w14:textId="77777777" w:rsidR="00D2644C" w:rsidRPr="00566A91" w:rsidRDefault="00E9012A" w:rsidP="0000576F">
            <w:pPr>
              <w:pStyle w:val="CBCellBody"/>
            </w:pPr>
            <w:r>
              <w:rPr>
                <w:rFonts w:hint="eastAsia"/>
                <w:lang w:eastAsia="zh-CN"/>
              </w:rPr>
              <w:t>Post RM</w:t>
            </w:r>
          </w:p>
        </w:tc>
      </w:tr>
      <w:tr w:rsidR="00D2644C" w14:paraId="02EC19E9" w14:textId="77777777" w:rsidTr="0000576F">
        <w:trPr>
          <w:cantSplit/>
        </w:trPr>
        <w:tc>
          <w:tcPr>
            <w:tcW w:w="1008" w:type="dxa"/>
            <w:tcBorders>
              <w:top w:val="single" w:sz="4" w:space="0" w:color="auto"/>
            </w:tcBorders>
          </w:tcPr>
          <w:p w14:paraId="400B3CE8" w14:textId="77777777" w:rsidR="00D2644C" w:rsidRDefault="00D2644C" w:rsidP="0000576F">
            <w:pPr>
              <w:pStyle w:val="CBCellBody"/>
            </w:pPr>
            <w:r w:rsidRPr="00566A91">
              <w:t>F4.6:32</w:t>
            </w:r>
          </w:p>
        </w:tc>
        <w:tc>
          <w:tcPr>
            <w:tcW w:w="1008" w:type="dxa"/>
            <w:tcBorders>
              <w:top w:val="single" w:sz="4" w:space="0" w:color="auto"/>
            </w:tcBorders>
          </w:tcPr>
          <w:p w14:paraId="0A2C6C5F" w14:textId="77777777" w:rsidR="00D2644C" w:rsidRDefault="00D2644C" w:rsidP="0000576F">
            <w:pPr>
              <w:pStyle w:val="CBCellBody"/>
            </w:pPr>
            <w:r w:rsidRPr="00566A91">
              <w:t>207</w:t>
            </w:r>
          </w:p>
        </w:tc>
        <w:tc>
          <w:tcPr>
            <w:tcW w:w="5461" w:type="dxa"/>
            <w:tcBorders>
              <w:top w:val="single" w:sz="4" w:space="0" w:color="auto"/>
            </w:tcBorders>
          </w:tcPr>
          <w:p w14:paraId="6546350D" w14:textId="77777777" w:rsidR="00D2644C" w:rsidRDefault="00D2644C" w:rsidP="0000576F">
            <w:pPr>
              <w:pStyle w:val="CBCellBody"/>
            </w:pPr>
            <w:r w:rsidRPr="00566A91">
              <w:tab/>
              <w:t>The Ethernet Interconnect Management Software shall support configuration of forwarding policies to determine IPv4 packets to forward and encapsulate in a GRE tunnel.</w:t>
            </w:r>
          </w:p>
        </w:tc>
        <w:tc>
          <w:tcPr>
            <w:tcW w:w="851" w:type="dxa"/>
            <w:tcBorders>
              <w:top w:val="single" w:sz="4" w:space="0" w:color="auto"/>
            </w:tcBorders>
          </w:tcPr>
          <w:p w14:paraId="516E2AEF" w14:textId="77777777" w:rsidR="00D2644C" w:rsidRPr="00566A91" w:rsidRDefault="00D2644C" w:rsidP="0000576F">
            <w:pPr>
              <w:pStyle w:val="CBCellBody"/>
            </w:pPr>
          </w:p>
        </w:tc>
        <w:tc>
          <w:tcPr>
            <w:tcW w:w="850" w:type="dxa"/>
            <w:tcBorders>
              <w:top w:val="single" w:sz="4" w:space="0" w:color="auto"/>
            </w:tcBorders>
          </w:tcPr>
          <w:p w14:paraId="0A71EC4B" w14:textId="77777777" w:rsidR="00D2644C" w:rsidRPr="00566A91" w:rsidRDefault="00D2644C" w:rsidP="0000576F">
            <w:pPr>
              <w:pStyle w:val="CBCellBody"/>
            </w:pPr>
          </w:p>
        </w:tc>
        <w:tc>
          <w:tcPr>
            <w:tcW w:w="851" w:type="dxa"/>
            <w:tcBorders>
              <w:top w:val="single" w:sz="4" w:space="0" w:color="auto"/>
            </w:tcBorders>
          </w:tcPr>
          <w:p w14:paraId="4F82A813" w14:textId="77777777" w:rsidR="00D2644C" w:rsidRPr="00566A91" w:rsidRDefault="00D2644C" w:rsidP="0000576F">
            <w:pPr>
              <w:pStyle w:val="CBCellBody"/>
              <w:rPr>
                <w:lang w:eastAsia="zh-CN"/>
              </w:rPr>
            </w:pPr>
          </w:p>
        </w:tc>
        <w:tc>
          <w:tcPr>
            <w:tcW w:w="1984" w:type="dxa"/>
            <w:tcBorders>
              <w:top w:val="single" w:sz="4" w:space="0" w:color="auto"/>
            </w:tcBorders>
          </w:tcPr>
          <w:p w14:paraId="6276CEE5" w14:textId="77777777" w:rsidR="00D2644C" w:rsidRPr="00566A91" w:rsidRDefault="00E9012A" w:rsidP="0000576F">
            <w:pPr>
              <w:pStyle w:val="CBCellBody"/>
            </w:pPr>
            <w:r>
              <w:rPr>
                <w:rFonts w:hint="eastAsia"/>
                <w:lang w:eastAsia="zh-CN"/>
              </w:rPr>
              <w:t>Post RM</w:t>
            </w:r>
          </w:p>
        </w:tc>
      </w:tr>
      <w:tr w:rsidR="00D2644C" w14:paraId="1280D581" w14:textId="77777777" w:rsidTr="0000576F">
        <w:trPr>
          <w:cantSplit/>
        </w:trPr>
        <w:tc>
          <w:tcPr>
            <w:tcW w:w="1008" w:type="dxa"/>
            <w:tcBorders>
              <w:top w:val="single" w:sz="4" w:space="0" w:color="auto"/>
            </w:tcBorders>
          </w:tcPr>
          <w:p w14:paraId="36AAB6A5" w14:textId="77777777" w:rsidR="00D2644C" w:rsidRDefault="00D2644C" w:rsidP="0000576F">
            <w:pPr>
              <w:pStyle w:val="CBCellBody"/>
            </w:pPr>
            <w:r w:rsidRPr="00566A91">
              <w:t>R5.1:1</w:t>
            </w:r>
          </w:p>
        </w:tc>
        <w:tc>
          <w:tcPr>
            <w:tcW w:w="1008" w:type="dxa"/>
            <w:tcBorders>
              <w:top w:val="single" w:sz="4" w:space="0" w:color="auto"/>
            </w:tcBorders>
          </w:tcPr>
          <w:p w14:paraId="4E2D97DB" w14:textId="77777777" w:rsidR="00D2644C" w:rsidRDefault="00D2644C" w:rsidP="0000576F">
            <w:pPr>
              <w:pStyle w:val="CBCellBody"/>
            </w:pPr>
            <w:r w:rsidRPr="00566A91">
              <w:t>75</w:t>
            </w:r>
          </w:p>
        </w:tc>
        <w:tc>
          <w:tcPr>
            <w:tcW w:w="5461" w:type="dxa"/>
            <w:tcBorders>
              <w:top w:val="single" w:sz="4" w:space="0" w:color="auto"/>
            </w:tcBorders>
          </w:tcPr>
          <w:p w14:paraId="46279B14" w14:textId="77777777" w:rsidR="00D2644C" w:rsidRDefault="00D2644C" w:rsidP="0000576F">
            <w:pPr>
              <w:pStyle w:val="CBCellBody"/>
            </w:pPr>
            <w:r w:rsidRPr="00566A91">
              <w:tab/>
              <w:t>The Ethernet Interconnect shall support classification of traffic based on the source and/or destination IP address and the IP protocol (ICMP, IGMP, IP, TCP and UDP) of a frame.</w:t>
            </w:r>
          </w:p>
        </w:tc>
        <w:tc>
          <w:tcPr>
            <w:tcW w:w="851" w:type="dxa"/>
            <w:tcBorders>
              <w:top w:val="single" w:sz="4" w:space="0" w:color="auto"/>
            </w:tcBorders>
          </w:tcPr>
          <w:p w14:paraId="78752508" w14:textId="77777777" w:rsidR="00D2644C" w:rsidRPr="00566A91" w:rsidRDefault="00D2644C" w:rsidP="0000576F">
            <w:pPr>
              <w:pStyle w:val="CBCellBody"/>
            </w:pPr>
          </w:p>
        </w:tc>
        <w:tc>
          <w:tcPr>
            <w:tcW w:w="850" w:type="dxa"/>
            <w:tcBorders>
              <w:top w:val="single" w:sz="4" w:space="0" w:color="auto"/>
            </w:tcBorders>
          </w:tcPr>
          <w:p w14:paraId="411A8AC8" w14:textId="77777777" w:rsidR="00D2644C" w:rsidRPr="00566A91" w:rsidRDefault="00D2644C" w:rsidP="0000576F">
            <w:pPr>
              <w:pStyle w:val="CBCellBody"/>
            </w:pPr>
          </w:p>
        </w:tc>
        <w:tc>
          <w:tcPr>
            <w:tcW w:w="851" w:type="dxa"/>
            <w:tcBorders>
              <w:top w:val="single" w:sz="4" w:space="0" w:color="auto"/>
            </w:tcBorders>
          </w:tcPr>
          <w:p w14:paraId="324B03A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2D723B0" w14:textId="77777777" w:rsidR="00D2644C" w:rsidRPr="00566A91" w:rsidRDefault="00D2644C" w:rsidP="0000576F">
            <w:pPr>
              <w:pStyle w:val="CBCellBody"/>
            </w:pPr>
          </w:p>
        </w:tc>
      </w:tr>
      <w:tr w:rsidR="00D2644C" w14:paraId="2044CA96" w14:textId="77777777" w:rsidTr="0000576F">
        <w:trPr>
          <w:cantSplit/>
        </w:trPr>
        <w:tc>
          <w:tcPr>
            <w:tcW w:w="1008" w:type="dxa"/>
            <w:tcBorders>
              <w:top w:val="single" w:sz="4" w:space="0" w:color="auto"/>
            </w:tcBorders>
          </w:tcPr>
          <w:p w14:paraId="738B830A" w14:textId="77777777" w:rsidR="00D2644C" w:rsidRDefault="00D2644C" w:rsidP="0000576F">
            <w:pPr>
              <w:pStyle w:val="CBCellBody"/>
            </w:pPr>
            <w:r w:rsidRPr="00566A91">
              <w:t>R5.1:2</w:t>
            </w:r>
          </w:p>
        </w:tc>
        <w:tc>
          <w:tcPr>
            <w:tcW w:w="1008" w:type="dxa"/>
            <w:tcBorders>
              <w:top w:val="single" w:sz="4" w:space="0" w:color="auto"/>
            </w:tcBorders>
          </w:tcPr>
          <w:p w14:paraId="4A2F0AEC" w14:textId="77777777" w:rsidR="00D2644C" w:rsidRDefault="00D2644C" w:rsidP="0000576F">
            <w:pPr>
              <w:pStyle w:val="CBCellBody"/>
            </w:pPr>
            <w:r w:rsidRPr="00566A91">
              <w:t>76</w:t>
            </w:r>
          </w:p>
        </w:tc>
        <w:tc>
          <w:tcPr>
            <w:tcW w:w="5461" w:type="dxa"/>
            <w:tcBorders>
              <w:top w:val="single" w:sz="4" w:space="0" w:color="auto"/>
            </w:tcBorders>
          </w:tcPr>
          <w:p w14:paraId="09C2D5FB" w14:textId="77777777" w:rsidR="00D2644C" w:rsidRDefault="00D2644C" w:rsidP="0000576F">
            <w:pPr>
              <w:pStyle w:val="CBCellBody"/>
            </w:pPr>
            <w:r w:rsidRPr="00566A91">
              <w:tab/>
              <w:t>The Ethernet Interconnect shall support classification of traffic based on the source and/or destination L4 port number for UDP or TCP frames.</w:t>
            </w:r>
          </w:p>
        </w:tc>
        <w:tc>
          <w:tcPr>
            <w:tcW w:w="851" w:type="dxa"/>
            <w:tcBorders>
              <w:top w:val="single" w:sz="4" w:space="0" w:color="auto"/>
            </w:tcBorders>
          </w:tcPr>
          <w:p w14:paraId="1297B449" w14:textId="77777777" w:rsidR="00D2644C" w:rsidRPr="00566A91" w:rsidRDefault="00D2644C" w:rsidP="0000576F">
            <w:pPr>
              <w:pStyle w:val="CBCellBody"/>
            </w:pPr>
          </w:p>
        </w:tc>
        <w:tc>
          <w:tcPr>
            <w:tcW w:w="850" w:type="dxa"/>
            <w:tcBorders>
              <w:top w:val="single" w:sz="4" w:space="0" w:color="auto"/>
            </w:tcBorders>
          </w:tcPr>
          <w:p w14:paraId="60EC0D8A" w14:textId="77777777" w:rsidR="00D2644C" w:rsidRPr="00566A91" w:rsidRDefault="00D2644C" w:rsidP="0000576F">
            <w:pPr>
              <w:pStyle w:val="CBCellBody"/>
            </w:pPr>
          </w:p>
        </w:tc>
        <w:tc>
          <w:tcPr>
            <w:tcW w:w="851" w:type="dxa"/>
            <w:tcBorders>
              <w:top w:val="single" w:sz="4" w:space="0" w:color="auto"/>
            </w:tcBorders>
          </w:tcPr>
          <w:p w14:paraId="5AD049B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3A9B300" w14:textId="77777777" w:rsidR="00D2644C" w:rsidRPr="00566A91" w:rsidRDefault="00D2644C" w:rsidP="0000576F">
            <w:pPr>
              <w:pStyle w:val="CBCellBody"/>
            </w:pPr>
          </w:p>
        </w:tc>
      </w:tr>
      <w:tr w:rsidR="00D2644C" w14:paraId="4709F9AF" w14:textId="77777777" w:rsidTr="0000576F">
        <w:trPr>
          <w:cantSplit/>
        </w:trPr>
        <w:tc>
          <w:tcPr>
            <w:tcW w:w="1008" w:type="dxa"/>
            <w:tcBorders>
              <w:top w:val="single" w:sz="4" w:space="0" w:color="auto"/>
            </w:tcBorders>
          </w:tcPr>
          <w:p w14:paraId="0A1CB031" w14:textId="77777777" w:rsidR="00D2644C" w:rsidRDefault="00D2644C" w:rsidP="0000576F">
            <w:pPr>
              <w:pStyle w:val="CBCellBody"/>
            </w:pPr>
            <w:r w:rsidRPr="00566A91">
              <w:t>R5.1:3</w:t>
            </w:r>
          </w:p>
        </w:tc>
        <w:tc>
          <w:tcPr>
            <w:tcW w:w="1008" w:type="dxa"/>
            <w:tcBorders>
              <w:top w:val="single" w:sz="4" w:space="0" w:color="auto"/>
            </w:tcBorders>
          </w:tcPr>
          <w:p w14:paraId="099FF729" w14:textId="77777777" w:rsidR="00D2644C" w:rsidRDefault="00D2644C" w:rsidP="0000576F">
            <w:pPr>
              <w:pStyle w:val="CBCellBody"/>
            </w:pPr>
            <w:r w:rsidRPr="00566A91">
              <w:t>77</w:t>
            </w:r>
          </w:p>
        </w:tc>
        <w:tc>
          <w:tcPr>
            <w:tcW w:w="5461" w:type="dxa"/>
            <w:tcBorders>
              <w:top w:val="single" w:sz="4" w:space="0" w:color="auto"/>
            </w:tcBorders>
          </w:tcPr>
          <w:p w14:paraId="58D98B94" w14:textId="77777777" w:rsidR="00D2644C" w:rsidRDefault="00D2644C" w:rsidP="0000576F">
            <w:pPr>
              <w:pStyle w:val="CBCellBody"/>
            </w:pPr>
            <w:r w:rsidRPr="00566A91">
              <w:tab/>
              <w:t>The Ethernet Interconnect shall support classification of traffic based on the source and/or destination MAC address of a frame.</w:t>
            </w:r>
          </w:p>
        </w:tc>
        <w:tc>
          <w:tcPr>
            <w:tcW w:w="851" w:type="dxa"/>
            <w:tcBorders>
              <w:top w:val="single" w:sz="4" w:space="0" w:color="auto"/>
            </w:tcBorders>
          </w:tcPr>
          <w:p w14:paraId="2CCC82A3" w14:textId="77777777" w:rsidR="00D2644C" w:rsidRPr="00566A91" w:rsidRDefault="00D2644C" w:rsidP="0000576F">
            <w:pPr>
              <w:pStyle w:val="CBCellBody"/>
            </w:pPr>
          </w:p>
        </w:tc>
        <w:tc>
          <w:tcPr>
            <w:tcW w:w="850" w:type="dxa"/>
            <w:tcBorders>
              <w:top w:val="single" w:sz="4" w:space="0" w:color="auto"/>
            </w:tcBorders>
          </w:tcPr>
          <w:p w14:paraId="3CBC60D6" w14:textId="77777777" w:rsidR="00D2644C" w:rsidRPr="00566A91" w:rsidRDefault="00D2644C" w:rsidP="0000576F">
            <w:pPr>
              <w:pStyle w:val="CBCellBody"/>
            </w:pPr>
          </w:p>
        </w:tc>
        <w:tc>
          <w:tcPr>
            <w:tcW w:w="851" w:type="dxa"/>
            <w:tcBorders>
              <w:top w:val="single" w:sz="4" w:space="0" w:color="auto"/>
            </w:tcBorders>
          </w:tcPr>
          <w:p w14:paraId="21DBBF5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64959E2" w14:textId="77777777" w:rsidR="00D2644C" w:rsidRPr="00566A91" w:rsidRDefault="00D2644C" w:rsidP="0000576F">
            <w:pPr>
              <w:pStyle w:val="CBCellBody"/>
            </w:pPr>
          </w:p>
        </w:tc>
      </w:tr>
      <w:tr w:rsidR="00D2644C" w14:paraId="4FCE8E06" w14:textId="77777777" w:rsidTr="0000576F">
        <w:trPr>
          <w:cantSplit/>
        </w:trPr>
        <w:tc>
          <w:tcPr>
            <w:tcW w:w="1008" w:type="dxa"/>
            <w:tcBorders>
              <w:top w:val="single" w:sz="4" w:space="0" w:color="auto"/>
            </w:tcBorders>
          </w:tcPr>
          <w:p w14:paraId="64BC8C75" w14:textId="77777777" w:rsidR="00D2644C" w:rsidRDefault="00D2644C" w:rsidP="0000576F">
            <w:pPr>
              <w:pStyle w:val="CBCellBody"/>
            </w:pPr>
            <w:r w:rsidRPr="00566A91">
              <w:t>R5.1:4</w:t>
            </w:r>
          </w:p>
        </w:tc>
        <w:tc>
          <w:tcPr>
            <w:tcW w:w="1008" w:type="dxa"/>
            <w:tcBorders>
              <w:top w:val="single" w:sz="4" w:space="0" w:color="auto"/>
            </w:tcBorders>
          </w:tcPr>
          <w:p w14:paraId="30655533" w14:textId="77777777" w:rsidR="00D2644C" w:rsidRDefault="00D2644C" w:rsidP="0000576F">
            <w:pPr>
              <w:pStyle w:val="CBCellBody"/>
            </w:pPr>
            <w:r w:rsidRPr="00566A91">
              <w:t>78</w:t>
            </w:r>
          </w:p>
        </w:tc>
        <w:tc>
          <w:tcPr>
            <w:tcW w:w="5461" w:type="dxa"/>
            <w:tcBorders>
              <w:top w:val="single" w:sz="4" w:space="0" w:color="auto"/>
            </w:tcBorders>
          </w:tcPr>
          <w:p w14:paraId="3A824032" w14:textId="77777777" w:rsidR="00D2644C" w:rsidRDefault="00D2644C" w:rsidP="0000576F">
            <w:pPr>
              <w:pStyle w:val="CBCellBody"/>
            </w:pPr>
            <w:r w:rsidRPr="00566A91">
              <w:tab/>
              <w:t>The Ethernet Interconnect shall support classification of traffic based on the IPv4 Type of Service (TOS) field of a frame or the IPv6 Traffic Class octet.</w:t>
            </w:r>
          </w:p>
        </w:tc>
        <w:tc>
          <w:tcPr>
            <w:tcW w:w="851" w:type="dxa"/>
            <w:tcBorders>
              <w:top w:val="single" w:sz="4" w:space="0" w:color="auto"/>
            </w:tcBorders>
          </w:tcPr>
          <w:p w14:paraId="31E5A09F" w14:textId="77777777" w:rsidR="00D2644C" w:rsidRPr="00566A91" w:rsidRDefault="00D2644C" w:rsidP="0000576F">
            <w:pPr>
              <w:pStyle w:val="CBCellBody"/>
            </w:pPr>
          </w:p>
        </w:tc>
        <w:tc>
          <w:tcPr>
            <w:tcW w:w="850" w:type="dxa"/>
            <w:tcBorders>
              <w:top w:val="single" w:sz="4" w:space="0" w:color="auto"/>
            </w:tcBorders>
          </w:tcPr>
          <w:p w14:paraId="514FC129" w14:textId="77777777" w:rsidR="00D2644C" w:rsidRPr="00566A91" w:rsidRDefault="00D2644C" w:rsidP="0000576F">
            <w:pPr>
              <w:pStyle w:val="CBCellBody"/>
            </w:pPr>
          </w:p>
        </w:tc>
        <w:tc>
          <w:tcPr>
            <w:tcW w:w="851" w:type="dxa"/>
            <w:tcBorders>
              <w:top w:val="single" w:sz="4" w:space="0" w:color="auto"/>
            </w:tcBorders>
          </w:tcPr>
          <w:p w14:paraId="7BB2341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E8502EF" w14:textId="77777777" w:rsidR="00D2644C" w:rsidRPr="00566A91" w:rsidRDefault="00D2644C" w:rsidP="0000576F">
            <w:pPr>
              <w:pStyle w:val="CBCellBody"/>
            </w:pPr>
          </w:p>
        </w:tc>
      </w:tr>
      <w:tr w:rsidR="00D2644C" w14:paraId="1A871A8E" w14:textId="77777777" w:rsidTr="0000576F">
        <w:trPr>
          <w:cantSplit/>
        </w:trPr>
        <w:tc>
          <w:tcPr>
            <w:tcW w:w="1008" w:type="dxa"/>
            <w:tcBorders>
              <w:top w:val="single" w:sz="4" w:space="0" w:color="auto"/>
            </w:tcBorders>
          </w:tcPr>
          <w:p w14:paraId="422B581E" w14:textId="77777777" w:rsidR="00D2644C" w:rsidRDefault="00D2644C" w:rsidP="0000576F">
            <w:pPr>
              <w:pStyle w:val="CBCellBody"/>
            </w:pPr>
            <w:r w:rsidRPr="00566A91">
              <w:lastRenderedPageBreak/>
              <w:t>R5.1:5</w:t>
            </w:r>
          </w:p>
        </w:tc>
        <w:tc>
          <w:tcPr>
            <w:tcW w:w="1008" w:type="dxa"/>
            <w:tcBorders>
              <w:top w:val="single" w:sz="4" w:space="0" w:color="auto"/>
            </w:tcBorders>
          </w:tcPr>
          <w:p w14:paraId="13E04BDF" w14:textId="77777777" w:rsidR="00D2644C" w:rsidRDefault="00D2644C" w:rsidP="0000576F">
            <w:pPr>
              <w:pStyle w:val="CBCellBody"/>
            </w:pPr>
            <w:r w:rsidRPr="00566A91">
              <w:t>79</w:t>
            </w:r>
          </w:p>
        </w:tc>
        <w:tc>
          <w:tcPr>
            <w:tcW w:w="5461" w:type="dxa"/>
            <w:tcBorders>
              <w:top w:val="single" w:sz="4" w:space="0" w:color="auto"/>
            </w:tcBorders>
          </w:tcPr>
          <w:p w14:paraId="1ECB5CBE" w14:textId="77777777" w:rsidR="00D2644C" w:rsidRDefault="00D2644C" w:rsidP="0000576F">
            <w:pPr>
              <w:pStyle w:val="CBCellBody"/>
            </w:pPr>
            <w:r w:rsidRPr="00566A91">
              <w:tab/>
              <w:t>The Ethernet Interconnect shall support classification of traffic based on the Priority of a frame taken from the frame’s VLAN tag.</w:t>
            </w:r>
          </w:p>
        </w:tc>
        <w:tc>
          <w:tcPr>
            <w:tcW w:w="851" w:type="dxa"/>
            <w:tcBorders>
              <w:top w:val="single" w:sz="4" w:space="0" w:color="auto"/>
            </w:tcBorders>
          </w:tcPr>
          <w:p w14:paraId="7AB1975F" w14:textId="77777777" w:rsidR="00D2644C" w:rsidRPr="00566A91" w:rsidRDefault="00D2644C" w:rsidP="0000576F">
            <w:pPr>
              <w:pStyle w:val="CBCellBody"/>
            </w:pPr>
          </w:p>
        </w:tc>
        <w:tc>
          <w:tcPr>
            <w:tcW w:w="850" w:type="dxa"/>
            <w:tcBorders>
              <w:top w:val="single" w:sz="4" w:space="0" w:color="auto"/>
            </w:tcBorders>
          </w:tcPr>
          <w:p w14:paraId="0A091A1E" w14:textId="77777777" w:rsidR="00D2644C" w:rsidRPr="00566A91" w:rsidRDefault="00D2644C" w:rsidP="0000576F">
            <w:pPr>
              <w:pStyle w:val="CBCellBody"/>
            </w:pPr>
          </w:p>
        </w:tc>
        <w:tc>
          <w:tcPr>
            <w:tcW w:w="851" w:type="dxa"/>
            <w:tcBorders>
              <w:top w:val="single" w:sz="4" w:space="0" w:color="auto"/>
            </w:tcBorders>
          </w:tcPr>
          <w:p w14:paraId="1A3B9517"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AD362ED" w14:textId="77777777" w:rsidR="00D2644C" w:rsidRPr="00566A91" w:rsidRDefault="00D2644C" w:rsidP="0000576F">
            <w:pPr>
              <w:pStyle w:val="CBCellBody"/>
            </w:pPr>
          </w:p>
        </w:tc>
      </w:tr>
      <w:tr w:rsidR="00D2644C" w14:paraId="09E66D41" w14:textId="77777777" w:rsidTr="0000576F">
        <w:trPr>
          <w:cantSplit/>
        </w:trPr>
        <w:tc>
          <w:tcPr>
            <w:tcW w:w="1008" w:type="dxa"/>
            <w:tcBorders>
              <w:top w:val="single" w:sz="4" w:space="0" w:color="auto"/>
            </w:tcBorders>
          </w:tcPr>
          <w:p w14:paraId="4C12882F" w14:textId="77777777" w:rsidR="00D2644C" w:rsidRDefault="00D2644C" w:rsidP="0000576F">
            <w:pPr>
              <w:pStyle w:val="CBCellBody"/>
            </w:pPr>
            <w:r w:rsidRPr="00566A91">
              <w:t>R5.1:6</w:t>
            </w:r>
          </w:p>
        </w:tc>
        <w:tc>
          <w:tcPr>
            <w:tcW w:w="1008" w:type="dxa"/>
            <w:tcBorders>
              <w:top w:val="single" w:sz="4" w:space="0" w:color="auto"/>
            </w:tcBorders>
          </w:tcPr>
          <w:p w14:paraId="7DFF61AA" w14:textId="77777777" w:rsidR="00D2644C" w:rsidRDefault="00D2644C" w:rsidP="0000576F">
            <w:pPr>
              <w:pStyle w:val="CBCellBody"/>
            </w:pPr>
            <w:r w:rsidRPr="00566A91">
              <w:t>208</w:t>
            </w:r>
          </w:p>
        </w:tc>
        <w:tc>
          <w:tcPr>
            <w:tcW w:w="5461" w:type="dxa"/>
            <w:tcBorders>
              <w:top w:val="single" w:sz="4" w:space="0" w:color="auto"/>
            </w:tcBorders>
          </w:tcPr>
          <w:p w14:paraId="4952BADB" w14:textId="77777777" w:rsidR="00D2644C" w:rsidRDefault="00D2644C" w:rsidP="0000576F">
            <w:pPr>
              <w:pStyle w:val="CBCellBody"/>
            </w:pPr>
            <w:r w:rsidRPr="00566A91">
              <w:tab/>
              <w:t>The Ethernet Interconnect shall support classification of traffic based on a user defined set of packet header and payload data.</w:t>
            </w:r>
          </w:p>
        </w:tc>
        <w:tc>
          <w:tcPr>
            <w:tcW w:w="851" w:type="dxa"/>
            <w:tcBorders>
              <w:top w:val="single" w:sz="4" w:space="0" w:color="auto"/>
            </w:tcBorders>
          </w:tcPr>
          <w:p w14:paraId="05D74665" w14:textId="77777777" w:rsidR="00D2644C" w:rsidRPr="00566A91" w:rsidRDefault="00D2644C" w:rsidP="0000576F">
            <w:pPr>
              <w:pStyle w:val="CBCellBody"/>
            </w:pPr>
          </w:p>
        </w:tc>
        <w:tc>
          <w:tcPr>
            <w:tcW w:w="850" w:type="dxa"/>
            <w:tcBorders>
              <w:top w:val="single" w:sz="4" w:space="0" w:color="auto"/>
            </w:tcBorders>
          </w:tcPr>
          <w:p w14:paraId="2EB43435" w14:textId="77777777" w:rsidR="00D2644C" w:rsidRPr="00566A91" w:rsidRDefault="00D2644C" w:rsidP="0000576F">
            <w:pPr>
              <w:pStyle w:val="CBCellBody"/>
            </w:pPr>
          </w:p>
        </w:tc>
        <w:tc>
          <w:tcPr>
            <w:tcW w:w="851" w:type="dxa"/>
            <w:tcBorders>
              <w:top w:val="single" w:sz="4" w:space="0" w:color="auto"/>
            </w:tcBorders>
          </w:tcPr>
          <w:p w14:paraId="5243B2D7"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A30B6EE" w14:textId="77777777" w:rsidR="00D2644C" w:rsidRPr="00566A91" w:rsidRDefault="00D2644C" w:rsidP="0000576F">
            <w:pPr>
              <w:pStyle w:val="CBCellBody"/>
            </w:pPr>
          </w:p>
        </w:tc>
      </w:tr>
      <w:tr w:rsidR="00D2644C" w14:paraId="232D9631" w14:textId="77777777" w:rsidTr="0000576F">
        <w:trPr>
          <w:cantSplit/>
        </w:trPr>
        <w:tc>
          <w:tcPr>
            <w:tcW w:w="1008" w:type="dxa"/>
            <w:tcBorders>
              <w:top w:val="single" w:sz="4" w:space="0" w:color="auto"/>
            </w:tcBorders>
          </w:tcPr>
          <w:p w14:paraId="67FA1135" w14:textId="77777777" w:rsidR="00D2644C" w:rsidRDefault="00D2644C" w:rsidP="0000576F">
            <w:pPr>
              <w:pStyle w:val="CBCellBody"/>
            </w:pPr>
            <w:r w:rsidRPr="00566A91">
              <w:t>R5.1:7</w:t>
            </w:r>
          </w:p>
        </w:tc>
        <w:tc>
          <w:tcPr>
            <w:tcW w:w="1008" w:type="dxa"/>
            <w:tcBorders>
              <w:top w:val="single" w:sz="4" w:space="0" w:color="auto"/>
            </w:tcBorders>
          </w:tcPr>
          <w:p w14:paraId="7F72F9BD" w14:textId="77777777" w:rsidR="00D2644C" w:rsidRDefault="00D2644C" w:rsidP="0000576F">
            <w:pPr>
              <w:pStyle w:val="CBCellBody"/>
            </w:pPr>
            <w:r w:rsidRPr="00566A91">
              <w:t>80</w:t>
            </w:r>
          </w:p>
        </w:tc>
        <w:tc>
          <w:tcPr>
            <w:tcW w:w="5461" w:type="dxa"/>
            <w:tcBorders>
              <w:top w:val="single" w:sz="4" w:space="0" w:color="auto"/>
            </w:tcBorders>
          </w:tcPr>
          <w:p w14:paraId="78E3BF8B" w14:textId="77777777" w:rsidR="00D2644C" w:rsidRDefault="00D2644C" w:rsidP="0000576F">
            <w:pPr>
              <w:pStyle w:val="CBCellBody"/>
            </w:pPr>
            <w:r w:rsidRPr="00566A91">
              <w:tab/>
              <w:t>The Ethernet Interconnect shall support the ability to associate a class of traffic to a policy for that class.</w:t>
            </w:r>
          </w:p>
        </w:tc>
        <w:tc>
          <w:tcPr>
            <w:tcW w:w="851" w:type="dxa"/>
            <w:tcBorders>
              <w:top w:val="single" w:sz="4" w:space="0" w:color="auto"/>
            </w:tcBorders>
          </w:tcPr>
          <w:p w14:paraId="54382950" w14:textId="77777777" w:rsidR="00D2644C" w:rsidRPr="00566A91" w:rsidRDefault="00D2644C" w:rsidP="0000576F">
            <w:pPr>
              <w:pStyle w:val="CBCellBody"/>
            </w:pPr>
          </w:p>
        </w:tc>
        <w:tc>
          <w:tcPr>
            <w:tcW w:w="850" w:type="dxa"/>
            <w:tcBorders>
              <w:top w:val="single" w:sz="4" w:space="0" w:color="auto"/>
            </w:tcBorders>
          </w:tcPr>
          <w:p w14:paraId="0995B89C" w14:textId="77777777" w:rsidR="00D2644C" w:rsidRPr="00566A91" w:rsidRDefault="00D2644C" w:rsidP="0000576F">
            <w:pPr>
              <w:pStyle w:val="CBCellBody"/>
            </w:pPr>
          </w:p>
        </w:tc>
        <w:tc>
          <w:tcPr>
            <w:tcW w:w="851" w:type="dxa"/>
            <w:tcBorders>
              <w:top w:val="single" w:sz="4" w:space="0" w:color="auto"/>
            </w:tcBorders>
          </w:tcPr>
          <w:p w14:paraId="4FD7E44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85D6D0F" w14:textId="77777777" w:rsidR="00D2644C" w:rsidRPr="00566A91" w:rsidRDefault="00D2644C" w:rsidP="0000576F">
            <w:pPr>
              <w:pStyle w:val="CBCellBody"/>
            </w:pPr>
          </w:p>
        </w:tc>
      </w:tr>
      <w:tr w:rsidR="00D2644C" w14:paraId="5DDBB6C7" w14:textId="77777777" w:rsidTr="0000576F">
        <w:trPr>
          <w:cantSplit/>
        </w:trPr>
        <w:tc>
          <w:tcPr>
            <w:tcW w:w="1008" w:type="dxa"/>
            <w:tcBorders>
              <w:top w:val="single" w:sz="4" w:space="0" w:color="auto"/>
            </w:tcBorders>
          </w:tcPr>
          <w:p w14:paraId="26E7A30E" w14:textId="77777777" w:rsidR="00D2644C" w:rsidRDefault="00D2644C" w:rsidP="0000576F">
            <w:pPr>
              <w:pStyle w:val="CBCellBody"/>
            </w:pPr>
            <w:r w:rsidRPr="00566A91">
              <w:t>R5.1:8</w:t>
            </w:r>
          </w:p>
        </w:tc>
        <w:tc>
          <w:tcPr>
            <w:tcW w:w="1008" w:type="dxa"/>
            <w:tcBorders>
              <w:top w:val="single" w:sz="4" w:space="0" w:color="auto"/>
            </w:tcBorders>
          </w:tcPr>
          <w:p w14:paraId="1F670DFB" w14:textId="77777777" w:rsidR="00D2644C" w:rsidRDefault="00D2644C" w:rsidP="0000576F">
            <w:pPr>
              <w:pStyle w:val="CBCellBody"/>
            </w:pPr>
            <w:r w:rsidRPr="00566A91">
              <w:t>209</w:t>
            </w:r>
          </w:p>
        </w:tc>
        <w:tc>
          <w:tcPr>
            <w:tcW w:w="5461" w:type="dxa"/>
            <w:tcBorders>
              <w:top w:val="single" w:sz="4" w:space="0" w:color="auto"/>
            </w:tcBorders>
          </w:tcPr>
          <w:p w14:paraId="4F900B02" w14:textId="77777777" w:rsidR="00D2644C" w:rsidRDefault="00D2644C" w:rsidP="0000576F">
            <w:pPr>
              <w:pStyle w:val="CBCellBody"/>
            </w:pPr>
            <w:r w:rsidRPr="00566A91">
              <w:tab/>
              <w:t>The Ethernet Interconnect shall support the creation of a policy that allows the outer VLAN header of all traffic of the associated class to be added, modified, or removed.  The VLAN ID and Priority shall be configurable in the case where the outer VLAN header is added or modified.</w:t>
            </w:r>
          </w:p>
        </w:tc>
        <w:tc>
          <w:tcPr>
            <w:tcW w:w="851" w:type="dxa"/>
            <w:tcBorders>
              <w:top w:val="single" w:sz="4" w:space="0" w:color="auto"/>
            </w:tcBorders>
          </w:tcPr>
          <w:p w14:paraId="640327BD" w14:textId="77777777" w:rsidR="00D2644C" w:rsidRPr="00566A91" w:rsidRDefault="00D2644C" w:rsidP="0000576F">
            <w:pPr>
              <w:pStyle w:val="CBCellBody"/>
            </w:pPr>
          </w:p>
        </w:tc>
        <w:tc>
          <w:tcPr>
            <w:tcW w:w="850" w:type="dxa"/>
            <w:tcBorders>
              <w:top w:val="single" w:sz="4" w:space="0" w:color="auto"/>
            </w:tcBorders>
          </w:tcPr>
          <w:p w14:paraId="68185998" w14:textId="77777777" w:rsidR="00D2644C" w:rsidRPr="00566A91" w:rsidRDefault="00D2644C" w:rsidP="0000576F">
            <w:pPr>
              <w:pStyle w:val="CBCellBody"/>
            </w:pPr>
          </w:p>
        </w:tc>
        <w:tc>
          <w:tcPr>
            <w:tcW w:w="851" w:type="dxa"/>
            <w:tcBorders>
              <w:top w:val="single" w:sz="4" w:space="0" w:color="auto"/>
            </w:tcBorders>
          </w:tcPr>
          <w:p w14:paraId="0932178E" w14:textId="77777777" w:rsidR="00D2644C" w:rsidRPr="00566A91" w:rsidRDefault="00710CEE" w:rsidP="0000576F">
            <w:pPr>
              <w:pStyle w:val="CBCellBody"/>
              <w:rPr>
                <w:lang w:eastAsia="zh-CN"/>
              </w:rPr>
            </w:pPr>
            <w:commentRangeStart w:id="102"/>
            <w:commentRangeStart w:id="103"/>
            <w:commentRangeStart w:id="104"/>
            <w:r>
              <w:rPr>
                <w:rFonts w:hint="eastAsia"/>
                <w:lang w:eastAsia="zh-CN"/>
              </w:rPr>
              <w:t>Y</w:t>
            </w:r>
            <w:commentRangeEnd w:id="102"/>
            <w:r w:rsidR="00CA101A">
              <w:rPr>
                <w:rStyle w:val="CommentReference"/>
                <w:rFonts w:asciiTheme="minorHAnsi" w:eastAsiaTheme="minorHAnsi" w:hAnsiTheme="minorHAnsi" w:cstheme="minorBidi"/>
                <w:snapToGrid/>
                <w:color w:val="auto"/>
                <w:lang w:val="en-GB"/>
              </w:rPr>
              <w:commentReference w:id="102"/>
            </w:r>
            <w:commentRangeEnd w:id="103"/>
            <w:commentRangeEnd w:id="104"/>
            <w:r w:rsidR="005E6BC1">
              <w:rPr>
                <w:rStyle w:val="CommentReference"/>
                <w:rFonts w:asciiTheme="minorHAnsi" w:eastAsiaTheme="minorHAnsi" w:hAnsiTheme="minorHAnsi" w:cstheme="minorBidi"/>
                <w:snapToGrid/>
                <w:color w:val="auto"/>
              </w:rPr>
              <w:commentReference w:id="104"/>
            </w:r>
            <w:r w:rsidR="005D1D72">
              <w:rPr>
                <w:rStyle w:val="CommentReference"/>
                <w:rFonts w:asciiTheme="minorHAnsi" w:hAnsiTheme="minorHAnsi" w:cstheme="minorBidi"/>
                <w:snapToGrid/>
                <w:color w:val="auto"/>
                <w:lang w:eastAsia="zh-CN"/>
              </w:rPr>
              <w:commentReference w:id="103"/>
            </w:r>
          </w:p>
        </w:tc>
        <w:tc>
          <w:tcPr>
            <w:tcW w:w="1984" w:type="dxa"/>
            <w:tcBorders>
              <w:top w:val="single" w:sz="4" w:space="0" w:color="auto"/>
            </w:tcBorders>
          </w:tcPr>
          <w:p w14:paraId="61BE5550" w14:textId="77777777" w:rsidR="00D2644C" w:rsidRPr="00566A91" w:rsidRDefault="00D2644C" w:rsidP="0000576F">
            <w:pPr>
              <w:pStyle w:val="CBCellBody"/>
            </w:pPr>
          </w:p>
        </w:tc>
      </w:tr>
      <w:tr w:rsidR="00D2644C" w14:paraId="52BA12EE" w14:textId="77777777" w:rsidTr="0000576F">
        <w:trPr>
          <w:cantSplit/>
        </w:trPr>
        <w:tc>
          <w:tcPr>
            <w:tcW w:w="1008" w:type="dxa"/>
            <w:tcBorders>
              <w:top w:val="single" w:sz="4" w:space="0" w:color="auto"/>
            </w:tcBorders>
          </w:tcPr>
          <w:p w14:paraId="50FFCC87" w14:textId="77777777" w:rsidR="00D2644C" w:rsidRDefault="00D2644C" w:rsidP="0000576F">
            <w:pPr>
              <w:pStyle w:val="CBCellBody"/>
            </w:pPr>
            <w:r w:rsidRPr="00566A91">
              <w:t>R5.1:9</w:t>
            </w:r>
          </w:p>
        </w:tc>
        <w:tc>
          <w:tcPr>
            <w:tcW w:w="1008" w:type="dxa"/>
            <w:tcBorders>
              <w:top w:val="single" w:sz="4" w:space="0" w:color="auto"/>
            </w:tcBorders>
          </w:tcPr>
          <w:p w14:paraId="005647E4" w14:textId="77777777" w:rsidR="00D2644C" w:rsidRDefault="00D2644C" w:rsidP="0000576F">
            <w:pPr>
              <w:pStyle w:val="CBCellBody"/>
            </w:pPr>
            <w:r w:rsidRPr="00566A91">
              <w:t>210</w:t>
            </w:r>
          </w:p>
        </w:tc>
        <w:tc>
          <w:tcPr>
            <w:tcW w:w="5461" w:type="dxa"/>
            <w:tcBorders>
              <w:top w:val="single" w:sz="4" w:space="0" w:color="auto"/>
            </w:tcBorders>
          </w:tcPr>
          <w:p w14:paraId="09109813" w14:textId="77777777" w:rsidR="00D2644C" w:rsidRDefault="00D2644C" w:rsidP="0000576F">
            <w:pPr>
              <w:pStyle w:val="CBCellBody"/>
            </w:pPr>
            <w:r w:rsidRPr="00566A91">
              <w:tab/>
              <w:t>The Ethernet Interconnect shall support the creation of a policy that allows the inner VLAN header of all traffic of the associated class to be added, modified, or removed.  The VLAN ID and Priority shall be configurable in the case where the inner VLAN header is added or modified.</w:t>
            </w:r>
          </w:p>
        </w:tc>
        <w:tc>
          <w:tcPr>
            <w:tcW w:w="851" w:type="dxa"/>
            <w:tcBorders>
              <w:top w:val="single" w:sz="4" w:space="0" w:color="auto"/>
            </w:tcBorders>
          </w:tcPr>
          <w:p w14:paraId="5CA6C4C1" w14:textId="77777777" w:rsidR="00D2644C" w:rsidRPr="00566A91" w:rsidRDefault="00D2644C" w:rsidP="0000576F">
            <w:pPr>
              <w:pStyle w:val="CBCellBody"/>
            </w:pPr>
          </w:p>
        </w:tc>
        <w:tc>
          <w:tcPr>
            <w:tcW w:w="850" w:type="dxa"/>
            <w:tcBorders>
              <w:top w:val="single" w:sz="4" w:space="0" w:color="auto"/>
            </w:tcBorders>
          </w:tcPr>
          <w:p w14:paraId="04D6FCA5" w14:textId="77777777" w:rsidR="00D2644C" w:rsidRPr="00566A91" w:rsidRDefault="00D2644C" w:rsidP="0000576F">
            <w:pPr>
              <w:pStyle w:val="CBCellBody"/>
            </w:pPr>
          </w:p>
        </w:tc>
        <w:tc>
          <w:tcPr>
            <w:tcW w:w="851" w:type="dxa"/>
            <w:tcBorders>
              <w:top w:val="single" w:sz="4" w:space="0" w:color="auto"/>
            </w:tcBorders>
          </w:tcPr>
          <w:p w14:paraId="46A6F6A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E50F455" w14:textId="77777777" w:rsidR="00D2644C" w:rsidRPr="00566A91" w:rsidRDefault="00D2644C" w:rsidP="0000576F">
            <w:pPr>
              <w:pStyle w:val="CBCellBody"/>
            </w:pPr>
          </w:p>
        </w:tc>
      </w:tr>
      <w:tr w:rsidR="00D2644C" w14:paraId="469D22DD" w14:textId="77777777" w:rsidTr="0000576F">
        <w:trPr>
          <w:cantSplit/>
        </w:trPr>
        <w:tc>
          <w:tcPr>
            <w:tcW w:w="1008" w:type="dxa"/>
            <w:tcBorders>
              <w:top w:val="single" w:sz="4" w:space="0" w:color="auto"/>
            </w:tcBorders>
          </w:tcPr>
          <w:p w14:paraId="47751B30" w14:textId="77777777" w:rsidR="00D2644C" w:rsidRDefault="00D2644C" w:rsidP="0000576F">
            <w:pPr>
              <w:pStyle w:val="CBCellBody"/>
            </w:pPr>
            <w:r w:rsidRPr="00566A91">
              <w:t>N5.1:10</w:t>
            </w:r>
          </w:p>
        </w:tc>
        <w:tc>
          <w:tcPr>
            <w:tcW w:w="1008" w:type="dxa"/>
            <w:tcBorders>
              <w:top w:val="single" w:sz="4" w:space="0" w:color="auto"/>
            </w:tcBorders>
          </w:tcPr>
          <w:p w14:paraId="72A0DB66" w14:textId="77777777" w:rsidR="00D2644C" w:rsidRDefault="00D2644C" w:rsidP="0000576F">
            <w:pPr>
              <w:pStyle w:val="CBCellBody"/>
            </w:pPr>
            <w:r w:rsidRPr="00566A91">
              <w:t>380</w:t>
            </w:r>
          </w:p>
        </w:tc>
        <w:tc>
          <w:tcPr>
            <w:tcW w:w="5461" w:type="dxa"/>
            <w:tcBorders>
              <w:top w:val="single" w:sz="4" w:space="0" w:color="auto"/>
            </w:tcBorders>
          </w:tcPr>
          <w:p w14:paraId="200DC587" w14:textId="77777777" w:rsidR="00D2644C" w:rsidRDefault="00D2644C" w:rsidP="0000576F">
            <w:pPr>
              <w:pStyle w:val="CBCellBody"/>
            </w:pPr>
            <w:r w:rsidRPr="00566A91">
              <w:tab/>
              <w:t>The Ethernet Interconnect is not required to support modification of both inner VLAN header and outer VLAN header within a single packet.</w:t>
            </w:r>
          </w:p>
        </w:tc>
        <w:tc>
          <w:tcPr>
            <w:tcW w:w="851" w:type="dxa"/>
            <w:tcBorders>
              <w:top w:val="single" w:sz="4" w:space="0" w:color="auto"/>
            </w:tcBorders>
          </w:tcPr>
          <w:p w14:paraId="4B5F8E0E" w14:textId="77777777" w:rsidR="00D2644C" w:rsidRPr="00566A91" w:rsidRDefault="00D2644C" w:rsidP="0000576F">
            <w:pPr>
              <w:pStyle w:val="CBCellBody"/>
            </w:pPr>
          </w:p>
        </w:tc>
        <w:tc>
          <w:tcPr>
            <w:tcW w:w="850" w:type="dxa"/>
            <w:tcBorders>
              <w:top w:val="single" w:sz="4" w:space="0" w:color="auto"/>
            </w:tcBorders>
          </w:tcPr>
          <w:p w14:paraId="2BD989E7" w14:textId="77777777" w:rsidR="00D2644C" w:rsidRPr="00566A91" w:rsidRDefault="00D2644C" w:rsidP="0000576F">
            <w:pPr>
              <w:pStyle w:val="CBCellBody"/>
            </w:pPr>
          </w:p>
        </w:tc>
        <w:tc>
          <w:tcPr>
            <w:tcW w:w="851" w:type="dxa"/>
            <w:tcBorders>
              <w:top w:val="single" w:sz="4" w:space="0" w:color="auto"/>
            </w:tcBorders>
          </w:tcPr>
          <w:p w14:paraId="538C1C16"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11E6889" w14:textId="77777777" w:rsidR="00D2644C" w:rsidRPr="00566A91" w:rsidRDefault="00D2644C" w:rsidP="0000576F">
            <w:pPr>
              <w:pStyle w:val="CBCellBody"/>
            </w:pPr>
          </w:p>
        </w:tc>
      </w:tr>
      <w:tr w:rsidR="00D2644C" w14:paraId="3FDD1602" w14:textId="77777777" w:rsidTr="0000576F">
        <w:trPr>
          <w:cantSplit/>
        </w:trPr>
        <w:tc>
          <w:tcPr>
            <w:tcW w:w="1008" w:type="dxa"/>
            <w:tcBorders>
              <w:top w:val="single" w:sz="4" w:space="0" w:color="auto"/>
            </w:tcBorders>
          </w:tcPr>
          <w:p w14:paraId="154F62FC" w14:textId="77777777" w:rsidR="00D2644C" w:rsidRDefault="00D2644C" w:rsidP="0000576F">
            <w:pPr>
              <w:pStyle w:val="CBCellBody"/>
            </w:pPr>
            <w:r w:rsidRPr="00566A91">
              <w:t>R5.1:11</w:t>
            </w:r>
          </w:p>
        </w:tc>
        <w:tc>
          <w:tcPr>
            <w:tcW w:w="1008" w:type="dxa"/>
            <w:tcBorders>
              <w:top w:val="single" w:sz="4" w:space="0" w:color="auto"/>
            </w:tcBorders>
          </w:tcPr>
          <w:p w14:paraId="21952A33" w14:textId="77777777" w:rsidR="00D2644C" w:rsidRDefault="00D2644C" w:rsidP="0000576F">
            <w:pPr>
              <w:pStyle w:val="CBCellBody"/>
            </w:pPr>
            <w:r w:rsidRPr="00566A91">
              <w:t>90</w:t>
            </w:r>
          </w:p>
        </w:tc>
        <w:tc>
          <w:tcPr>
            <w:tcW w:w="5461" w:type="dxa"/>
            <w:tcBorders>
              <w:top w:val="single" w:sz="4" w:space="0" w:color="auto"/>
            </w:tcBorders>
          </w:tcPr>
          <w:p w14:paraId="7280B965" w14:textId="77777777" w:rsidR="00D2644C" w:rsidRDefault="00D2644C" w:rsidP="0000576F">
            <w:pPr>
              <w:pStyle w:val="CBCellBody"/>
            </w:pPr>
            <w:r w:rsidRPr="00566A91">
              <w:tab/>
              <w:t xml:space="preserve">For ingress and egress policies, the Ethernet Interconnect shall allow the packet’s Traffic Class to be specified, regardless of whether a DSCP or VLAN priority is assigned and marked in the packet, and independent from DSCP and VLAN priority marking.  </w:t>
            </w:r>
          </w:p>
        </w:tc>
        <w:tc>
          <w:tcPr>
            <w:tcW w:w="851" w:type="dxa"/>
            <w:tcBorders>
              <w:top w:val="single" w:sz="4" w:space="0" w:color="auto"/>
            </w:tcBorders>
          </w:tcPr>
          <w:p w14:paraId="4F5553D9" w14:textId="77777777" w:rsidR="00D2644C" w:rsidRPr="00566A91" w:rsidRDefault="00D2644C" w:rsidP="0000576F">
            <w:pPr>
              <w:pStyle w:val="CBCellBody"/>
            </w:pPr>
          </w:p>
        </w:tc>
        <w:tc>
          <w:tcPr>
            <w:tcW w:w="850" w:type="dxa"/>
            <w:tcBorders>
              <w:top w:val="single" w:sz="4" w:space="0" w:color="auto"/>
            </w:tcBorders>
          </w:tcPr>
          <w:p w14:paraId="177E84ED" w14:textId="77777777" w:rsidR="00D2644C" w:rsidRPr="00566A91" w:rsidRDefault="00D2644C" w:rsidP="0000576F">
            <w:pPr>
              <w:pStyle w:val="CBCellBody"/>
            </w:pPr>
          </w:p>
        </w:tc>
        <w:tc>
          <w:tcPr>
            <w:tcW w:w="851" w:type="dxa"/>
            <w:tcBorders>
              <w:top w:val="single" w:sz="4" w:space="0" w:color="auto"/>
            </w:tcBorders>
          </w:tcPr>
          <w:p w14:paraId="6BBE2A7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96F5A03" w14:textId="77777777" w:rsidR="00D2644C" w:rsidRPr="00566A91" w:rsidRDefault="00D2644C" w:rsidP="0000576F">
            <w:pPr>
              <w:pStyle w:val="CBCellBody"/>
            </w:pPr>
          </w:p>
        </w:tc>
      </w:tr>
      <w:tr w:rsidR="00D2644C" w14:paraId="1CB20ED6" w14:textId="77777777" w:rsidTr="0000576F">
        <w:trPr>
          <w:cantSplit/>
        </w:trPr>
        <w:tc>
          <w:tcPr>
            <w:tcW w:w="1008" w:type="dxa"/>
            <w:tcBorders>
              <w:top w:val="single" w:sz="4" w:space="0" w:color="auto"/>
            </w:tcBorders>
          </w:tcPr>
          <w:p w14:paraId="1FA21A61" w14:textId="77777777" w:rsidR="00D2644C" w:rsidRDefault="00D2644C" w:rsidP="0000576F">
            <w:pPr>
              <w:pStyle w:val="CBCellBody"/>
            </w:pPr>
            <w:r w:rsidRPr="00566A91">
              <w:t>R5.1:12</w:t>
            </w:r>
          </w:p>
        </w:tc>
        <w:tc>
          <w:tcPr>
            <w:tcW w:w="1008" w:type="dxa"/>
            <w:tcBorders>
              <w:top w:val="single" w:sz="4" w:space="0" w:color="auto"/>
            </w:tcBorders>
          </w:tcPr>
          <w:p w14:paraId="28DAB1F0" w14:textId="77777777" w:rsidR="00D2644C" w:rsidRDefault="00D2644C" w:rsidP="0000576F">
            <w:pPr>
              <w:pStyle w:val="CBCellBody"/>
            </w:pPr>
            <w:r w:rsidRPr="00566A91">
              <w:t>84</w:t>
            </w:r>
          </w:p>
        </w:tc>
        <w:tc>
          <w:tcPr>
            <w:tcW w:w="5461" w:type="dxa"/>
            <w:tcBorders>
              <w:top w:val="single" w:sz="4" w:space="0" w:color="auto"/>
            </w:tcBorders>
          </w:tcPr>
          <w:p w14:paraId="68E90E97" w14:textId="77777777" w:rsidR="00D2644C" w:rsidRDefault="00D2644C" w:rsidP="0000576F">
            <w:pPr>
              <w:pStyle w:val="CBCellBody"/>
            </w:pPr>
            <w:r w:rsidRPr="00566A91">
              <w:tab/>
              <w:t>The Ethernet Interconnect shall support the creation of a policy that causes traffic to be dropped.</w:t>
            </w:r>
          </w:p>
        </w:tc>
        <w:tc>
          <w:tcPr>
            <w:tcW w:w="851" w:type="dxa"/>
            <w:tcBorders>
              <w:top w:val="single" w:sz="4" w:space="0" w:color="auto"/>
            </w:tcBorders>
          </w:tcPr>
          <w:p w14:paraId="4FE19EDB" w14:textId="77777777" w:rsidR="00D2644C" w:rsidRPr="00566A91" w:rsidRDefault="00D2644C" w:rsidP="0000576F">
            <w:pPr>
              <w:pStyle w:val="CBCellBody"/>
            </w:pPr>
          </w:p>
        </w:tc>
        <w:tc>
          <w:tcPr>
            <w:tcW w:w="850" w:type="dxa"/>
            <w:tcBorders>
              <w:top w:val="single" w:sz="4" w:space="0" w:color="auto"/>
            </w:tcBorders>
          </w:tcPr>
          <w:p w14:paraId="1D9815E5" w14:textId="77777777" w:rsidR="00D2644C" w:rsidRPr="00566A91" w:rsidRDefault="00D2644C" w:rsidP="0000576F">
            <w:pPr>
              <w:pStyle w:val="CBCellBody"/>
            </w:pPr>
          </w:p>
        </w:tc>
        <w:tc>
          <w:tcPr>
            <w:tcW w:w="851" w:type="dxa"/>
            <w:tcBorders>
              <w:top w:val="single" w:sz="4" w:space="0" w:color="auto"/>
            </w:tcBorders>
          </w:tcPr>
          <w:p w14:paraId="6E8CBFF7"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8AD5567" w14:textId="77777777" w:rsidR="00D2644C" w:rsidRPr="00566A91" w:rsidRDefault="00D2644C" w:rsidP="0000576F">
            <w:pPr>
              <w:pStyle w:val="CBCellBody"/>
            </w:pPr>
          </w:p>
        </w:tc>
      </w:tr>
      <w:tr w:rsidR="00D2644C" w14:paraId="7046C0D5" w14:textId="77777777" w:rsidTr="0000576F">
        <w:trPr>
          <w:cantSplit/>
        </w:trPr>
        <w:tc>
          <w:tcPr>
            <w:tcW w:w="1008" w:type="dxa"/>
            <w:tcBorders>
              <w:top w:val="single" w:sz="4" w:space="0" w:color="auto"/>
            </w:tcBorders>
          </w:tcPr>
          <w:p w14:paraId="75EFE6FB" w14:textId="77777777" w:rsidR="00D2644C" w:rsidRDefault="00D2644C" w:rsidP="0000576F">
            <w:pPr>
              <w:pStyle w:val="CBCellBody"/>
            </w:pPr>
            <w:r w:rsidRPr="00566A91">
              <w:lastRenderedPageBreak/>
              <w:t>R5.1:13</w:t>
            </w:r>
          </w:p>
        </w:tc>
        <w:tc>
          <w:tcPr>
            <w:tcW w:w="1008" w:type="dxa"/>
            <w:tcBorders>
              <w:top w:val="single" w:sz="4" w:space="0" w:color="auto"/>
            </w:tcBorders>
          </w:tcPr>
          <w:p w14:paraId="0F7D10B7" w14:textId="77777777" w:rsidR="00D2644C" w:rsidRDefault="00D2644C" w:rsidP="0000576F">
            <w:pPr>
              <w:pStyle w:val="CBCellBody"/>
            </w:pPr>
            <w:r w:rsidRPr="00566A91">
              <w:t>85</w:t>
            </w:r>
          </w:p>
        </w:tc>
        <w:tc>
          <w:tcPr>
            <w:tcW w:w="5461" w:type="dxa"/>
            <w:tcBorders>
              <w:top w:val="single" w:sz="4" w:space="0" w:color="auto"/>
            </w:tcBorders>
          </w:tcPr>
          <w:p w14:paraId="4BF6F4C0" w14:textId="77777777" w:rsidR="00D2644C" w:rsidRDefault="00D2644C" w:rsidP="0000576F">
            <w:pPr>
              <w:pStyle w:val="CBCellBody"/>
            </w:pPr>
            <w:r w:rsidRPr="00566A91">
              <w:tab/>
              <w:t>The Ethernet Interconnect shall support the creation of a policy that mirrors traffic to a specific port.</w:t>
            </w:r>
          </w:p>
        </w:tc>
        <w:tc>
          <w:tcPr>
            <w:tcW w:w="851" w:type="dxa"/>
            <w:tcBorders>
              <w:top w:val="single" w:sz="4" w:space="0" w:color="auto"/>
            </w:tcBorders>
          </w:tcPr>
          <w:p w14:paraId="5C185366" w14:textId="77777777" w:rsidR="00D2644C" w:rsidRPr="00566A91" w:rsidRDefault="00D2644C" w:rsidP="0000576F">
            <w:pPr>
              <w:pStyle w:val="CBCellBody"/>
            </w:pPr>
          </w:p>
        </w:tc>
        <w:tc>
          <w:tcPr>
            <w:tcW w:w="850" w:type="dxa"/>
            <w:tcBorders>
              <w:top w:val="single" w:sz="4" w:space="0" w:color="auto"/>
            </w:tcBorders>
          </w:tcPr>
          <w:p w14:paraId="2C444E3E" w14:textId="77777777" w:rsidR="00D2644C" w:rsidRPr="00566A91" w:rsidRDefault="00D2644C" w:rsidP="0000576F">
            <w:pPr>
              <w:pStyle w:val="CBCellBody"/>
            </w:pPr>
          </w:p>
        </w:tc>
        <w:tc>
          <w:tcPr>
            <w:tcW w:w="851" w:type="dxa"/>
            <w:tcBorders>
              <w:top w:val="single" w:sz="4" w:space="0" w:color="auto"/>
            </w:tcBorders>
          </w:tcPr>
          <w:p w14:paraId="537A605D"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8CFA056" w14:textId="77777777" w:rsidR="00D2644C" w:rsidRPr="00566A91" w:rsidRDefault="00D2644C" w:rsidP="0000576F">
            <w:pPr>
              <w:pStyle w:val="CBCellBody"/>
            </w:pPr>
          </w:p>
        </w:tc>
      </w:tr>
      <w:tr w:rsidR="00D2644C" w14:paraId="56B8DD01" w14:textId="77777777" w:rsidTr="0000576F">
        <w:trPr>
          <w:cantSplit/>
        </w:trPr>
        <w:tc>
          <w:tcPr>
            <w:tcW w:w="1008" w:type="dxa"/>
            <w:tcBorders>
              <w:top w:val="single" w:sz="4" w:space="0" w:color="auto"/>
            </w:tcBorders>
          </w:tcPr>
          <w:p w14:paraId="6560910E" w14:textId="77777777" w:rsidR="00D2644C" w:rsidRDefault="00D2644C" w:rsidP="0000576F">
            <w:pPr>
              <w:pStyle w:val="CBCellBody"/>
            </w:pPr>
            <w:r w:rsidRPr="00566A91">
              <w:t>R5.1:14</w:t>
            </w:r>
          </w:p>
        </w:tc>
        <w:tc>
          <w:tcPr>
            <w:tcW w:w="1008" w:type="dxa"/>
            <w:tcBorders>
              <w:top w:val="single" w:sz="4" w:space="0" w:color="auto"/>
            </w:tcBorders>
          </w:tcPr>
          <w:p w14:paraId="44A9B2A8" w14:textId="77777777" w:rsidR="00D2644C" w:rsidRDefault="00D2644C" w:rsidP="0000576F">
            <w:pPr>
              <w:pStyle w:val="CBCellBody"/>
            </w:pPr>
            <w:r w:rsidRPr="00566A91">
              <w:t>86</w:t>
            </w:r>
          </w:p>
        </w:tc>
        <w:tc>
          <w:tcPr>
            <w:tcW w:w="5461" w:type="dxa"/>
            <w:tcBorders>
              <w:top w:val="single" w:sz="4" w:space="0" w:color="auto"/>
            </w:tcBorders>
          </w:tcPr>
          <w:p w14:paraId="3D37B870" w14:textId="77777777" w:rsidR="00D2644C" w:rsidRDefault="00D2644C" w:rsidP="0000576F">
            <w:pPr>
              <w:pStyle w:val="CBCellBody"/>
            </w:pPr>
            <w:r w:rsidRPr="00566A91">
              <w:tab/>
              <w:t>The Ethernet Interconnect shall support the creation of a policy that redirects traffic to a specific port.</w:t>
            </w:r>
          </w:p>
        </w:tc>
        <w:tc>
          <w:tcPr>
            <w:tcW w:w="851" w:type="dxa"/>
            <w:tcBorders>
              <w:top w:val="single" w:sz="4" w:space="0" w:color="auto"/>
            </w:tcBorders>
          </w:tcPr>
          <w:p w14:paraId="1DAB7FA0" w14:textId="77777777" w:rsidR="00D2644C" w:rsidRPr="00566A91" w:rsidRDefault="00D2644C" w:rsidP="0000576F">
            <w:pPr>
              <w:pStyle w:val="CBCellBody"/>
            </w:pPr>
          </w:p>
        </w:tc>
        <w:tc>
          <w:tcPr>
            <w:tcW w:w="850" w:type="dxa"/>
            <w:tcBorders>
              <w:top w:val="single" w:sz="4" w:space="0" w:color="auto"/>
            </w:tcBorders>
          </w:tcPr>
          <w:p w14:paraId="574BD5EB" w14:textId="77777777" w:rsidR="00D2644C" w:rsidRPr="00566A91" w:rsidRDefault="00D2644C" w:rsidP="0000576F">
            <w:pPr>
              <w:pStyle w:val="CBCellBody"/>
            </w:pPr>
          </w:p>
        </w:tc>
        <w:tc>
          <w:tcPr>
            <w:tcW w:w="851" w:type="dxa"/>
            <w:tcBorders>
              <w:top w:val="single" w:sz="4" w:space="0" w:color="auto"/>
            </w:tcBorders>
          </w:tcPr>
          <w:p w14:paraId="135A8C7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3CA6607" w14:textId="77777777" w:rsidR="00D2644C" w:rsidRPr="00566A91" w:rsidRDefault="00D2644C" w:rsidP="0000576F">
            <w:pPr>
              <w:pStyle w:val="CBCellBody"/>
            </w:pPr>
          </w:p>
        </w:tc>
      </w:tr>
      <w:tr w:rsidR="00D2644C" w14:paraId="29691523" w14:textId="77777777" w:rsidTr="0000576F">
        <w:trPr>
          <w:cantSplit/>
        </w:trPr>
        <w:tc>
          <w:tcPr>
            <w:tcW w:w="1008" w:type="dxa"/>
            <w:tcBorders>
              <w:top w:val="single" w:sz="4" w:space="0" w:color="auto"/>
            </w:tcBorders>
          </w:tcPr>
          <w:p w14:paraId="0D034DA0" w14:textId="77777777" w:rsidR="00D2644C" w:rsidRDefault="00D2644C" w:rsidP="0000576F">
            <w:pPr>
              <w:pStyle w:val="CBCellBody"/>
            </w:pPr>
            <w:r w:rsidRPr="00566A91">
              <w:t>R5.1:15</w:t>
            </w:r>
          </w:p>
        </w:tc>
        <w:tc>
          <w:tcPr>
            <w:tcW w:w="1008" w:type="dxa"/>
            <w:tcBorders>
              <w:top w:val="single" w:sz="4" w:space="0" w:color="auto"/>
            </w:tcBorders>
          </w:tcPr>
          <w:p w14:paraId="52C5B9EE" w14:textId="77777777" w:rsidR="00D2644C" w:rsidRDefault="00D2644C" w:rsidP="0000576F">
            <w:pPr>
              <w:pStyle w:val="CBCellBody"/>
            </w:pPr>
            <w:r w:rsidRPr="00566A91">
              <w:t>211</w:t>
            </w:r>
          </w:p>
        </w:tc>
        <w:tc>
          <w:tcPr>
            <w:tcW w:w="5461" w:type="dxa"/>
            <w:tcBorders>
              <w:top w:val="single" w:sz="4" w:space="0" w:color="auto"/>
            </w:tcBorders>
          </w:tcPr>
          <w:p w14:paraId="067AD241" w14:textId="77777777" w:rsidR="00D2644C" w:rsidRDefault="00D2644C" w:rsidP="0000576F">
            <w:pPr>
              <w:pStyle w:val="CBCellBody"/>
            </w:pPr>
            <w:r w:rsidRPr="00566A91">
              <w:tab/>
              <w:t xml:space="preserve">The Ethernet Interconnect shall support the creation of a policy that modifies the set of </w:t>
            </w:r>
            <w:proofErr w:type="spellStart"/>
            <w:r w:rsidRPr="00566A91">
              <w:t>egressable</w:t>
            </w:r>
            <w:proofErr w:type="spellEnd"/>
            <w:r w:rsidRPr="00566A91">
              <w:t xml:space="preserve"> ports for all traffic of the associated class.</w:t>
            </w:r>
          </w:p>
        </w:tc>
        <w:tc>
          <w:tcPr>
            <w:tcW w:w="851" w:type="dxa"/>
            <w:tcBorders>
              <w:top w:val="single" w:sz="4" w:space="0" w:color="auto"/>
            </w:tcBorders>
          </w:tcPr>
          <w:p w14:paraId="30E0C595" w14:textId="77777777" w:rsidR="00D2644C" w:rsidRPr="00566A91" w:rsidRDefault="00D2644C" w:rsidP="0000576F">
            <w:pPr>
              <w:pStyle w:val="CBCellBody"/>
            </w:pPr>
          </w:p>
        </w:tc>
        <w:tc>
          <w:tcPr>
            <w:tcW w:w="850" w:type="dxa"/>
            <w:tcBorders>
              <w:top w:val="single" w:sz="4" w:space="0" w:color="auto"/>
            </w:tcBorders>
          </w:tcPr>
          <w:p w14:paraId="3A08A0EC" w14:textId="77777777" w:rsidR="00D2644C" w:rsidRPr="00566A91" w:rsidRDefault="00D2644C" w:rsidP="0000576F">
            <w:pPr>
              <w:pStyle w:val="CBCellBody"/>
            </w:pPr>
          </w:p>
        </w:tc>
        <w:tc>
          <w:tcPr>
            <w:tcW w:w="851" w:type="dxa"/>
            <w:tcBorders>
              <w:top w:val="single" w:sz="4" w:space="0" w:color="auto"/>
            </w:tcBorders>
          </w:tcPr>
          <w:p w14:paraId="7812559F"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26BB76F" w14:textId="77777777" w:rsidR="00D2644C" w:rsidRPr="00566A91" w:rsidRDefault="00D2644C" w:rsidP="0000576F">
            <w:pPr>
              <w:pStyle w:val="CBCellBody"/>
            </w:pPr>
          </w:p>
        </w:tc>
      </w:tr>
      <w:tr w:rsidR="00D2644C" w14:paraId="57B0CBEF" w14:textId="77777777" w:rsidTr="0000576F">
        <w:trPr>
          <w:cantSplit/>
        </w:trPr>
        <w:tc>
          <w:tcPr>
            <w:tcW w:w="1008" w:type="dxa"/>
            <w:tcBorders>
              <w:top w:val="single" w:sz="4" w:space="0" w:color="auto"/>
            </w:tcBorders>
          </w:tcPr>
          <w:p w14:paraId="3F5CA446" w14:textId="77777777" w:rsidR="00D2644C" w:rsidRDefault="00D2644C" w:rsidP="0000576F">
            <w:pPr>
              <w:pStyle w:val="CBCellBody"/>
            </w:pPr>
            <w:r w:rsidRPr="00566A91">
              <w:t>R5.1:16</w:t>
            </w:r>
          </w:p>
        </w:tc>
        <w:tc>
          <w:tcPr>
            <w:tcW w:w="1008" w:type="dxa"/>
            <w:tcBorders>
              <w:top w:val="single" w:sz="4" w:space="0" w:color="auto"/>
            </w:tcBorders>
          </w:tcPr>
          <w:p w14:paraId="6016F2FC" w14:textId="77777777" w:rsidR="00D2644C" w:rsidRDefault="00D2644C" w:rsidP="0000576F">
            <w:pPr>
              <w:pStyle w:val="CBCellBody"/>
            </w:pPr>
            <w:r w:rsidRPr="00566A91">
              <w:t>212</w:t>
            </w:r>
          </w:p>
        </w:tc>
        <w:tc>
          <w:tcPr>
            <w:tcW w:w="5461" w:type="dxa"/>
            <w:tcBorders>
              <w:top w:val="single" w:sz="4" w:space="0" w:color="auto"/>
            </w:tcBorders>
          </w:tcPr>
          <w:p w14:paraId="6B749A6A" w14:textId="77777777" w:rsidR="00D2644C" w:rsidRDefault="00D2644C" w:rsidP="0000576F">
            <w:pPr>
              <w:pStyle w:val="CBCellBody"/>
            </w:pPr>
            <w:r w:rsidRPr="00566A91">
              <w:tab/>
              <w:t>The Ethernet Interconnect shall support the creation of a policy that modifies destination MAC address of all traffic of the associated class.</w:t>
            </w:r>
          </w:p>
        </w:tc>
        <w:tc>
          <w:tcPr>
            <w:tcW w:w="851" w:type="dxa"/>
            <w:tcBorders>
              <w:top w:val="single" w:sz="4" w:space="0" w:color="auto"/>
            </w:tcBorders>
          </w:tcPr>
          <w:p w14:paraId="7354D1C9" w14:textId="77777777" w:rsidR="00D2644C" w:rsidRPr="00566A91" w:rsidRDefault="00D2644C" w:rsidP="0000576F">
            <w:pPr>
              <w:pStyle w:val="CBCellBody"/>
            </w:pPr>
          </w:p>
        </w:tc>
        <w:tc>
          <w:tcPr>
            <w:tcW w:w="850" w:type="dxa"/>
            <w:tcBorders>
              <w:top w:val="single" w:sz="4" w:space="0" w:color="auto"/>
            </w:tcBorders>
          </w:tcPr>
          <w:p w14:paraId="180100D6" w14:textId="77777777" w:rsidR="00D2644C" w:rsidRPr="00566A91" w:rsidRDefault="00D2644C" w:rsidP="0000576F">
            <w:pPr>
              <w:pStyle w:val="CBCellBody"/>
            </w:pPr>
          </w:p>
        </w:tc>
        <w:tc>
          <w:tcPr>
            <w:tcW w:w="851" w:type="dxa"/>
            <w:tcBorders>
              <w:top w:val="single" w:sz="4" w:space="0" w:color="auto"/>
            </w:tcBorders>
          </w:tcPr>
          <w:p w14:paraId="7989CC1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36683B1E" w14:textId="77777777" w:rsidR="00D2644C" w:rsidRPr="00566A91" w:rsidRDefault="00D2644C" w:rsidP="0000576F">
            <w:pPr>
              <w:pStyle w:val="CBCellBody"/>
            </w:pPr>
          </w:p>
        </w:tc>
      </w:tr>
      <w:tr w:rsidR="00D2644C" w14:paraId="64C9FED6" w14:textId="77777777" w:rsidTr="0000576F">
        <w:trPr>
          <w:cantSplit/>
        </w:trPr>
        <w:tc>
          <w:tcPr>
            <w:tcW w:w="1008" w:type="dxa"/>
            <w:tcBorders>
              <w:top w:val="single" w:sz="4" w:space="0" w:color="auto"/>
            </w:tcBorders>
          </w:tcPr>
          <w:p w14:paraId="348C6817" w14:textId="77777777" w:rsidR="00D2644C" w:rsidRDefault="00D2644C" w:rsidP="0000576F">
            <w:pPr>
              <w:pStyle w:val="CBCellBody"/>
            </w:pPr>
            <w:r w:rsidRPr="00566A91">
              <w:t>R5.1:17</w:t>
            </w:r>
          </w:p>
        </w:tc>
        <w:tc>
          <w:tcPr>
            <w:tcW w:w="1008" w:type="dxa"/>
            <w:tcBorders>
              <w:top w:val="single" w:sz="4" w:space="0" w:color="auto"/>
            </w:tcBorders>
          </w:tcPr>
          <w:p w14:paraId="09821326" w14:textId="77777777" w:rsidR="00D2644C" w:rsidRDefault="00D2644C" w:rsidP="0000576F">
            <w:pPr>
              <w:pStyle w:val="CBCellBody"/>
            </w:pPr>
            <w:r w:rsidRPr="00566A91">
              <w:t>213</w:t>
            </w:r>
          </w:p>
        </w:tc>
        <w:tc>
          <w:tcPr>
            <w:tcW w:w="5461" w:type="dxa"/>
            <w:tcBorders>
              <w:top w:val="single" w:sz="4" w:space="0" w:color="auto"/>
            </w:tcBorders>
          </w:tcPr>
          <w:p w14:paraId="5E2555A5" w14:textId="77777777" w:rsidR="00D2644C" w:rsidRDefault="00D2644C" w:rsidP="0000576F">
            <w:pPr>
              <w:pStyle w:val="CBCellBody"/>
            </w:pPr>
            <w:r w:rsidRPr="00566A91">
              <w:tab/>
              <w:t>The Ethernet Interconnect shall support the creation of a policy that assigns an ECMP forwarding policy.</w:t>
            </w:r>
          </w:p>
        </w:tc>
        <w:tc>
          <w:tcPr>
            <w:tcW w:w="851" w:type="dxa"/>
            <w:tcBorders>
              <w:top w:val="single" w:sz="4" w:space="0" w:color="auto"/>
            </w:tcBorders>
          </w:tcPr>
          <w:p w14:paraId="595387A9" w14:textId="77777777" w:rsidR="00D2644C" w:rsidRPr="00566A91" w:rsidRDefault="00D2644C" w:rsidP="0000576F">
            <w:pPr>
              <w:pStyle w:val="CBCellBody"/>
            </w:pPr>
          </w:p>
        </w:tc>
        <w:tc>
          <w:tcPr>
            <w:tcW w:w="850" w:type="dxa"/>
            <w:tcBorders>
              <w:top w:val="single" w:sz="4" w:space="0" w:color="auto"/>
            </w:tcBorders>
          </w:tcPr>
          <w:p w14:paraId="74884DBC" w14:textId="77777777" w:rsidR="00D2644C" w:rsidRPr="00566A91" w:rsidRDefault="00D2644C" w:rsidP="0000576F">
            <w:pPr>
              <w:pStyle w:val="CBCellBody"/>
            </w:pPr>
          </w:p>
        </w:tc>
        <w:tc>
          <w:tcPr>
            <w:tcW w:w="851" w:type="dxa"/>
            <w:tcBorders>
              <w:top w:val="single" w:sz="4" w:space="0" w:color="auto"/>
            </w:tcBorders>
          </w:tcPr>
          <w:p w14:paraId="2C1B225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801B6AE" w14:textId="77777777" w:rsidR="00D2644C" w:rsidRPr="00566A91" w:rsidRDefault="00D2644C" w:rsidP="0000576F">
            <w:pPr>
              <w:pStyle w:val="CBCellBody"/>
            </w:pPr>
          </w:p>
        </w:tc>
      </w:tr>
      <w:tr w:rsidR="00D2644C" w14:paraId="386E35EC" w14:textId="77777777" w:rsidTr="0000576F">
        <w:trPr>
          <w:cantSplit/>
        </w:trPr>
        <w:tc>
          <w:tcPr>
            <w:tcW w:w="1008" w:type="dxa"/>
            <w:tcBorders>
              <w:top w:val="single" w:sz="4" w:space="0" w:color="auto"/>
            </w:tcBorders>
          </w:tcPr>
          <w:p w14:paraId="3442387A" w14:textId="77777777" w:rsidR="00D2644C" w:rsidRDefault="00D2644C" w:rsidP="0000576F">
            <w:pPr>
              <w:pStyle w:val="CBCellBody"/>
            </w:pPr>
            <w:r w:rsidRPr="00566A91">
              <w:t>R5.1:18</w:t>
            </w:r>
          </w:p>
        </w:tc>
        <w:tc>
          <w:tcPr>
            <w:tcW w:w="1008" w:type="dxa"/>
            <w:tcBorders>
              <w:top w:val="single" w:sz="4" w:space="0" w:color="auto"/>
            </w:tcBorders>
          </w:tcPr>
          <w:p w14:paraId="6B7D66E7" w14:textId="77777777" w:rsidR="00D2644C" w:rsidRDefault="00D2644C" w:rsidP="0000576F">
            <w:pPr>
              <w:pStyle w:val="CBCellBody"/>
            </w:pPr>
            <w:r w:rsidRPr="00566A91">
              <w:t>214</w:t>
            </w:r>
          </w:p>
        </w:tc>
        <w:tc>
          <w:tcPr>
            <w:tcW w:w="5461" w:type="dxa"/>
            <w:tcBorders>
              <w:top w:val="single" w:sz="4" w:space="0" w:color="auto"/>
            </w:tcBorders>
          </w:tcPr>
          <w:p w14:paraId="44E189CE" w14:textId="77777777" w:rsidR="00D2644C" w:rsidRDefault="00D2644C" w:rsidP="0000576F">
            <w:pPr>
              <w:pStyle w:val="CBCellBody"/>
            </w:pPr>
            <w:r w:rsidRPr="00566A91">
              <w:tab/>
              <w:t>The Ethernet Interconnect Management Software shall provide a management interface that allows configuration of the Ethernet switch’s advanced classification policies.</w:t>
            </w:r>
          </w:p>
        </w:tc>
        <w:tc>
          <w:tcPr>
            <w:tcW w:w="851" w:type="dxa"/>
            <w:tcBorders>
              <w:top w:val="single" w:sz="4" w:space="0" w:color="auto"/>
            </w:tcBorders>
          </w:tcPr>
          <w:p w14:paraId="1B706E3E" w14:textId="77777777" w:rsidR="00D2644C" w:rsidRPr="00566A91" w:rsidRDefault="00D2644C" w:rsidP="0000576F">
            <w:pPr>
              <w:pStyle w:val="CBCellBody"/>
            </w:pPr>
          </w:p>
        </w:tc>
        <w:tc>
          <w:tcPr>
            <w:tcW w:w="850" w:type="dxa"/>
            <w:tcBorders>
              <w:top w:val="single" w:sz="4" w:space="0" w:color="auto"/>
            </w:tcBorders>
          </w:tcPr>
          <w:p w14:paraId="43420229" w14:textId="77777777" w:rsidR="00D2644C" w:rsidRPr="00566A91" w:rsidRDefault="00D2644C" w:rsidP="0000576F">
            <w:pPr>
              <w:pStyle w:val="CBCellBody"/>
            </w:pPr>
          </w:p>
        </w:tc>
        <w:tc>
          <w:tcPr>
            <w:tcW w:w="851" w:type="dxa"/>
            <w:tcBorders>
              <w:top w:val="single" w:sz="4" w:space="0" w:color="auto"/>
            </w:tcBorders>
          </w:tcPr>
          <w:p w14:paraId="5659BD3A"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4BBD4E35" w14:textId="77777777" w:rsidR="00D2644C" w:rsidRPr="00566A91" w:rsidRDefault="00D2644C" w:rsidP="0000576F">
            <w:pPr>
              <w:pStyle w:val="CBCellBody"/>
            </w:pPr>
          </w:p>
        </w:tc>
      </w:tr>
      <w:tr w:rsidR="00D2644C" w14:paraId="0E42A2FE" w14:textId="77777777" w:rsidTr="0000576F">
        <w:trPr>
          <w:cantSplit/>
        </w:trPr>
        <w:tc>
          <w:tcPr>
            <w:tcW w:w="1008" w:type="dxa"/>
            <w:tcBorders>
              <w:top w:val="single" w:sz="4" w:space="0" w:color="auto"/>
            </w:tcBorders>
          </w:tcPr>
          <w:p w14:paraId="7717836F" w14:textId="77777777" w:rsidR="00D2644C" w:rsidRDefault="00D2644C" w:rsidP="0000576F">
            <w:pPr>
              <w:pStyle w:val="CBCellBody"/>
            </w:pPr>
            <w:r w:rsidRPr="00566A91">
              <w:t>R5.1:19</w:t>
            </w:r>
          </w:p>
        </w:tc>
        <w:tc>
          <w:tcPr>
            <w:tcW w:w="1008" w:type="dxa"/>
            <w:tcBorders>
              <w:top w:val="single" w:sz="4" w:space="0" w:color="auto"/>
            </w:tcBorders>
          </w:tcPr>
          <w:p w14:paraId="5C1A3E52" w14:textId="77777777" w:rsidR="00D2644C" w:rsidRDefault="00D2644C" w:rsidP="0000576F">
            <w:pPr>
              <w:pStyle w:val="CBCellBody"/>
            </w:pPr>
            <w:r w:rsidRPr="00566A91">
              <w:t>215</w:t>
            </w:r>
          </w:p>
        </w:tc>
        <w:tc>
          <w:tcPr>
            <w:tcW w:w="5461" w:type="dxa"/>
            <w:tcBorders>
              <w:top w:val="single" w:sz="4" w:space="0" w:color="auto"/>
            </w:tcBorders>
          </w:tcPr>
          <w:p w14:paraId="75D5B983" w14:textId="77777777" w:rsidR="00D2644C" w:rsidRDefault="00D2644C" w:rsidP="0000576F">
            <w:pPr>
              <w:pStyle w:val="CBCellBody"/>
            </w:pPr>
            <w:r>
              <w:tab/>
              <w:t xml:space="preserve">The advanced classification policy configuration shall include specification of rules to match on any subset of the following packet header fields: </w:t>
            </w:r>
          </w:p>
          <w:p w14:paraId="233ABBBF" w14:textId="77777777" w:rsidR="00D2644C" w:rsidRDefault="00D2644C" w:rsidP="0000576F">
            <w:pPr>
              <w:pStyle w:val="CBCellBody"/>
            </w:pPr>
            <w:r>
              <w:t>•  Destination/Source MAC Addresses</w:t>
            </w:r>
          </w:p>
          <w:p w14:paraId="1F414A42" w14:textId="77777777" w:rsidR="00D2644C" w:rsidRDefault="00D2644C" w:rsidP="0000576F">
            <w:pPr>
              <w:pStyle w:val="CBCellBody"/>
            </w:pPr>
            <w:r>
              <w:t>•  Ethernet Type</w:t>
            </w:r>
          </w:p>
          <w:p w14:paraId="26CA7E79" w14:textId="77777777" w:rsidR="00D2644C" w:rsidRDefault="00D2644C" w:rsidP="0000576F">
            <w:pPr>
              <w:pStyle w:val="CBCellBody"/>
            </w:pPr>
            <w:r>
              <w:t>•  Outer and Inner VLAN Tag</w:t>
            </w:r>
          </w:p>
          <w:p w14:paraId="4162C026" w14:textId="77777777" w:rsidR="00D2644C" w:rsidRDefault="00D2644C" w:rsidP="0000576F">
            <w:pPr>
              <w:pStyle w:val="CBCellBody"/>
            </w:pPr>
            <w:r>
              <w:t>•  Destination/Source IPv4/IPv6 Addresses</w:t>
            </w:r>
          </w:p>
          <w:p w14:paraId="047243A1" w14:textId="77777777" w:rsidR="00D2644C" w:rsidRDefault="00D2644C" w:rsidP="0000576F">
            <w:pPr>
              <w:pStyle w:val="CBCellBody"/>
            </w:pPr>
            <w:r>
              <w:t>•  IP Protocol</w:t>
            </w:r>
          </w:p>
          <w:p w14:paraId="2E993874" w14:textId="77777777" w:rsidR="00D2644C" w:rsidRDefault="00D2644C" w:rsidP="0000576F">
            <w:pPr>
              <w:pStyle w:val="CBCellBody"/>
            </w:pPr>
            <w:r>
              <w:t>•  IPv6 Flow Label</w:t>
            </w:r>
          </w:p>
          <w:p w14:paraId="47178020" w14:textId="77777777" w:rsidR="00D2644C" w:rsidRDefault="00D2644C" w:rsidP="0000576F">
            <w:pPr>
              <w:pStyle w:val="CBCellBody"/>
            </w:pPr>
            <w:r>
              <w:t xml:space="preserve">•  IPv6 Traffic Class </w:t>
            </w:r>
          </w:p>
          <w:p w14:paraId="6B9B1820" w14:textId="77777777" w:rsidR="00D2644C" w:rsidRDefault="00D2644C" w:rsidP="0000576F">
            <w:pPr>
              <w:pStyle w:val="CBCellBody"/>
            </w:pPr>
            <w:r>
              <w:t>•  Destination/Source TCP/UDP Port</w:t>
            </w:r>
          </w:p>
          <w:p w14:paraId="37F96EEC" w14:textId="77777777" w:rsidR="00D2644C" w:rsidRDefault="00D2644C" w:rsidP="0000576F">
            <w:pPr>
              <w:pStyle w:val="CBCellBody"/>
            </w:pPr>
            <w:r>
              <w:t>•  DSCP</w:t>
            </w:r>
          </w:p>
          <w:p w14:paraId="772131C4" w14:textId="77777777" w:rsidR="00D2644C" w:rsidRDefault="00D2644C" w:rsidP="0000576F">
            <w:pPr>
              <w:pStyle w:val="CBCellBody"/>
            </w:pPr>
            <w:r>
              <w:t>•  User Defined</w:t>
            </w:r>
          </w:p>
          <w:p w14:paraId="4F7F2AD5" w14:textId="77777777" w:rsidR="00D2644C" w:rsidRDefault="00D2644C" w:rsidP="0000576F">
            <w:pPr>
              <w:pStyle w:val="CBCellBody"/>
            </w:pPr>
            <w:proofErr w:type="gramStart"/>
            <w:r>
              <w:t>•  Source</w:t>
            </w:r>
            <w:proofErr w:type="gramEnd"/>
            <w:r>
              <w:t xml:space="preserve"> and Destination Switch Port.</w:t>
            </w:r>
          </w:p>
        </w:tc>
        <w:tc>
          <w:tcPr>
            <w:tcW w:w="851" w:type="dxa"/>
            <w:tcBorders>
              <w:top w:val="single" w:sz="4" w:space="0" w:color="auto"/>
            </w:tcBorders>
          </w:tcPr>
          <w:p w14:paraId="5C9B0651" w14:textId="77777777" w:rsidR="00D2644C" w:rsidRDefault="00D2644C" w:rsidP="0000576F">
            <w:pPr>
              <w:pStyle w:val="CBCellBody"/>
            </w:pPr>
          </w:p>
        </w:tc>
        <w:tc>
          <w:tcPr>
            <w:tcW w:w="850" w:type="dxa"/>
            <w:tcBorders>
              <w:top w:val="single" w:sz="4" w:space="0" w:color="auto"/>
            </w:tcBorders>
          </w:tcPr>
          <w:p w14:paraId="424E4291" w14:textId="77777777" w:rsidR="00D2644C" w:rsidRDefault="00D2644C" w:rsidP="0000576F">
            <w:pPr>
              <w:pStyle w:val="CBCellBody"/>
            </w:pPr>
          </w:p>
        </w:tc>
        <w:tc>
          <w:tcPr>
            <w:tcW w:w="851" w:type="dxa"/>
            <w:tcBorders>
              <w:top w:val="single" w:sz="4" w:space="0" w:color="auto"/>
            </w:tcBorders>
          </w:tcPr>
          <w:p w14:paraId="4F5C9927" w14:textId="77777777" w:rsidR="00D2644C" w:rsidRDefault="00710CEE" w:rsidP="0000576F">
            <w:pPr>
              <w:pStyle w:val="CBCellBody"/>
              <w:rPr>
                <w:lang w:eastAsia="zh-CN"/>
              </w:rPr>
            </w:pPr>
            <w:commentRangeStart w:id="105"/>
            <w:r>
              <w:rPr>
                <w:rFonts w:hint="eastAsia"/>
                <w:lang w:eastAsia="zh-CN"/>
              </w:rPr>
              <w:t>Y</w:t>
            </w:r>
            <w:commentRangeEnd w:id="105"/>
            <w:r w:rsidR="005E6BC1">
              <w:rPr>
                <w:rStyle w:val="CommentReference"/>
                <w:rFonts w:asciiTheme="minorHAnsi" w:eastAsiaTheme="minorHAnsi" w:hAnsiTheme="minorHAnsi" w:cstheme="minorBidi"/>
                <w:snapToGrid/>
                <w:color w:val="auto"/>
              </w:rPr>
              <w:commentReference w:id="105"/>
            </w:r>
          </w:p>
        </w:tc>
        <w:tc>
          <w:tcPr>
            <w:tcW w:w="1984" w:type="dxa"/>
            <w:tcBorders>
              <w:top w:val="single" w:sz="4" w:space="0" w:color="auto"/>
            </w:tcBorders>
          </w:tcPr>
          <w:p w14:paraId="2E6C5D43" w14:textId="77777777" w:rsidR="00D2644C" w:rsidRDefault="00D2644C" w:rsidP="0000576F">
            <w:pPr>
              <w:pStyle w:val="CBCellBody"/>
            </w:pPr>
          </w:p>
        </w:tc>
      </w:tr>
      <w:tr w:rsidR="00D2644C" w14:paraId="7FD1AD5E" w14:textId="77777777" w:rsidTr="0000576F">
        <w:trPr>
          <w:cantSplit/>
        </w:trPr>
        <w:tc>
          <w:tcPr>
            <w:tcW w:w="1008" w:type="dxa"/>
            <w:tcBorders>
              <w:top w:val="single" w:sz="4" w:space="0" w:color="auto"/>
            </w:tcBorders>
          </w:tcPr>
          <w:p w14:paraId="2D73A0F9" w14:textId="77777777" w:rsidR="00D2644C" w:rsidRDefault="00D2644C" w:rsidP="0000576F">
            <w:pPr>
              <w:pStyle w:val="CBCellBody"/>
            </w:pPr>
            <w:r w:rsidRPr="00566A91">
              <w:lastRenderedPageBreak/>
              <w:t>R5.1:20</w:t>
            </w:r>
          </w:p>
        </w:tc>
        <w:tc>
          <w:tcPr>
            <w:tcW w:w="1008" w:type="dxa"/>
            <w:tcBorders>
              <w:top w:val="single" w:sz="4" w:space="0" w:color="auto"/>
            </w:tcBorders>
          </w:tcPr>
          <w:p w14:paraId="47F33ADC" w14:textId="77777777" w:rsidR="00D2644C" w:rsidRDefault="00D2644C" w:rsidP="0000576F">
            <w:pPr>
              <w:pStyle w:val="CBCellBody"/>
            </w:pPr>
            <w:r w:rsidRPr="00566A91">
              <w:t>216</w:t>
            </w:r>
          </w:p>
        </w:tc>
        <w:tc>
          <w:tcPr>
            <w:tcW w:w="5461" w:type="dxa"/>
            <w:tcBorders>
              <w:top w:val="single" w:sz="4" w:space="0" w:color="auto"/>
            </w:tcBorders>
          </w:tcPr>
          <w:p w14:paraId="5925F1EC" w14:textId="77777777" w:rsidR="00D2644C" w:rsidRDefault="00D2644C" w:rsidP="0000576F">
            <w:pPr>
              <w:pStyle w:val="CBCellBody"/>
            </w:pPr>
            <w:r>
              <w:tab/>
              <w:t>The advanced classification policy configuration shall include specification of actions to be taken on a packet upon matching a classification rule against the packet’s header.  Possible actions shall include any of the following:</w:t>
            </w:r>
          </w:p>
          <w:p w14:paraId="1FBEC912" w14:textId="77777777" w:rsidR="00D2644C" w:rsidRDefault="00D2644C" w:rsidP="0000576F">
            <w:pPr>
              <w:pStyle w:val="CBCellBody"/>
            </w:pPr>
            <w:r>
              <w:t xml:space="preserve">•  Change </w:t>
            </w:r>
            <w:proofErr w:type="spellStart"/>
            <w:r>
              <w:t>CoS</w:t>
            </w:r>
            <w:proofErr w:type="spellEnd"/>
            <w:r>
              <w:t xml:space="preserve"> (802.1p) Packet Priority </w:t>
            </w:r>
          </w:p>
          <w:p w14:paraId="75348550" w14:textId="77777777" w:rsidR="00D2644C" w:rsidRDefault="00D2644C" w:rsidP="0000576F">
            <w:pPr>
              <w:pStyle w:val="CBCellBody"/>
            </w:pPr>
            <w:r>
              <w:t xml:space="preserve">•  Change Internal Packet Priority </w:t>
            </w:r>
          </w:p>
          <w:p w14:paraId="7AEB3CBA" w14:textId="77777777" w:rsidR="00D2644C" w:rsidRDefault="00D2644C" w:rsidP="0000576F">
            <w:pPr>
              <w:pStyle w:val="CBCellBody"/>
            </w:pPr>
            <w:r>
              <w:t>•  Change DSCP/TOS</w:t>
            </w:r>
          </w:p>
          <w:p w14:paraId="2D85B6B7" w14:textId="77777777" w:rsidR="00D2644C" w:rsidRDefault="00D2644C" w:rsidP="0000576F">
            <w:pPr>
              <w:pStyle w:val="CBCellBody"/>
            </w:pPr>
            <w:r>
              <w:t>•  Change Drop Precedence (Red, Yellow, Green)</w:t>
            </w:r>
          </w:p>
          <w:p w14:paraId="7DBF49CB" w14:textId="77777777" w:rsidR="00D2644C" w:rsidRDefault="00D2644C" w:rsidP="0000576F">
            <w:pPr>
              <w:pStyle w:val="CBCellBody"/>
            </w:pPr>
            <w:r>
              <w:t>•  Redirect Packet/Change Egress Mask</w:t>
            </w:r>
          </w:p>
          <w:p w14:paraId="2E7EDD3E" w14:textId="77777777" w:rsidR="00D2644C" w:rsidRDefault="00D2644C" w:rsidP="0000576F">
            <w:pPr>
              <w:pStyle w:val="CBCellBody"/>
            </w:pPr>
            <w:r>
              <w:t>•  Copy to CPU</w:t>
            </w:r>
          </w:p>
          <w:p w14:paraId="53FA6DF6" w14:textId="77777777" w:rsidR="00D2644C" w:rsidRDefault="00D2644C" w:rsidP="0000576F">
            <w:pPr>
              <w:pStyle w:val="CBCellBody"/>
            </w:pPr>
            <w:r>
              <w:t>•  Drop</w:t>
            </w:r>
          </w:p>
          <w:p w14:paraId="4959596C" w14:textId="77777777" w:rsidR="00D2644C" w:rsidRDefault="00D2644C" w:rsidP="0000576F">
            <w:pPr>
              <w:pStyle w:val="CBCellBody"/>
            </w:pPr>
            <w:r>
              <w:t>•  Mirror</w:t>
            </w:r>
          </w:p>
          <w:p w14:paraId="03C86306" w14:textId="77777777" w:rsidR="00D2644C" w:rsidRDefault="00D2644C" w:rsidP="0000576F">
            <w:pPr>
              <w:pStyle w:val="CBCellBody"/>
            </w:pPr>
            <w:r>
              <w:t>•  Change Destination MAC address</w:t>
            </w:r>
          </w:p>
          <w:p w14:paraId="398B880A" w14:textId="77777777" w:rsidR="00D2644C" w:rsidRDefault="00D2644C" w:rsidP="0000576F">
            <w:pPr>
              <w:pStyle w:val="CBCellBody"/>
            </w:pPr>
            <w:r>
              <w:t>•  Change VLAN</w:t>
            </w:r>
          </w:p>
          <w:p w14:paraId="38EEBD94" w14:textId="77777777" w:rsidR="00D2644C" w:rsidRDefault="00D2644C" w:rsidP="0000576F">
            <w:pPr>
              <w:pStyle w:val="CBCellBody"/>
            </w:pPr>
            <w:r>
              <w:t xml:space="preserve">•  ECMP forwarding entry to apply </w:t>
            </w:r>
          </w:p>
          <w:p w14:paraId="39EB975B" w14:textId="77777777" w:rsidR="00D2644C" w:rsidRDefault="00D2644C" w:rsidP="0000576F">
            <w:pPr>
              <w:pStyle w:val="CBCellBody"/>
            </w:pPr>
            <w:r>
              <w:t>•  Meter configuration</w:t>
            </w:r>
          </w:p>
          <w:p w14:paraId="1E1A4791" w14:textId="77777777" w:rsidR="00D2644C" w:rsidRDefault="00D2644C" w:rsidP="0000576F">
            <w:pPr>
              <w:pStyle w:val="CBCellBody"/>
            </w:pPr>
            <w:r>
              <w:t>•  No Action</w:t>
            </w:r>
          </w:p>
        </w:tc>
        <w:tc>
          <w:tcPr>
            <w:tcW w:w="851" w:type="dxa"/>
            <w:tcBorders>
              <w:top w:val="single" w:sz="4" w:space="0" w:color="auto"/>
            </w:tcBorders>
          </w:tcPr>
          <w:p w14:paraId="7138406B" w14:textId="77777777" w:rsidR="00D2644C" w:rsidRDefault="00D2644C" w:rsidP="0000576F">
            <w:pPr>
              <w:pStyle w:val="CBCellBody"/>
            </w:pPr>
          </w:p>
        </w:tc>
        <w:tc>
          <w:tcPr>
            <w:tcW w:w="850" w:type="dxa"/>
            <w:tcBorders>
              <w:top w:val="single" w:sz="4" w:space="0" w:color="auto"/>
            </w:tcBorders>
          </w:tcPr>
          <w:p w14:paraId="160C324C" w14:textId="77777777" w:rsidR="00D2644C" w:rsidRDefault="00D2644C" w:rsidP="0000576F">
            <w:pPr>
              <w:pStyle w:val="CBCellBody"/>
            </w:pPr>
          </w:p>
        </w:tc>
        <w:tc>
          <w:tcPr>
            <w:tcW w:w="851" w:type="dxa"/>
            <w:tcBorders>
              <w:top w:val="single" w:sz="4" w:space="0" w:color="auto"/>
            </w:tcBorders>
          </w:tcPr>
          <w:p w14:paraId="6CF256F6" w14:textId="77777777" w:rsidR="00D2644C"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7FF14E7" w14:textId="77777777" w:rsidR="00D2644C" w:rsidRDefault="00D2644C" w:rsidP="0000576F">
            <w:pPr>
              <w:pStyle w:val="CBCellBody"/>
            </w:pPr>
          </w:p>
        </w:tc>
      </w:tr>
      <w:tr w:rsidR="00D2644C" w14:paraId="3C4CB0B5" w14:textId="77777777" w:rsidTr="0000576F">
        <w:trPr>
          <w:cantSplit/>
        </w:trPr>
        <w:tc>
          <w:tcPr>
            <w:tcW w:w="1008" w:type="dxa"/>
            <w:tcBorders>
              <w:top w:val="single" w:sz="4" w:space="0" w:color="auto"/>
            </w:tcBorders>
          </w:tcPr>
          <w:p w14:paraId="29F4EBFB" w14:textId="77777777" w:rsidR="00D2644C" w:rsidRDefault="00D2644C" w:rsidP="0000576F">
            <w:pPr>
              <w:pStyle w:val="CBCellBody"/>
            </w:pPr>
            <w:r w:rsidRPr="00566A91">
              <w:t>R5.2:21</w:t>
            </w:r>
          </w:p>
        </w:tc>
        <w:tc>
          <w:tcPr>
            <w:tcW w:w="1008" w:type="dxa"/>
            <w:tcBorders>
              <w:top w:val="single" w:sz="4" w:space="0" w:color="auto"/>
            </w:tcBorders>
          </w:tcPr>
          <w:p w14:paraId="340DC756" w14:textId="77777777" w:rsidR="00D2644C" w:rsidRDefault="00D2644C" w:rsidP="0000576F">
            <w:pPr>
              <w:pStyle w:val="CBCellBody"/>
            </w:pPr>
            <w:r w:rsidRPr="00566A91">
              <w:t>217</w:t>
            </w:r>
          </w:p>
        </w:tc>
        <w:tc>
          <w:tcPr>
            <w:tcW w:w="5461" w:type="dxa"/>
            <w:tcBorders>
              <w:top w:val="single" w:sz="4" w:space="0" w:color="auto"/>
            </w:tcBorders>
          </w:tcPr>
          <w:p w14:paraId="0FA50F34" w14:textId="77777777" w:rsidR="00D2644C" w:rsidRDefault="00D2644C" w:rsidP="0000576F">
            <w:pPr>
              <w:pStyle w:val="CBCellBody"/>
            </w:pPr>
            <w:r w:rsidRPr="00566A91">
              <w:tab/>
              <w:t>The Ethernet Interconnect shall support ACL filtering based on flexible, configurable packet classification rules.</w:t>
            </w:r>
          </w:p>
        </w:tc>
        <w:tc>
          <w:tcPr>
            <w:tcW w:w="851" w:type="dxa"/>
            <w:tcBorders>
              <w:top w:val="single" w:sz="4" w:space="0" w:color="auto"/>
            </w:tcBorders>
          </w:tcPr>
          <w:p w14:paraId="4A44F304" w14:textId="77777777" w:rsidR="00D2644C" w:rsidRPr="00566A91" w:rsidRDefault="00D2644C" w:rsidP="0000576F">
            <w:pPr>
              <w:pStyle w:val="CBCellBody"/>
            </w:pPr>
          </w:p>
        </w:tc>
        <w:tc>
          <w:tcPr>
            <w:tcW w:w="850" w:type="dxa"/>
            <w:tcBorders>
              <w:top w:val="single" w:sz="4" w:space="0" w:color="auto"/>
            </w:tcBorders>
          </w:tcPr>
          <w:p w14:paraId="522BB1F9" w14:textId="77777777" w:rsidR="00D2644C" w:rsidRPr="00566A91" w:rsidRDefault="00D2644C" w:rsidP="0000576F">
            <w:pPr>
              <w:pStyle w:val="CBCellBody"/>
            </w:pPr>
          </w:p>
        </w:tc>
        <w:tc>
          <w:tcPr>
            <w:tcW w:w="851" w:type="dxa"/>
            <w:tcBorders>
              <w:top w:val="single" w:sz="4" w:space="0" w:color="auto"/>
            </w:tcBorders>
          </w:tcPr>
          <w:p w14:paraId="71578F45" w14:textId="77777777" w:rsidR="00D2644C" w:rsidRPr="00566A91" w:rsidRDefault="00710CEE" w:rsidP="0000576F">
            <w:pPr>
              <w:pStyle w:val="CBCellBody"/>
              <w:rPr>
                <w:lang w:eastAsia="zh-CN"/>
              </w:rPr>
            </w:pPr>
            <w:commentRangeStart w:id="106"/>
            <w:r>
              <w:rPr>
                <w:rFonts w:hint="eastAsia"/>
                <w:lang w:eastAsia="zh-CN"/>
              </w:rPr>
              <w:t>Y</w:t>
            </w:r>
            <w:commentRangeEnd w:id="106"/>
            <w:r w:rsidR="005E6BC1">
              <w:rPr>
                <w:rStyle w:val="CommentReference"/>
                <w:rFonts w:asciiTheme="minorHAnsi" w:eastAsiaTheme="minorHAnsi" w:hAnsiTheme="minorHAnsi" w:cstheme="minorBidi"/>
                <w:snapToGrid/>
                <w:color w:val="auto"/>
              </w:rPr>
              <w:commentReference w:id="106"/>
            </w:r>
          </w:p>
        </w:tc>
        <w:tc>
          <w:tcPr>
            <w:tcW w:w="1984" w:type="dxa"/>
            <w:tcBorders>
              <w:top w:val="single" w:sz="4" w:space="0" w:color="auto"/>
            </w:tcBorders>
          </w:tcPr>
          <w:p w14:paraId="472046E6" w14:textId="77777777" w:rsidR="00D2644C" w:rsidRPr="00566A91" w:rsidRDefault="00D2644C" w:rsidP="0000576F">
            <w:pPr>
              <w:pStyle w:val="CBCellBody"/>
            </w:pPr>
          </w:p>
        </w:tc>
      </w:tr>
      <w:tr w:rsidR="00D2644C" w14:paraId="3D15BAC6" w14:textId="77777777" w:rsidTr="0000576F">
        <w:trPr>
          <w:cantSplit/>
        </w:trPr>
        <w:tc>
          <w:tcPr>
            <w:tcW w:w="1008" w:type="dxa"/>
            <w:tcBorders>
              <w:top w:val="single" w:sz="4" w:space="0" w:color="auto"/>
            </w:tcBorders>
          </w:tcPr>
          <w:p w14:paraId="6523F0B6" w14:textId="77777777" w:rsidR="00D2644C" w:rsidRDefault="00D2644C" w:rsidP="0000576F">
            <w:pPr>
              <w:pStyle w:val="CBCellBody"/>
            </w:pPr>
            <w:r w:rsidRPr="00566A91">
              <w:t>R5.2:22</w:t>
            </w:r>
          </w:p>
        </w:tc>
        <w:tc>
          <w:tcPr>
            <w:tcW w:w="1008" w:type="dxa"/>
            <w:tcBorders>
              <w:top w:val="single" w:sz="4" w:space="0" w:color="auto"/>
            </w:tcBorders>
          </w:tcPr>
          <w:p w14:paraId="2ED6519B" w14:textId="77777777" w:rsidR="00D2644C" w:rsidRDefault="00D2644C" w:rsidP="0000576F">
            <w:pPr>
              <w:pStyle w:val="CBCellBody"/>
            </w:pPr>
            <w:r w:rsidRPr="00566A91">
              <w:t>218</w:t>
            </w:r>
          </w:p>
        </w:tc>
        <w:tc>
          <w:tcPr>
            <w:tcW w:w="5461" w:type="dxa"/>
            <w:tcBorders>
              <w:top w:val="single" w:sz="4" w:space="0" w:color="auto"/>
            </w:tcBorders>
          </w:tcPr>
          <w:p w14:paraId="6F0578D4" w14:textId="77777777" w:rsidR="00D2644C" w:rsidRDefault="00D2644C" w:rsidP="0000576F">
            <w:pPr>
              <w:pStyle w:val="CBCellBody"/>
            </w:pPr>
            <w:r w:rsidRPr="00566A91">
              <w:tab/>
              <w:t>The Ethernet Interconnect shall support ACL filtering of IPv4 and IPv6 packets.</w:t>
            </w:r>
          </w:p>
        </w:tc>
        <w:tc>
          <w:tcPr>
            <w:tcW w:w="851" w:type="dxa"/>
            <w:tcBorders>
              <w:top w:val="single" w:sz="4" w:space="0" w:color="auto"/>
            </w:tcBorders>
          </w:tcPr>
          <w:p w14:paraId="3FF94ED5" w14:textId="77777777" w:rsidR="00D2644C" w:rsidRPr="00566A91" w:rsidRDefault="00D2644C" w:rsidP="0000576F">
            <w:pPr>
              <w:pStyle w:val="CBCellBody"/>
            </w:pPr>
          </w:p>
        </w:tc>
        <w:tc>
          <w:tcPr>
            <w:tcW w:w="850" w:type="dxa"/>
            <w:tcBorders>
              <w:top w:val="single" w:sz="4" w:space="0" w:color="auto"/>
            </w:tcBorders>
          </w:tcPr>
          <w:p w14:paraId="5A5217EB" w14:textId="77777777" w:rsidR="00D2644C" w:rsidRPr="00566A91" w:rsidRDefault="00D2644C" w:rsidP="0000576F">
            <w:pPr>
              <w:pStyle w:val="CBCellBody"/>
            </w:pPr>
          </w:p>
        </w:tc>
        <w:tc>
          <w:tcPr>
            <w:tcW w:w="851" w:type="dxa"/>
            <w:tcBorders>
              <w:top w:val="single" w:sz="4" w:space="0" w:color="auto"/>
            </w:tcBorders>
          </w:tcPr>
          <w:p w14:paraId="1A6C8AB5" w14:textId="77777777" w:rsidR="00D2644C" w:rsidRPr="00566A91" w:rsidRDefault="00710CEE" w:rsidP="0000576F">
            <w:pPr>
              <w:pStyle w:val="CBCellBody"/>
              <w:rPr>
                <w:lang w:eastAsia="zh-CN"/>
              </w:rPr>
            </w:pPr>
            <w:commentRangeStart w:id="107"/>
            <w:r>
              <w:rPr>
                <w:rFonts w:hint="eastAsia"/>
                <w:lang w:eastAsia="zh-CN"/>
              </w:rPr>
              <w:t>Y</w:t>
            </w:r>
            <w:commentRangeEnd w:id="107"/>
            <w:r w:rsidR="005E6BC1">
              <w:rPr>
                <w:rStyle w:val="CommentReference"/>
                <w:rFonts w:asciiTheme="minorHAnsi" w:eastAsiaTheme="minorHAnsi" w:hAnsiTheme="minorHAnsi" w:cstheme="minorBidi"/>
                <w:snapToGrid/>
                <w:color w:val="auto"/>
              </w:rPr>
              <w:commentReference w:id="107"/>
            </w:r>
          </w:p>
        </w:tc>
        <w:tc>
          <w:tcPr>
            <w:tcW w:w="1984" w:type="dxa"/>
            <w:tcBorders>
              <w:top w:val="single" w:sz="4" w:space="0" w:color="auto"/>
            </w:tcBorders>
          </w:tcPr>
          <w:p w14:paraId="511210A7" w14:textId="77777777" w:rsidR="00D2644C" w:rsidRPr="00566A91" w:rsidRDefault="00D2644C" w:rsidP="0000576F">
            <w:pPr>
              <w:pStyle w:val="CBCellBody"/>
            </w:pPr>
          </w:p>
        </w:tc>
      </w:tr>
      <w:tr w:rsidR="00D2644C" w14:paraId="270B73A1" w14:textId="77777777" w:rsidTr="0000576F">
        <w:trPr>
          <w:cantSplit/>
        </w:trPr>
        <w:tc>
          <w:tcPr>
            <w:tcW w:w="1008" w:type="dxa"/>
            <w:tcBorders>
              <w:top w:val="single" w:sz="4" w:space="0" w:color="auto"/>
            </w:tcBorders>
          </w:tcPr>
          <w:p w14:paraId="05AB0B2F" w14:textId="77777777" w:rsidR="00D2644C" w:rsidRDefault="00D2644C" w:rsidP="0000576F">
            <w:pPr>
              <w:pStyle w:val="CBCellBody"/>
            </w:pPr>
            <w:r w:rsidRPr="00566A91">
              <w:lastRenderedPageBreak/>
              <w:t>R5.2:23</w:t>
            </w:r>
          </w:p>
        </w:tc>
        <w:tc>
          <w:tcPr>
            <w:tcW w:w="1008" w:type="dxa"/>
            <w:tcBorders>
              <w:top w:val="single" w:sz="4" w:space="0" w:color="auto"/>
            </w:tcBorders>
          </w:tcPr>
          <w:p w14:paraId="0DD8C7F8" w14:textId="77777777" w:rsidR="00D2644C" w:rsidRDefault="00D2644C" w:rsidP="0000576F">
            <w:pPr>
              <w:pStyle w:val="CBCellBody"/>
            </w:pPr>
            <w:r w:rsidRPr="00566A91">
              <w:t>219</w:t>
            </w:r>
          </w:p>
        </w:tc>
        <w:tc>
          <w:tcPr>
            <w:tcW w:w="5461" w:type="dxa"/>
            <w:tcBorders>
              <w:top w:val="single" w:sz="4" w:space="0" w:color="auto"/>
            </w:tcBorders>
          </w:tcPr>
          <w:p w14:paraId="507C29EB" w14:textId="77777777" w:rsidR="00D2644C" w:rsidRDefault="00D2644C" w:rsidP="0000576F">
            <w:pPr>
              <w:pStyle w:val="CBCellBody"/>
            </w:pPr>
            <w:r>
              <w:tab/>
              <w:t xml:space="preserve"> The Ethernet Interconnect shall support configurable access control policies as determined by packet classification based on the ingress Ethernet interface and any combination of the following packet fields:</w:t>
            </w:r>
          </w:p>
          <w:p w14:paraId="4660F862" w14:textId="77777777" w:rsidR="00D2644C" w:rsidRDefault="00D2644C" w:rsidP="0000576F">
            <w:pPr>
              <w:pStyle w:val="CBCellBody"/>
            </w:pPr>
            <w:r>
              <w:t>•  Source IP address, prefix, or “any”</w:t>
            </w:r>
          </w:p>
          <w:p w14:paraId="1125A38B" w14:textId="77777777" w:rsidR="00D2644C" w:rsidRDefault="00D2644C" w:rsidP="0000576F">
            <w:pPr>
              <w:pStyle w:val="CBCellBody"/>
            </w:pPr>
            <w:r>
              <w:t>•  Destination IP address, prefix, or “any”</w:t>
            </w:r>
          </w:p>
          <w:p w14:paraId="6BFFBA19" w14:textId="77777777" w:rsidR="00D2644C" w:rsidRDefault="00D2644C" w:rsidP="0000576F">
            <w:pPr>
              <w:pStyle w:val="CBCellBody"/>
            </w:pPr>
            <w:r>
              <w:t>•  Protocol</w:t>
            </w:r>
          </w:p>
          <w:p w14:paraId="4C935089" w14:textId="77777777" w:rsidR="00D2644C" w:rsidRDefault="00D2644C" w:rsidP="0000576F">
            <w:pPr>
              <w:pStyle w:val="CBCellBody"/>
            </w:pPr>
            <w:r>
              <w:t>•  TCP/UDP/SCTP source port, port range, or “any”</w:t>
            </w:r>
          </w:p>
          <w:p w14:paraId="4A85708F" w14:textId="77777777" w:rsidR="00D2644C" w:rsidRDefault="00D2644C" w:rsidP="0000576F">
            <w:pPr>
              <w:pStyle w:val="CBCellBody"/>
            </w:pPr>
            <w:r>
              <w:t>•  TCP/UDP/SCTP destination port, port range, or “any”</w:t>
            </w:r>
          </w:p>
        </w:tc>
        <w:tc>
          <w:tcPr>
            <w:tcW w:w="851" w:type="dxa"/>
            <w:tcBorders>
              <w:top w:val="single" w:sz="4" w:space="0" w:color="auto"/>
            </w:tcBorders>
          </w:tcPr>
          <w:p w14:paraId="7C3C0127" w14:textId="77777777" w:rsidR="00D2644C" w:rsidRDefault="00D2644C" w:rsidP="0000576F">
            <w:pPr>
              <w:pStyle w:val="CBCellBody"/>
            </w:pPr>
          </w:p>
        </w:tc>
        <w:tc>
          <w:tcPr>
            <w:tcW w:w="850" w:type="dxa"/>
            <w:tcBorders>
              <w:top w:val="single" w:sz="4" w:space="0" w:color="auto"/>
            </w:tcBorders>
          </w:tcPr>
          <w:p w14:paraId="250521E4" w14:textId="77777777" w:rsidR="00D2644C" w:rsidRDefault="00D2644C" w:rsidP="0000576F">
            <w:pPr>
              <w:pStyle w:val="CBCellBody"/>
            </w:pPr>
          </w:p>
        </w:tc>
        <w:tc>
          <w:tcPr>
            <w:tcW w:w="851" w:type="dxa"/>
            <w:tcBorders>
              <w:top w:val="single" w:sz="4" w:space="0" w:color="auto"/>
            </w:tcBorders>
          </w:tcPr>
          <w:p w14:paraId="50F1F0E2" w14:textId="77777777" w:rsidR="00D2644C"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CB2EBC2" w14:textId="77777777" w:rsidR="00D2644C" w:rsidRDefault="00D2644C" w:rsidP="0000576F">
            <w:pPr>
              <w:pStyle w:val="CBCellBody"/>
            </w:pPr>
          </w:p>
        </w:tc>
      </w:tr>
      <w:tr w:rsidR="00D2644C" w14:paraId="00251686" w14:textId="77777777" w:rsidTr="0000576F">
        <w:trPr>
          <w:cantSplit/>
        </w:trPr>
        <w:tc>
          <w:tcPr>
            <w:tcW w:w="1008" w:type="dxa"/>
            <w:tcBorders>
              <w:top w:val="single" w:sz="4" w:space="0" w:color="auto"/>
            </w:tcBorders>
          </w:tcPr>
          <w:p w14:paraId="7D5FAE98" w14:textId="77777777" w:rsidR="00D2644C" w:rsidRDefault="00D2644C" w:rsidP="0000576F">
            <w:pPr>
              <w:pStyle w:val="CBCellBody"/>
            </w:pPr>
            <w:r w:rsidRPr="00566A91">
              <w:t>R5.2:24</w:t>
            </w:r>
          </w:p>
        </w:tc>
        <w:tc>
          <w:tcPr>
            <w:tcW w:w="1008" w:type="dxa"/>
            <w:tcBorders>
              <w:top w:val="single" w:sz="4" w:space="0" w:color="auto"/>
            </w:tcBorders>
          </w:tcPr>
          <w:p w14:paraId="5AB9E585" w14:textId="77777777" w:rsidR="00D2644C" w:rsidRDefault="00D2644C" w:rsidP="0000576F">
            <w:pPr>
              <w:pStyle w:val="CBCellBody"/>
            </w:pPr>
            <w:r w:rsidRPr="00566A91">
              <w:t>220</w:t>
            </w:r>
          </w:p>
        </w:tc>
        <w:tc>
          <w:tcPr>
            <w:tcW w:w="5461" w:type="dxa"/>
            <w:tcBorders>
              <w:top w:val="single" w:sz="4" w:space="0" w:color="auto"/>
            </w:tcBorders>
          </w:tcPr>
          <w:p w14:paraId="28A6F32A" w14:textId="77777777" w:rsidR="00D2644C" w:rsidRDefault="00D2644C" w:rsidP="0000576F">
            <w:pPr>
              <w:pStyle w:val="CBCellBody"/>
            </w:pPr>
            <w:r w:rsidRPr="00566A91">
              <w:tab/>
              <w:t>The Ethernet Interconnect shall support access control policies to “permit” or “deny” packets, such that permitted packets are accepted and denied packets are discarded.</w:t>
            </w:r>
          </w:p>
        </w:tc>
        <w:tc>
          <w:tcPr>
            <w:tcW w:w="851" w:type="dxa"/>
            <w:tcBorders>
              <w:top w:val="single" w:sz="4" w:space="0" w:color="auto"/>
            </w:tcBorders>
          </w:tcPr>
          <w:p w14:paraId="27CB4F8D" w14:textId="77777777" w:rsidR="00D2644C" w:rsidRPr="00566A91" w:rsidRDefault="00D2644C" w:rsidP="0000576F">
            <w:pPr>
              <w:pStyle w:val="CBCellBody"/>
            </w:pPr>
          </w:p>
        </w:tc>
        <w:tc>
          <w:tcPr>
            <w:tcW w:w="850" w:type="dxa"/>
            <w:tcBorders>
              <w:top w:val="single" w:sz="4" w:space="0" w:color="auto"/>
            </w:tcBorders>
          </w:tcPr>
          <w:p w14:paraId="3DB79E07" w14:textId="77777777" w:rsidR="00D2644C" w:rsidRPr="00566A91" w:rsidRDefault="00D2644C" w:rsidP="0000576F">
            <w:pPr>
              <w:pStyle w:val="CBCellBody"/>
            </w:pPr>
          </w:p>
        </w:tc>
        <w:tc>
          <w:tcPr>
            <w:tcW w:w="851" w:type="dxa"/>
            <w:tcBorders>
              <w:top w:val="single" w:sz="4" w:space="0" w:color="auto"/>
            </w:tcBorders>
          </w:tcPr>
          <w:p w14:paraId="48364929"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5A182D5" w14:textId="77777777" w:rsidR="00D2644C" w:rsidRPr="00566A91" w:rsidRDefault="00D2644C" w:rsidP="0000576F">
            <w:pPr>
              <w:pStyle w:val="CBCellBody"/>
            </w:pPr>
          </w:p>
        </w:tc>
      </w:tr>
      <w:tr w:rsidR="00D2644C" w14:paraId="12F249B3" w14:textId="77777777" w:rsidTr="0000576F">
        <w:trPr>
          <w:cantSplit/>
        </w:trPr>
        <w:tc>
          <w:tcPr>
            <w:tcW w:w="1008" w:type="dxa"/>
            <w:tcBorders>
              <w:top w:val="single" w:sz="4" w:space="0" w:color="auto"/>
            </w:tcBorders>
          </w:tcPr>
          <w:p w14:paraId="29DDD0CC" w14:textId="77777777" w:rsidR="00D2644C" w:rsidRDefault="00D2644C" w:rsidP="0000576F">
            <w:pPr>
              <w:pStyle w:val="CBCellBody"/>
            </w:pPr>
            <w:r w:rsidRPr="00566A91">
              <w:t>R5.2:25</w:t>
            </w:r>
          </w:p>
        </w:tc>
        <w:tc>
          <w:tcPr>
            <w:tcW w:w="1008" w:type="dxa"/>
            <w:tcBorders>
              <w:top w:val="single" w:sz="4" w:space="0" w:color="auto"/>
            </w:tcBorders>
          </w:tcPr>
          <w:p w14:paraId="3D9FEBD7" w14:textId="77777777" w:rsidR="00D2644C" w:rsidRDefault="00D2644C" w:rsidP="0000576F">
            <w:pPr>
              <w:pStyle w:val="CBCellBody"/>
            </w:pPr>
            <w:r w:rsidRPr="00566A91">
              <w:t>221</w:t>
            </w:r>
          </w:p>
        </w:tc>
        <w:tc>
          <w:tcPr>
            <w:tcW w:w="5461" w:type="dxa"/>
            <w:tcBorders>
              <w:top w:val="single" w:sz="4" w:space="0" w:color="auto"/>
            </w:tcBorders>
          </w:tcPr>
          <w:p w14:paraId="3B277524" w14:textId="77777777" w:rsidR="00D2644C" w:rsidRDefault="00D2644C" w:rsidP="0000576F">
            <w:pPr>
              <w:pStyle w:val="CBCellBody"/>
            </w:pPr>
            <w:r w:rsidRPr="00566A91">
              <w:tab/>
              <w:t>If a packet matches an ACL “deny” policy, the policy to discard shall have higher priority than all other classification rules.  In other words, a “deny” policy cannot be overridden by a different policy causing the packet to be accepted.</w:t>
            </w:r>
          </w:p>
        </w:tc>
        <w:tc>
          <w:tcPr>
            <w:tcW w:w="851" w:type="dxa"/>
            <w:tcBorders>
              <w:top w:val="single" w:sz="4" w:space="0" w:color="auto"/>
            </w:tcBorders>
          </w:tcPr>
          <w:p w14:paraId="73C5BE57" w14:textId="77777777" w:rsidR="00D2644C" w:rsidRPr="00566A91" w:rsidRDefault="00D2644C" w:rsidP="0000576F">
            <w:pPr>
              <w:pStyle w:val="CBCellBody"/>
            </w:pPr>
          </w:p>
        </w:tc>
        <w:tc>
          <w:tcPr>
            <w:tcW w:w="850" w:type="dxa"/>
            <w:tcBorders>
              <w:top w:val="single" w:sz="4" w:space="0" w:color="auto"/>
            </w:tcBorders>
          </w:tcPr>
          <w:p w14:paraId="04240EC3" w14:textId="77777777" w:rsidR="00D2644C" w:rsidRPr="00566A91" w:rsidRDefault="00D2644C" w:rsidP="0000576F">
            <w:pPr>
              <w:pStyle w:val="CBCellBody"/>
            </w:pPr>
          </w:p>
        </w:tc>
        <w:tc>
          <w:tcPr>
            <w:tcW w:w="851" w:type="dxa"/>
            <w:tcBorders>
              <w:top w:val="single" w:sz="4" w:space="0" w:color="auto"/>
            </w:tcBorders>
          </w:tcPr>
          <w:p w14:paraId="76570BC1"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46ADECE" w14:textId="77777777" w:rsidR="00D2644C" w:rsidRPr="00566A91" w:rsidRDefault="00D2644C" w:rsidP="0000576F">
            <w:pPr>
              <w:pStyle w:val="CBCellBody"/>
            </w:pPr>
          </w:p>
        </w:tc>
      </w:tr>
      <w:tr w:rsidR="00D2644C" w14:paraId="584A32BD" w14:textId="77777777" w:rsidTr="0000576F">
        <w:trPr>
          <w:cantSplit/>
        </w:trPr>
        <w:tc>
          <w:tcPr>
            <w:tcW w:w="1008" w:type="dxa"/>
            <w:tcBorders>
              <w:top w:val="single" w:sz="4" w:space="0" w:color="auto"/>
            </w:tcBorders>
          </w:tcPr>
          <w:p w14:paraId="740208BA" w14:textId="77777777" w:rsidR="00D2644C" w:rsidRDefault="00D2644C" w:rsidP="0000576F">
            <w:pPr>
              <w:pStyle w:val="CBCellBody"/>
            </w:pPr>
            <w:r w:rsidRPr="00566A91">
              <w:t>R5.2:26</w:t>
            </w:r>
          </w:p>
        </w:tc>
        <w:tc>
          <w:tcPr>
            <w:tcW w:w="1008" w:type="dxa"/>
            <w:tcBorders>
              <w:top w:val="single" w:sz="4" w:space="0" w:color="auto"/>
            </w:tcBorders>
          </w:tcPr>
          <w:p w14:paraId="0D15CA53" w14:textId="77777777" w:rsidR="00D2644C" w:rsidRDefault="00D2644C" w:rsidP="0000576F">
            <w:pPr>
              <w:pStyle w:val="CBCellBody"/>
            </w:pPr>
            <w:r w:rsidRPr="00566A91">
              <w:t>222</w:t>
            </w:r>
          </w:p>
        </w:tc>
        <w:tc>
          <w:tcPr>
            <w:tcW w:w="5461" w:type="dxa"/>
            <w:tcBorders>
              <w:top w:val="single" w:sz="4" w:space="0" w:color="auto"/>
            </w:tcBorders>
          </w:tcPr>
          <w:p w14:paraId="17FF8448" w14:textId="77777777" w:rsidR="00D2644C" w:rsidRDefault="00D2644C" w:rsidP="0000576F">
            <w:pPr>
              <w:pStyle w:val="CBCellBody"/>
            </w:pPr>
            <w:r w:rsidRPr="00566A91">
              <w:tab/>
              <w:t>If a packet matches an ACL “permit” policy, it shall be allowable for another classification rule to cause the packet to be discarded.</w:t>
            </w:r>
          </w:p>
        </w:tc>
        <w:tc>
          <w:tcPr>
            <w:tcW w:w="851" w:type="dxa"/>
            <w:tcBorders>
              <w:top w:val="single" w:sz="4" w:space="0" w:color="auto"/>
            </w:tcBorders>
          </w:tcPr>
          <w:p w14:paraId="4082857D" w14:textId="77777777" w:rsidR="00D2644C" w:rsidRPr="00566A91" w:rsidRDefault="00D2644C" w:rsidP="0000576F">
            <w:pPr>
              <w:pStyle w:val="CBCellBody"/>
            </w:pPr>
          </w:p>
        </w:tc>
        <w:tc>
          <w:tcPr>
            <w:tcW w:w="850" w:type="dxa"/>
            <w:tcBorders>
              <w:top w:val="single" w:sz="4" w:space="0" w:color="auto"/>
            </w:tcBorders>
          </w:tcPr>
          <w:p w14:paraId="6A47E340" w14:textId="77777777" w:rsidR="00D2644C" w:rsidRPr="00566A91" w:rsidRDefault="00D2644C" w:rsidP="0000576F">
            <w:pPr>
              <w:pStyle w:val="CBCellBody"/>
            </w:pPr>
          </w:p>
        </w:tc>
        <w:tc>
          <w:tcPr>
            <w:tcW w:w="851" w:type="dxa"/>
            <w:tcBorders>
              <w:top w:val="single" w:sz="4" w:space="0" w:color="auto"/>
            </w:tcBorders>
          </w:tcPr>
          <w:p w14:paraId="62E5FC1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2C050980" w14:textId="77777777" w:rsidR="00D2644C" w:rsidRPr="00566A91" w:rsidRDefault="00D2644C" w:rsidP="0000576F">
            <w:pPr>
              <w:pStyle w:val="CBCellBody"/>
            </w:pPr>
          </w:p>
        </w:tc>
      </w:tr>
      <w:tr w:rsidR="00D2644C" w14:paraId="5016DD39" w14:textId="77777777" w:rsidTr="0000576F">
        <w:trPr>
          <w:cantSplit/>
        </w:trPr>
        <w:tc>
          <w:tcPr>
            <w:tcW w:w="1008" w:type="dxa"/>
            <w:tcBorders>
              <w:top w:val="single" w:sz="4" w:space="0" w:color="auto"/>
            </w:tcBorders>
          </w:tcPr>
          <w:p w14:paraId="31896230" w14:textId="77777777" w:rsidR="00D2644C" w:rsidRDefault="00D2644C" w:rsidP="0000576F">
            <w:pPr>
              <w:pStyle w:val="CBCellBody"/>
            </w:pPr>
            <w:r w:rsidRPr="00566A91">
              <w:t>R5.2:27</w:t>
            </w:r>
          </w:p>
        </w:tc>
        <w:tc>
          <w:tcPr>
            <w:tcW w:w="1008" w:type="dxa"/>
            <w:tcBorders>
              <w:top w:val="single" w:sz="4" w:space="0" w:color="auto"/>
            </w:tcBorders>
          </w:tcPr>
          <w:p w14:paraId="7E88A9FE" w14:textId="77777777" w:rsidR="00D2644C" w:rsidRDefault="00D2644C" w:rsidP="0000576F">
            <w:pPr>
              <w:pStyle w:val="CBCellBody"/>
            </w:pPr>
            <w:r w:rsidRPr="00566A91">
              <w:t>223</w:t>
            </w:r>
          </w:p>
        </w:tc>
        <w:tc>
          <w:tcPr>
            <w:tcW w:w="5461" w:type="dxa"/>
            <w:tcBorders>
              <w:top w:val="single" w:sz="4" w:space="0" w:color="auto"/>
            </w:tcBorders>
          </w:tcPr>
          <w:p w14:paraId="5BEE7E51" w14:textId="77777777" w:rsidR="00D2644C" w:rsidRDefault="00D2644C" w:rsidP="0000576F">
            <w:pPr>
              <w:pStyle w:val="CBCellBody"/>
            </w:pPr>
            <w:r w:rsidRPr="00566A91">
              <w:tab/>
              <w:t>The Ethernet Interconnect shall allow configuration of ACL policies to be applied in a specific order such that the first matching policy is applied to a particular packet.</w:t>
            </w:r>
          </w:p>
        </w:tc>
        <w:tc>
          <w:tcPr>
            <w:tcW w:w="851" w:type="dxa"/>
            <w:tcBorders>
              <w:top w:val="single" w:sz="4" w:space="0" w:color="auto"/>
            </w:tcBorders>
          </w:tcPr>
          <w:p w14:paraId="6770CBCE" w14:textId="77777777" w:rsidR="00D2644C" w:rsidRPr="00566A91" w:rsidRDefault="00D2644C" w:rsidP="0000576F">
            <w:pPr>
              <w:pStyle w:val="CBCellBody"/>
            </w:pPr>
          </w:p>
        </w:tc>
        <w:tc>
          <w:tcPr>
            <w:tcW w:w="850" w:type="dxa"/>
            <w:tcBorders>
              <w:top w:val="single" w:sz="4" w:space="0" w:color="auto"/>
            </w:tcBorders>
          </w:tcPr>
          <w:p w14:paraId="6D478AA1" w14:textId="77777777" w:rsidR="00D2644C" w:rsidRPr="00566A91" w:rsidRDefault="00D2644C" w:rsidP="0000576F">
            <w:pPr>
              <w:pStyle w:val="CBCellBody"/>
            </w:pPr>
          </w:p>
        </w:tc>
        <w:tc>
          <w:tcPr>
            <w:tcW w:w="851" w:type="dxa"/>
            <w:tcBorders>
              <w:top w:val="single" w:sz="4" w:space="0" w:color="auto"/>
            </w:tcBorders>
          </w:tcPr>
          <w:p w14:paraId="6C9E38CC"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0CF5E31F" w14:textId="77777777" w:rsidR="00D2644C" w:rsidRPr="00566A91" w:rsidRDefault="00D2644C" w:rsidP="0000576F">
            <w:pPr>
              <w:pStyle w:val="CBCellBody"/>
            </w:pPr>
          </w:p>
        </w:tc>
      </w:tr>
      <w:tr w:rsidR="00D2644C" w14:paraId="48B175E6" w14:textId="77777777" w:rsidTr="0000576F">
        <w:trPr>
          <w:cantSplit/>
        </w:trPr>
        <w:tc>
          <w:tcPr>
            <w:tcW w:w="1008" w:type="dxa"/>
            <w:tcBorders>
              <w:top w:val="single" w:sz="4" w:space="0" w:color="auto"/>
            </w:tcBorders>
          </w:tcPr>
          <w:p w14:paraId="1831C00E" w14:textId="77777777" w:rsidR="00D2644C" w:rsidRDefault="00D2644C" w:rsidP="0000576F">
            <w:pPr>
              <w:pStyle w:val="CBCellBody"/>
            </w:pPr>
            <w:r w:rsidRPr="00566A91">
              <w:t>R5.2:28</w:t>
            </w:r>
          </w:p>
        </w:tc>
        <w:tc>
          <w:tcPr>
            <w:tcW w:w="1008" w:type="dxa"/>
            <w:tcBorders>
              <w:top w:val="single" w:sz="4" w:space="0" w:color="auto"/>
            </w:tcBorders>
          </w:tcPr>
          <w:p w14:paraId="47A1A596" w14:textId="77777777" w:rsidR="00D2644C" w:rsidRDefault="00D2644C" w:rsidP="0000576F">
            <w:pPr>
              <w:pStyle w:val="CBCellBody"/>
            </w:pPr>
            <w:r w:rsidRPr="00566A91">
              <w:t>224</w:t>
            </w:r>
          </w:p>
        </w:tc>
        <w:tc>
          <w:tcPr>
            <w:tcW w:w="5461" w:type="dxa"/>
            <w:tcBorders>
              <w:top w:val="single" w:sz="4" w:space="0" w:color="auto"/>
            </w:tcBorders>
          </w:tcPr>
          <w:p w14:paraId="1F5A56CB" w14:textId="77777777" w:rsidR="00D2644C" w:rsidRDefault="00D2644C" w:rsidP="0000576F">
            <w:pPr>
              <w:pStyle w:val="CBCellBody"/>
            </w:pPr>
            <w:r w:rsidRPr="00566A91">
              <w:tab/>
              <w:t>The ACL policy to be applied to the packet if there is no matching ACL entry shall be configurable, with the default to “permit” the packet.</w:t>
            </w:r>
          </w:p>
        </w:tc>
        <w:tc>
          <w:tcPr>
            <w:tcW w:w="851" w:type="dxa"/>
            <w:tcBorders>
              <w:top w:val="single" w:sz="4" w:space="0" w:color="auto"/>
            </w:tcBorders>
          </w:tcPr>
          <w:p w14:paraId="67C0616A" w14:textId="77777777" w:rsidR="00D2644C" w:rsidRPr="00566A91" w:rsidRDefault="00D2644C" w:rsidP="0000576F">
            <w:pPr>
              <w:pStyle w:val="CBCellBody"/>
            </w:pPr>
          </w:p>
        </w:tc>
        <w:tc>
          <w:tcPr>
            <w:tcW w:w="850" w:type="dxa"/>
            <w:tcBorders>
              <w:top w:val="single" w:sz="4" w:space="0" w:color="auto"/>
            </w:tcBorders>
          </w:tcPr>
          <w:p w14:paraId="5A661E23" w14:textId="77777777" w:rsidR="00D2644C" w:rsidRPr="00566A91" w:rsidRDefault="00D2644C" w:rsidP="0000576F">
            <w:pPr>
              <w:pStyle w:val="CBCellBody"/>
            </w:pPr>
          </w:p>
        </w:tc>
        <w:tc>
          <w:tcPr>
            <w:tcW w:w="851" w:type="dxa"/>
            <w:tcBorders>
              <w:top w:val="single" w:sz="4" w:space="0" w:color="auto"/>
            </w:tcBorders>
          </w:tcPr>
          <w:p w14:paraId="1A9EFD82"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60702111" w14:textId="77777777" w:rsidR="00D2644C" w:rsidRPr="00566A91" w:rsidRDefault="00D2644C" w:rsidP="0000576F">
            <w:pPr>
              <w:pStyle w:val="CBCellBody"/>
            </w:pPr>
          </w:p>
        </w:tc>
      </w:tr>
      <w:tr w:rsidR="00D2644C" w14:paraId="34FB9EFE" w14:textId="77777777" w:rsidTr="0000576F">
        <w:trPr>
          <w:cantSplit/>
        </w:trPr>
        <w:tc>
          <w:tcPr>
            <w:tcW w:w="1008" w:type="dxa"/>
            <w:tcBorders>
              <w:top w:val="single" w:sz="4" w:space="0" w:color="auto"/>
            </w:tcBorders>
          </w:tcPr>
          <w:p w14:paraId="5B04C189" w14:textId="77777777" w:rsidR="00D2644C" w:rsidRDefault="00D2644C" w:rsidP="0000576F">
            <w:pPr>
              <w:pStyle w:val="CBCellBody"/>
            </w:pPr>
            <w:r w:rsidRPr="00566A91">
              <w:t>R5.2:29</w:t>
            </w:r>
          </w:p>
        </w:tc>
        <w:tc>
          <w:tcPr>
            <w:tcW w:w="1008" w:type="dxa"/>
            <w:tcBorders>
              <w:top w:val="single" w:sz="4" w:space="0" w:color="auto"/>
            </w:tcBorders>
          </w:tcPr>
          <w:p w14:paraId="60817B76" w14:textId="77777777" w:rsidR="00D2644C" w:rsidRDefault="00D2644C" w:rsidP="0000576F">
            <w:pPr>
              <w:pStyle w:val="CBCellBody"/>
            </w:pPr>
            <w:r w:rsidRPr="00566A91">
              <w:t>225</w:t>
            </w:r>
          </w:p>
        </w:tc>
        <w:tc>
          <w:tcPr>
            <w:tcW w:w="5461" w:type="dxa"/>
            <w:tcBorders>
              <w:top w:val="single" w:sz="4" w:space="0" w:color="auto"/>
            </w:tcBorders>
          </w:tcPr>
          <w:p w14:paraId="626A3DC6" w14:textId="77777777" w:rsidR="00D2644C" w:rsidRDefault="00D2644C" w:rsidP="0000576F">
            <w:pPr>
              <w:pStyle w:val="CBCellBody"/>
            </w:pPr>
            <w:r w:rsidRPr="00566A91">
              <w:tab/>
              <w:t>The Ethernet Interconnect shall be capable of supporting separate access control lists on a per-VLAN basis, allowing distinct ACL policies for overlapping IP address spaces in different virtual routing domains.</w:t>
            </w:r>
          </w:p>
        </w:tc>
        <w:tc>
          <w:tcPr>
            <w:tcW w:w="851" w:type="dxa"/>
            <w:tcBorders>
              <w:top w:val="single" w:sz="4" w:space="0" w:color="auto"/>
            </w:tcBorders>
          </w:tcPr>
          <w:p w14:paraId="20D0C1F4" w14:textId="77777777" w:rsidR="00D2644C" w:rsidRPr="00566A91" w:rsidRDefault="00D2644C" w:rsidP="0000576F">
            <w:pPr>
              <w:pStyle w:val="CBCellBody"/>
            </w:pPr>
          </w:p>
        </w:tc>
        <w:tc>
          <w:tcPr>
            <w:tcW w:w="850" w:type="dxa"/>
            <w:tcBorders>
              <w:top w:val="single" w:sz="4" w:space="0" w:color="auto"/>
            </w:tcBorders>
          </w:tcPr>
          <w:p w14:paraId="03AD6C23" w14:textId="77777777" w:rsidR="00D2644C" w:rsidRPr="00566A91" w:rsidRDefault="00D2644C" w:rsidP="0000576F">
            <w:pPr>
              <w:pStyle w:val="CBCellBody"/>
            </w:pPr>
          </w:p>
        </w:tc>
        <w:tc>
          <w:tcPr>
            <w:tcW w:w="851" w:type="dxa"/>
            <w:tcBorders>
              <w:top w:val="single" w:sz="4" w:space="0" w:color="auto"/>
            </w:tcBorders>
          </w:tcPr>
          <w:p w14:paraId="2F1A1A90"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1779C15C" w14:textId="77777777" w:rsidR="00D2644C" w:rsidRPr="00566A91" w:rsidRDefault="00D2644C" w:rsidP="0000576F">
            <w:pPr>
              <w:pStyle w:val="CBCellBody"/>
            </w:pPr>
          </w:p>
        </w:tc>
      </w:tr>
      <w:tr w:rsidR="00D2644C" w14:paraId="6115B844" w14:textId="77777777" w:rsidTr="0000576F">
        <w:trPr>
          <w:cantSplit/>
        </w:trPr>
        <w:tc>
          <w:tcPr>
            <w:tcW w:w="1008" w:type="dxa"/>
            <w:tcBorders>
              <w:top w:val="single" w:sz="4" w:space="0" w:color="auto"/>
            </w:tcBorders>
          </w:tcPr>
          <w:p w14:paraId="340F556F" w14:textId="77777777" w:rsidR="00D2644C" w:rsidRDefault="00D2644C" w:rsidP="0000576F">
            <w:pPr>
              <w:pStyle w:val="CBCellBody"/>
            </w:pPr>
            <w:r w:rsidRPr="00566A91">
              <w:lastRenderedPageBreak/>
              <w:t>R5.2:30</w:t>
            </w:r>
          </w:p>
        </w:tc>
        <w:tc>
          <w:tcPr>
            <w:tcW w:w="1008" w:type="dxa"/>
            <w:tcBorders>
              <w:top w:val="single" w:sz="4" w:space="0" w:color="auto"/>
            </w:tcBorders>
          </w:tcPr>
          <w:p w14:paraId="4B4D5106" w14:textId="77777777" w:rsidR="00D2644C" w:rsidRDefault="00D2644C" w:rsidP="0000576F">
            <w:pPr>
              <w:pStyle w:val="CBCellBody"/>
            </w:pPr>
            <w:r w:rsidRPr="00566A91">
              <w:t>226</w:t>
            </w:r>
          </w:p>
        </w:tc>
        <w:tc>
          <w:tcPr>
            <w:tcW w:w="5461" w:type="dxa"/>
            <w:tcBorders>
              <w:top w:val="single" w:sz="4" w:space="0" w:color="auto"/>
            </w:tcBorders>
          </w:tcPr>
          <w:p w14:paraId="702A3AE1" w14:textId="77777777" w:rsidR="00D2644C" w:rsidRDefault="00D2644C" w:rsidP="0000576F">
            <w:pPr>
              <w:pStyle w:val="CBCellBody"/>
            </w:pPr>
            <w:r w:rsidRPr="00566A91">
              <w:tab/>
              <w:t>The Ethernet Interconnect shall support statistics counting the number of discarded packets per “deny” rule.</w:t>
            </w:r>
          </w:p>
        </w:tc>
        <w:tc>
          <w:tcPr>
            <w:tcW w:w="851" w:type="dxa"/>
            <w:tcBorders>
              <w:top w:val="single" w:sz="4" w:space="0" w:color="auto"/>
            </w:tcBorders>
          </w:tcPr>
          <w:p w14:paraId="1F21B291" w14:textId="77777777" w:rsidR="00D2644C" w:rsidRPr="00566A91" w:rsidRDefault="00D2644C" w:rsidP="0000576F">
            <w:pPr>
              <w:pStyle w:val="CBCellBody"/>
            </w:pPr>
          </w:p>
        </w:tc>
        <w:tc>
          <w:tcPr>
            <w:tcW w:w="850" w:type="dxa"/>
            <w:tcBorders>
              <w:top w:val="single" w:sz="4" w:space="0" w:color="auto"/>
            </w:tcBorders>
          </w:tcPr>
          <w:p w14:paraId="6ACC1CA5" w14:textId="77777777" w:rsidR="00D2644C" w:rsidRPr="00566A91" w:rsidRDefault="00D2644C" w:rsidP="0000576F">
            <w:pPr>
              <w:pStyle w:val="CBCellBody"/>
            </w:pPr>
          </w:p>
        </w:tc>
        <w:tc>
          <w:tcPr>
            <w:tcW w:w="851" w:type="dxa"/>
            <w:tcBorders>
              <w:top w:val="single" w:sz="4" w:space="0" w:color="auto"/>
            </w:tcBorders>
          </w:tcPr>
          <w:p w14:paraId="3373DA15"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E822015" w14:textId="77777777" w:rsidR="00D2644C" w:rsidRPr="00566A91" w:rsidRDefault="00D2644C" w:rsidP="0000576F">
            <w:pPr>
              <w:pStyle w:val="CBCellBody"/>
            </w:pPr>
          </w:p>
        </w:tc>
      </w:tr>
      <w:tr w:rsidR="00D2644C" w14:paraId="50C69F30" w14:textId="77777777" w:rsidTr="0000576F">
        <w:trPr>
          <w:cantSplit/>
        </w:trPr>
        <w:tc>
          <w:tcPr>
            <w:tcW w:w="1008" w:type="dxa"/>
            <w:tcBorders>
              <w:top w:val="single" w:sz="4" w:space="0" w:color="auto"/>
            </w:tcBorders>
          </w:tcPr>
          <w:p w14:paraId="194B059C" w14:textId="77777777" w:rsidR="00D2644C" w:rsidRDefault="00D2644C" w:rsidP="0000576F">
            <w:pPr>
              <w:pStyle w:val="CBCellBody"/>
            </w:pPr>
            <w:r w:rsidRPr="00566A91">
              <w:t>R5.2:31</w:t>
            </w:r>
          </w:p>
        </w:tc>
        <w:tc>
          <w:tcPr>
            <w:tcW w:w="1008" w:type="dxa"/>
            <w:tcBorders>
              <w:top w:val="single" w:sz="4" w:space="0" w:color="auto"/>
            </w:tcBorders>
          </w:tcPr>
          <w:p w14:paraId="6E2303A4" w14:textId="77777777" w:rsidR="00D2644C" w:rsidRDefault="00D2644C" w:rsidP="0000576F">
            <w:pPr>
              <w:pStyle w:val="CBCellBody"/>
            </w:pPr>
            <w:r w:rsidRPr="00566A91">
              <w:t>227</w:t>
            </w:r>
          </w:p>
        </w:tc>
        <w:tc>
          <w:tcPr>
            <w:tcW w:w="5461" w:type="dxa"/>
            <w:tcBorders>
              <w:top w:val="single" w:sz="4" w:space="0" w:color="auto"/>
            </w:tcBorders>
          </w:tcPr>
          <w:p w14:paraId="504F9FD7" w14:textId="77777777" w:rsidR="00D2644C" w:rsidRDefault="00D2644C" w:rsidP="0000576F">
            <w:pPr>
              <w:pStyle w:val="CBCellBody"/>
            </w:pPr>
            <w:r w:rsidRPr="00566A91">
              <w:tab/>
              <w:t>Software to manage and control ACL operation shall be supported as part of the Ethernet Interconnect Management Software.</w:t>
            </w:r>
          </w:p>
        </w:tc>
        <w:tc>
          <w:tcPr>
            <w:tcW w:w="851" w:type="dxa"/>
            <w:tcBorders>
              <w:top w:val="single" w:sz="4" w:space="0" w:color="auto"/>
            </w:tcBorders>
          </w:tcPr>
          <w:p w14:paraId="19B3DF4A" w14:textId="77777777" w:rsidR="00D2644C" w:rsidRPr="00566A91" w:rsidRDefault="00D2644C" w:rsidP="0000576F">
            <w:pPr>
              <w:pStyle w:val="CBCellBody"/>
            </w:pPr>
          </w:p>
        </w:tc>
        <w:tc>
          <w:tcPr>
            <w:tcW w:w="850" w:type="dxa"/>
            <w:tcBorders>
              <w:top w:val="single" w:sz="4" w:space="0" w:color="auto"/>
            </w:tcBorders>
          </w:tcPr>
          <w:p w14:paraId="2489C7BE" w14:textId="77777777" w:rsidR="00D2644C" w:rsidRPr="00566A91" w:rsidRDefault="00D2644C" w:rsidP="0000576F">
            <w:pPr>
              <w:pStyle w:val="CBCellBody"/>
            </w:pPr>
          </w:p>
        </w:tc>
        <w:tc>
          <w:tcPr>
            <w:tcW w:w="851" w:type="dxa"/>
            <w:tcBorders>
              <w:top w:val="single" w:sz="4" w:space="0" w:color="auto"/>
            </w:tcBorders>
          </w:tcPr>
          <w:p w14:paraId="54C07DCB"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77A6B04E" w14:textId="77777777" w:rsidR="00D2644C" w:rsidRPr="00566A91" w:rsidRDefault="00D2644C" w:rsidP="0000576F">
            <w:pPr>
              <w:pStyle w:val="CBCellBody"/>
            </w:pPr>
          </w:p>
        </w:tc>
      </w:tr>
      <w:tr w:rsidR="00D2644C" w14:paraId="6CEBAFD9" w14:textId="77777777" w:rsidTr="0000576F">
        <w:trPr>
          <w:cantSplit/>
        </w:trPr>
        <w:tc>
          <w:tcPr>
            <w:tcW w:w="1008" w:type="dxa"/>
            <w:tcBorders>
              <w:top w:val="single" w:sz="4" w:space="0" w:color="auto"/>
            </w:tcBorders>
          </w:tcPr>
          <w:p w14:paraId="6ED5E234" w14:textId="77777777" w:rsidR="00D2644C" w:rsidRDefault="00D2644C" w:rsidP="0000576F">
            <w:pPr>
              <w:pStyle w:val="CBCellBody"/>
            </w:pPr>
            <w:r w:rsidRPr="00566A91">
              <w:t>R5.2:32</w:t>
            </w:r>
          </w:p>
        </w:tc>
        <w:tc>
          <w:tcPr>
            <w:tcW w:w="1008" w:type="dxa"/>
            <w:tcBorders>
              <w:top w:val="single" w:sz="4" w:space="0" w:color="auto"/>
            </w:tcBorders>
          </w:tcPr>
          <w:p w14:paraId="1E53E911" w14:textId="77777777" w:rsidR="00D2644C" w:rsidRDefault="00D2644C" w:rsidP="0000576F">
            <w:pPr>
              <w:pStyle w:val="CBCellBody"/>
            </w:pPr>
            <w:r w:rsidRPr="00566A91">
              <w:t>228</w:t>
            </w:r>
          </w:p>
        </w:tc>
        <w:tc>
          <w:tcPr>
            <w:tcW w:w="5461" w:type="dxa"/>
            <w:tcBorders>
              <w:top w:val="single" w:sz="4" w:space="0" w:color="auto"/>
            </w:tcBorders>
          </w:tcPr>
          <w:p w14:paraId="1420F48A" w14:textId="77777777" w:rsidR="00D2644C" w:rsidRDefault="00D2644C" w:rsidP="0000576F">
            <w:pPr>
              <w:pStyle w:val="CBCellBody"/>
            </w:pPr>
            <w:r w:rsidRPr="00566A91">
              <w:tab/>
              <w:t>The Ethernet Interconnect Management Software shall expose management interfaces to allow management all aspects of ACL operation.</w:t>
            </w:r>
          </w:p>
        </w:tc>
        <w:tc>
          <w:tcPr>
            <w:tcW w:w="851" w:type="dxa"/>
            <w:tcBorders>
              <w:top w:val="single" w:sz="4" w:space="0" w:color="auto"/>
            </w:tcBorders>
          </w:tcPr>
          <w:p w14:paraId="4F5210EC" w14:textId="77777777" w:rsidR="00D2644C" w:rsidRPr="00566A91" w:rsidRDefault="00D2644C" w:rsidP="0000576F">
            <w:pPr>
              <w:pStyle w:val="CBCellBody"/>
            </w:pPr>
          </w:p>
        </w:tc>
        <w:tc>
          <w:tcPr>
            <w:tcW w:w="850" w:type="dxa"/>
            <w:tcBorders>
              <w:top w:val="single" w:sz="4" w:space="0" w:color="auto"/>
            </w:tcBorders>
          </w:tcPr>
          <w:p w14:paraId="1A600FD1" w14:textId="77777777" w:rsidR="00D2644C" w:rsidRPr="00566A91" w:rsidRDefault="00D2644C" w:rsidP="0000576F">
            <w:pPr>
              <w:pStyle w:val="CBCellBody"/>
            </w:pPr>
          </w:p>
        </w:tc>
        <w:tc>
          <w:tcPr>
            <w:tcW w:w="851" w:type="dxa"/>
            <w:tcBorders>
              <w:top w:val="single" w:sz="4" w:space="0" w:color="auto"/>
            </w:tcBorders>
          </w:tcPr>
          <w:p w14:paraId="724B95D8" w14:textId="77777777" w:rsidR="00D2644C" w:rsidRPr="00566A91" w:rsidRDefault="00710CEE" w:rsidP="0000576F">
            <w:pPr>
              <w:pStyle w:val="CBCellBody"/>
              <w:rPr>
                <w:lang w:eastAsia="zh-CN"/>
              </w:rPr>
            </w:pPr>
            <w:r>
              <w:rPr>
                <w:rFonts w:hint="eastAsia"/>
                <w:lang w:eastAsia="zh-CN"/>
              </w:rPr>
              <w:t>Y</w:t>
            </w:r>
          </w:p>
        </w:tc>
        <w:tc>
          <w:tcPr>
            <w:tcW w:w="1984" w:type="dxa"/>
            <w:tcBorders>
              <w:top w:val="single" w:sz="4" w:space="0" w:color="auto"/>
            </w:tcBorders>
          </w:tcPr>
          <w:p w14:paraId="58C08643" w14:textId="77777777" w:rsidR="00D2644C" w:rsidRPr="00566A91" w:rsidRDefault="00D2644C" w:rsidP="0000576F">
            <w:pPr>
              <w:pStyle w:val="CBCellBody"/>
            </w:pPr>
          </w:p>
        </w:tc>
      </w:tr>
      <w:tr w:rsidR="00D2644C" w14:paraId="3B637B9B" w14:textId="77777777" w:rsidTr="0000576F">
        <w:trPr>
          <w:cantSplit/>
        </w:trPr>
        <w:tc>
          <w:tcPr>
            <w:tcW w:w="1008" w:type="dxa"/>
            <w:tcBorders>
              <w:top w:val="single" w:sz="4" w:space="0" w:color="auto"/>
            </w:tcBorders>
          </w:tcPr>
          <w:p w14:paraId="28C60D2C" w14:textId="77777777" w:rsidR="00D2644C" w:rsidRDefault="00D2644C" w:rsidP="0000576F">
            <w:pPr>
              <w:pStyle w:val="CBCellBody"/>
            </w:pPr>
            <w:r w:rsidRPr="00566A91">
              <w:t>R5.3:33</w:t>
            </w:r>
          </w:p>
        </w:tc>
        <w:tc>
          <w:tcPr>
            <w:tcW w:w="1008" w:type="dxa"/>
            <w:tcBorders>
              <w:top w:val="single" w:sz="4" w:space="0" w:color="auto"/>
            </w:tcBorders>
          </w:tcPr>
          <w:p w14:paraId="50F415D8" w14:textId="77777777" w:rsidR="00D2644C" w:rsidRDefault="00D2644C" w:rsidP="0000576F">
            <w:pPr>
              <w:pStyle w:val="CBCellBody"/>
            </w:pPr>
            <w:r w:rsidRPr="00566A91">
              <w:t>229</w:t>
            </w:r>
          </w:p>
        </w:tc>
        <w:tc>
          <w:tcPr>
            <w:tcW w:w="5461" w:type="dxa"/>
            <w:tcBorders>
              <w:top w:val="single" w:sz="4" w:space="0" w:color="auto"/>
            </w:tcBorders>
          </w:tcPr>
          <w:p w14:paraId="3EF6D689" w14:textId="77777777" w:rsidR="00D2644C" w:rsidRDefault="00D2644C" w:rsidP="0000576F">
            <w:pPr>
              <w:pStyle w:val="CBCellBody"/>
            </w:pPr>
            <w:r w:rsidRPr="00566A91">
              <w:tab/>
              <w:t>The Hub Blade Ethernet Interconnect shall support load balancing of packets received on directly connected external switch ports (front and rear I/O), and which are addressed to a specific IP address.</w:t>
            </w:r>
          </w:p>
        </w:tc>
        <w:tc>
          <w:tcPr>
            <w:tcW w:w="851" w:type="dxa"/>
            <w:tcBorders>
              <w:top w:val="single" w:sz="4" w:space="0" w:color="auto"/>
            </w:tcBorders>
          </w:tcPr>
          <w:p w14:paraId="1E912229" w14:textId="77777777" w:rsidR="00D2644C" w:rsidRPr="00566A91" w:rsidRDefault="00D2644C" w:rsidP="0000576F">
            <w:pPr>
              <w:pStyle w:val="CBCellBody"/>
            </w:pPr>
          </w:p>
        </w:tc>
        <w:tc>
          <w:tcPr>
            <w:tcW w:w="850" w:type="dxa"/>
            <w:tcBorders>
              <w:top w:val="single" w:sz="4" w:space="0" w:color="auto"/>
            </w:tcBorders>
          </w:tcPr>
          <w:p w14:paraId="40D830F2" w14:textId="77777777" w:rsidR="00D2644C" w:rsidRPr="00566A91" w:rsidRDefault="00D2644C" w:rsidP="0000576F">
            <w:pPr>
              <w:pStyle w:val="CBCellBody"/>
            </w:pPr>
          </w:p>
        </w:tc>
        <w:tc>
          <w:tcPr>
            <w:tcW w:w="851" w:type="dxa"/>
            <w:tcBorders>
              <w:top w:val="single" w:sz="4" w:space="0" w:color="auto"/>
            </w:tcBorders>
          </w:tcPr>
          <w:p w14:paraId="40DA9AA4" w14:textId="77777777" w:rsidR="00D2644C" w:rsidRPr="00566A91" w:rsidRDefault="00D2644C" w:rsidP="0000576F">
            <w:pPr>
              <w:pStyle w:val="CBCellBody"/>
              <w:rPr>
                <w:lang w:eastAsia="zh-CN"/>
              </w:rPr>
            </w:pPr>
          </w:p>
        </w:tc>
        <w:tc>
          <w:tcPr>
            <w:tcW w:w="1984" w:type="dxa"/>
            <w:tcBorders>
              <w:top w:val="single" w:sz="4" w:space="0" w:color="auto"/>
            </w:tcBorders>
          </w:tcPr>
          <w:p w14:paraId="1D6B608B" w14:textId="77777777" w:rsidR="00D2644C" w:rsidRPr="00566A91" w:rsidRDefault="00E9012A" w:rsidP="0000576F">
            <w:pPr>
              <w:pStyle w:val="CBCellBody"/>
              <w:rPr>
                <w:lang w:eastAsia="zh-CN"/>
              </w:rPr>
            </w:pPr>
            <w:r>
              <w:rPr>
                <w:rFonts w:hint="eastAsia"/>
                <w:lang w:eastAsia="zh-CN"/>
              </w:rPr>
              <w:t>Post RM</w:t>
            </w:r>
          </w:p>
        </w:tc>
      </w:tr>
      <w:tr w:rsidR="00D2644C" w14:paraId="2B53B1F6" w14:textId="77777777" w:rsidTr="0000576F">
        <w:trPr>
          <w:cantSplit/>
        </w:trPr>
        <w:tc>
          <w:tcPr>
            <w:tcW w:w="1008" w:type="dxa"/>
            <w:tcBorders>
              <w:top w:val="single" w:sz="4" w:space="0" w:color="auto"/>
            </w:tcBorders>
          </w:tcPr>
          <w:p w14:paraId="7289AB3E" w14:textId="77777777" w:rsidR="00D2644C" w:rsidRDefault="00D2644C" w:rsidP="0000576F">
            <w:pPr>
              <w:pStyle w:val="CBCellBody"/>
            </w:pPr>
            <w:r w:rsidRPr="00566A91">
              <w:t>R5.3:34</w:t>
            </w:r>
          </w:p>
        </w:tc>
        <w:tc>
          <w:tcPr>
            <w:tcW w:w="1008" w:type="dxa"/>
            <w:tcBorders>
              <w:top w:val="single" w:sz="4" w:space="0" w:color="auto"/>
            </w:tcBorders>
          </w:tcPr>
          <w:p w14:paraId="267B63BC" w14:textId="77777777" w:rsidR="00D2644C" w:rsidRDefault="00D2644C" w:rsidP="0000576F">
            <w:pPr>
              <w:pStyle w:val="CBCellBody"/>
            </w:pPr>
            <w:r w:rsidRPr="00566A91">
              <w:t>230</w:t>
            </w:r>
          </w:p>
        </w:tc>
        <w:tc>
          <w:tcPr>
            <w:tcW w:w="5461" w:type="dxa"/>
            <w:tcBorders>
              <w:top w:val="single" w:sz="4" w:space="0" w:color="auto"/>
            </w:tcBorders>
          </w:tcPr>
          <w:p w14:paraId="66ADE0A9" w14:textId="77777777" w:rsidR="00D2644C" w:rsidRDefault="00D2644C" w:rsidP="0000576F">
            <w:pPr>
              <w:pStyle w:val="CBCellBody"/>
            </w:pPr>
            <w:r w:rsidRPr="00566A91">
              <w:tab/>
              <w:t>The Hub Blade Ethernet Interconnect shall support independently configurable load balancing policies for each destination IP address.</w:t>
            </w:r>
          </w:p>
        </w:tc>
        <w:tc>
          <w:tcPr>
            <w:tcW w:w="851" w:type="dxa"/>
            <w:tcBorders>
              <w:top w:val="single" w:sz="4" w:space="0" w:color="auto"/>
            </w:tcBorders>
          </w:tcPr>
          <w:p w14:paraId="3790AA88" w14:textId="77777777" w:rsidR="00D2644C" w:rsidRPr="00566A91" w:rsidRDefault="00D2644C" w:rsidP="0000576F">
            <w:pPr>
              <w:pStyle w:val="CBCellBody"/>
            </w:pPr>
          </w:p>
        </w:tc>
        <w:tc>
          <w:tcPr>
            <w:tcW w:w="850" w:type="dxa"/>
            <w:tcBorders>
              <w:top w:val="single" w:sz="4" w:space="0" w:color="auto"/>
            </w:tcBorders>
          </w:tcPr>
          <w:p w14:paraId="43EAF5E7" w14:textId="77777777" w:rsidR="00D2644C" w:rsidRPr="00566A91" w:rsidRDefault="00D2644C" w:rsidP="0000576F">
            <w:pPr>
              <w:pStyle w:val="CBCellBody"/>
            </w:pPr>
          </w:p>
        </w:tc>
        <w:tc>
          <w:tcPr>
            <w:tcW w:w="851" w:type="dxa"/>
            <w:tcBorders>
              <w:top w:val="single" w:sz="4" w:space="0" w:color="auto"/>
            </w:tcBorders>
          </w:tcPr>
          <w:p w14:paraId="27E8783C" w14:textId="77777777" w:rsidR="00D2644C" w:rsidRPr="00566A91" w:rsidRDefault="00D2644C" w:rsidP="0000576F">
            <w:pPr>
              <w:pStyle w:val="CBCellBody"/>
              <w:rPr>
                <w:lang w:eastAsia="zh-CN"/>
              </w:rPr>
            </w:pPr>
          </w:p>
        </w:tc>
        <w:tc>
          <w:tcPr>
            <w:tcW w:w="1984" w:type="dxa"/>
            <w:tcBorders>
              <w:top w:val="single" w:sz="4" w:space="0" w:color="auto"/>
            </w:tcBorders>
          </w:tcPr>
          <w:p w14:paraId="1C595D0E" w14:textId="77777777" w:rsidR="00D2644C" w:rsidRPr="00566A91" w:rsidRDefault="00E9012A" w:rsidP="0000576F">
            <w:pPr>
              <w:pStyle w:val="CBCellBody"/>
            </w:pPr>
            <w:r>
              <w:rPr>
                <w:rFonts w:hint="eastAsia"/>
                <w:lang w:eastAsia="zh-CN"/>
              </w:rPr>
              <w:t>Post RM</w:t>
            </w:r>
          </w:p>
        </w:tc>
      </w:tr>
      <w:tr w:rsidR="00D2644C" w14:paraId="22ABF342" w14:textId="77777777" w:rsidTr="0000576F">
        <w:trPr>
          <w:cantSplit/>
        </w:trPr>
        <w:tc>
          <w:tcPr>
            <w:tcW w:w="1008" w:type="dxa"/>
            <w:tcBorders>
              <w:top w:val="single" w:sz="4" w:space="0" w:color="auto"/>
            </w:tcBorders>
          </w:tcPr>
          <w:p w14:paraId="44DEF5F8" w14:textId="77777777" w:rsidR="00D2644C" w:rsidRDefault="00D2644C" w:rsidP="0000576F">
            <w:pPr>
              <w:pStyle w:val="CBCellBody"/>
            </w:pPr>
            <w:r w:rsidRPr="00566A91">
              <w:t>R5.3:35</w:t>
            </w:r>
          </w:p>
        </w:tc>
        <w:tc>
          <w:tcPr>
            <w:tcW w:w="1008" w:type="dxa"/>
            <w:tcBorders>
              <w:top w:val="single" w:sz="4" w:space="0" w:color="auto"/>
            </w:tcBorders>
          </w:tcPr>
          <w:p w14:paraId="388F0F80" w14:textId="77777777" w:rsidR="00D2644C" w:rsidRDefault="00D2644C" w:rsidP="0000576F">
            <w:pPr>
              <w:pStyle w:val="CBCellBody"/>
            </w:pPr>
            <w:r w:rsidRPr="00566A91">
              <w:t>231</w:t>
            </w:r>
          </w:p>
        </w:tc>
        <w:tc>
          <w:tcPr>
            <w:tcW w:w="5461" w:type="dxa"/>
            <w:tcBorders>
              <w:top w:val="single" w:sz="4" w:space="0" w:color="auto"/>
            </w:tcBorders>
          </w:tcPr>
          <w:p w14:paraId="63526442" w14:textId="77777777" w:rsidR="00D2644C" w:rsidRDefault="00D2644C" w:rsidP="0000576F">
            <w:pPr>
              <w:pStyle w:val="CBCellBody"/>
            </w:pPr>
            <w:r w:rsidRPr="00566A91">
              <w:tab/>
              <w:t>The Hub Blade Ethernet Interconnect shall support distribution of packet flows to a group of node blades that comprise a load balancing group.</w:t>
            </w:r>
          </w:p>
        </w:tc>
        <w:tc>
          <w:tcPr>
            <w:tcW w:w="851" w:type="dxa"/>
            <w:tcBorders>
              <w:top w:val="single" w:sz="4" w:space="0" w:color="auto"/>
            </w:tcBorders>
          </w:tcPr>
          <w:p w14:paraId="6ADD321B" w14:textId="77777777" w:rsidR="00D2644C" w:rsidRPr="00566A91" w:rsidRDefault="00D2644C" w:rsidP="0000576F">
            <w:pPr>
              <w:pStyle w:val="CBCellBody"/>
            </w:pPr>
          </w:p>
        </w:tc>
        <w:tc>
          <w:tcPr>
            <w:tcW w:w="850" w:type="dxa"/>
            <w:tcBorders>
              <w:top w:val="single" w:sz="4" w:space="0" w:color="auto"/>
            </w:tcBorders>
          </w:tcPr>
          <w:p w14:paraId="42D838DC" w14:textId="77777777" w:rsidR="00D2644C" w:rsidRPr="00566A91" w:rsidRDefault="00D2644C" w:rsidP="0000576F">
            <w:pPr>
              <w:pStyle w:val="CBCellBody"/>
            </w:pPr>
          </w:p>
        </w:tc>
        <w:tc>
          <w:tcPr>
            <w:tcW w:w="851" w:type="dxa"/>
            <w:tcBorders>
              <w:top w:val="single" w:sz="4" w:space="0" w:color="auto"/>
            </w:tcBorders>
          </w:tcPr>
          <w:p w14:paraId="7C0A1DEB" w14:textId="77777777" w:rsidR="00D2644C" w:rsidRPr="00566A91" w:rsidRDefault="00D2644C" w:rsidP="0000576F">
            <w:pPr>
              <w:pStyle w:val="CBCellBody"/>
              <w:rPr>
                <w:lang w:eastAsia="zh-CN"/>
              </w:rPr>
            </w:pPr>
          </w:p>
        </w:tc>
        <w:tc>
          <w:tcPr>
            <w:tcW w:w="1984" w:type="dxa"/>
            <w:tcBorders>
              <w:top w:val="single" w:sz="4" w:space="0" w:color="auto"/>
            </w:tcBorders>
          </w:tcPr>
          <w:p w14:paraId="2B2AC3F2" w14:textId="77777777" w:rsidR="00D2644C" w:rsidRPr="00566A91" w:rsidRDefault="00E9012A" w:rsidP="0000576F">
            <w:pPr>
              <w:pStyle w:val="CBCellBody"/>
            </w:pPr>
            <w:r>
              <w:rPr>
                <w:rFonts w:hint="eastAsia"/>
                <w:lang w:eastAsia="zh-CN"/>
              </w:rPr>
              <w:t>Post RM</w:t>
            </w:r>
          </w:p>
        </w:tc>
      </w:tr>
      <w:tr w:rsidR="00D2644C" w14:paraId="618C75B7" w14:textId="77777777" w:rsidTr="0000576F">
        <w:trPr>
          <w:cantSplit/>
        </w:trPr>
        <w:tc>
          <w:tcPr>
            <w:tcW w:w="1008" w:type="dxa"/>
            <w:tcBorders>
              <w:top w:val="single" w:sz="4" w:space="0" w:color="auto"/>
            </w:tcBorders>
          </w:tcPr>
          <w:p w14:paraId="399FE45F" w14:textId="77777777" w:rsidR="00D2644C" w:rsidRDefault="00D2644C" w:rsidP="0000576F">
            <w:pPr>
              <w:pStyle w:val="CBCellBody"/>
            </w:pPr>
            <w:r w:rsidRPr="00566A91">
              <w:t>R5.3:36</w:t>
            </w:r>
          </w:p>
        </w:tc>
        <w:tc>
          <w:tcPr>
            <w:tcW w:w="1008" w:type="dxa"/>
            <w:tcBorders>
              <w:top w:val="single" w:sz="4" w:space="0" w:color="auto"/>
            </w:tcBorders>
          </w:tcPr>
          <w:p w14:paraId="4608EF98" w14:textId="77777777" w:rsidR="00D2644C" w:rsidRDefault="00D2644C" w:rsidP="0000576F">
            <w:pPr>
              <w:pStyle w:val="CBCellBody"/>
            </w:pPr>
            <w:r w:rsidRPr="00566A91">
              <w:t>381</w:t>
            </w:r>
          </w:p>
        </w:tc>
        <w:tc>
          <w:tcPr>
            <w:tcW w:w="5461" w:type="dxa"/>
            <w:tcBorders>
              <w:top w:val="single" w:sz="4" w:space="0" w:color="auto"/>
            </w:tcBorders>
          </w:tcPr>
          <w:p w14:paraId="5FDC8750" w14:textId="77777777" w:rsidR="00D2644C" w:rsidRDefault="00D2644C" w:rsidP="0000576F">
            <w:pPr>
              <w:pStyle w:val="CBCellBody"/>
            </w:pPr>
            <w:r w:rsidRPr="00566A91">
              <w:tab/>
              <w:t>The Hub Blade Ethernet Interconnect shall support N+1 redundancy within a load balancing group where one node is considered as a standby or spare for the N active nodes in the group.</w:t>
            </w:r>
          </w:p>
        </w:tc>
        <w:tc>
          <w:tcPr>
            <w:tcW w:w="851" w:type="dxa"/>
            <w:tcBorders>
              <w:top w:val="single" w:sz="4" w:space="0" w:color="auto"/>
            </w:tcBorders>
          </w:tcPr>
          <w:p w14:paraId="2A3FF3E3" w14:textId="77777777" w:rsidR="00D2644C" w:rsidRPr="00566A91" w:rsidRDefault="00D2644C" w:rsidP="0000576F">
            <w:pPr>
              <w:pStyle w:val="CBCellBody"/>
            </w:pPr>
          </w:p>
        </w:tc>
        <w:tc>
          <w:tcPr>
            <w:tcW w:w="850" w:type="dxa"/>
            <w:tcBorders>
              <w:top w:val="single" w:sz="4" w:space="0" w:color="auto"/>
            </w:tcBorders>
          </w:tcPr>
          <w:p w14:paraId="727C0D8D" w14:textId="77777777" w:rsidR="00D2644C" w:rsidRPr="00566A91" w:rsidRDefault="00D2644C" w:rsidP="0000576F">
            <w:pPr>
              <w:pStyle w:val="CBCellBody"/>
            </w:pPr>
          </w:p>
        </w:tc>
        <w:tc>
          <w:tcPr>
            <w:tcW w:w="851" w:type="dxa"/>
            <w:tcBorders>
              <w:top w:val="single" w:sz="4" w:space="0" w:color="auto"/>
            </w:tcBorders>
          </w:tcPr>
          <w:p w14:paraId="1C20BC02" w14:textId="77777777" w:rsidR="00D2644C" w:rsidRPr="00566A91" w:rsidRDefault="00D2644C" w:rsidP="0000576F">
            <w:pPr>
              <w:pStyle w:val="CBCellBody"/>
              <w:rPr>
                <w:lang w:eastAsia="zh-CN"/>
              </w:rPr>
            </w:pPr>
          </w:p>
        </w:tc>
        <w:tc>
          <w:tcPr>
            <w:tcW w:w="1984" w:type="dxa"/>
            <w:tcBorders>
              <w:top w:val="single" w:sz="4" w:space="0" w:color="auto"/>
            </w:tcBorders>
          </w:tcPr>
          <w:p w14:paraId="2ED94DDA" w14:textId="77777777" w:rsidR="00D2644C" w:rsidRPr="00566A91" w:rsidRDefault="00E9012A" w:rsidP="0000576F">
            <w:pPr>
              <w:pStyle w:val="CBCellBody"/>
            </w:pPr>
            <w:r>
              <w:rPr>
                <w:rFonts w:hint="eastAsia"/>
                <w:lang w:eastAsia="zh-CN"/>
              </w:rPr>
              <w:t>Post RM</w:t>
            </w:r>
          </w:p>
        </w:tc>
      </w:tr>
      <w:tr w:rsidR="00D2644C" w14:paraId="2996FC87" w14:textId="77777777" w:rsidTr="0000576F">
        <w:trPr>
          <w:cantSplit/>
        </w:trPr>
        <w:tc>
          <w:tcPr>
            <w:tcW w:w="1008" w:type="dxa"/>
            <w:tcBorders>
              <w:top w:val="single" w:sz="4" w:space="0" w:color="auto"/>
            </w:tcBorders>
          </w:tcPr>
          <w:p w14:paraId="648CDF4B" w14:textId="77777777" w:rsidR="00D2644C" w:rsidRDefault="00D2644C" w:rsidP="0000576F">
            <w:pPr>
              <w:pStyle w:val="CBCellBody"/>
            </w:pPr>
            <w:r w:rsidRPr="00566A91">
              <w:t>R5.3:37</w:t>
            </w:r>
          </w:p>
        </w:tc>
        <w:tc>
          <w:tcPr>
            <w:tcW w:w="1008" w:type="dxa"/>
            <w:tcBorders>
              <w:top w:val="single" w:sz="4" w:space="0" w:color="auto"/>
            </w:tcBorders>
          </w:tcPr>
          <w:p w14:paraId="0B5F3D15" w14:textId="77777777" w:rsidR="00D2644C" w:rsidRDefault="00D2644C" w:rsidP="0000576F">
            <w:pPr>
              <w:pStyle w:val="CBCellBody"/>
            </w:pPr>
            <w:r w:rsidRPr="00566A91">
              <w:t>382</w:t>
            </w:r>
          </w:p>
        </w:tc>
        <w:tc>
          <w:tcPr>
            <w:tcW w:w="5461" w:type="dxa"/>
            <w:tcBorders>
              <w:top w:val="single" w:sz="4" w:space="0" w:color="auto"/>
            </w:tcBorders>
          </w:tcPr>
          <w:p w14:paraId="5FB6F344" w14:textId="77777777" w:rsidR="00D2644C" w:rsidRDefault="00D2644C" w:rsidP="0000576F">
            <w:pPr>
              <w:pStyle w:val="CBCellBody"/>
            </w:pPr>
            <w:r w:rsidRPr="00566A91">
              <w:tab/>
              <w:t>The Hub Blade Ethernet Interconnect shall support non-redundant load balancing group where all nodes in the group are active.</w:t>
            </w:r>
          </w:p>
        </w:tc>
        <w:tc>
          <w:tcPr>
            <w:tcW w:w="851" w:type="dxa"/>
            <w:tcBorders>
              <w:top w:val="single" w:sz="4" w:space="0" w:color="auto"/>
            </w:tcBorders>
          </w:tcPr>
          <w:p w14:paraId="089F7117" w14:textId="77777777" w:rsidR="00D2644C" w:rsidRPr="00566A91" w:rsidRDefault="00D2644C" w:rsidP="0000576F">
            <w:pPr>
              <w:pStyle w:val="CBCellBody"/>
            </w:pPr>
          </w:p>
        </w:tc>
        <w:tc>
          <w:tcPr>
            <w:tcW w:w="850" w:type="dxa"/>
            <w:tcBorders>
              <w:top w:val="single" w:sz="4" w:space="0" w:color="auto"/>
            </w:tcBorders>
          </w:tcPr>
          <w:p w14:paraId="67C23CB8" w14:textId="77777777" w:rsidR="00D2644C" w:rsidRPr="00566A91" w:rsidRDefault="00D2644C" w:rsidP="0000576F">
            <w:pPr>
              <w:pStyle w:val="CBCellBody"/>
            </w:pPr>
          </w:p>
        </w:tc>
        <w:tc>
          <w:tcPr>
            <w:tcW w:w="851" w:type="dxa"/>
            <w:tcBorders>
              <w:top w:val="single" w:sz="4" w:space="0" w:color="auto"/>
            </w:tcBorders>
          </w:tcPr>
          <w:p w14:paraId="21A055FB" w14:textId="77777777" w:rsidR="00D2644C" w:rsidRPr="00566A91" w:rsidRDefault="00D2644C" w:rsidP="0000576F">
            <w:pPr>
              <w:pStyle w:val="CBCellBody"/>
              <w:rPr>
                <w:lang w:eastAsia="zh-CN"/>
              </w:rPr>
            </w:pPr>
          </w:p>
        </w:tc>
        <w:tc>
          <w:tcPr>
            <w:tcW w:w="1984" w:type="dxa"/>
            <w:tcBorders>
              <w:top w:val="single" w:sz="4" w:space="0" w:color="auto"/>
            </w:tcBorders>
          </w:tcPr>
          <w:p w14:paraId="1F0F50AF" w14:textId="77777777" w:rsidR="00D2644C" w:rsidRPr="00566A91" w:rsidRDefault="00E9012A" w:rsidP="0000576F">
            <w:pPr>
              <w:pStyle w:val="CBCellBody"/>
            </w:pPr>
            <w:r>
              <w:rPr>
                <w:rFonts w:hint="eastAsia"/>
                <w:lang w:eastAsia="zh-CN"/>
              </w:rPr>
              <w:t>Post RM</w:t>
            </w:r>
          </w:p>
        </w:tc>
      </w:tr>
      <w:tr w:rsidR="00D2644C" w14:paraId="641E7062" w14:textId="77777777" w:rsidTr="0000576F">
        <w:trPr>
          <w:cantSplit/>
        </w:trPr>
        <w:tc>
          <w:tcPr>
            <w:tcW w:w="1008" w:type="dxa"/>
            <w:tcBorders>
              <w:top w:val="single" w:sz="4" w:space="0" w:color="auto"/>
            </w:tcBorders>
          </w:tcPr>
          <w:p w14:paraId="20628E4D" w14:textId="77777777" w:rsidR="00D2644C" w:rsidRDefault="00D2644C" w:rsidP="0000576F">
            <w:pPr>
              <w:pStyle w:val="CBCellBody"/>
            </w:pPr>
            <w:r w:rsidRPr="00566A91">
              <w:t>R5.3:38</w:t>
            </w:r>
          </w:p>
        </w:tc>
        <w:tc>
          <w:tcPr>
            <w:tcW w:w="1008" w:type="dxa"/>
            <w:tcBorders>
              <w:top w:val="single" w:sz="4" w:space="0" w:color="auto"/>
            </w:tcBorders>
          </w:tcPr>
          <w:p w14:paraId="7FF9EFD8" w14:textId="77777777" w:rsidR="00D2644C" w:rsidRDefault="00D2644C" w:rsidP="0000576F">
            <w:pPr>
              <w:pStyle w:val="CBCellBody"/>
            </w:pPr>
            <w:r w:rsidRPr="00566A91">
              <w:t>232</w:t>
            </w:r>
          </w:p>
        </w:tc>
        <w:tc>
          <w:tcPr>
            <w:tcW w:w="5461" w:type="dxa"/>
            <w:tcBorders>
              <w:top w:val="single" w:sz="4" w:space="0" w:color="auto"/>
            </w:tcBorders>
          </w:tcPr>
          <w:p w14:paraId="32732370" w14:textId="77777777" w:rsidR="00D2644C" w:rsidRDefault="00D2644C" w:rsidP="0000576F">
            <w:pPr>
              <w:pStyle w:val="CBCellBody"/>
            </w:pPr>
            <w:r w:rsidRPr="00566A91">
              <w:tab/>
              <w:t>The Hub Blade Ethernet Interconnect shall allow configuration of load balance groups of node blades and node blade attributes including MAC address, etc.</w:t>
            </w:r>
          </w:p>
        </w:tc>
        <w:tc>
          <w:tcPr>
            <w:tcW w:w="851" w:type="dxa"/>
            <w:tcBorders>
              <w:top w:val="single" w:sz="4" w:space="0" w:color="auto"/>
            </w:tcBorders>
          </w:tcPr>
          <w:p w14:paraId="06233DCF" w14:textId="77777777" w:rsidR="00D2644C" w:rsidRPr="00566A91" w:rsidRDefault="00D2644C" w:rsidP="0000576F">
            <w:pPr>
              <w:pStyle w:val="CBCellBody"/>
            </w:pPr>
          </w:p>
        </w:tc>
        <w:tc>
          <w:tcPr>
            <w:tcW w:w="850" w:type="dxa"/>
            <w:tcBorders>
              <w:top w:val="single" w:sz="4" w:space="0" w:color="auto"/>
            </w:tcBorders>
          </w:tcPr>
          <w:p w14:paraId="1106D192" w14:textId="77777777" w:rsidR="00D2644C" w:rsidRPr="00566A91" w:rsidRDefault="00D2644C" w:rsidP="0000576F">
            <w:pPr>
              <w:pStyle w:val="CBCellBody"/>
            </w:pPr>
          </w:p>
        </w:tc>
        <w:tc>
          <w:tcPr>
            <w:tcW w:w="851" w:type="dxa"/>
            <w:tcBorders>
              <w:top w:val="single" w:sz="4" w:space="0" w:color="auto"/>
            </w:tcBorders>
          </w:tcPr>
          <w:p w14:paraId="4DA27753" w14:textId="77777777" w:rsidR="00D2644C" w:rsidRPr="00566A91" w:rsidRDefault="00D2644C" w:rsidP="0000576F">
            <w:pPr>
              <w:pStyle w:val="CBCellBody"/>
              <w:rPr>
                <w:lang w:eastAsia="zh-CN"/>
              </w:rPr>
            </w:pPr>
          </w:p>
        </w:tc>
        <w:tc>
          <w:tcPr>
            <w:tcW w:w="1984" w:type="dxa"/>
            <w:tcBorders>
              <w:top w:val="single" w:sz="4" w:space="0" w:color="auto"/>
            </w:tcBorders>
          </w:tcPr>
          <w:p w14:paraId="6CC88836" w14:textId="77777777" w:rsidR="00D2644C" w:rsidRPr="00566A91" w:rsidRDefault="00E9012A" w:rsidP="0000576F">
            <w:pPr>
              <w:pStyle w:val="CBCellBody"/>
            </w:pPr>
            <w:r>
              <w:rPr>
                <w:rFonts w:hint="eastAsia"/>
                <w:lang w:eastAsia="zh-CN"/>
              </w:rPr>
              <w:t>Post RM</w:t>
            </w:r>
          </w:p>
        </w:tc>
      </w:tr>
      <w:tr w:rsidR="00D2644C" w14:paraId="2F631A11" w14:textId="77777777" w:rsidTr="0000576F">
        <w:trPr>
          <w:cantSplit/>
        </w:trPr>
        <w:tc>
          <w:tcPr>
            <w:tcW w:w="1008" w:type="dxa"/>
            <w:tcBorders>
              <w:top w:val="single" w:sz="4" w:space="0" w:color="auto"/>
            </w:tcBorders>
          </w:tcPr>
          <w:p w14:paraId="7ECA47AC" w14:textId="77777777" w:rsidR="00D2644C" w:rsidRDefault="00D2644C" w:rsidP="0000576F">
            <w:pPr>
              <w:pStyle w:val="CBCellBody"/>
            </w:pPr>
            <w:r w:rsidRPr="00566A91">
              <w:lastRenderedPageBreak/>
              <w:t>R5.3:39</w:t>
            </w:r>
          </w:p>
        </w:tc>
        <w:tc>
          <w:tcPr>
            <w:tcW w:w="1008" w:type="dxa"/>
            <w:tcBorders>
              <w:top w:val="single" w:sz="4" w:space="0" w:color="auto"/>
            </w:tcBorders>
          </w:tcPr>
          <w:p w14:paraId="312C9D27" w14:textId="77777777" w:rsidR="00D2644C" w:rsidRDefault="00D2644C" w:rsidP="0000576F">
            <w:pPr>
              <w:pStyle w:val="CBCellBody"/>
            </w:pPr>
            <w:r w:rsidRPr="00566A91">
              <w:t>233</w:t>
            </w:r>
          </w:p>
        </w:tc>
        <w:tc>
          <w:tcPr>
            <w:tcW w:w="5461" w:type="dxa"/>
            <w:tcBorders>
              <w:top w:val="single" w:sz="4" w:space="0" w:color="auto"/>
            </w:tcBorders>
          </w:tcPr>
          <w:p w14:paraId="1795AAD3" w14:textId="77777777" w:rsidR="00D2644C" w:rsidRDefault="00D2644C" w:rsidP="0000576F">
            <w:pPr>
              <w:pStyle w:val="CBCellBody"/>
            </w:pPr>
            <w:r w:rsidRPr="00566A91">
              <w:tab/>
              <w:t>The Hub Blade Ethernet Interconnect shall allow dynamic reconfiguration of a load balance group including modification of constituent members.</w:t>
            </w:r>
          </w:p>
        </w:tc>
        <w:tc>
          <w:tcPr>
            <w:tcW w:w="851" w:type="dxa"/>
            <w:tcBorders>
              <w:top w:val="single" w:sz="4" w:space="0" w:color="auto"/>
            </w:tcBorders>
          </w:tcPr>
          <w:p w14:paraId="63C72955" w14:textId="77777777" w:rsidR="00D2644C" w:rsidRPr="00566A91" w:rsidRDefault="00D2644C" w:rsidP="0000576F">
            <w:pPr>
              <w:pStyle w:val="CBCellBody"/>
            </w:pPr>
          </w:p>
        </w:tc>
        <w:tc>
          <w:tcPr>
            <w:tcW w:w="850" w:type="dxa"/>
            <w:tcBorders>
              <w:top w:val="single" w:sz="4" w:space="0" w:color="auto"/>
            </w:tcBorders>
          </w:tcPr>
          <w:p w14:paraId="6A89830F" w14:textId="77777777" w:rsidR="00D2644C" w:rsidRPr="00566A91" w:rsidRDefault="00D2644C" w:rsidP="0000576F">
            <w:pPr>
              <w:pStyle w:val="CBCellBody"/>
            </w:pPr>
          </w:p>
        </w:tc>
        <w:tc>
          <w:tcPr>
            <w:tcW w:w="851" w:type="dxa"/>
            <w:tcBorders>
              <w:top w:val="single" w:sz="4" w:space="0" w:color="auto"/>
            </w:tcBorders>
          </w:tcPr>
          <w:p w14:paraId="3875C6D8" w14:textId="77777777" w:rsidR="00D2644C" w:rsidRPr="00566A91" w:rsidRDefault="00D2644C" w:rsidP="0000576F">
            <w:pPr>
              <w:pStyle w:val="CBCellBody"/>
              <w:rPr>
                <w:lang w:eastAsia="zh-CN"/>
              </w:rPr>
            </w:pPr>
          </w:p>
        </w:tc>
        <w:tc>
          <w:tcPr>
            <w:tcW w:w="1984" w:type="dxa"/>
            <w:tcBorders>
              <w:top w:val="single" w:sz="4" w:space="0" w:color="auto"/>
            </w:tcBorders>
          </w:tcPr>
          <w:p w14:paraId="195A11A1" w14:textId="77777777" w:rsidR="00D2644C" w:rsidRPr="00566A91" w:rsidRDefault="00E9012A" w:rsidP="0000576F">
            <w:pPr>
              <w:pStyle w:val="CBCellBody"/>
            </w:pPr>
            <w:r>
              <w:rPr>
                <w:rFonts w:hint="eastAsia"/>
                <w:lang w:eastAsia="zh-CN"/>
              </w:rPr>
              <w:t>Post RM</w:t>
            </w:r>
          </w:p>
        </w:tc>
      </w:tr>
      <w:tr w:rsidR="00D2644C" w14:paraId="6837D2ED" w14:textId="77777777" w:rsidTr="0000576F">
        <w:trPr>
          <w:cantSplit/>
        </w:trPr>
        <w:tc>
          <w:tcPr>
            <w:tcW w:w="1008" w:type="dxa"/>
            <w:tcBorders>
              <w:top w:val="single" w:sz="4" w:space="0" w:color="auto"/>
            </w:tcBorders>
          </w:tcPr>
          <w:p w14:paraId="07EBCA15" w14:textId="77777777" w:rsidR="00D2644C" w:rsidRDefault="00D2644C" w:rsidP="0000576F">
            <w:pPr>
              <w:pStyle w:val="CBCellBody"/>
            </w:pPr>
            <w:r w:rsidRPr="00566A91">
              <w:t>R5.3:40</w:t>
            </w:r>
          </w:p>
        </w:tc>
        <w:tc>
          <w:tcPr>
            <w:tcW w:w="1008" w:type="dxa"/>
            <w:tcBorders>
              <w:top w:val="single" w:sz="4" w:space="0" w:color="auto"/>
            </w:tcBorders>
          </w:tcPr>
          <w:p w14:paraId="7BB43B2D" w14:textId="77777777" w:rsidR="00D2644C" w:rsidRDefault="00D2644C" w:rsidP="0000576F">
            <w:pPr>
              <w:pStyle w:val="CBCellBody"/>
            </w:pPr>
            <w:r w:rsidRPr="00566A91">
              <w:t>234</w:t>
            </w:r>
          </w:p>
        </w:tc>
        <w:tc>
          <w:tcPr>
            <w:tcW w:w="5461" w:type="dxa"/>
            <w:tcBorders>
              <w:top w:val="single" w:sz="4" w:space="0" w:color="auto"/>
            </w:tcBorders>
          </w:tcPr>
          <w:p w14:paraId="4C4F2C5A" w14:textId="77777777" w:rsidR="00D2644C" w:rsidRDefault="00D2644C" w:rsidP="0000576F">
            <w:pPr>
              <w:pStyle w:val="CBCellBody"/>
            </w:pPr>
            <w:r>
              <w:tab/>
              <w:t>The Hub Blade Ethernet Interconnect shall support packet flow identification via classification of the full set or a subset of the following packet fields:</w:t>
            </w:r>
          </w:p>
          <w:p w14:paraId="14654E0B" w14:textId="77777777" w:rsidR="00D2644C" w:rsidRDefault="00D2644C" w:rsidP="0000576F">
            <w:pPr>
              <w:pStyle w:val="CBCellBody"/>
            </w:pPr>
            <w:r>
              <w:t>•  Source IP address</w:t>
            </w:r>
          </w:p>
          <w:p w14:paraId="0D6FAB34" w14:textId="77777777" w:rsidR="00D2644C" w:rsidRDefault="00D2644C" w:rsidP="0000576F">
            <w:pPr>
              <w:pStyle w:val="CBCellBody"/>
            </w:pPr>
            <w:r>
              <w:t>•  Destination IP address</w:t>
            </w:r>
          </w:p>
          <w:p w14:paraId="1007AE01" w14:textId="77777777" w:rsidR="00D2644C" w:rsidRDefault="00D2644C" w:rsidP="0000576F">
            <w:pPr>
              <w:pStyle w:val="CBCellBody"/>
            </w:pPr>
            <w:r>
              <w:t xml:space="preserve">•  DSCP </w:t>
            </w:r>
          </w:p>
          <w:p w14:paraId="11AB141D" w14:textId="77777777" w:rsidR="00D2644C" w:rsidRDefault="00D2644C" w:rsidP="0000576F">
            <w:pPr>
              <w:pStyle w:val="CBCellBody"/>
            </w:pPr>
            <w:r>
              <w:t xml:space="preserve">•  Protocol </w:t>
            </w:r>
          </w:p>
          <w:p w14:paraId="6B2F5567" w14:textId="77777777" w:rsidR="00D2644C" w:rsidRDefault="00D2644C" w:rsidP="0000576F">
            <w:pPr>
              <w:pStyle w:val="CBCellBody"/>
            </w:pPr>
            <w:r>
              <w:t>•  TCP/UDP/SCTP source port</w:t>
            </w:r>
          </w:p>
          <w:p w14:paraId="11EC4B74" w14:textId="77777777" w:rsidR="00D2644C" w:rsidRDefault="00D2644C" w:rsidP="0000576F">
            <w:pPr>
              <w:pStyle w:val="CBCellBody"/>
            </w:pPr>
            <w:r>
              <w:t>•  TCP/UDP/SCTP destination port</w:t>
            </w:r>
          </w:p>
          <w:p w14:paraId="31175E82" w14:textId="77777777" w:rsidR="00D2644C" w:rsidRDefault="00D2644C" w:rsidP="0000576F">
            <w:pPr>
              <w:pStyle w:val="CBCellBody"/>
            </w:pPr>
            <w:r>
              <w:t>•  IPv6 flow label</w:t>
            </w:r>
          </w:p>
        </w:tc>
        <w:tc>
          <w:tcPr>
            <w:tcW w:w="851" w:type="dxa"/>
            <w:tcBorders>
              <w:top w:val="single" w:sz="4" w:space="0" w:color="auto"/>
            </w:tcBorders>
          </w:tcPr>
          <w:p w14:paraId="689171FF" w14:textId="77777777" w:rsidR="00D2644C" w:rsidRDefault="00D2644C" w:rsidP="0000576F">
            <w:pPr>
              <w:pStyle w:val="CBCellBody"/>
            </w:pPr>
          </w:p>
        </w:tc>
        <w:tc>
          <w:tcPr>
            <w:tcW w:w="850" w:type="dxa"/>
            <w:tcBorders>
              <w:top w:val="single" w:sz="4" w:space="0" w:color="auto"/>
            </w:tcBorders>
          </w:tcPr>
          <w:p w14:paraId="2ECF3C7F" w14:textId="77777777" w:rsidR="00D2644C" w:rsidRDefault="00D2644C" w:rsidP="0000576F">
            <w:pPr>
              <w:pStyle w:val="CBCellBody"/>
            </w:pPr>
          </w:p>
        </w:tc>
        <w:tc>
          <w:tcPr>
            <w:tcW w:w="851" w:type="dxa"/>
            <w:tcBorders>
              <w:top w:val="single" w:sz="4" w:space="0" w:color="auto"/>
            </w:tcBorders>
          </w:tcPr>
          <w:p w14:paraId="5F50AD73" w14:textId="77777777" w:rsidR="00D2644C" w:rsidRDefault="00D2644C" w:rsidP="0000576F">
            <w:pPr>
              <w:pStyle w:val="CBCellBody"/>
              <w:rPr>
                <w:lang w:eastAsia="zh-CN"/>
              </w:rPr>
            </w:pPr>
          </w:p>
        </w:tc>
        <w:tc>
          <w:tcPr>
            <w:tcW w:w="1984" w:type="dxa"/>
            <w:tcBorders>
              <w:top w:val="single" w:sz="4" w:space="0" w:color="auto"/>
            </w:tcBorders>
          </w:tcPr>
          <w:p w14:paraId="351B0266" w14:textId="77777777" w:rsidR="00D2644C" w:rsidRDefault="00E9012A" w:rsidP="0000576F">
            <w:pPr>
              <w:pStyle w:val="CBCellBody"/>
            </w:pPr>
            <w:r>
              <w:rPr>
                <w:rFonts w:hint="eastAsia"/>
                <w:lang w:eastAsia="zh-CN"/>
              </w:rPr>
              <w:t>Post RM</w:t>
            </w:r>
          </w:p>
        </w:tc>
      </w:tr>
      <w:tr w:rsidR="00D2644C" w14:paraId="79E78554" w14:textId="77777777" w:rsidTr="0000576F">
        <w:trPr>
          <w:cantSplit/>
        </w:trPr>
        <w:tc>
          <w:tcPr>
            <w:tcW w:w="1008" w:type="dxa"/>
            <w:tcBorders>
              <w:top w:val="single" w:sz="4" w:space="0" w:color="auto"/>
            </w:tcBorders>
          </w:tcPr>
          <w:p w14:paraId="40A3C010" w14:textId="77777777" w:rsidR="00D2644C" w:rsidRDefault="00D2644C" w:rsidP="0000576F">
            <w:pPr>
              <w:pStyle w:val="CBCellBody"/>
            </w:pPr>
            <w:r w:rsidRPr="00566A91">
              <w:t>R5.3:41</w:t>
            </w:r>
          </w:p>
        </w:tc>
        <w:tc>
          <w:tcPr>
            <w:tcW w:w="1008" w:type="dxa"/>
            <w:tcBorders>
              <w:top w:val="single" w:sz="4" w:space="0" w:color="auto"/>
            </w:tcBorders>
          </w:tcPr>
          <w:p w14:paraId="650C0A37" w14:textId="77777777" w:rsidR="00D2644C" w:rsidRDefault="00D2644C" w:rsidP="0000576F">
            <w:pPr>
              <w:pStyle w:val="CBCellBody"/>
            </w:pPr>
            <w:r w:rsidRPr="00566A91">
              <w:t>235</w:t>
            </w:r>
          </w:p>
        </w:tc>
        <w:tc>
          <w:tcPr>
            <w:tcW w:w="5461" w:type="dxa"/>
            <w:tcBorders>
              <w:top w:val="single" w:sz="4" w:space="0" w:color="auto"/>
            </w:tcBorders>
          </w:tcPr>
          <w:p w14:paraId="19F0C91C" w14:textId="77777777" w:rsidR="00D2644C" w:rsidRDefault="00D2644C" w:rsidP="0000576F">
            <w:pPr>
              <w:pStyle w:val="CBCellBody"/>
            </w:pPr>
            <w:r w:rsidRPr="00566A91">
              <w:tab/>
              <w:t>The Hub Blade Ethernet Interconnect shall support distribution of packet flows to the active node blades in a load balance group in a manner such that all packets within a flow are sent to the same node blade.</w:t>
            </w:r>
          </w:p>
        </w:tc>
        <w:tc>
          <w:tcPr>
            <w:tcW w:w="851" w:type="dxa"/>
            <w:tcBorders>
              <w:top w:val="single" w:sz="4" w:space="0" w:color="auto"/>
            </w:tcBorders>
          </w:tcPr>
          <w:p w14:paraId="455FE494" w14:textId="77777777" w:rsidR="00D2644C" w:rsidRPr="00566A91" w:rsidRDefault="00D2644C" w:rsidP="0000576F">
            <w:pPr>
              <w:pStyle w:val="CBCellBody"/>
            </w:pPr>
          </w:p>
        </w:tc>
        <w:tc>
          <w:tcPr>
            <w:tcW w:w="850" w:type="dxa"/>
            <w:tcBorders>
              <w:top w:val="single" w:sz="4" w:space="0" w:color="auto"/>
            </w:tcBorders>
          </w:tcPr>
          <w:p w14:paraId="0AD0DE75" w14:textId="77777777" w:rsidR="00D2644C" w:rsidRPr="00566A91" w:rsidRDefault="00D2644C" w:rsidP="0000576F">
            <w:pPr>
              <w:pStyle w:val="CBCellBody"/>
            </w:pPr>
          </w:p>
        </w:tc>
        <w:tc>
          <w:tcPr>
            <w:tcW w:w="851" w:type="dxa"/>
            <w:tcBorders>
              <w:top w:val="single" w:sz="4" w:space="0" w:color="auto"/>
            </w:tcBorders>
          </w:tcPr>
          <w:p w14:paraId="09F2D612" w14:textId="77777777" w:rsidR="00D2644C" w:rsidRPr="00566A91" w:rsidRDefault="00D2644C" w:rsidP="0000576F">
            <w:pPr>
              <w:pStyle w:val="CBCellBody"/>
              <w:rPr>
                <w:lang w:eastAsia="zh-CN"/>
              </w:rPr>
            </w:pPr>
          </w:p>
        </w:tc>
        <w:tc>
          <w:tcPr>
            <w:tcW w:w="1984" w:type="dxa"/>
            <w:tcBorders>
              <w:top w:val="single" w:sz="4" w:space="0" w:color="auto"/>
            </w:tcBorders>
          </w:tcPr>
          <w:p w14:paraId="440B206B" w14:textId="77777777" w:rsidR="00D2644C" w:rsidRPr="00566A91" w:rsidRDefault="00E9012A" w:rsidP="0000576F">
            <w:pPr>
              <w:pStyle w:val="CBCellBody"/>
            </w:pPr>
            <w:r>
              <w:rPr>
                <w:rFonts w:hint="eastAsia"/>
                <w:lang w:eastAsia="zh-CN"/>
              </w:rPr>
              <w:t>Post RM</w:t>
            </w:r>
          </w:p>
        </w:tc>
      </w:tr>
      <w:tr w:rsidR="00D2644C" w14:paraId="39FBB3F7" w14:textId="77777777" w:rsidTr="0000576F">
        <w:trPr>
          <w:cantSplit/>
        </w:trPr>
        <w:tc>
          <w:tcPr>
            <w:tcW w:w="1008" w:type="dxa"/>
            <w:tcBorders>
              <w:top w:val="single" w:sz="4" w:space="0" w:color="auto"/>
            </w:tcBorders>
          </w:tcPr>
          <w:p w14:paraId="41F2ED43" w14:textId="77777777" w:rsidR="00D2644C" w:rsidRDefault="00D2644C" w:rsidP="0000576F">
            <w:pPr>
              <w:pStyle w:val="CBCellBody"/>
            </w:pPr>
            <w:r w:rsidRPr="00566A91">
              <w:t>R5.3:42</w:t>
            </w:r>
          </w:p>
        </w:tc>
        <w:tc>
          <w:tcPr>
            <w:tcW w:w="1008" w:type="dxa"/>
            <w:tcBorders>
              <w:top w:val="single" w:sz="4" w:space="0" w:color="auto"/>
            </w:tcBorders>
          </w:tcPr>
          <w:p w14:paraId="1F850606" w14:textId="77777777" w:rsidR="00D2644C" w:rsidRDefault="00D2644C" w:rsidP="0000576F">
            <w:pPr>
              <w:pStyle w:val="CBCellBody"/>
            </w:pPr>
            <w:r w:rsidRPr="00566A91">
              <w:t>236</w:t>
            </w:r>
          </w:p>
        </w:tc>
        <w:tc>
          <w:tcPr>
            <w:tcW w:w="5461" w:type="dxa"/>
            <w:tcBorders>
              <w:top w:val="single" w:sz="4" w:space="0" w:color="auto"/>
            </w:tcBorders>
          </w:tcPr>
          <w:p w14:paraId="4D44D01F" w14:textId="77777777" w:rsidR="00D2644C" w:rsidRDefault="00D2644C" w:rsidP="0000576F">
            <w:pPr>
              <w:pStyle w:val="CBCellBody"/>
            </w:pPr>
            <w:r w:rsidRPr="00566A91">
              <w:tab/>
              <w:t xml:space="preserve">The Hub Blade Ethernet Interconnect shall support </w:t>
            </w:r>
            <w:proofErr w:type="spellStart"/>
            <w:r w:rsidRPr="00566A91">
              <w:t>unweighted</w:t>
            </w:r>
            <w:proofErr w:type="spellEnd"/>
            <w:r w:rsidRPr="00566A91">
              <w:t xml:space="preserve"> distribution of packet flows to node blades in load balance group in a manner that does not favor any active node blade over another.</w:t>
            </w:r>
          </w:p>
        </w:tc>
        <w:tc>
          <w:tcPr>
            <w:tcW w:w="851" w:type="dxa"/>
            <w:tcBorders>
              <w:top w:val="single" w:sz="4" w:space="0" w:color="auto"/>
            </w:tcBorders>
          </w:tcPr>
          <w:p w14:paraId="63F11B16" w14:textId="77777777" w:rsidR="00D2644C" w:rsidRPr="00566A91" w:rsidRDefault="00D2644C" w:rsidP="0000576F">
            <w:pPr>
              <w:pStyle w:val="CBCellBody"/>
            </w:pPr>
          </w:p>
        </w:tc>
        <w:tc>
          <w:tcPr>
            <w:tcW w:w="850" w:type="dxa"/>
            <w:tcBorders>
              <w:top w:val="single" w:sz="4" w:space="0" w:color="auto"/>
            </w:tcBorders>
          </w:tcPr>
          <w:p w14:paraId="33A9156D" w14:textId="77777777" w:rsidR="00D2644C" w:rsidRPr="00566A91" w:rsidRDefault="00D2644C" w:rsidP="0000576F">
            <w:pPr>
              <w:pStyle w:val="CBCellBody"/>
            </w:pPr>
          </w:p>
        </w:tc>
        <w:tc>
          <w:tcPr>
            <w:tcW w:w="851" w:type="dxa"/>
            <w:tcBorders>
              <w:top w:val="single" w:sz="4" w:space="0" w:color="auto"/>
            </w:tcBorders>
          </w:tcPr>
          <w:p w14:paraId="78A7C8CA" w14:textId="77777777" w:rsidR="00D2644C" w:rsidRPr="00566A91" w:rsidRDefault="00D2644C" w:rsidP="0000576F">
            <w:pPr>
              <w:pStyle w:val="CBCellBody"/>
              <w:rPr>
                <w:lang w:eastAsia="zh-CN"/>
              </w:rPr>
            </w:pPr>
          </w:p>
        </w:tc>
        <w:tc>
          <w:tcPr>
            <w:tcW w:w="1984" w:type="dxa"/>
            <w:tcBorders>
              <w:top w:val="single" w:sz="4" w:space="0" w:color="auto"/>
            </w:tcBorders>
          </w:tcPr>
          <w:p w14:paraId="57CEF78D" w14:textId="77777777" w:rsidR="00D2644C" w:rsidRPr="00566A91" w:rsidRDefault="00E9012A" w:rsidP="0000576F">
            <w:pPr>
              <w:pStyle w:val="CBCellBody"/>
            </w:pPr>
            <w:r>
              <w:rPr>
                <w:rFonts w:hint="eastAsia"/>
                <w:lang w:eastAsia="zh-CN"/>
              </w:rPr>
              <w:t>Post RM</w:t>
            </w:r>
          </w:p>
        </w:tc>
      </w:tr>
      <w:tr w:rsidR="00D2644C" w14:paraId="585CA225" w14:textId="77777777" w:rsidTr="0000576F">
        <w:trPr>
          <w:cantSplit/>
        </w:trPr>
        <w:tc>
          <w:tcPr>
            <w:tcW w:w="1008" w:type="dxa"/>
            <w:tcBorders>
              <w:top w:val="single" w:sz="4" w:space="0" w:color="auto"/>
            </w:tcBorders>
          </w:tcPr>
          <w:p w14:paraId="0833D91C" w14:textId="77777777" w:rsidR="00D2644C" w:rsidRDefault="00D2644C" w:rsidP="0000576F">
            <w:pPr>
              <w:pStyle w:val="CBCellBody"/>
            </w:pPr>
            <w:r w:rsidRPr="00566A91">
              <w:t>F5.3:43</w:t>
            </w:r>
          </w:p>
        </w:tc>
        <w:tc>
          <w:tcPr>
            <w:tcW w:w="1008" w:type="dxa"/>
            <w:tcBorders>
              <w:top w:val="single" w:sz="4" w:space="0" w:color="auto"/>
            </w:tcBorders>
          </w:tcPr>
          <w:p w14:paraId="481CBA7F" w14:textId="77777777" w:rsidR="00D2644C" w:rsidRDefault="00D2644C" w:rsidP="0000576F">
            <w:pPr>
              <w:pStyle w:val="CBCellBody"/>
            </w:pPr>
            <w:r w:rsidRPr="00566A91">
              <w:t>237</w:t>
            </w:r>
          </w:p>
        </w:tc>
        <w:tc>
          <w:tcPr>
            <w:tcW w:w="5461" w:type="dxa"/>
            <w:tcBorders>
              <w:top w:val="single" w:sz="4" w:space="0" w:color="auto"/>
            </w:tcBorders>
          </w:tcPr>
          <w:p w14:paraId="112B843D" w14:textId="77777777" w:rsidR="00D2644C" w:rsidRDefault="00D2644C" w:rsidP="0000576F">
            <w:pPr>
              <w:pStyle w:val="CBCellBody"/>
            </w:pPr>
            <w:r w:rsidRPr="00566A91">
              <w:tab/>
              <w:t>The Hub Blade Ethernet Interconnect shall support weighted distribution of packet flows to node blades in load balance group such that certain node blades are favored over others.</w:t>
            </w:r>
          </w:p>
        </w:tc>
        <w:tc>
          <w:tcPr>
            <w:tcW w:w="851" w:type="dxa"/>
            <w:tcBorders>
              <w:top w:val="single" w:sz="4" w:space="0" w:color="auto"/>
            </w:tcBorders>
          </w:tcPr>
          <w:p w14:paraId="4D7CD36E" w14:textId="77777777" w:rsidR="00D2644C" w:rsidRPr="00566A91" w:rsidRDefault="00D2644C" w:rsidP="0000576F">
            <w:pPr>
              <w:pStyle w:val="CBCellBody"/>
            </w:pPr>
          </w:p>
        </w:tc>
        <w:tc>
          <w:tcPr>
            <w:tcW w:w="850" w:type="dxa"/>
            <w:tcBorders>
              <w:top w:val="single" w:sz="4" w:space="0" w:color="auto"/>
            </w:tcBorders>
          </w:tcPr>
          <w:p w14:paraId="48C7F070" w14:textId="77777777" w:rsidR="00D2644C" w:rsidRPr="00566A91" w:rsidRDefault="00D2644C" w:rsidP="0000576F">
            <w:pPr>
              <w:pStyle w:val="CBCellBody"/>
            </w:pPr>
          </w:p>
        </w:tc>
        <w:tc>
          <w:tcPr>
            <w:tcW w:w="851" w:type="dxa"/>
            <w:tcBorders>
              <w:top w:val="single" w:sz="4" w:space="0" w:color="auto"/>
            </w:tcBorders>
          </w:tcPr>
          <w:p w14:paraId="395FCB7C" w14:textId="77777777" w:rsidR="00D2644C" w:rsidRPr="00566A91" w:rsidRDefault="00D2644C" w:rsidP="0000576F">
            <w:pPr>
              <w:pStyle w:val="CBCellBody"/>
              <w:rPr>
                <w:lang w:eastAsia="zh-CN"/>
              </w:rPr>
            </w:pPr>
          </w:p>
        </w:tc>
        <w:tc>
          <w:tcPr>
            <w:tcW w:w="1984" w:type="dxa"/>
            <w:tcBorders>
              <w:top w:val="single" w:sz="4" w:space="0" w:color="auto"/>
            </w:tcBorders>
          </w:tcPr>
          <w:p w14:paraId="2B0E22DF" w14:textId="77777777" w:rsidR="00D2644C" w:rsidRPr="00566A91" w:rsidRDefault="00E9012A" w:rsidP="0000576F">
            <w:pPr>
              <w:pStyle w:val="CBCellBody"/>
            </w:pPr>
            <w:r>
              <w:rPr>
                <w:rFonts w:hint="eastAsia"/>
                <w:lang w:eastAsia="zh-CN"/>
              </w:rPr>
              <w:t>Post RM</w:t>
            </w:r>
          </w:p>
        </w:tc>
      </w:tr>
      <w:tr w:rsidR="00D2644C" w14:paraId="3E7A5D9D" w14:textId="77777777" w:rsidTr="0000576F">
        <w:trPr>
          <w:cantSplit/>
        </w:trPr>
        <w:tc>
          <w:tcPr>
            <w:tcW w:w="1008" w:type="dxa"/>
            <w:tcBorders>
              <w:top w:val="single" w:sz="4" w:space="0" w:color="auto"/>
            </w:tcBorders>
          </w:tcPr>
          <w:p w14:paraId="74C55D2D" w14:textId="77777777" w:rsidR="00D2644C" w:rsidRDefault="00D2644C" w:rsidP="0000576F">
            <w:pPr>
              <w:pStyle w:val="CBCellBody"/>
            </w:pPr>
            <w:r w:rsidRPr="00566A91">
              <w:lastRenderedPageBreak/>
              <w:t>N5.3:44</w:t>
            </w:r>
          </w:p>
        </w:tc>
        <w:tc>
          <w:tcPr>
            <w:tcW w:w="1008" w:type="dxa"/>
            <w:tcBorders>
              <w:top w:val="single" w:sz="4" w:space="0" w:color="auto"/>
            </w:tcBorders>
          </w:tcPr>
          <w:p w14:paraId="52946B3A" w14:textId="77777777" w:rsidR="00D2644C" w:rsidRDefault="00D2644C" w:rsidP="0000576F">
            <w:pPr>
              <w:pStyle w:val="CBCellBody"/>
            </w:pPr>
            <w:r w:rsidRPr="00566A91">
              <w:t>238</w:t>
            </w:r>
          </w:p>
        </w:tc>
        <w:tc>
          <w:tcPr>
            <w:tcW w:w="5461" w:type="dxa"/>
            <w:tcBorders>
              <w:top w:val="single" w:sz="4" w:space="0" w:color="auto"/>
            </w:tcBorders>
          </w:tcPr>
          <w:p w14:paraId="22E26EDB" w14:textId="77777777" w:rsidR="00D2644C" w:rsidRDefault="00D2644C" w:rsidP="0000576F">
            <w:pPr>
              <w:pStyle w:val="CBCellBody"/>
            </w:pPr>
            <w:r w:rsidRPr="00566A91">
              <w:tab/>
              <w:t>The Hub Blade Ethernet Interconnect is not required to support distribution of packet flows to server nodes using dynamic load balancing policies including dynamic allocation of new flows to an arbitrary node blade and those that give priority to destinations with the fastest response or lightest load.</w:t>
            </w:r>
          </w:p>
        </w:tc>
        <w:tc>
          <w:tcPr>
            <w:tcW w:w="851" w:type="dxa"/>
            <w:tcBorders>
              <w:top w:val="single" w:sz="4" w:space="0" w:color="auto"/>
            </w:tcBorders>
          </w:tcPr>
          <w:p w14:paraId="63C398C7" w14:textId="77777777" w:rsidR="00D2644C" w:rsidRPr="00566A91" w:rsidRDefault="00D2644C" w:rsidP="0000576F">
            <w:pPr>
              <w:pStyle w:val="CBCellBody"/>
            </w:pPr>
          </w:p>
        </w:tc>
        <w:tc>
          <w:tcPr>
            <w:tcW w:w="850" w:type="dxa"/>
            <w:tcBorders>
              <w:top w:val="single" w:sz="4" w:space="0" w:color="auto"/>
            </w:tcBorders>
          </w:tcPr>
          <w:p w14:paraId="61C90699" w14:textId="77777777" w:rsidR="00D2644C" w:rsidRPr="00566A91" w:rsidRDefault="00D2644C" w:rsidP="0000576F">
            <w:pPr>
              <w:pStyle w:val="CBCellBody"/>
            </w:pPr>
          </w:p>
        </w:tc>
        <w:tc>
          <w:tcPr>
            <w:tcW w:w="851" w:type="dxa"/>
            <w:tcBorders>
              <w:top w:val="single" w:sz="4" w:space="0" w:color="auto"/>
            </w:tcBorders>
          </w:tcPr>
          <w:p w14:paraId="780F0288" w14:textId="77777777" w:rsidR="00D2644C" w:rsidRPr="00566A91" w:rsidRDefault="00D2644C" w:rsidP="0000576F">
            <w:pPr>
              <w:pStyle w:val="CBCellBody"/>
              <w:rPr>
                <w:lang w:eastAsia="zh-CN"/>
              </w:rPr>
            </w:pPr>
          </w:p>
        </w:tc>
        <w:tc>
          <w:tcPr>
            <w:tcW w:w="1984" w:type="dxa"/>
            <w:tcBorders>
              <w:top w:val="single" w:sz="4" w:space="0" w:color="auto"/>
            </w:tcBorders>
          </w:tcPr>
          <w:p w14:paraId="72E10B45" w14:textId="77777777" w:rsidR="00D2644C" w:rsidRPr="00566A91" w:rsidRDefault="00E9012A" w:rsidP="0000576F">
            <w:pPr>
              <w:pStyle w:val="CBCellBody"/>
            </w:pPr>
            <w:r>
              <w:rPr>
                <w:rFonts w:hint="eastAsia"/>
                <w:lang w:eastAsia="zh-CN"/>
              </w:rPr>
              <w:t>Post RM</w:t>
            </w:r>
          </w:p>
        </w:tc>
      </w:tr>
      <w:tr w:rsidR="00D2644C" w14:paraId="6961E2ED" w14:textId="77777777" w:rsidTr="0000576F">
        <w:trPr>
          <w:cantSplit/>
        </w:trPr>
        <w:tc>
          <w:tcPr>
            <w:tcW w:w="1008" w:type="dxa"/>
            <w:tcBorders>
              <w:top w:val="single" w:sz="4" w:space="0" w:color="auto"/>
            </w:tcBorders>
          </w:tcPr>
          <w:p w14:paraId="77661A23" w14:textId="77777777" w:rsidR="00D2644C" w:rsidRDefault="00D2644C" w:rsidP="0000576F">
            <w:pPr>
              <w:pStyle w:val="CBCellBody"/>
            </w:pPr>
            <w:r w:rsidRPr="00566A91">
              <w:t>R5.3:45</w:t>
            </w:r>
          </w:p>
        </w:tc>
        <w:tc>
          <w:tcPr>
            <w:tcW w:w="1008" w:type="dxa"/>
            <w:tcBorders>
              <w:top w:val="single" w:sz="4" w:space="0" w:color="auto"/>
            </w:tcBorders>
          </w:tcPr>
          <w:p w14:paraId="2305A335" w14:textId="77777777" w:rsidR="00D2644C" w:rsidRDefault="00D2644C" w:rsidP="0000576F">
            <w:pPr>
              <w:pStyle w:val="CBCellBody"/>
            </w:pPr>
            <w:r w:rsidRPr="00566A91">
              <w:t>383</w:t>
            </w:r>
          </w:p>
        </w:tc>
        <w:tc>
          <w:tcPr>
            <w:tcW w:w="5461" w:type="dxa"/>
            <w:tcBorders>
              <w:top w:val="single" w:sz="4" w:space="0" w:color="auto"/>
            </w:tcBorders>
          </w:tcPr>
          <w:p w14:paraId="2A52F0B6" w14:textId="77777777" w:rsidR="00D2644C" w:rsidRDefault="00D2644C" w:rsidP="0000576F">
            <w:pPr>
              <w:pStyle w:val="CBCellBody"/>
            </w:pPr>
            <w:r w:rsidRPr="00566A91">
              <w:tab/>
              <w:t>The Hub Blade Ethernet Interconnect shall maintain existing mapping of packet flows to node blades within a load balance group if there is a failure of a node in a load balancing group that supports N+1 redundancy, except for the remapping of packet flows from the failed node to the standby node.</w:t>
            </w:r>
          </w:p>
        </w:tc>
        <w:tc>
          <w:tcPr>
            <w:tcW w:w="851" w:type="dxa"/>
            <w:tcBorders>
              <w:top w:val="single" w:sz="4" w:space="0" w:color="auto"/>
            </w:tcBorders>
          </w:tcPr>
          <w:p w14:paraId="4AE94265" w14:textId="77777777" w:rsidR="00D2644C" w:rsidRPr="00566A91" w:rsidRDefault="00D2644C" w:rsidP="0000576F">
            <w:pPr>
              <w:pStyle w:val="CBCellBody"/>
            </w:pPr>
          </w:p>
        </w:tc>
        <w:tc>
          <w:tcPr>
            <w:tcW w:w="850" w:type="dxa"/>
            <w:tcBorders>
              <w:top w:val="single" w:sz="4" w:space="0" w:color="auto"/>
            </w:tcBorders>
          </w:tcPr>
          <w:p w14:paraId="71A4F315" w14:textId="77777777" w:rsidR="00D2644C" w:rsidRPr="00566A91" w:rsidRDefault="00D2644C" w:rsidP="0000576F">
            <w:pPr>
              <w:pStyle w:val="CBCellBody"/>
            </w:pPr>
          </w:p>
        </w:tc>
        <w:tc>
          <w:tcPr>
            <w:tcW w:w="851" w:type="dxa"/>
            <w:tcBorders>
              <w:top w:val="single" w:sz="4" w:space="0" w:color="auto"/>
            </w:tcBorders>
          </w:tcPr>
          <w:p w14:paraId="600E5707" w14:textId="77777777" w:rsidR="00D2644C" w:rsidRPr="00566A91" w:rsidRDefault="00D2644C" w:rsidP="0000576F">
            <w:pPr>
              <w:pStyle w:val="CBCellBody"/>
            </w:pPr>
          </w:p>
        </w:tc>
        <w:tc>
          <w:tcPr>
            <w:tcW w:w="1984" w:type="dxa"/>
            <w:tcBorders>
              <w:top w:val="single" w:sz="4" w:space="0" w:color="auto"/>
            </w:tcBorders>
          </w:tcPr>
          <w:p w14:paraId="212D7EB0" w14:textId="77777777" w:rsidR="00D2644C" w:rsidRPr="00566A91" w:rsidRDefault="00E9012A" w:rsidP="0000576F">
            <w:pPr>
              <w:pStyle w:val="CBCellBody"/>
            </w:pPr>
            <w:r>
              <w:rPr>
                <w:rFonts w:hint="eastAsia"/>
                <w:lang w:eastAsia="zh-CN"/>
              </w:rPr>
              <w:t>Post RM</w:t>
            </w:r>
          </w:p>
        </w:tc>
      </w:tr>
      <w:tr w:rsidR="00D2644C" w14:paraId="45F5F07D" w14:textId="77777777" w:rsidTr="0000576F">
        <w:trPr>
          <w:cantSplit/>
        </w:trPr>
        <w:tc>
          <w:tcPr>
            <w:tcW w:w="1008" w:type="dxa"/>
            <w:tcBorders>
              <w:top w:val="single" w:sz="4" w:space="0" w:color="auto"/>
            </w:tcBorders>
          </w:tcPr>
          <w:p w14:paraId="6B4B98C1" w14:textId="77777777" w:rsidR="00D2644C" w:rsidRDefault="00D2644C" w:rsidP="0000576F">
            <w:pPr>
              <w:pStyle w:val="CBCellBody"/>
            </w:pPr>
            <w:r w:rsidRPr="00566A91">
              <w:t>N5.3:46</w:t>
            </w:r>
          </w:p>
        </w:tc>
        <w:tc>
          <w:tcPr>
            <w:tcW w:w="1008" w:type="dxa"/>
            <w:tcBorders>
              <w:top w:val="single" w:sz="4" w:space="0" w:color="auto"/>
            </w:tcBorders>
          </w:tcPr>
          <w:p w14:paraId="4E300B37" w14:textId="77777777" w:rsidR="00D2644C" w:rsidRDefault="00D2644C" w:rsidP="0000576F">
            <w:pPr>
              <w:pStyle w:val="CBCellBody"/>
            </w:pPr>
            <w:r w:rsidRPr="00566A91">
              <w:t>384</w:t>
            </w:r>
          </w:p>
        </w:tc>
        <w:tc>
          <w:tcPr>
            <w:tcW w:w="5461" w:type="dxa"/>
            <w:tcBorders>
              <w:top w:val="single" w:sz="4" w:space="0" w:color="auto"/>
            </w:tcBorders>
          </w:tcPr>
          <w:p w14:paraId="242B146C" w14:textId="77777777" w:rsidR="00D2644C" w:rsidRDefault="00D2644C" w:rsidP="0000576F">
            <w:pPr>
              <w:pStyle w:val="CBCellBody"/>
            </w:pPr>
            <w:r w:rsidRPr="00566A91">
              <w:tab/>
              <w:t>The Hub Blade Ethernet Interconnect is not required to maintain existing mapping of packet flows to node blades within a load balance group if there is a failure of a node in a non-redundant load balancing group.</w:t>
            </w:r>
          </w:p>
        </w:tc>
        <w:tc>
          <w:tcPr>
            <w:tcW w:w="851" w:type="dxa"/>
            <w:tcBorders>
              <w:top w:val="single" w:sz="4" w:space="0" w:color="auto"/>
            </w:tcBorders>
          </w:tcPr>
          <w:p w14:paraId="23BB4C1A" w14:textId="77777777" w:rsidR="00D2644C" w:rsidRPr="00566A91" w:rsidRDefault="00D2644C" w:rsidP="0000576F">
            <w:pPr>
              <w:pStyle w:val="CBCellBody"/>
            </w:pPr>
          </w:p>
        </w:tc>
        <w:tc>
          <w:tcPr>
            <w:tcW w:w="850" w:type="dxa"/>
            <w:tcBorders>
              <w:top w:val="single" w:sz="4" w:space="0" w:color="auto"/>
            </w:tcBorders>
          </w:tcPr>
          <w:p w14:paraId="63634541" w14:textId="77777777" w:rsidR="00D2644C" w:rsidRPr="00566A91" w:rsidRDefault="00D2644C" w:rsidP="0000576F">
            <w:pPr>
              <w:pStyle w:val="CBCellBody"/>
            </w:pPr>
          </w:p>
        </w:tc>
        <w:tc>
          <w:tcPr>
            <w:tcW w:w="851" w:type="dxa"/>
            <w:tcBorders>
              <w:top w:val="single" w:sz="4" w:space="0" w:color="auto"/>
            </w:tcBorders>
          </w:tcPr>
          <w:p w14:paraId="7264B736" w14:textId="77777777" w:rsidR="00D2644C" w:rsidRPr="00566A91" w:rsidRDefault="00D2644C" w:rsidP="0000576F">
            <w:pPr>
              <w:pStyle w:val="CBCellBody"/>
            </w:pPr>
          </w:p>
        </w:tc>
        <w:tc>
          <w:tcPr>
            <w:tcW w:w="1984" w:type="dxa"/>
            <w:tcBorders>
              <w:top w:val="single" w:sz="4" w:space="0" w:color="auto"/>
            </w:tcBorders>
          </w:tcPr>
          <w:p w14:paraId="1CD58256" w14:textId="77777777" w:rsidR="00D2644C" w:rsidRPr="00566A91" w:rsidRDefault="00E9012A" w:rsidP="0000576F">
            <w:pPr>
              <w:pStyle w:val="CBCellBody"/>
            </w:pPr>
            <w:r>
              <w:rPr>
                <w:rFonts w:hint="eastAsia"/>
                <w:lang w:eastAsia="zh-CN"/>
              </w:rPr>
              <w:t>Post RM</w:t>
            </w:r>
          </w:p>
        </w:tc>
      </w:tr>
      <w:tr w:rsidR="00D2644C" w14:paraId="0792E26D" w14:textId="77777777" w:rsidTr="0000576F">
        <w:trPr>
          <w:cantSplit/>
        </w:trPr>
        <w:tc>
          <w:tcPr>
            <w:tcW w:w="1008" w:type="dxa"/>
            <w:tcBorders>
              <w:top w:val="single" w:sz="4" w:space="0" w:color="auto"/>
            </w:tcBorders>
          </w:tcPr>
          <w:p w14:paraId="0717BDAF" w14:textId="77777777" w:rsidR="00D2644C" w:rsidRDefault="00D2644C" w:rsidP="0000576F">
            <w:pPr>
              <w:pStyle w:val="CBCellBody"/>
            </w:pPr>
            <w:r w:rsidRPr="00566A91">
              <w:t>N5.3:47</w:t>
            </w:r>
          </w:p>
        </w:tc>
        <w:tc>
          <w:tcPr>
            <w:tcW w:w="1008" w:type="dxa"/>
            <w:tcBorders>
              <w:top w:val="single" w:sz="4" w:space="0" w:color="auto"/>
            </w:tcBorders>
          </w:tcPr>
          <w:p w14:paraId="34D4A6FC" w14:textId="77777777" w:rsidR="00D2644C" w:rsidRDefault="00D2644C" w:rsidP="0000576F">
            <w:pPr>
              <w:pStyle w:val="CBCellBody"/>
            </w:pPr>
            <w:r w:rsidRPr="00566A91">
              <w:t>239</w:t>
            </w:r>
          </w:p>
        </w:tc>
        <w:tc>
          <w:tcPr>
            <w:tcW w:w="5461" w:type="dxa"/>
            <w:tcBorders>
              <w:top w:val="single" w:sz="4" w:space="0" w:color="auto"/>
            </w:tcBorders>
          </w:tcPr>
          <w:p w14:paraId="5D16E52A" w14:textId="77777777" w:rsidR="00D2644C" w:rsidRDefault="00D2644C" w:rsidP="0000576F">
            <w:pPr>
              <w:pStyle w:val="CBCellBody"/>
            </w:pPr>
            <w:r w:rsidRPr="00566A91">
              <w:tab/>
              <w:t>The Hub Blade Ethernet Interconnect is not required to maintain existing mapping of packet flows to node blades within a load balance group if the number of configured active node blades in a load balance group is dynamically modified.</w:t>
            </w:r>
          </w:p>
        </w:tc>
        <w:tc>
          <w:tcPr>
            <w:tcW w:w="851" w:type="dxa"/>
            <w:tcBorders>
              <w:top w:val="single" w:sz="4" w:space="0" w:color="auto"/>
            </w:tcBorders>
          </w:tcPr>
          <w:p w14:paraId="5262715F" w14:textId="77777777" w:rsidR="00D2644C" w:rsidRPr="00566A91" w:rsidRDefault="00D2644C" w:rsidP="0000576F">
            <w:pPr>
              <w:pStyle w:val="CBCellBody"/>
            </w:pPr>
          </w:p>
        </w:tc>
        <w:tc>
          <w:tcPr>
            <w:tcW w:w="850" w:type="dxa"/>
            <w:tcBorders>
              <w:top w:val="single" w:sz="4" w:space="0" w:color="auto"/>
            </w:tcBorders>
          </w:tcPr>
          <w:p w14:paraId="25A41FAE" w14:textId="77777777" w:rsidR="00D2644C" w:rsidRPr="00566A91" w:rsidRDefault="00D2644C" w:rsidP="0000576F">
            <w:pPr>
              <w:pStyle w:val="CBCellBody"/>
            </w:pPr>
          </w:p>
        </w:tc>
        <w:tc>
          <w:tcPr>
            <w:tcW w:w="851" w:type="dxa"/>
            <w:tcBorders>
              <w:top w:val="single" w:sz="4" w:space="0" w:color="auto"/>
            </w:tcBorders>
          </w:tcPr>
          <w:p w14:paraId="24602BB5" w14:textId="77777777" w:rsidR="00D2644C" w:rsidRPr="00566A91" w:rsidRDefault="00D2644C" w:rsidP="0000576F">
            <w:pPr>
              <w:pStyle w:val="CBCellBody"/>
            </w:pPr>
          </w:p>
        </w:tc>
        <w:tc>
          <w:tcPr>
            <w:tcW w:w="1984" w:type="dxa"/>
            <w:tcBorders>
              <w:top w:val="single" w:sz="4" w:space="0" w:color="auto"/>
            </w:tcBorders>
          </w:tcPr>
          <w:p w14:paraId="18797BE6" w14:textId="77777777" w:rsidR="00D2644C" w:rsidRPr="00566A91" w:rsidRDefault="00E9012A" w:rsidP="0000576F">
            <w:pPr>
              <w:pStyle w:val="CBCellBody"/>
            </w:pPr>
            <w:r>
              <w:rPr>
                <w:rFonts w:hint="eastAsia"/>
                <w:lang w:eastAsia="zh-CN"/>
              </w:rPr>
              <w:t>Post RM</w:t>
            </w:r>
          </w:p>
        </w:tc>
      </w:tr>
      <w:tr w:rsidR="00D2644C" w14:paraId="06C92CD1" w14:textId="77777777" w:rsidTr="0000576F">
        <w:trPr>
          <w:cantSplit/>
        </w:trPr>
        <w:tc>
          <w:tcPr>
            <w:tcW w:w="1008" w:type="dxa"/>
            <w:tcBorders>
              <w:top w:val="single" w:sz="4" w:space="0" w:color="auto"/>
            </w:tcBorders>
          </w:tcPr>
          <w:p w14:paraId="29052818" w14:textId="77777777" w:rsidR="00D2644C" w:rsidRDefault="00D2644C" w:rsidP="0000576F">
            <w:pPr>
              <w:pStyle w:val="CBCellBody"/>
            </w:pPr>
            <w:r w:rsidRPr="00566A91">
              <w:t>R5.3:48</w:t>
            </w:r>
          </w:p>
        </w:tc>
        <w:tc>
          <w:tcPr>
            <w:tcW w:w="1008" w:type="dxa"/>
            <w:tcBorders>
              <w:top w:val="single" w:sz="4" w:space="0" w:color="auto"/>
            </w:tcBorders>
          </w:tcPr>
          <w:p w14:paraId="45DFF8E9" w14:textId="77777777" w:rsidR="00D2644C" w:rsidRDefault="00D2644C" w:rsidP="0000576F">
            <w:pPr>
              <w:pStyle w:val="CBCellBody"/>
            </w:pPr>
            <w:r w:rsidRPr="00566A91">
              <w:t>240</w:t>
            </w:r>
          </w:p>
        </w:tc>
        <w:tc>
          <w:tcPr>
            <w:tcW w:w="5461" w:type="dxa"/>
            <w:tcBorders>
              <w:top w:val="single" w:sz="4" w:space="0" w:color="auto"/>
            </w:tcBorders>
          </w:tcPr>
          <w:p w14:paraId="3C5CD477" w14:textId="77777777" w:rsidR="00D2644C" w:rsidRDefault="00D2644C" w:rsidP="0000576F">
            <w:pPr>
              <w:pStyle w:val="CBCellBody"/>
            </w:pPr>
            <w:r w:rsidRPr="00566A91">
              <w:tab/>
              <w:t xml:space="preserve">In forwarding load balanced packets to node blades, the Hub Blade Ethernet Interconnect shall modify only L2 headers, such that the L3+ headers are fully preserved.  </w:t>
            </w:r>
          </w:p>
        </w:tc>
        <w:tc>
          <w:tcPr>
            <w:tcW w:w="851" w:type="dxa"/>
            <w:tcBorders>
              <w:top w:val="single" w:sz="4" w:space="0" w:color="auto"/>
            </w:tcBorders>
          </w:tcPr>
          <w:p w14:paraId="504FC08E" w14:textId="77777777" w:rsidR="00D2644C" w:rsidRPr="00566A91" w:rsidRDefault="00D2644C" w:rsidP="0000576F">
            <w:pPr>
              <w:pStyle w:val="CBCellBody"/>
            </w:pPr>
          </w:p>
        </w:tc>
        <w:tc>
          <w:tcPr>
            <w:tcW w:w="850" w:type="dxa"/>
            <w:tcBorders>
              <w:top w:val="single" w:sz="4" w:space="0" w:color="auto"/>
            </w:tcBorders>
          </w:tcPr>
          <w:p w14:paraId="1E9AF3EF" w14:textId="77777777" w:rsidR="00D2644C" w:rsidRPr="00566A91" w:rsidRDefault="00D2644C" w:rsidP="0000576F">
            <w:pPr>
              <w:pStyle w:val="CBCellBody"/>
            </w:pPr>
          </w:p>
        </w:tc>
        <w:tc>
          <w:tcPr>
            <w:tcW w:w="851" w:type="dxa"/>
            <w:tcBorders>
              <w:top w:val="single" w:sz="4" w:space="0" w:color="auto"/>
            </w:tcBorders>
          </w:tcPr>
          <w:p w14:paraId="398CE454" w14:textId="77777777" w:rsidR="00D2644C" w:rsidRPr="00566A91" w:rsidRDefault="00D2644C" w:rsidP="0000576F">
            <w:pPr>
              <w:pStyle w:val="CBCellBody"/>
            </w:pPr>
          </w:p>
        </w:tc>
        <w:tc>
          <w:tcPr>
            <w:tcW w:w="1984" w:type="dxa"/>
            <w:tcBorders>
              <w:top w:val="single" w:sz="4" w:space="0" w:color="auto"/>
            </w:tcBorders>
          </w:tcPr>
          <w:p w14:paraId="6D202F72" w14:textId="77777777" w:rsidR="00D2644C" w:rsidRPr="00566A91" w:rsidRDefault="00E9012A" w:rsidP="0000576F">
            <w:pPr>
              <w:pStyle w:val="CBCellBody"/>
            </w:pPr>
            <w:r>
              <w:rPr>
                <w:rFonts w:hint="eastAsia"/>
                <w:lang w:eastAsia="zh-CN"/>
              </w:rPr>
              <w:t>Post RM</w:t>
            </w:r>
          </w:p>
        </w:tc>
      </w:tr>
      <w:tr w:rsidR="00D2644C" w14:paraId="5DEF1734" w14:textId="77777777" w:rsidTr="0000576F">
        <w:trPr>
          <w:cantSplit/>
        </w:trPr>
        <w:tc>
          <w:tcPr>
            <w:tcW w:w="1008" w:type="dxa"/>
            <w:tcBorders>
              <w:top w:val="single" w:sz="4" w:space="0" w:color="auto"/>
            </w:tcBorders>
          </w:tcPr>
          <w:p w14:paraId="6EC8FFE7" w14:textId="77777777" w:rsidR="00D2644C" w:rsidRDefault="00D2644C" w:rsidP="0000576F">
            <w:pPr>
              <w:pStyle w:val="CBCellBody"/>
            </w:pPr>
            <w:r w:rsidRPr="00566A91">
              <w:t>N5.3:49</w:t>
            </w:r>
          </w:p>
        </w:tc>
        <w:tc>
          <w:tcPr>
            <w:tcW w:w="1008" w:type="dxa"/>
            <w:tcBorders>
              <w:top w:val="single" w:sz="4" w:space="0" w:color="auto"/>
            </w:tcBorders>
          </w:tcPr>
          <w:p w14:paraId="300E20AD" w14:textId="77777777" w:rsidR="00D2644C" w:rsidRDefault="00D2644C" w:rsidP="0000576F">
            <w:pPr>
              <w:pStyle w:val="CBCellBody"/>
            </w:pPr>
            <w:r w:rsidRPr="00566A91">
              <w:t>241</w:t>
            </w:r>
          </w:p>
        </w:tc>
        <w:tc>
          <w:tcPr>
            <w:tcW w:w="5461" w:type="dxa"/>
            <w:tcBorders>
              <w:top w:val="single" w:sz="4" w:space="0" w:color="auto"/>
            </w:tcBorders>
          </w:tcPr>
          <w:p w14:paraId="29086C15" w14:textId="77777777" w:rsidR="00D2644C" w:rsidRDefault="00D2644C" w:rsidP="0000576F">
            <w:pPr>
              <w:pStyle w:val="CBCellBody"/>
            </w:pPr>
            <w:r w:rsidRPr="00566A91">
              <w:tab/>
              <w:t>The Hub Blade Ethernet Interconnect is not required to support Load Sharing Network Address Translation (LSNAT) procedures as specified in RFC 2391 for L3 address/port modification as part of the load balancing processing.</w:t>
            </w:r>
          </w:p>
        </w:tc>
        <w:tc>
          <w:tcPr>
            <w:tcW w:w="851" w:type="dxa"/>
            <w:tcBorders>
              <w:top w:val="single" w:sz="4" w:space="0" w:color="auto"/>
            </w:tcBorders>
          </w:tcPr>
          <w:p w14:paraId="4327364C" w14:textId="77777777" w:rsidR="00D2644C" w:rsidRPr="00566A91" w:rsidRDefault="00D2644C" w:rsidP="0000576F">
            <w:pPr>
              <w:pStyle w:val="CBCellBody"/>
              <w:rPr>
                <w:lang w:eastAsia="zh-CN"/>
              </w:rPr>
            </w:pPr>
          </w:p>
        </w:tc>
        <w:tc>
          <w:tcPr>
            <w:tcW w:w="850" w:type="dxa"/>
            <w:tcBorders>
              <w:top w:val="single" w:sz="4" w:space="0" w:color="auto"/>
            </w:tcBorders>
          </w:tcPr>
          <w:p w14:paraId="525AE530" w14:textId="77777777" w:rsidR="00D2644C" w:rsidRPr="00566A91" w:rsidRDefault="00D2644C" w:rsidP="0000576F">
            <w:pPr>
              <w:pStyle w:val="CBCellBody"/>
            </w:pPr>
          </w:p>
        </w:tc>
        <w:tc>
          <w:tcPr>
            <w:tcW w:w="851" w:type="dxa"/>
            <w:tcBorders>
              <w:top w:val="single" w:sz="4" w:space="0" w:color="auto"/>
            </w:tcBorders>
          </w:tcPr>
          <w:p w14:paraId="04174BA4" w14:textId="77777777" w:rsidR="00D2644C" w:rsidRPr="00566A91" w:rsidRDefault="00D2644C" w:rsidP="0000576F">
            <w:pPr>
              <w:pStyle w:val="CBCellBody"/>
            </w:pPr>
          </w:p>
        </w:tc>
        <w:tc>
          <w:tcPr>
            <w:tcW w:w="1984" w:type="dxa"/>
            <w:tcBorders>
              <w:top w:val="single" w:sz="4" w:space="0" w:color="auto"/>
            </w:tcBorders>
          </w:tcPr>
          <w:p w14:paraId="0CBD86F5" w14:textId="77777777" w:rsidR="00D2644C" w:rsidRPr="00566A91" w:rsidRDefault="00E9012A" w:rsidP="0000576F">
            <w:pPr>
              <w:pStyle w:val="CBCellBody"/>
            </w:pPr>
            <w:r>
              <w:rPr>
                <w:rFonts w:hint="eastAsia"/>
                <w:lang w:eastAsia="zh-CN"/>
              </w:rPr>
              <w:t>Post RM</w:t>
            </w:r>
          </w:p>
        </w:tc>
      </w:tr>
      <w:tr w:rsidR="00D2644C" w14:paraId="0E4C6676" w14:textId="77777777" w:rsidTr="0000576F">
        <w:trPr>
          <w:cantSplit/>
        </w:trPr>
        <w:tc>
          <w:tcPr>
            <w:tcW w:w="1008" w:type="dxa"/>
            <w:tcBorders>
              <w:top w:val="single" w:sz="4" w:space="0" w:color="auto"/>
            </w:tcBorders>
          </w:tcPr>
          <w:p w14:paraId="385A1A8E" w14:textId="77777777" w:rsidR="00D2644C" w:rsidRDefault="00D2644C" w:rsidP="0000576F">
            <w:pPr>
              <w:pStyle w:val="CBCellBody"/>
            </w:pPr>
            <w:r w:rsidRPr="00566A91">
              <w:t>N5.3:50</w:t>
            </w:r>
          </w:p>
        </w:tc>
        <w:tc>
          <w:tcPr>
            <w:tcW w:w="1008" w:type="dxa"/>
            <w:tcBorders>
              <w:top w:val="single" w:sz="4" w:space="0" w:color="auto"/>
            </w:tcBorders>
          </w:tcPr>
          <w:p w14:paraId="73B98C4E" w14:textId="77777777" w:rsidR="00D2644C" w:rsidRDefault="00D2644C" w:rsidP="0000576F">
            <w:pPr>
              <w:pStyle w:val="CBCellBody"/>
            </w:pPr>
            <w:r w:rsidRPr="00566A91">
              <w:t>242</w:t>
            </w:r>
          </w:p>
        </w:tc>
        <w:tc>
          <w:tcPr>
            <w:tcW w:w="5461" w:type="dxa"/>
            <w:tcBorders>
              <w:top w:val="single" w:sz="4" w:space="0" w:color="auto"/>
            </w:tcBorders>
          </w:tcPr>
          <w:p w14:paraId="30487A8F" w14:textId="77777777" w:rsidR="00D2644C" w:rsidRDefault="00D2644C" w:rsidP="0000576F">
            <w:pPr>
              <w:pStyle w:val="CBCellBody"/>
            </w:pPr>
            <w:r w:rsidRPr="00566A91">
              <w:tab/>
              <w:t>The Hub Blade Ethernet Interconnect is not required to support bandwidth management by traffic metering per source address/port or per application to distribute load.</w:t>
            </w:r>
          </w:p>
        </w:tc>
        <w:tc>
          <w:tcPr>
            <w:tcW w:w="851" w:type="dxa"/>
            <w:tcBorders>
              <w:top w:val="single" w:sz="4" w:space="0" w:color="auto"/>
            </w:tcBorders>
          </w:tcPr>
          <w:p w14:paraId="67927AEA" w14:textId="77777777" w:rsidR="00D2644C" w:rsidRPr="00566A91" w:rsidRDefault="00D2644C" w:rsidP="0000576F">
            <w:pPr>
              <w:pStyle w:val="CBCellBody"/>
            </w:pPr>
          </w:p>
        </w:tc>
        <w:tc>
          <w:tcPr>
            <w:tcW w:w="850" w:type="dxa"/>
            <w:tcBorders>
              <w:top w:val="single" w:sz="4" w:space="0" w:color="auto"/>
            </w:tcBorders>
          </w:tcPr>
          <w:p w14:paraId="79826155" w14:textId="77777777" w:rsidR="00D2644C" w:rsidRPr="00566A91" w:rsidRDefault="00D2644C" w:rsidP="0000576F">
            <w:pPr>
              <w:pStyle w:val="CBCellBody"/>
            </w:pPr>
          </w:p>
        </w:tc>
        <w:tc>
          <w:tcPr>
            <w:tcW w:w="851" w:type="dxa"/>
            <w:tcBorders>
              <w:top w:val="single" w:sz="4" w:space="0" w:color="auto"/>
            </w:tcBorders>
          </w:tcPr>
          <w:p w14:paraId="19DD0386" w14:textId="77777777" w:rsidR="00D2644C" w:rsidRPr="00566A91" w:rsidRDefault="00D2644C" w:rsidP="0000576F">
            <w:pPr>
              <w:pStyle w:val="CBCellBody"/>
            </w:pPr>
          </w:p>
        </w:tc>
        <w:tc>
          <w:tcPr>
            <w:tcW w:w="1984" w:type="dxa"/>
            <w:tcBorders>
              <w:top w:val="single" w:sz="4" w:space="0" w:color="auto"/>
            </w:tcBorders>
          </w:tcPr>
          <w:p w14:paraId="4EDCF914" w14:textId="77777777" w:rsidR="00D2644C" w:rsidRPr="00566A91" w:rsidRDefault="00E9012A" w:rsidP="0000576F">
            <w:pPr>
              <w:pStyle w:val="CBCellBody"/>
            </w:pPr>
            <w:r>
              <w:rPr>
                <w:rFonts w:hint="eastAsia"/>
                <w:lang w:eastAsia="zh-CN"/>
              </w:rPr>
              <w:t>Post RM</w:t>
            </w:r>
          </w:p>
        </w:tc>
      </w:tr>
      <w:tr w:rsidR="00D2644C" w14:paraId="28472771" w14:textId="77777777" w:rsidTr="0000576F">
        <w:trPr>
          <w:cantSplit/>
        </w:trPr>
        <w:tc>
          <w:tcPr>
            <w:tcW w:w="1008" w:type="dxa"/>
            <w:tcBorders>
              <w:top w:val="single" w:sz="4" w:space="0" w:color="auto"/>
            </w:tcBorders>
          </w:tcPr>
          <w:p w14:paraId="24036974" w14:textId="77777777" w:rsidR="00D2644C" w:rsidRDefault="00D2644C" w:rsidP="0000576F">
            <w:pPr>
              <w:pStyle w:val="CBCellBody"/>
            </w:pPr>
            <w:r w:rsidRPr="00566A91">
              <w:lastRenderedPageBreak/>
              <w:t>N5.3:51</w:t>
            </w:r>
          </w:p>
        </w:tc>
        <w:tc>
          <w:tcPr>
            <w:tcW w:w="1008" w:type="dxa"/>
            <w:tcBorders>
              <w:top w:val="single" w:sz="4" w:space="0" w:color="auto"/>
            </w:tcBorders>
          </w:tcPr>
          <w:p w14:paraId="31F13D8A" w14:textId="77777777" w:rsidR="00D2644C" w:rsidRDefault="00D2644C" w:rsidP="0000576F">
            <w:pPr>
              <w:pStyle w:val="CBCellBody"/>
            </w:pPr>
            <w:r w:rsidRPr="00566A91">
              <w:t>243</w:t>
            </w:r>
          </w:p>
        </w:tc>
        <w:tc>
          <w:tcPr>
            <w:tcW w:w="5461" w:type="dxa"/>
            <w:tcBorders>
              <w:top w:val="single" w:sz="4" w:space="0" w:color="auto"/>
            </w:tcBorders>
          </w:tcPr>
          <w:p w14:paraId="0ED2AC08" w14:textId="77777777" w:rsidR="00D2644C" w:rsidRDefault="00D2644C" w:rsidP="0000576F">
            <w:pPr>
              <w:pStyle w:val="CBCellBody"/>
            </w:pPr>
            <w:r w:rsidRPr="00566A91">
              <w:tab/>
              <w:t>The Hub Blade Ethernet Interconnect is not required to include mechanisms to detect loss of communication to load balanced node blades.</w:t>
            </w:r>
          </w:p>
        </w:tc>
        <w:tc>
          <w:tcPr>
            <w:tcW w:w="851" w:type="dxa"/>
            <w:tcBorders>
              <w:top w:val="single" w:sz="4" w:space="0" w:color="auto"/>
            </w:tcBorders>
          </w:tcPr>
          <w:p w14:paraId="431E5AAA" w14:textId="77777777" w:rsidR="00D2644C" w:rsidRPr="00566A91" w:rsidRDefault="00D2644C" w:rsidP="0000576F">
            <w:pPr>
              <w:pStyle w:val="CBCellBody"/>
            </w:pPr>
          </w:p>
        </w:tc>
        <w:tc>
          <w:tcPr>
            <w:tcW w:w="850" w:type="dxa"/>
            <w:tcBorders>
              <w:top w:val="single" w:sz="4" w:space="0" w:color="auto"/>
            </w:tcBorders>
          </w:tcPr>
          <w:p w14:paraId="7E890897" w14:textId="77777777" w:rsidR="00D2644C" w:rsidRPr="00566A91" w:rsidRDefault="00D2644C" w:rsidP="0000576F">
            <w:pPr>
              <w:pStyle w:val="CBCellBody"/>
            </w:pPr>
          </w:p>
        </w:tc>
        <w:tc>
          <w:tcPr>
            <w:tcW w:w="851" w:type="dxa"/>
            <w:tcBorders>
              <w:top w:val="single" w:sz="4" w:space="0" w:color="auto"/>
            </w:tcBorders>
          </w:tcPr>
          <w:p w14:paraId="6A1B8B14" w14:textId="77777777" w:rsidR="00D2644C" w:rsidRPr="00566A91" w:rsidRDefault="00D2644C" w:rsidP="0000576F">
            <w:pPr>
              <w:pStyle w:val="CBCellBody"/>
            </w:pPr>
          </w:p>
        </w:tc>
        <w:tc>
          <w:tcPr>
            <w:tcW w:w="1984" w:type="dxa"/>
            <w:tcBorders>
              <w:top w:val="single" w:sz="4" w:space="0" w:color="auto"/>
            </w:tcBorders>
          </w:tcPr>
          <w:p w14:paraId="3DB372C8" w14:textId="77777777" w:rsidR="00D2644C" w:rsidRPr="00566A91" w:rsidRDefault="00E9012A" w:rsidP="0000576F">
            <w:pPr>
              <w:pStyle w:val="CBCellBody"/>
            </w:pPr>
            <w:r>
              <w:rPr>
                <w:rFonts w:hint="eastAsia"/>
                <w:lang w:eastAsia="zh-CN"/>
              </w:rPr>
              <w:t>Post RM</w:t>
            </w:r>
          </w:p>
        </w:tc>
      </w:tr>
      <w:tr w:rsidR="00D2644C" w14:paraId="0FAA5B84" w14:textId="77777777" w:rsidTr="0000576F">
        <w:trPr>
          <w:cantSplit/>
        </w:trPr>
        <w:tc>
          <w:tcPr>
            <w:tcW w:w="1008" w:type="dxa"/>
            <w:tcBorders>
              <w:top w:val="single" w:sz="4" w:space="0" w:color="auto"/>
            </w:tcBorders>
          </w:tcPr>
          <w:p w14:paraId="4CC0EA26" w14:textId="77777777" w:rsidR="00D2644C" w:rsidRDefault="00D2644C" w:rsidP="0000576F">
            <w:pPr>
              <w:pStyle w:val="CBCellBody"/>
            </w:pPr>
            <w:r w:rsidRPr="00566A91">
              <w:t>R5.3:52</w:t>
            </w:r>
          </w:p>
        </w:tc>
        <w:tc>
          <w:tcPr>
            <w:tcW w:w="1008" w:type="dxa"/>
            <w:tcBorders>
              <w:top w:val="single" w:sz="4" w:space="0" w:color="auto"/>
            </w:tcBorders>
          </w:tcPr>
          <w:p w14:paraId="1FE39451" w14:textId="77777777" w:rsidR="00D2644C" w:rsidRDefault="00D2644C" w:rsidP="0000576F">
            <w:pPr>
              <w:pStyle w:val="CBCellBody"/>
            </w:pPr>
            <w:r w:rsidRPr="00566A91">
              <w:t>244</w:t>
            </w:r>
          </w:p>
        </w:tc>
        <w:tc>
          <w:tcPr>
            <w:tcW w:w="5461" w:type="dxa"/>
            <w:tcBorders>
              <w:top w:val="single" w:sz="4" w:space="0" w:color="auto"/>
            </w:tcBorders>
          </w:tcPr>
          <w:p w14:paraId="78BD991A" w14:textId="77777777" w:rsidR="00D2644C" w:rsidRDefault="00D2644C" w:rsidP="0000576F">
            <w:pPr>
              <w:pStyle w:val="CBCellBody"/>
            </w:pPr>
            <w:r w:rsidRPr="00566A91">
              <w:tab/>
              <w:t>Software to manage and control load balancing operation shall be supported as part of the Hub Blade Ethernet Interconnect Management Software.</w:t>
            </w:r>
          </w:p>
        </w:tc>
        <w:tc>
          <w:tcPr>
            <w:tcW w:w="851" w:type="dxa"/>
            <w:tcBorders>
              <w:top w:val="single" w:sz="4" w:space="0" w:color="auto"/>
            </w:tcBorders>
          </w:tcPr>
          <w:p w14:paraId="1CA764B2" w14:textId="77777777" w:rsidR="00D2644C" w:rsidRPr="00566A91" w:rsidRDefault="00D2644C" w:rsidP="0000576F">
            <w:pPr>
              <w:pStyle w:val="CBCellBody"/>
            </w:pPr>
          </w:p>
        </w:tc>
        <w:tc>
          <w:tcPr>
            <w:tcW w:w="850" w:type="dxa"/>
            <w:tcBorders>
              <w:top w:val="single" w:sz="4" w:space="0" w:color="auto"/>
            </w:tcBorders>
          </w:tcPr>
          <w:p w14:paraId="5CCECA04" w14:textId="77777777" w:rsidR="00D2644C" w:rsidRPr="00566A91" w:rsidRDefault="00D2644C" w:rsidP="0000576F">
            <w:pPr>
              <w:pStyle w:val="CBCellBody"/>
            </w:pPr>
          </w:p>
        </w:tc>
        <w:tc>
          <w:tcPr>
            <w:tcW w:w="851" w:type="dxa"/>
            <w:tcBorders>
              <w:top w:val="single" w:sz="4" w:space="0" w:color="auto"/>
            </w:tcBorders>
          </w:tcPr>
          <w:p w14:paraId="0428F4FE" w14:textId="77777777" w:rsidR="00D2644C" w:rsidRPr="00566A91" w:rsidRDefault="00D2644C" w:rsidP="0000576F">
            <w:pPr>
              <w:pStyle w:val="CBCellBody"/>
            </w:pPr>
          </w:p>
        </w:tc>
        <w:tc>
          <w:tcPr>
            <w:tcW w:w="1984" w:type="dxa"/>
            <w:tcBorders>
              <w:top w:val="single" w:sz="4" w:space="0" w:color="auto"/>
            </w:tcBorders>
          </w:tcPr>
          <w:p w14:paraId="324B5937" w14:textId="77777777" w:rsidR="00D2644C" w:rsidRPr="00566A91" w:rsidRDefault="00E9012A" w:rsidP="0000576F">
            <w:pPr>
              <w:pStyle w:val="CBCellBody"/>
            </w:pPr>
            <w:r>
              <w:rPr>
                <w:rFonts w:hint="eastAsia"/>
                <w:lang w:eastAsia="zh-CN"/>
              </w:rPr>
              <w:t>Post RM</w:t>
            </w:r>
          </w:p>
        </w:tc>
      </w:tr>
      <w:tr w:rsidR="00D2644C" w14:paraId="5B3EC903" w14:textId="77777777" w:rsidTr="0000576F">
        <w:trPr>
          <w:cantSplit/>
        </w:trPr>
        <w:tc>
          <w:tcPr>
            <w:tcW w:w="1008" w:type="dxa"/>
            <w:tcBorders>
              <w:top w:val="single" w:sz="4" w:space="0" w:color="auto"/>
            </w:tcBorders>
          </w:tcPr>
          <w:p w14:paraId="158583D7" w14:textId="77777777" w:rsidR="00D2644C" w:rsidRDefault="00D2644C" w:rsidP="0000576F">
            <w:pPr>
              <w:pStyle w:val="CBCellBody"/>
            </w:pPr>
            <w:r w:rsidRPr="00566A91">
              <w:t>R5.3:53</w:t>
            </w:r>
          </w:p>
        </w:tc>
        <w:tc>
          <w:tcPr>
            <w:tcW w:w="1008" w:type="dxa"/>
            <w:tcBorders>
              <w:top w:val="single" w:sz="4" w:space="0" w:color="auto"/>
            </w:tcBorders>
          </w:tcPr>
          <w:p w14:paraId="3E1F7B04" w14:textId="77777777" w:rsidR="00D2644C" w:rsidRDefault="00D2644C" w:rsidP="0000576F">
            <w:pPr>
              <w:pStyle w:val="CBCellBody"/>
            </w:pPr>
            <w:r w:rsidRPr="00566A91">
              <w:t>245</w:t>
            </w:r>
          </w:p>
        </w:tc>
        <w:tc>
          <w:tcPr>
            <w:tcW w:w="5461" w:type="dxa"/>
            <w:tcBorders>
              <w:top w:val="single" w:sz="4" w:space="0" w:color="auto"/>
            </w:tcBorders>
          </w:tcPr>
          <w:p w14:paraId="58BF0CDD" w14:textId="77777777" w:rsidR="00D2644C" w:rsidRDefault="00D2644C" w:rsidP="0000576F">
            <w:pPr>
              <w:pStyle w:val="CBCellBody"/>
            </w:pPr>
            <w:r w:rsidRPr="00566A91">
              <w:tab/>
              <w:t xml:space="preserve">The Hub Blade Ethernet Interconnect Management Software shall expose a management interface to allow management of all aspects of load balancing operation.  </w:t>
            </w:r>
          </w:p>
        </w:tc>
        <w:tc>
          <w:tcPr>
            <w:tcW w:w="851" w:type="dxa"/>
            <w:tcBorders>
              <w:top w:val="single" w:sz="4" w:space="0" w:color="auto"/>
            </w:tcBorders>
          </w:tcPr>
          <w:p w14:paraId="345D4DE8" w14:textId="77777777" w:rsidR="00D2644C" w:rsidRPr="00566A91" w:rsidRDefault="00D2644C" w:rsidP="0000576F">
            <w:pPr>
              <w:pStyle w:val="CBCellBody"/>
            </w:pPr>
          </w:p>
        </w:tc>
        <w:tc>
          <w:tcPr>
            <w:tcW w:w="850" w:type="dxa"/>
            <w:tcBorders>
              <w:top w:val="single" w:sz="4" w:space="0" w:color="auto"/>
            </w:tcBorders>
          </w:tcPr>
          <w:p w14:paraId="7A828C07" w14:textId="77777777" w:rsidR="00D2644C" w:rsidRPr="00566A91" w:rsidRDefault="00D2644C" w:rsidP="0000576F">
            <w:pPr>
              <w:pStyle w:val="CBCellBody"/>
            </w:pPr>
          </w:p>
        </w:tc>
        <w:tc>
          <w:tcPr>
            <w:tcW w:w="851" w:type="dxa"/>
            <w:tcBorders>
              <w:top w:val="single" w:sz="4" w:space="0" w:color="auto"/>
            </w:tcBorders>
          </w:tcPr>
          <w:p w14:paraId="7D42E512" w14:textId="77777777" w:rsidR="00D2644C" w:rsidRPr="00566A91" w:rsidRDefault="00D2644C" w:rsidP="0000576F">
            <w:pPr>
              <w:pStyle w:val="CBCellBody"/>
            </w:pPr>
          </w:p>
        </w:tc>
        <w:tc>
          <w:tcPr>
            <w:tcW w:w="1984" w:type="dxa"/>
            <w:tcBorders>
              <w:top w:val="single" w:sz="4" w:space="0" w:color="auto"/>
            </w:tcBorders>
          </w:tcPr>
          <w:p w14:paraId="0A5ADF8D" w14:textId="77777777" w:rsidR="00D2644C" w:rsidRPr="00566A91" w:rsidRDefault="00E9012A" w:rsidP="0000576F">
            <w:pPr>
              <w:pStyle w:val="CBCellBody"/>
            </w:pPr>
            <w:r>
              <w:rPr>
                <w:rFonts w:hint="eastAsia"/>
                <w:lang w:eastAsia="zh-CN"/>
              </w:rPr>
              <w:t>Post RM</w:t>
            </w:r>
          </w:p>
        </w:tc>
      </w:tr>
      <w:tr w:rsidR="00D2644C" w14:paraId="36375768" w14:textId="77777777" w:rsidTr="0000576F">
        <w:trPr>
          <w:cantSplit/>
        </w:trPr>
        <w:tc>
          <w:tcPr>
            <w:tcW w:w="1008" w:type="dxa"/>
            <w:tcBorders>
              <w:top w:val="single" w:sz="4" w:space="0" w:color="auto"/>
            </w:tcBorders>
          </w:tcPr>
          <w:p w14:paraId="12B2590D" w14:textId="77777777" w:rsidR="00D2644C" w:rsidRDefault="00D2644C" w:rsidP="0000576F">
            <w:pPr>
              <w:pStyle w:val="CBCellBody"/>
            </w:pPr>
            <w:r w:rsidRPr="00566A91">
              <w:t>R5.3:54</w:t>
            </w:r>
          </w:p>
        </w:tc>
        <w:tc>
          <w:tcPr>
            <w:tcW w:w="1008" w:type="dxa"/>
            <w:tcBorders>
              <w:top w:val="single" w:sz="4" w:space="0" w:color="auto"/>
            </w:tcBorders>
          </w:tcPr>
          <w:p w14:paraId="5F0EFCD8" w14:textId="77777777" w:rsidR="00D2644C" w:rsidRDefault="00D2644C" w:rsidP="0000576F">
            <w:pPr>
              <w:pStyle w:val="CBCellBody"/>
            </w:pPr>
            <w:r w:rsidRPr="00566A91">
              <w:t>246</w:t>
            </w:r>
          </w:p>
        </w:tc>
        <w:tc>
          <w:tcPr>
            <w:tcW w:w="5461" w:type="dxa"/>
            <w:tcBorders>
              <w:top w:val="single" w:sz="4" w:space="0" w:color="auto"/>
            </w:tcBorders>
          </w:tcPr>
          <w:p w14:paraId="5D06E25A" w14:textId="77777777" w:rsidR="00D2644C" w:rsidRDefault="00D2644C" w:rsidP="0000576F">
            <w:pPr>
              <w:pStyle w:val="CBCellBody"/>
            </w:pPr>
            <w:r w:rsidRPr="00566A91">
              <w:tab/>
              <w:t xml:space="preserve">The load balancing management interface shall abstract the underlying Ethernet Interconnect implementation (e.g. ECMP or LAG) such that standard load balancing concepts are exposed and underlying implementation concepts are hidden.  </w:t>
            </w:r>
          </w:p>
        </w:tc>
        <w:tc>
          <w:tcPr>
            <w:tcW w:w="851" w:type="dxa"/>
            <w:tcBorders>
              <w:top w:val="single" w:sz="4" w:space="0" w:color="auto"/>
            </w:tcBorders>
          </w:tcPr>
          <w:p w14:paraId="6C268882" w14:textId="77777777" w:rsidR="00D2644C" w:rsidRPr="00566A91" w:rsidRDefault="00D2644C" w:rsidP="0000576F">
            <w:pPr>
              <w:pStyle w:val="CBCellBody"/>
            </w:pPr>
          </w:p>
        </w:tc>
        <w:tc>
          <w:tcPr>
            <w:tcW w:w="850" w:type="dxa"/>
            <w:tcBorders>
              <w:top w:val="single" w:sz="4" w:space="0" w:color="auto"/>
            </w:tcBorders>
          </w:tcPr>
          <w:p w14:paraId="1D4FE00F" w14:textId="77777777" w:rsidR="00D2644C" w:rsidRPr="00566A91" w:rsidRDefault="00D2644C" w:rsidP="0000576F">
            <w:pPr>
              <w:pStyle w:val="CBCellBody"/>
            </w:pPr>
          </w:p>
        </w:tc>
        <w:tc>
          <w:tcPr>
            <w:tcW w:w="851" w:type="dxa"/>
            <w:tcBorders>
              <w:top w:val="single" w:sz="4" w:space="0" w:color="auto"/>
            </w:tcBorders>
          </w:tcPr>
          <w:p w14:paraId="1C536A9B" w14:textId="77777777" w:rsidR="00D2644C" w:rsidRPr="00566A91" w:rsidRDefault="00D2644C" w:rsidP="0000576F">
            <w:pPr>
              <w:pStyle w:val="CBCellBody"/>
            </w:pPr>
          </w:p>
        </w:tc>
        <w:tc>
          <w:tcPr>
            <w:tcW w:w="1984" w:type="dxa"/>
            <w:tcBorders>
              <w:top w:val="single" w:sz="4" w:space="0" w:color="auto"/>
            </w:tcBorders>
          </w:tcPr>
          <w:p w14:paraId="472D76E7" w14:textId="77777777" w:rsidR="00D2644C" w:rsidRPr="00566A91" w:rsidRDefault="00E9012A" w:rsidP="0000576F">
            <w:pPr>
              <w:pStyle w:val="CBCellBody"/>
            </w:pPr>
            <w:r>
              <w:rPr>
                <w:rFonts w:hint="eastAsia"/>
                <w:lang w:eastAsia="zh-CN"/>
              </w:rPr>
              <w:t>Post RM</w:t>
            </w:r>
          </w:p>
        </w:tc>
      </w:tr>
      <w:tr w:rsidR="00D2644C" w14:paraId="5B572257" w14:textId="77777777" w:rsidTr="0000576F">
        <w:trPr>
          <w:cantSplit/>
        </w:trPr>
        <w:tc>
          <w:tcPr>
            <w:tcW w:w="1008" w:type="dxa"/>
            <w:tcBorders>
              <w:top w:val="single" w:sz="4" w:space="0" w:color="auto"/>
            </w:tcBorders>
          </w:tcPr>
          <w:p w14:paraId="0421024F" w14:textId="77777777" w:rsidR="00D2644C" w:rsidRDefault="00D2644C" w:rsidP="0000576F">
            <w:pPr>
              <w:pStyle w:val="CBCellBody"/>
            </w:pPr>
            <w:r w:rsidRPr="00566A91">
              <w:t>R6.1:1</w:t>
            </w:r>
          </w:p>
        </w:tc>
        <w:tc>
          <w:tcPr>
            <w:tcW w:w="1008" w:type="dxa"/>
            <w:tcBorders>
              <w:top w:val="single" w:sz="4" w:space="0" w:color="auto"/>
            </w:tcBorders>
          </w:tcPr>
          <w:p w14:paraId="016235CB" w14:textId="77777777" w:rsidR="00D2644C" w:rsidRDefault="00D2644C" w:rsidP="0000576F">
            <w:pPr>
              <w:pStyle w:val="CBCellBody"/>
            </w:pPr>
            <w:r w:rsidRPr="00566A91">
              <w:t>247</w:t>
            </w:r>
          </w:p>
        </w:tc>
        <w:tc>
          <w:tcPr>
            <w:tcW w:w="5461" w:type="dxa"/>
            <w:tcBorders>
              <w:top w:val="single" w:sz="4" w:space="0" w:color="auto"/>
            </w:tcBorders>
          </w:tcPr>
          <w:p w14:paraId="2FB65CDA" w14:textId="77777777" w:rsidR="00D2644C" w:rsidRDefault="00D2644C" w:rsidP="0000576F">
            <w:pPr>
              <w:pStyle w:val="CBCellBody"/>
            </w:pPr>
            <w:r w:rsidRPr="00566A91">
              <w:tab/>
              <w:t>The Ethernet Interconnect shall support monitoring statistics for all aspects of Ethernet switch operation.</w:t>
            </w:r>
          </w:p>
        </w:tc>
        <w:tc>
          <w:tcPr>
            <w:tcW w:w="851" w:type="dxa"/>
            <w:tcBorders>
              <w:top w:val="single" w:sz="4" w:space="0" w:color="auto"/>
            </w:tcBorders>
          </w:tcPr>
          <w:p w14:paraId="0214E234" w14:textId="77777777" w:rsidR="00D2644C" w:rsidRPr="00566A91" w:rsidRDefault="00D2644C" w:rsidP="0000576F">
            <w:pPr>
              <w:pStyle w:val="CBCellBody"/>
              <w:rPr>
                <w:lang w:eastAsia="zh-CN"/>
              </w:rPr>
            </w:pPr>
          </w:p>
        </w:tc>
        <w:tc>
          <w:tcPr>
            <w:tcW w:w="850" w:type="dxa"/>
            <w:tcBorders>
              <w:top w:val="single" w:sz="4" w:space="0" w:color="auto"/>
            </w:tcBorders>
          </w:tcPr>
          <w:p w14:paraId="76369D0C" w14:textId="77777777" w:rsidR="00D2644C" w:rsidRPr="00566A91" w:rsidRDefault="00D2644C" w:rsidP="0000576F">
            <w:pPr>
              <w:pStyle w:val="CBCellBody"/>
            </w:pPr>
          </w:p>
        </w:tc>
        <w:tc>
          <w:tcPr>
            <w:tcW w:w="851" w:type="dxa"/>
            <w:tcBorders>
              <w:top w:val="single" w:sz="4" w:space="0" w:color="auto"/>
            </w:tcBorders>
          </w:tcPr>
          <w:p w14:paraId="2833C7BE" w14:textId="77777777" w:rsidR="00D2644C" w:rsidRPr="00566A91" w:rsidRDefault="00D2644C" w:rsidP="0000576F">
            <w:pPr>
              <w:pStyle w:val="CBCellBody"/>
              <w:rPr>
                <w:lang w:eastAsia="zh-CN"/>
              </w:rPr>
            </w:pPr>
          </w:p>
        </w:tc>
        <w:tc>
          <w:tcPr>
            <w:tcW w:w="1984" w:type="dxa"/>
            <w:tcBorders>
              <w:top w:val="single" w:sz="4" w:space="0" w:color="auto"/>
            </w:tcBorders>
          </w:tcPr>
          <w:p w14:paraId="658285E2" w14:textId="77777777" w:rsidR="00D2644C" w:rsidRPr="00566A91" w:rsidRDefault="00E9012A" w:rsidP="0000576F">
            <w:pPr>
              <w:pStyle w:val="CBCellBody"/>
            </w:pPr>
            <w:commentRangeStart w:id="108"/>
            <w:commentRangeStart w:id="109"/>
            <w:r>
              <w:rPr>
                <w:rFonts w:hint="eastAsia"/>
                <w:lang w:eastAsia="zh-CN"/>
              </w:rPr>
              <w:t>Post RM</w:t>
            </w:r>
            <w:commentRangeEnd w:id="108"/>
            <w:r w:rsidR="00CB4085">
              <w:rPr>
                <w:rStyle w:val="CommentReference"/>
                <w:rFonts w:asciiTheme="minorHAnsi" w:eastAsiaTheme="minorHAnsi" w:hAnsiTheme="minorHAnsi" w:cstheme="minorBidi"/>
                <w:snapToGrid/>
                <w:color w:val="auto"/>
                <w:lang w:val="en-GB"/>
              </w:rPr>
              <w:commentReference w:id="108"/>
            </w:r>
            <w:commentRangeEnd w:id="109"/>
            <w:r w:rsidR="005D1D72">
              <w:rPr>
                <w:rStyle w:val="CommentReference"/>
                <w:rFonts w:asciiTheme="minorHAnsi" w:hAnsiTheme="minorHAnsi" w:cstheme="minorBidi"/>
                <w:snapToGrid/>
                <w:color w:val="auto"/>
                <w:lang w:eastAsia="zh-CN"/>
              </w:rPr>
              <w:commentReference w:id="109"/>
            </w:r>
          </w:p>
        </w:tc>
      </w:tr>
      <w:tr w:rsidR="00D2644C" w14:paraId="5D200987" w14:textId="77777777" w:rsidTr="0000576F">
        <w:trPr>
          <w:cantSplit/>
        </w:trPr>
        <w:tc>
          <w:tcPr>
            <w:tcW w:w="1008" w:type="dxa"/>
            <w:tcBorders>
              <w:top w:val="single" w:sz="4" w:space="0" w:color="auto"/>
            </w:tcBorders>
          </w:tcPr>
          <w:p w14:paraId="38CD4B62" w14:textId="77777777" w:rsidR="00D2644C" w:rsidRDefault="00D2644C" w:rsidP="0000576F">
            <w:pPr>
              <w:pStyle w:val="CBCellBody"/>
            </w:pPr>
            <w:r w:rsidRPr="00566A91">
              <w:t>R6.1:2</w:t>
            </w:r>
          </w:p>
        </w:tc>
        <w:tc>
          <w:tcPr>
            <w:tcW w:w="1008" w:type="dxa"/>
            <w:tcBorders>
              <w:top w:val="single" w:sz="4" w:space="0" w:color="auto"/>
            </w:tcBorders>
          </w:tcPr>
          <w:p w14:paraId="36D1B808" w14:textId="77777777" w:rsidR="00D2644C" w:rsidRDefault="00D2644C" w:rsidP="0000576F">
            <w:pPr>
              <w:pStyle w:val="CBCellBody"/>
            </w:pPr>
            <w:r w:rsidRPr="00566A91">
              <w:t>248</w:t>
            </w:r>
          </w:p>
        </w:tc>
        <w:tc>
          <w:tcPr>
            <w:tcW w:w="5461" w:type="dxa"/>
            <w:tcBorders>
              <w:top w:val="single" w:sz="4" w:space="0" w:color="auto"/>
            </w:tcBorders>
          </w:tcPr>
          <w:p w14:paraId="268DE50C" w14:textId="77777777" w:rsidR="00D2644C" w:rsidRDefault="00D2644C" w:rsidP="0000576F">
            <w:pPr>
              <w:pStyle w:val="CBCellBody"/>
            </w:pPr>
            <w:r w:rsidRPr="00566A91">
              <w:tab/>
              <w:t xml:space="preserve">The Ethernet Interconnect Management Software shall support collection of statistics required to implement the supported SNMP MIBs.  </w:t>
            </w:r>
          </w:p>
        </w:tc>
        <w:tc>
          <w:tcPr>
            <w:tcW w:w="851" w:type="dxa"/>
            <w:tcBorders>
              <w:top w:val="single" w:sz="4" w:space="0" w:color="auto"/>
            </w:tcBorders>
          </w:tcPr>
          <w:p w14:paraId="2C98C48B" w14:textId="77777777" w:rsidR="00D2644C" w:rsidRPr="00566A91" w:rsidRDefault="00D2644C" w:rsidP="0000576F">
            <w:pPr>
              <w:pStyle w:val="CBCellBody"/>
            </w:pPr>
          </w:p>
        </w:tc>
        <w:tc>
          <w:tcPr>
            <w:tcW w:w="850" w:type="dxa"/>
            <w:tcBorders>
              <w:top w:val="single" w:sz="4" w:space="0" w:color="auto"/>
            </w:tcBorders>
          </w:tcPr>
          <w:p w14:paraId="7BB8D166" w14:textId="77777777" w:rsidR="00D2644C" w:rsidRPr="00566A91" w:rsidRDefault="00D2644C" w:rsidP="0000576F">
            <w:pPr>
              <w:pStyle w:val="CBCellBody"/>
            </w:pPr>
          </w:p>
        </w:tc>
        <w:tc>
          <w:tcPr>
            <w:tcW w:w="851" w:type="dxa"/>
            <w:tcBorders>
              <w:top w:val="single" w:sz="4" w:space="0" w:color="auto"/>
            </w:tcBorders>
          </w:tcPr>
          <w:p w14:paraId="7C462C23"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2B18451C" w14:textId="77777777" w:rsidR="00D2644C" w:rsidRPr="00566A91" w:rsidRDefault="00D2644C" w:rsidP="0000576F">
            <w:pPr>
              <w:pStyle w:val="CBCellBody"/>
            </w:pPr>
          </w:p>
        </w:tc>
      </w:tr>
      <w:tr w:rsidR="00D2644C" w14:paraId="4FB57814" w14:textId="77777777" w:rsidTr="0000576F">
        <w:trPr>
          <w:cantSplit/>
        </w:trPr>
        <w:tc>
          <w:tcPr>
            <w:tcW w:w="1008" w:type="dxa"/>
            <w:tcBorders>
              <w:top w:val="single" w:sz="4" w:space="0" w:color="auto"/>
            </w:tcBorders>
          </w:tcPr>
          <w:p w14:paraId="311A6F63" w14:textId="77777777" w:rsidR="00D2644C" w:rsidRDefault="00D2644C" w:rsidP="0000576F">
            <w:pPr>
              <w:pStyle w:val="CBCellBody"/>
            </w:pPr>
            <w:r w:rsidRPr="00566A91">
              <w:t>N6.1:3</w:t>
            </w:r>
          </w:p>
        </w:tc>
        <w:tc>
          <w:tcPr>
            <w:tcW w:w="1008" w:type="dxa"/>
            <w:tcBorders>
              <w:top w:val="single" w:sz="4" w:space="0" w:color="auto"/>
            </w:tcBorders>
          </w:tcPr>
          <w:p w14:paraId="5E2FFFA8" w14:textId="77777777" w:rsidR="00D2644C" w:rsidRDefault="00D2644C" w:rsidP="0000576F">
            <w:pPr>
              <w:pStyle w:val="CBCellBody"/>
            </w:pPr>
            <w:r w:rsidRPr="00566A91">
              <w:t>249</w:t>
            </w:r>
          </w:p>
        </w:tc>
        <w:tc>
          <w:tcPr>
            <w:tcW w:w="5461" w:type="dxa"/>
            <w:tcBorders>
              <w:top w:val="single" w:sz="4" w:space="0" w:color="auto"/>
            </w:tcBorders>
          </w:tcPr>
          <w:p w14:paraId="726FAFF0" w14:textId="77777777" w:rsidR="00D2644C" w:rsidRDefault="00D2644C" w:rsidP="0000576F">
            <w:pPr>
              <w:pStyle w:val="CBCellBody"/>
            </w:pPr>
            <w:r w:rsidRPr="00566A91">
              <w:tab/>
              <w:t>There is no requirement to support statistics totals or intervals for the Ethernet Interconnect.</w:t>
            </w:r>
          </w:p>
        </w:tc>
        <w:tc>
          <w:tcPr>
            <w:tcW w:w="851" w:type="dxa"/>
            <w:tcBorders>
              <w:top w:val="single" w:sz="4" w:space="0" w:color="auto"/>
            </w:tcBorders>
          </w:tcPr>
          <w:p w14:paraId="41BD7735" w14:textId="77777777" w:rsidR="00D2644C" w:rsidRPr="00566A91" w:rsidRDefault="00741260" w:rsidP="0000576F">
            <w:pPr>
              <w:pStyle w:val="CBCellBody"/>
              <w:rPr>
                <w:lang w:eastAsia="zh-CN"/>
              </w:rPr>
            </w:pPr>
            <w:r>
              <w:rPr>
                <w:rFonts w:hint="eastAsia"/>
                <w:lang w:eastAsia="zh-CN"/>
              </w:rPr>
              <w:t>Y</w:t>
            </w:r>
          </w:p>
        </w:tc>
        <w:tc>
          <w:tcPr>
            <w:tcW w:w="850" w:type="dxa"/>
            <w:tcBorders>
              <w:top w:val="single" w:sz="4" w:space="0" w:color="auto"/>
            </w:tcBorders>
          </w:tcPr>
          <w:p w14:paraId="1C93112F" w14:textId="77777777" w:rsidR="00D2644C" w:rsidRPr="00566A91" w:rsidRDefault="00D2644C" w:rsidP="0000576F">
            <w:pPr>
              <w:pStyle w:val="CBCellBody"/>
            </w:pPr>
          </w:p>
        </w:tc>
        <w:tc>
          <w:tcPr>
            <w:tcW w:w="851" w:type="dxa"/>
            <w:tcBorders>
              <w:top w:val="single" w:sz="4" w:space="0" w:color="auto"/>
            </w:tcBorders>
          </w:tcPr>
          <w:p w14:paraId="51070540" w14:textId="77777777" w:rsidR="00D2644C" w:rsidRPr="00566A91" w:rsidRDefault="00D2644C" w:rsidP="0000576F">
            <w:pPr>
              <w:pStyle w:val="CBCellBody"/>
            </w:pPr>
          </w:p>
        </w:tc>
        <w:tc>
          <w:tcPr>
            <w:tcW w:w="1984" w:type="dxa"/>
            <w:tcBorders>
              <w:top w:val="single" w:sz="4" w:space="0" w:color="auto"/>
            </w:tcBorders>
          </w:tcPr>
          <w:p w14:paraId="1561458A" w14:textId="77777777" w:rsidR="00D2644C" w:rsidRPr="00566A91" w:rsidRDefault="00D2644C" w:rsidP="0000576F">
            <w:pPr>
              <w:pStyle w:val="CBCellBody"/>
            </w:pPr>
          </w:p>
        </w:tc>
      </w:tr>
      <w:tr w:rsidR="00D2644C" w14:paraId="67618596" w14:textId="77777777" w:rsidTr="0000576F">
        <w:trPr>
          <w:cantSplit/>
        </w:trPr>
        <w:tc>
          <w:tcPr>
            <w:tcW w:w="1008" w:type="dxa"/>
            <w:tcBorders>
              <w:top w:val="single" w:sz="4" w:space="0" w:color="auto"/>
            </w:tcBorders>
          </w:tcPr>
          <w:p w14:paraId="7FCC72E6" w14:textId="77777777" w:rsidR="00D2644C" w:rsidRDefault="00D2644C" w:rsidP="0000576F">
            <w:pPr>
              <w:pStyle w:val="CBCellBody"/>
            </w:pPr>
            <w:r w:rsidRPr="00566A91">
              <w:t>R6.2:4</w:t>
            </w:r>
          </w:p>
        </w:tc>
        <w:tc>
          <w:tcPr>
            <w:tcW w:w="1008" w:type="dxa"/>
            <w:tcBorders>
              <w:top w:val="single" w:sz="4" w:space="0" w:color="auto"/>
            </w:tcBorders>
          </w:tcPr>
          <w:p w14:paraId="6160E760" w14:textId="77777777" w:rsidR="00D2644C" w:rsidRDefault="00D2644C" w:rsidP="0000576F">
            <w:pPr>
              <w:pStyle w:val="CBCellBody"/>
            </w:pPr>
            <w:r w:rsidRPr="00566A91">
              <w:t>250</w:t>
            </w:r>
          </w:p>
        </w:tc>
        <w:tc>
          <w:tcPr>
            <w:tcW w:w="5461" w:type="dxa"/>
            <w:tcBorders>
              <w:top w:val="single" w:sz="4" w:space="0" w:color="auto"/>
            </w:tcBorders>
          </w:tcPr>
          <w:p w14:paraId="5D993799" w14:textId="77777777" w:rsidR="00D2644C" w:rsidRDefault="00D2644C" w:rsidP="0000576F">
            <w:pPr>
              <w:pStyle w:val="CBCellBody"/>
            </w:pPr>
            <w:r w:rsidRPr="00566A91">
              <w:tab/>
              <w:t>The Ethernet Interconnect Management Software shall provide the ability to store Ethernet Interconnect configuration persistently in local non-volatile storage.</w:t>
            </w:r>
          </w:p>
        </w:tc>
        <w:tc>
          <w:tcPr>
            <w:tcW w:w="851" w:type="dxa"/>
            <w:tcBorders>
              <w:top w:val="single" w:sz="4" w:space="0" w:color="auto"/>
            </w:tcBorders>
          </w:tcPr>
          <w:p w14:paraId="59F6CDBC" w14:textId="77777777" w:rsidR="00D2644C" w:rsidRPr="00566A91" w:rsidRDefault="00741260" w:rsidP="0000576F">
            <w:pPr>
              <w:pStyle w:val="CBCellBody"/>
              <w:rPr>
                <w:lang w:eastAsia="zh-CN"/>
              </w:rPr>
            </w:pPr>
            <w:r>
              <w:rPr>
                <w:rFonts w:hint="eastAsia"/>
                <w:lang w:eastAsia="zh-CN"/>
              </w:rPr>
              <w:t>Y</w:t>
            </w:r>
          </w:p>
        </w:tc>
        <w:tc>
          <w:tcPr>
            <w:tcW w:w="850" w:type="dxa"/>
            <w:tcBorders>
              <w:top w:val="single" w:sz="4" w:space="0" w:color="auto"/>
            </w:tcBorders>
          </w:tcPr>
          <w:p w14:paraId="6C3F8760" w14:textId="77777777" w:rsidR="00D2644C" w:rsidRPr="00566A91" w:rsidRDefault="00D2644C" w:rsidP="0000576F">
            <w:pPr>
              <w:pStyle w:val="CBCellBody"/>
            </w:pPr>
          </w:p>
        </w:tc>
        <w:tc>
          <w:tcPr>
            <w:tcW w:w="851" w:type="dxa"/>
            <w:tcBorders>
              <w:top w:val="single" w:sz="4" w:space="0" w:color="auto"/>
            </w:tcBorders>
          </w:tcPr>
          <w:p w14:paraId="5C396529" w14:textId="77777777" w:rsidR="00D2644C" w:rsidRPr="00566A91" w:rsidRDefault="00D2644C" w:rsidP="0000576F">
            <w:pPr>
              <w:pStyle w:val="CBCellBody"/>
            </w:pPr>
          </w:p>
        </w:tc>
        <w:tc>
          <w:tcPr>
            <w:tcW w:w="1984" w:type="dxa"/>
            <w:tcBorders>
              <w:top w:val="single" w:sz="4" w:space="0" w:color="auto"/>
            </w:tcBorders>
          </w:tcPr>
          <w:p w14:paraId="20EAB654" w14:textId="77777777" w:rsidR="00D2644C" w:rsidRPr="00566A91" w:rsidRDefault="00D2644C" w:rsidP="0000576F">
            <w:pPr>
              <w:pStyle w:val="CBCellBody"/>
            </w:pPr>
          </w:p>
        </w:tc>
      </w:tr>
      <w:tr w:rsidR="00D2644C" w14:paraId="22B00D50" w14:textId="77777777" w:rsidTr="0000576F">
        <w:trPr>
          <w:cantSplit/>
        </w:trPr>
        <w:tc>
          <w:tcPr>
            <w:tcW w:w="1008" w:type="dxa"/>
            <w:tcBorders>
              <w:top w:val="single" w:sz="4" w:space="0" w:color="auto"/>
            </w:tcBorders>
          </w:tcPr>
          <w:p w14:paraId="234EB9DD" w14:textId="77777777" w:rsidR="00D2644C" w:rsidRDefault="00D2644C" w:rsidP="0000576F">
            <w:pPr>
              <w:pStyle w:val="CBCellBody"/>
            </w:pPr>
            <w:r w:rsidRPr="00566A91">
              <w:t>R6.2:5</w:t>
            </w:r>
          </w:p>
        </w:tc>
        <w:tc>
          <w:tcPr>
            <w:tcW w:w="1008" w:type="dxa"/>
            <w:tcBorders>
              <w:top w:val="single" w:sz="4" w:space="0" w:color="auto"/>
            </w:tcBorders>
          </w:tcPr>
          <w:p w14:paraId="1E3D1C1E" w14:textId="77777777" w:rsidR="00D2644C" w:rsidRDefault="00D2644C" w:rsidP="0000576F">
            <w:pPr>
              <w:pStyle w:val="CBCellBody"/>
            </w:pPr>
            <w:r w:rsidRPr="00566A91">
              <w:t>251</w:t>
            </w:r>
          </w:p>
        </w:tc>
        <w:tc>
          <w:tcPr>
            <w:tcW w:w="5461" w:type="dxa"/>
            <w:tcBorders>
              <w:top w:val="single" w:sz="4" w:space="0" w:color="auto"/>
            </w:tcBorders>
          </w:tcPr>
          <w:p w14:paraId="296C73A8" w14:textId="77777777" w:rsidR="00D2644C" w:rsidRDefault="00D2644C" w:rsidP="0000576F">
            <w:pPr>
              <w:pStyle w:val="CBCellBody"/>
            </w:pPr>
            <w:r w:rsidRPr="00566A91">
              <w:tab/>
              <w:t xml:space="preserve">The Ethernet Interconnect Management Software shall store Ethernet Interconnect configuration in a user-readable file with a </w:t>
            </w:r>
            <w:proofErr w:type="spellStart"/>
            <w:r w:rsidRPr="00566A91">
              <w:t>well defined</w:t>
            </w:r>
            <w:proofErr w:type="spellEnd"/>
            <w:r w:rsidRPr="00566A91">
              <w:t xml:space="preserve"> format.</w:t>
            </w:r>
          </w:p>
        </w:tc>
        <w:tc>
          <w:tcPr>
            <w:tcW w:w="851" w:type="dxa"/>
            <w:tcBorders>
              <w:top w:val="single" w:sz="4" w:space="0" w:color="auto"/>
            </w:tcBorders>
          </w:tcPr>
          <w:p w14:paraId="409DB5D2" w14:textId="77777777" w:rsidR="00D2644C" w:rsidRPr="00566A91" w:rsidRDefault="00741260" w:rsidP="0000576F">
            <w:pPr>
              <w:pStyle w:val="CBCellBody"/>
              <w:rPr>
                <w:lang w:eastAsia="zh-CN"/>
              </w:rPr>
            </w:pPr>
            <w:r>
              <w:rPr>
                <w:rFonts w:hint="eastAsia"/>
                <w:lang w:eastAsia="zh-CN"/>
              </w:rPr>
              <w:t>Y</w:t>
            </w:r>
          </w:p>
        </w:tc>
        <w:tc>
          <w:tcPr>
            <w:tcW w:w="850" w:type="dxa"/>
            <w:tcBorders>
              <w:top w:val="single" w:sz="4" w:space="0" w:color="auto"/>
            </w:tcBorders>
          </w:tcPr>
          <w:p w14:paraId="7D54FF32" w14:textId="77777777" w:rsidR="00D2644C" w:rsidRPr="00566A91" w:rsidRDefault="00D2644C" w:rsidP="0000576F">
            <w:pPr>
              <w:pStyle w:val="CBCellBody"/>
            </w:pPr>
          </w:p>
        </w:tc>
        <w:tc>
          <w:tcPr>
            <w:tcW w:w="851" w:type="dxa"/>
            <w:tcBorders>
              <w:top w:val="single" w:sz="4" w:space="0" w:color="auto"/>
            </w:tcBorders>
          </w:tcPr>
          <w:p w14:paraId="40CF0D10" w14:textId="77777777" w:rsidR="00D2644C" w:rsidRPr="00566A91" w:rsidRDefault="00D2644C" w:rsidP="0000576F">
            <w:pPr>
              <w:pStyle w:val="CBCellBody"/>
            </w:pPr>
          </w:p>
        </w:tc>
        <w:tc>
          <w:tcPr>
            <w:tcW w:w="1984" w:type="dxa"/>
            <w:tcBorders>
              <w:top w:val="single" w:sz="4" w:space="0" w:color="auto"/>
            </w:tcBorders>
          </w:tcPr>
          <w:p w14:paraId="6234E7DE" w14:textId="77777777" w:rsidR="00D2644C" w:rsidRPr="00566A91" w:rsidRDefault="00D2644C" w:rsidP="0000576F">
            <w:pPr>
              <w:pStyle w:val="CBCellBody"/>
            </w:pPr>
          </w:p>
        </w:tc>
      </w:tr>
      <w:tr w:rsidR="00D2644C" w14:paraId="10B8FBBB" w14:textId="77777777" w:rsidTr="0000576F">
        <w:trPr>
          <w:cantSplit/>
        </w:trPr>
        <w:tc>
          <w:tcPr>
            <w:tcW w:w="1008" w:type="dxa"/>
            <w:tcBorders>
              <w:top w:val="single" w:sz="4" w:space="0" w:color="auto"/>
            </w:tcBorders>
          </w:tcPr>
          <w:p w14:paraId="56FB6B7C" w14:textId="77777777" w:rsidR="00D2644C" w:rsidRDefault="00D2644C" w:rsidP="0000576F">
            <w:pPr>
              <w:pStyle w:val="CBCellBody"/>
            </w:pPr>
            <w:r w:rsidRPr="00566A91">
              <w:t>R6.2:6</w:t>
            </w:r>
          </w:p>
        </w:tc>
        <w:tc>
          <w:tcPr>
            <w:tcW w:w="1008" w:type="dxa"/>
            <w:tcBorders>
              <w:top w:val="single" w:sz="4" w:space="0" w:color="auto"/>
            </w:tcBorders>
          </w:tcPr>
          <w:p w14:paraId="06576172" w14:textId="77777777" w:rsidR="00D2644C" w:rsidRDefault="00D2644C" w:rsidP="0000576F">
            <w:pPr>
              <w:pStyle w:val="CBCellBody"/>
            </w:pPr>
            <w:r w:rsidRPr="00566A91">
              <w:t>252</w:t>
            </w:r>
          </w:p>
        </w:tc>
        <w:tc>
          <w:tcPr>
            <w:tcW w:w="5461" w:type="dxa"/>
            <w:tcBorders>
              <w:top w:val="single" w:sz="4" w:space="0" w:color="auto"/>
            </w:tcBorders>
          </w:tcPr>
          <w:p w14:paraId="61420D62" w14:textId="77777777" w:rsidR="00D2644C" w:rsidRDefault="00D2644C" w:rsidP="0000576F">
            <w:pPr>
              <w:pStyle w:val="CBCellBody"/>
            </w:pPr>
            <w:r w:rsidRPr="00566A91">
              <w:tab/>
              <w:t>Full management of the Ethernet Interconnect configuration file, including backup, restore, delete, and validate, shall be provided.</w:t>
            </w:r>
          </w:p>
        </w:tc>
        <w:tc>
          <w:tcPr>
            <w:tcW w:w="851" w:type="dxa"/>
            <w:tcBorders>
              <w:top w:val="single" w:sz="4" w:space="0" w:color="auto"/>
            </w:tcBorders>
          </w:tcPr>
          <w:p w14:paraId="3E084091" w14:textId="77777777" w:rsidR="00D2644C" w:rsidRPr="00566A91" w:rsidRDefault="00741260" w:rsidP="0000576F">
            <w:pPr>
              <w:pStyle w:val="CBCellBody"/>
              <w:rPr>
                <w:lang w:eastAsia="zh-CN"/>
              </w:rPr>
            </w:pPr>
            <w:r>
              <w:rPr>
                <w:rFonts w:hint="eastAsia"/>
                <w:lang w:eastAsia="zh-CN"/>
              </w:rPr>
              <w:t>Y</w:t>
            </w:r>
          </w:p>
        </w:tc>
        <w:tc>
          <w:tcPr>
            <w:tcW w:w="850" w:type="dxa"/>
            <w:tcBorders>
              <w:top w:val="single" w:sz="4" w:space="0" w:color="auto"/>
            </w:tcBorders>
          </w:tcPr>
          <w:p w14:paraId="5DA1DDF4" w14:textId="77777777" w:rsidR="00D2644C" w:rsidRPr="00566A91" w:rsidRDefault="00D2644C" w:rsidP="0000576F">
            <w:pPr>
              <w:pStyle w:val="CBCellBody"/>
            </w:pPr>
          </w:p>
        </w:tc>
        <w:tc>
          <w:tcPr>
            <w:tcW w:w="851" w:type="dxa"/>
            <w:tcBorders>
              <w:top w:val="single" w:sz="4" w:space="0" w:color="auto"/>
            </w:tcBorders>
          </w:tcPr>
          <w:p w14:paraId="25CCCD55" w14:textId="77777777" w:rsidR="00D2644C" w:rsidRPr="00566A91" w:rsidRDefault="00D2644C" w:rsidP="0000576F">
            <w:pPr>
              <w:pStyle w:val="CBCellBody"/>
            </w:pPr>
          </w:p>
        </w:tc>
        <w:tc>
          <w:tcPr>
            <w:tcW w:w="1984" w:type="dxa"/>
            <w:tcBorders>
              <w:top w:val="single" w:sz="4" w:space="0" w:color="auto"/>
            </w:tcBorders>
          </w:tcPr>
          <w:p w14:paraId="3CEDFABD" w14:textId="77777777" w:rsidR="00D2644C" w:rsidRPr="00566A91" w:rsidRDefault="00D2644C" w:rsidP="0000576F">
            <w:pPr>
              <w:pStyle w:val="CBCellBody"/>
            </w:pPr>
          </w:p>
        </w:tc>
      </w:tr>
      <w:tr w:rsidR="00D2644C" w14:paraId="081EC40E" w14:textId="77777777" w:rsidTr="0000576F">
        <w:trPr>
          <w:cantSplit/>
        </w:trPr>
        <w:tc>
          <w:tcPr>
            <w:tcW w:w="1008" w:type="dxa"/>
            <w:tcBorders>
              <w:top w:val="single" w:sz="4" w:space="0" w:color="auto"/>
            </w:tcBorders>
          </w:tcPr>
          <w:p w14:paraId="239DEAF5" w14:textId="77777777" w:rsidR="00D2644C" w:rsidRDefault="00D2644C" w:rsidP="0000576F">
            <w:pPr>
              <w:pStyle w:val="CBCellBody"/>
            </w:pPr>
            <w:r w:rsidRPr="00566A91">
              <w:lastRenderedPageBreak/>
              <w:t>N6.2:7</w:t>
            </w:r>
          </w:p>
        </w:tc>
        <w:tc>
          <w:tcPr>
            <w:tcW w:w="1008" w:type="dxa"/>
            <w:tcBorders>
              <w:top w:val="single" w:sz="4" w:space="0" w:color="auto"/>
            </w:tcBorders>
          </w:tcPr>
          <w:p w14:paraId="7C4B916A" w14:textId="77777777" w:rsidR="00D2644C" w:rsidRDefault="00D2644C" w:rsidP="0000576F">
            <w:pPr>
              <w:pStyle w:val="CBCellBody"/>
            </w:pPr>
            <w:r w:rsidRPr="00566A91">
              <w:t>253</w:t>
            </w:r>
          </w:p>
        </w:tc>
        <w:tc>
          <w:tcPr>
            <w:tcW w:w="5461" w:type="dxa"/>
            <w:tcBorders>
              <w:top w:val="single" w:sz="4" w:space="0" w:color="auto"/>
            </w:tcBorders>
          </w:tcPr>
          <w:p w14:paraId="7A169C98" w14:textId="77777777" w:rsidR="00D2644C" w:rsidRDefault="00D2644C" w:rsidP="0000576F">
            <w:pPr>
              <w:pStyle w:val="CBCellBody"/>
            </w:pPr>
            <w:r w:rsidRPr="00566A91">
              <w:tab/>
              <w:t>It is not required that the Base Interconnect configuration file relate to the Fabric Interconnect configuration file in any way.</w:t>
            </w:r>
          </w:p>
        </w:tc>
        <w:tc>
          <w:tcPr>
            <w:tcW w:w="851" w:type="dxa"/>
            <w:tcBorders>
              <w:top w:val="single" w:sz="4" w:space="0" w:color="auto"/>
            </w:tcBorders>
          </w:tcPr>
          <w:p w14:paraId="5082749F" w14:textId="77777777" w:rsidR="00D2644C" w:rsidRPr="00566A91" w:rsidRDefault="00741260" w:rsidP="0000576F">
            <w:pPr>
              <w:pStyle w:val="CBCellBody"/>
              <w:rPr>
                <w:lang w:eastAsia="zh-CN"/>
              </w:rPr>
            </w:pPr>
            <w:r>
              <w:rPr>
                <w:rFonts w:hint="eastAsia"/>
                <w:lang w:eastAsia="zh-CN"/>
              </w:rPr>
              <w:t>Y</w:t>
            </w:r>
          </w:p>
        </w:tc>
        <w:tc>
          <w:tcPr>
            <w:tcW w:w="850" w:type="dxa"/>
            <w:tcBorders>
              <w:top w:val="single" w:sz="4" w:space="0" w:color="auto"/>
            </w:tcBorders>
          </w:tcPr>
          <w:p w14:paraId="37C0C5EA" w14:textId="77777777" w:rsidR="00D2644C" w:rsidRPr="00566A91" w:rsidRDefault="00D2644C" w:rsidP="0000576F">
            <w:pPr>
              <w:pStyle w:val="CBCellBody"/>
            </w:pPr>
          </w:p>
        </w:tc>
        <w:tc>
          <w:tcPr>
            <w:tcW w:w="851" w:type="dxa"/>
            <w:tcBorders>
              <w:top w:val="single" w:sz="4" w:space="0" w:color="auto"/>
            </w:tcBorders>
          </w:tcPr>
          <w:p w14:paraId="797566CA" w14:textId="77777777" w:rsidR="00D2644C" w:rsidRPr="00566A91" w:rsidRDefault="00D2644C" w:rsidP="0000576F">
            <w:pPr>
              <w:pStyle w:val="CBCellBody"/>
            </w:pPr>
          </w:p>
        </w:tc>
        <w:tc>
          <w:tcPr>
            <w:tcW w:w="1984" w:type="dxa"/>
            <w:tcBorders>
              <w:top w:val="single" w:sz="4" w:space="0" w:color="auto"/>
            </w:tcBorders>
          </w:tcPr>
          <w:p w14:paraId="27F549D9" w14:textId="77777777" w:rsidR="00D2644C" w:rsidRPr="00566A91" w:rsidRDefault="00D2644C" w:rsidP="0000576F">
            <w:pPr>
              <w:pStyle w:val="CBCellBody"/>
            </w:pPr>
          </w:p>
        </w:tc>
      </w:tr>
      <w:tr w:rsidR="00D2644C" w14:paraId="787BF3A6" w14:textId="77777777" w:rsidTr="0000576F">
        <w:trPr>
          <w:cantSplit/>
        </w:trPr>
        <w:tc>
          <w:tcPr>
            <w:tcW w:w="1008" w:type="dxa"/>
            <w:tcBorders>
              <w:top w:val="single" w:sz="4" w:space="0" w:color="auto"/>
            </w:tcBorders>
          </w:tcPr>
          <w:p w14:paraId="1F5405BC" w14:textId="77777777" w:rsidR="00D2644C" w:rsidRDefault="00D2644C" w:rsidP="0000576F">
            <w:pPr>
              <w:pStyle w:val="CBCellBody"/>
            </w:pPr>
            <w:r w:rsidRPr="00566A91">
              <w:t>R6.2:8</w:t>
            </w:r>
          </w:p>
        </w:tc>
        <w:tc>
          <w:tcPr>
            <w:tcW w:w="1008" w:type="dxa"/>
            <w:tcBorders>
              <w:top w:val="single" w:sz="4" w:space="0" w:color="auto"/>
            </w:tcBorders>
          </w:tcPr>
          <w:p w14:paraId="756CBD0F" w14:textId="77777777" w:rsidR="00D2644C" w:rsidRDefault="00D2644C" w:rsidP="0000576F">
            <w:pPr>
              <w:pStyle w:val="CBCellBody"/>
            </w:pPr>
            <w:r w:rsidRPr="00566A91">
              <w:t>254</w:t>
            </w:r>
          </w:p>
        </w:tc>
        <w:tc>
          <w:tcPr>
            <w:tcW w:w="5461" w:type="dxa"/>
            <w:tcBorders>
              <w:top w:val="single" w:sz="4" w:space="0" w:color="auto"/>
            </w:tcBorders>
          </w:tcPr>
          <w:p w14:paraId="679DD864" w14:textId="77777777" w:rsidR="00D2644C" w:rsidRDefault="00D2644C" w:rsidP="0000576F">
            <w:pPr>
              <w:pStyle w:val="CBCellBody"/>
            </w:pPr>
            <w:r w:rsidRPr="00566A91">
              <w:tab/>
              <w:t>Ethernet Interconnect Management Software shall provide factory default settings for all Ethernet Interconnect configuration values.  If no user-provided configuration is present in the configuration file, factory default settings shall be applied.</w:t>
            </w:r>
          </w:p>
        </w:tc>
        <w:tc>
          <w:tcPr>
            <w:tcW w:w="851" w:type="dxa"/>
            <w:tcBorders>
              <w:top w:val="single" w:sz="4" w:space="0" w:color="auto"/>
            </w:tcBorders>
          </w:tcPr>
          <w:p w14:paraId="2D835C8E" w14:textId="77777777" w:rsidR="00D2644C" w:rsidRPr="00566A91" w:rsidRDefault="00741260" w:rsidP="0000576F">
            <w:pPr>
              <w:pStyle w:val="CBCellBody"/>
              <w:rPr>
                <w:lang w:eastAsia="zh-CN"/>
              </w:rPr>
            </w:pPr>
            <w:r>
              <w:rPr>
                <w:rFonts w:hint="eastAsia"/>
                <w:lang w:eastAsia="zh-CN"/>
              </w:rPr>
              <w:t>Y</w:t>
            </w:r>
          </w:p>
        </w:tc>
        <w:tc>
          <w:tcPr>
            <w:tcW w:w="850" w:type="dxa"/>
            <w:tcBorders>
              <w:top w:val="single" w:sz="4" w:space="0" w:color="auto"/>
            </w:tcBorders>
          </w:tcPr>
          <w:p w14:paraId="23828077" w14:textId="77777777" w:rsidR="00D2644C" w:rsidRPr="00566A91" w:rsidRDefault="00D2644C" w:rsidP="0000576F">
            <w:pPr>
              <w:pStyle w:val="CBCellBody"/>
            </w:pPr>
          </w:p>
        </w:tc>
        <w:tc>
          <w:tcPr>
            <w:tcW w:w="851" w:type="dxa"/>
            <w:tcBorders>
              <w:top w:val="single" w:sz="4" w:space="0" w:color="auto"/>
            </w:tcBorders>
          </w:tcPr>
          <w:p w14:paraId="608716A4" w14:textId="77777777" w:rsidR="00D2644C" w:rsidRPr="00566A91" w:rsidRDefault="00D2644C" w:rsidP="0000576F">
            <w:pPr>
              <w:pStyle w:val="CBCellBody"/>
            </w:pPr>
          </w:p>
        </w:tc>
        <w:tc>
          <w:tcPr>
            <w:tcW w:w="1984" w:type="dxa"/>
            <w:tcBorders>
              <w:top w:val="single" w:sz="4" w:space="0" w:color="auto"/>
            </w:tcBorders>
          </w:tcPr>
          <w:p w14:paraId="397C815F" w14:textId="77777777" w:rsidR="00D2644C" w:rsidRPr="00566A91" w:rsidRDefault="00D2644C" w:rsidP="0000576F">
            <w:pPr>
              <w:pStyle w:val="CBCellBody"/>
            </w:pPr>
          </w:p>
        </w:tc>
      </w:tr>
      <w:tr w:rsidR="00D2644C" w14:paraId="2E7B8644" w14:textId="77777777" w:rsidTr="0000576F">
        <w:trPr>
          <w:cantSplit/>
        </w:trPr>
        <w:tc>
          <w:tcPr>
            <w:tcW w:w="1008" w:type="dxa"/>
            <w:tcBorders>
              <w:top w:val="single" w:sz="4" w:space="0" w:color="auto"/>
            </w:tcBorders>
          </w:tcPr>
          <w:p w14:paraId="463F14DA" w14:textId="77777777" w:rsidR="00D2644C" w:rsidRDefault="00D2644C" w:rsidP="0000576F">
            <w:pPr>
              <w:pStyle w:val="CBCellBody"/>
            </w:pPr>
            <w:r w:rsidRPr="00566A91">
              <w:t>R6.2:9</w:t>
            </w:r>
          </w:p>
        </w:tc>
        <w:tc>
          <w:tcPr>
            <w:tcW w:w="1008" w:type="dxa"/>
            <w:tcBorders>
              <w:top w:val="single" w:sz="4" w:space="0" w:color="auto"/>
            </w:tcBorders>
          </w:tcPr>
          <w:p w14:paraId="7D0FB83F" w14:textId="77777777" w:rsidR="00D2644C" w:rsidRDefault="00D2644C" w:rsidP="0000576F">
            <w:pPr>
              <w:pStyle w:val="CBCellBody"/>
            </w:pPr>
            <w:r w:rsidRPr="00566A91">
              <w:t>255</w:t>
            </w:r>
          </w:p>
        </w:tc>
        <w:tc>
          <w:tcPr>
            <w:tcW w:w="5461" w:type="dxa"/>
            <w:tcBorders>
              <w:top w:val="single" w:sz="4" w:space="0" w:color="auto"/>
            </w:tcBorders>
          </w:tcPr>
          <w:p w14:paraId="5F1C4CE9" w14:textId="77777777" w:rsidR="00D2644C" w:rsidRDefault="00D2644C" w:rsidP="0000576F">
            <w:pPr>
              <w:pStyle w:val="CBCellBody"/>
            </w:pPr>
            <w:r w:rsidRPr="00566A91">
              <w:tab/>
              <w:t>Hub Blade Base Interconnect configuration default settings shall disable all PICMG3.0 backplane interfaces including the inter-Ethernet Interconnect link between logical slots 1 and 2 (the hub slots).  Spanning Tree shall be disabled by default on all interfaces.</w:t>
            </w:r>
          </w:p>
        </w:tc>
        <w:tc>
          <w:tcPr>
            <w:tcW w:w="851" w:type="dxa"/>
            <w:tcBorders>
              <w:top w:val="single" w:sz="4" w:space="0" w:color="auto"/>
            </w:tcBorders>
          </w:tcPr>
          <w:p w14:paraId="5BBF6295" w14:textId="77777777" w:rsidR="00D2644C" w:rsidRPr="00566A91" w:rsidRDefault="00D2644C" w:rsidP="0000576F">
            <w:pPr>
              <w:pStyle w:val="CBCellBody"/>
            </w:pPr>
          </w:p>
        </w:tc>
        <w:tc>
          <w:tcPr>
            <w:tcW w:w="850" w:type="dxa"/>
            <w:tcBorders>
              <w:top w:val="single" w:sz="4" w:space="0" w:color="auto"/>
            </w:tcBorders>
          </w:tcPr>
          <w:p w14:paraId="5835C319" w14:textId="77777777" w:rsidR="00D2644C" w:rsidRPr="00566A91" w:rsidRDefault="00741260" w:rsidP="0000576F">
            <w:pPr>
              <w:pStyle w:val="CBCellBody"/>
              <w:rPr>
                <w:lang w:eastAsia="zh-CN"/>
              </w:rPr>
            </w:pPr>
            <w:r>
              <w:rPr>
                <w:rFonts w:hint="eastAsia"/>
                <w:lang w:eastAsia="zh-CN"/>
              </w:rPr>
              <w:t>Y</w:t>
            </w:r>
          </w:p>
        </w:tc>
        <w:tc>
          <w:tcPr>
            <w:tcW w:w="851" w:type="dxa"/>
            <w:tcBorders>
              <w:top w:val="single" w:sz="4" w:space="0" w:color="auto"/>
            </w:tcBorders>
          </w:tcPr>
          <w:p w14:paraId="218A6F2D" w14:textId="77777777" w:rsidR="00D2644C" w:rsidRPr="00566A91" w:rsidRDefault="00D2644C" w:rsidP="0000576F">
            <w:pPr>
              <w:pStyle w:val="CBCellBody"/>
            </w:pPr>
          </w:p>
        </w:tc>
        <w:tc>
          <w:tcPr>
            <w:tcW w:w="1984" w:type="dxa"/>
            <w:tcBorders>
              <w:top w:val="single" w:sz="4" w:space="0" w:color="auto"/>
            </w:tcBorders>
          </w:tcPr>
          <w:p w14:paraId="56D7C3B3" w14:textId="77777777" w:rsidR="00D2644C" w:rsidRPr="00566A91" w:rsidRDefault="00D2644C" w:rsidP="0000576F">
            <w:pPr>
              <w:pStyle w:val="CBCellBody"/>
            </w:pPr>
          </w:p>
        </w:tc>
      </w:tr>
      <w:tr w:rsidR="00D2644C" w14:paraId="26C6BC93" w14:textId="77777777" w:rsidTr="0000576F">
        <w:trPr>
          <w:cantSplit/>
        </w:trPr>
        <w:tc>
          <w:tcPr>
            <w:tcW w:w="1008" w:type="dxa"/>
            <w:tcBorders>
              <w:top w:val="single" w:sz="4" w:space="0" w:color="auto"/>
            </w:tcBorders>
          </w:tcPr>
          <w:p w14:paraId="53DAA92E" w14:textId="77777777" w:rsidR="00D2644C" w:rsidRDefault="00D2644C" w:rsidP="0000576F">
            <w:pPr>
              <w:pStyle w:val="CBCellBody"/>
            </w:pPr>
            <w:r w:rsidRPr="00566A91">
              <w:t>R6.2:10</w:t>
            </w:r>
          </w:p>
        </w:tc>
        <w:tc>
          <w:tcPr>
            <w:tcW w:w="1008" w:type="dxa"/>
            <w:tcBorders>
              <w:top w:val="single" w:sz="4" w:space="0" w:color="auto"/>
            </w:tcBorders>
          </w:tcPr>
          <w:p w14:paraId="069938AF" w14:textId="77777777" w:rsidR="00D2644C" w:rsidRDefault="00D2644C" w:rsidP="0000576F">
            <w:pPr>
              <w:pStyle w:val="CBCellBody"/>
            </w:pPr>
            <w:r w:rsidRPr="00566A91">
              <w:t>256</w:t>
            </w:r>
          </w:p>
        </w:tc>
        <w:tc>
          <w:tcPr>
            <w:tcW w:w="5461" w:type="dxa"/>
            <w:tcBorders>
              <w:top w:val="single" w:sz="4" w:space="0" w:color="auto"/>
            </w:tcBorders>
          </w:tcPr>
          <w:p w14:paraId="3F20456D" w14:textId="77777777" w:rsidR="00D2644C" w:rsidRDefault="00D2644C" w:rsidP="0000576F">
            <w:pPr>
              <w:pStyle w:val="CBCellBody"/>
            </w:pPr>
            <w:r w:rsidRPr="00566A91">
              <w:tab/>
              <w:t>Hub Blade Fabric Interconnect configuration default settings shall disable all PICMG3.0 backplane interfaces.  Spanning Tree shall be disabled by default on all interfaces.</w:t>
            </w:r>
          </w:p>
        </w:tc>
        <w:tc>
          <w:tcPr>
            <w:tcW w:w="851" w:type="dxa"/>
            <w:tcBorders>
              <w:top w:val="single" w:sz="4" w:space="0" w:color="auto"/>
            </w:tcBorders>
          </w:tcPr>
          <w:p w14:paraId="541434BF" w14:textId="77777777" w:rsidR="00D2644C" w:rsidRPr="00566A91" w:rsidRDefault="00D2644C" w:rsidP="0000576F">
            <w:pPr>
              <w:pStyle w:val="CBCellBody"/>
            </w:pPr>
          </w:p>
        </w:tc>
        <w:tc>
          <w:tcPr>
            <w:tcW w:w="850" w:type="dxa"/>
            <w:tcBorders>
              <w:top w:val="single" w:sz="4" w:space="0" w:color="auto"/>
            </w:tcBorders>
          </w:tcPr>
          <w:p w14:paraId="26386E89" w14:textId="77777777" w:rsidR="00D2644C" w:rsidRPr="00566A91" w:rsidRDefault="00741260" w:rsidP="0000576F">
            <w:pPr>
              <w:pStyle w:val="CBCellBody"/>
              <w:rPr>
                <w:lang w:eastAsia="zh-CN"/>
              </w:rPr>
            </w:pPr>
            <w:r>
              <w:rPr>
                <w:rFonts w:hint="eastAsia"/>
                <w:lang w:eastAsia="zh-CN"/>
              </w:rPr>
              <w:t>Y</w:t>
            </w:r>
          </w:p>
        </w:tc>
        <w:tc>
          <w:tcPr>
            <w:tcW w:w="851" w:type="dxa"/>
            <w:tcBorders>
              <w:top w:val="single" w:sz="4" w:space="0" w:color="auto"/>
            </w:tcBorders>
          </w:tcPr>
          <w:p w14:paraId="5DF54DDE" w14:textId="77777777" w:rsidR="00D2644C" w:rsidRPr="00566A91" w:rsidRDefault="00D2644C" w:rsidP="0000576F">
            <w:pPr>
              <w:pStyle w:val="CBCellBody"/>
            </w:pPr>
          </w:p>
        </w:tc>
        <w:tc>
          <w:tcPr>
            <w:tcW w:w="1984" w:type="dxa"/>
            <w:tcBorders>
              <w:top w:val="single" w:sz="4" w:space="0" w:color="auto"/>
            </w:tcBorders>
          </w:tcPr>
          <w:p w14:paraId="26B91E28" w14:textId="77777777" w:rsidR="00D2644C" w:rsidRPr="00566A91" w:rsidRDefault="00D2644C" w:rsidP="0000576F">
            <w:pPr>
              <w:pStyle w:val="CBCellBody"/>
            </w:pPr>
          </w:p>
        </w:tc>
      </w:tr>
      <w:tr w:rsidR="00D2644C" w14:paraId="68FCFAE4" w14:textId="77777777" w:rsidTr="0000576F">
        <w:trPr>
          <w:cantSplit/>
        </w:trPr>
        <w:tc>
          <w:tcPr>
            <w:tcW w:w="1008" w:type="dxa"/>
            <w:tcBorders>
              <w:top w:val="single" w:sz="4" w:space="0" w:color="auto"/>
            </w:tcBorders>
          </w:tcPr>
          <w:p w14:paraId="313D174A" w14:textId="77777777" w:rsidR="00D2644C" w:rsidRDefault="00D2644C" w:rsidP="0000576F">
            <w:pPr>
              <w:pStyle w:val="CBCellBody"/>
            </w:pPr>
            <w:r w:rsidRPr="00566A91">
              <w:t>R6.3:11</w:t>
            </w:r>
          </w:p>
        </w:tc>
        <w:tc>
          <w:tcPr>
            <w:tcW w:w="1008" w:type="dxa"/>
            <w:tcBorders>
              <w:top w:val="single" w:sz="4" w:space="0" w:color="auto"/>
            </w:tcBorders>
          </w:tcPr>
          <w:p w14:paraId="0FB33B17" w14:textId="77777777" w:rsidR="00D2644C" w:rsidRDefault="00D2644C" w:rsidP="0000576F">
            <w:pPr>
              <w:pStyle w:val="CBCellBody"/>
            </w:pPr>
            <w:r w:rsidRPr="00566A91">
              <w:t>385</w:t>
            </w:r>
          </w:p>
        </w:tc>
        <w:tc>
          <w:tcPr>
            <w:tcW w:w="5461" w:type="dxa"/>
            <w:tcBorders>
              <w:top w:val="single" w:sz="4" w:space="0" w:color="auto"/>
            </w:tcBorders>
          </w:tcPr>
          <w:p w14:paraId="69EEA696" w14:textId="77777777" w:rsidR="00D2644C" w:rsidRDefault="00D2644C" w:rsidP="0000576F">
            <w:pPr>
              <w:pStyle w:val="CBCellBody"/>
            </w:pPr>
            <w:r w:rsidRPr="00566A91">
              <w:tab/>
              <w:t>The Ethernet Interconnect Management Software shall support detection of switch port status changes including faults (e.g., Loss of Signal or Loss of Frame), and fault recovery (e.g. recovery from Loss of Signal or Loss of Frame).</w:t>
            </w:r>
          </w:p>
        </w:tc>
        <w:tc>
          <w:tcPr>
            <w:tcW w:w="851" w:type="dxa"/>
            <w:tcBorders>
              <w:top w:val="single" w:sz="4" w:space="0" w:color="auto"/>
            </w:tcBorders>
          </w:tcPr>
          <w:p w14:paraId="0379C268" w14:textId="77777777" w:rsidR="00D2644C" w:rsidRPr="00566A91" w:rsidRDefault="00D2644C" w:rsidP="0000576F">
            <w:pPr>
              <w:pStyle w:val="CBCellBody"/>
            </w:pPr>
          </w:p>
        </w:tc>
        <w:tc>
          <w:tcPr>
            <w:tcW w:w="850" w:type="dxa"/>
            <w:tcBorders>
              <w:top w:val="single" w:sz="4" w:space="0" w:color="auto"/>
            </w:tcBorders>
          </w:tcPr>
          <w:p w14:paraId="7123B132" w14:textId="77777777" w:rsidR="00D2644C" w:rsidRPr="00566A91" w:rsidRDefault="00D2644C" w:rsidP="0000576F">
            <w:pPr>
              <w:pStyle w:val="CBCellBody"/>
              <w:rPr>
                <w:lang w:eastAsia="zh-CN"/>
              </w:rPr>
            </w:pPr>
          </w:p>
        </w:tc>
        <w:tc>
          <w:tcPr>
            <w:tcW w:w="851" w:type="dxa"/>
            <w:tcBorders>
              <w:top w:val="single" w:sz="4" w:space="0" w:color="auto"/>
            </w:tcBorders>
          </w:tcPr>
          <w:p w14:paraId="0151CBD2"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3A04E61F" w14:textId="77777777" w:rsidR="00D2644C" w:rsidRPr="00566A91" w:rsidRDefault="00D2644C" w:rsidP="0000576F">
            <w:pPr>
              <w:pStyle w:val="CBCellBody"/>
            </w:pPr>
          </w:p>
        </w:tc>
      </w:tr>
      <w:tr w:rsidR="00D2644C" w14:paraId="68782A49" w14:textId="77777777" w:rsidTr="0000576F">
        <w:trPr>
          <w:cantSplit/>
        </w:trPr>
        <w:tc>
          <w:tcPr>
            <w:tcW w:w="1008" w:type="dxa"/>
            <w:tcBorders>
              <w:top w:val="single" w:sz="4" w:space="0" w:color="auto"/>
            </w:tcBorders>
          </w:tcPr>
          <w:p w14:paraId="4C31FB02" w14:textId="77777777" w:rsidR="00D2644C" w:rsidRDefault="00D2644C" w:rsidP="0000576F">
            <w:pPr>
              <w:pStyle w:val="CBCellBody"/>
            </w:pPr>
            <w:r w:rsidRPr="00566A91">
              <w:t>R6.3:12</w:t>
            </w:r>
          </w:p>
        </w:tc>
        <w:tc>
          <w:tcPr>
            <w:tcW w:w="1008" w:type="dxa"/>
            <w:tcBorders>
              <w:top w:val="single" w:sz="4" w:space="0" w:color="auto"/>
            </w:tcBorders>
          </w:tcPr>
          <w:p w14:paraId="34775112" w14:textId="77777777" w:rsidR="00D2644C" w:rsidRDefault="00D2644C" w:rsidP="0000576F">
            <w:pPr>
              <w:pStyle w:val="CBCellBody"/>
            </w:pPr>
            <w:r w:rsidRPr="00566A91">
              <w:t>386</w:t>
            </w:r>
          </w:p>
        </w:tc>
        <w:tc>
          <w:tcPr>
            <w:tcW w:w="5461" w:type="dxa"/>
            <w:tcBorders>
              <w:top w:val="single" w:sz="4" w:space="0" w:color="auto"/>
            </w:tcBorders>
          </w:tcPr>
          <w:p w14:paraId="606DF51B" w14:textId="77777777" w:rsidR="00D2644C" w:rsidRDefault="00D2644C" w:rsidP="0000576F">
            <w:pPr>
              <w:pStyle w:val="CBCellBody"/>
            </w:pPr>
            <w:r w:rsidRPr="00566A91">
              <w:tab/>
              <w:t>The Ethernet Interconnect Management Software shall provide an interface to notify system management of a switch port status changes.</w:t>
            </w:r>
          </w:p>
        </w:tc>
        <w:tc>
          <w:tcPr>
            <w:tcW w:w="851" w:type="dxa"/>
            <w:tcBorders>
              <w:top w:val="single" w:sz="4" w:space="0" w:color="auto"/>
            </w:tcBorders>
          </w:tcPr>
          <w:p w14:paraId="7560F747" w14:textId="77777777" w:rsidR="00D2644C" w:rsidRPr="00566A91" w:rsidRDefault="00D2644C" w:rsidP="0000576F">
            <w:pPr>
              <w:pStyle w:val="CBCellBody"/>
            </w:pPr>
          </w:p>
        </w:tc>
        <w:tc>
          <w:tcPr>
            <w:tcW w:w="850" w:type="dxa"/>
            <w:tcBorders>
              <w:top w:val="single" w:sz="4" w:space="0" w:color="auto"/>
            </w:tcBorders>
          </w:tcPr>
          <w:p w14:paraId="23FB6345" w14:textId="77777777" w:rsidR="00D2644C" w:rsidRPr="00566A91" w:rsidRDefault="00D2644C" w:rsidP="0000576F">
            <w:pPr>
              <w:pStyle w:val="CBCellBody"/>
            </w:pPr>
          </w:p>
        </w:tc>
        <w:tc>
          <w:tcPr>
            <w:tcW w:w="851" w:type="dxa"/>
            <w:tcBorders>
              <w:top w:val="single" w:sz="4" w:space="0" w:color="auto"/>
            </w:tcBorders>
          </w:tcPr>
          <w:p w14:paraId="7E1C06EF"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1442F9DC" w14:textId="77777777" w:rsidR="00D2644C" w:rsidRPr="00566A91" w:rsidRDefault="00D2644C" w:rsidP="0000576F">
            <w:pPr>
              <w:pStyle w:val="CBCellBody"/>
            </w:pPr>
          </w:p>
        </w:tc>
      </w:tr>
      <w:tr w:rsidR="00D2644C" w14:paraId="06D685AC" w14:textId="77777777" w:rsidTr="0000576F">
        <w:trPr>
          <w:cantSplit/>
        </w:trPr>
        <w:tc>
          <w:tcPr>
            <w:tcW w:w="1008" w:type="dxa"/>
            <w:tcBorders>
              <w:top w:val="single" w:sz="4" w:space="0" w:color="auto"/>
            </w:tcBorders>
          </w:tcPr>
          <w:p w14:paraId="64FB29A7" w14:textId="77777777" w:rsidR="00D2644C" w:rsidRDefault="00D2644C" w:rsidP="0000576F">
            <w:pPr>
              <w:pStyle w:val="CBCellBody"/>
            </w:pPr>
            <w:r w:rsidRPr="00566A91">
              <w:t>R6.3:13</w:t>
            </w:r>
          </w:p>
        </w:tc>
        <w:tc>
          <w:tcPr>
            <w:tcW w:w="1008" w:type="dxa"/>
            <w:tcBorders>
              <w:top w:val="single" w:sz="4" w:space="0" w:color="auto"/>
            </w:tcBorders>
          </w:tcPr>
          <w:p w14:paraId="1279E488" w14:textId="77777777" w:rsidR="00D2644C" w:rsidRDefault="00D2644C" w:rsidP="0000576F">
            <w:pPr>
              <w:pStyle w:val="CBCellBody"/>
            </w:pPr>
            <w:r w:rsidRPr="00566A91">
              <w:t>387</w:t>
            </w:r>
          </w:p>
        </w:tc>
        <w:tc>
          <w:tcPr>
            <w:tcW w:w="5461" w:type="dxa"/>
            <w:tcBorders>
              <w:top w:val="single" w:sz="4" w:space="0" w:color="auto"/>
            </w:tcBorders>
          </w:tcPr>
          <w:p w14:paraId="6940E85B" w14:textId="77777777" w:rsidR="00D2644C" w:rsidRDefault="00D2644C" w:rsidP="0000576F">
            <w:pPr>
              <w:pStyle w:val="CBCellBody"/>
            </w:pPr>
            <w:r w:rsidRPr="00566A91">
              <w:tab/>
              <w:t>The Ethernet Interconnect Management Software shall provide notification of switch port failure to system management via a local API callback within 50mS of the failure.</w:t>
            </w:r>
          </w:p>
        </w:tc>
        <w:tc>
          <w:tcPr>
            <w:tcW w:w="851" w:type="dxa"/>
            <w:tcBorders>
              <w:top w:val="single" w:sz="4" w:space="0" w:color="auto"/>
            </w:tcBorders>
          </w:tcPr>
          <w:p w14:paraId="7A1ED8AD" w14:textId="77777777" w:rsidR="00D2644C" w:rsidRPr="00566A91" w:rsidRDefault="00D2644C" w:rsidP="0000576F">
            <w:pPr>
              <w:pStyle w:val="CBCellBody"/>
            </w:pPr>
          </w:p>
        </w:tc>
        <w:tc>
          <w:tcPr>
            <w:tcW w:w="850" w:type="dxa"/>
            <w:tcBorders>
              <w:top w:val="single" w:sz="4" w:space="0" w:color="auto"/>
            </w:tcBorders>
          </w:tcPr>
          <w:p w14:paraId="0C6B5B17" w14:textId="77777777" w:rsidR="00D2644C" w:rsidRPr="00566A91" w:rsidRDefault="00D2644C" w:rsidP="0000576F">
            <w:pPr>
              <w:pStyle w:val="CBCellBody"/>
            </w:pPr>
          </w:p>
        </w:tc>
        <w:tc>
          <w:tcPr>
            <w:tcW w:w="851" w:type="dxa"/>
            <w:tcBorders>
              <w:top w:val="single" w:sz="4" w:space="0" w:color="auto"/>
            </w:tcBorders>
          </w:tcPr>
          <w:p w14:paraId="0D9226C0"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3AE5395D" w14:textId="77777777" w:rsidR="00D2644C" w:rsidRPr="00566A91" w:rsidRDefault="00D2644C" w:rsidP="0000576F">
            <w:pPr>
              <w:pStyle w:val="CBCellBody"/>
            </w:pPr>
          </w:p>
        </w:tc>
      </w:tr>
      <w:tr w:rsidR="00D2644C" w14:paraId="55EA0AF3" w14:textId="77777777" w:rsidTr="0000576F">
        <w:trPr>
          <w:cantSplit/>
        </w:trPr>
        <w:tc>
          <w:tcPr>
            <w:tcW w:w="1008" w:type="dxa"/>
            <w:tcBorders>
              <w:top w:val="single" w:sz="4" w:space="0" w:color="auto"/>
            </w:tcBorders>
          </w:tcPr>
          <w:p w14:paraId="6ED2C5A3" w14:textId="77777777" w:rsidR="00D2644C" w:rsidRDefault="00D2644C" w:rsidP="0000576F">
            <w:pPr>
              <w:pStyle w:val="CBCellBody"/>
            </w:pPr>
            <w:r w:rsidRPr="00566A91">
              <w:t>R6.3:14</w:t>
            </w:r>
          </w:p>
        </w:tc>
        <w:tc>
          <w:tcPr>
            <w:tcW w:w="1008" w:type="dxa"/>
            <w:tcBorders>
              <w:top w:val="single" w:sz="4" w:space="0" w:color="auto"/>
            </w:tcBorders>
          </w:tcPr>
          <w:p w14:paraId="26F4FA39" w14:textId="77777777" w:rsidR="00D2644C" w:rsidRDefault="00D2644C" w:rsidP="0000576F">
            <w:pPr>
              <w:pStyle w:val="CBCellBody"/>
            </w:pPr>
            <w:r w:rsidRPr="00566A91">
              <w:t>388</w:t>
            </w:r>
          </w:p>
        </w:tc>
        <w:tc>
          <w:tcPr>
            <w:tcW w:w="5461" w:type="dxa"/>
            <w:tcBorders>
              <w:top w:val="single" w:sz="4" w:space="0" w:color="auto"/>
            </w:tcBorders>
          </w:tcPr>
          <w:p w14:paraId="1F3027DD" w14:textId="77777777" w:rsidR="00D2644C" w:rsidRDefault="00D2644C" w:rsidP="0000576F">
            <w:pPr>
              <w:pStyle w:val="CBCellBody"/>
            </w:pPr>
            <w:r w:rsidRPr="00566A91">
              <w:tab/>
              <w:t>The Ethernet Interconnect Management Software shall support the monitoring of switch ports for frame errors (i.e., alignment errors, FCS errors, etc.).</w:t>
            </w:r>
          </w:p>
        </w:tc>
        <w:tc>
          <w:tcPr>
            <w:tcW w:w="851" w:type="dxa"/>
            <w:tcBorders>
              <w:top w:val="single" w:sz="4" w:space="0" w:color="auto"/>
            </w:tcBorders>
          </w:tcPr>
          <w:p w14:paraId="157603E2" w14:textId="77777777" w:rsidR="00D2644C" w:rsidRPr="00566A91" w:rsidRDefault="00892F6E" w:rsidP="0000576F">
            <w:pPr>
              <w:pStyle w:val="CBCellBody"/>
            </w:pPr>
            <w:ins w:id="110" w:author="Edison Liu" w:date="2014-04-17T11:29:00Z">
              <w:r>
                <w:t>Y</w:t>
              </w:r>
            </w:ins>
          </w:p>
        </w:tc>
        <w:tc>
          <w:tcPr>
            <w:tcW w:w="850" w:type="dxa"/>
            <w:tcBorders>
              <w:top w:val="single" w:sz="4" w:space="0" w:color="auto"/>
            </w:tcBorders>
          </w:tcPr>
          <w:p w14:paraId="6B7FAA39" w14:textId="77777777" w:rsidR="00D2644C" w:rsidRPr="00566A91" w:rsidRDefault="00D2644C" w:rsidP="0000576F">
            <w:pPr>
              <w:pStyle w:val="CBCellBody"/>
            </w:pPr>
          </w:p>
        </w:tc>
        <w:tc>
          <w:tcPr>
            <w:tcW w:w="851" w:type="dxa"/>
            <w:tcBorders>
              <w:top w:val="single" w:sz="4" w:space="0" w:color="auto"/>
            </w:tcBorders>
          </w:tcPr>
          <w:p w14:paraId="1BB24498" w14:textId="77777777" w:rsidR="00D2644C" w:rsidRPr="00566A91" w:rsidRDefault="00741260" w:rsidP="0000576F">
            <w:pPr>
              <w:pStyle w:val="CBCellBody"/>
              <w:rPr>
                <w:lang w:eastAsia="zh-CN"/>
              </w:rPr>
            </w:pPr>
            <w:commentRangeStart w:id="111"/>
            <w:r>
              <w:rPr>
                <w:rFonts w:hint="eastAsia"/>
                <w:lang w:eastAsia="zh-CN"/>
              </w:rPr>
              <w:t>Y</w:t>
            </w:r>
            <w:commentRangeEnd w:id="111"/>
            <w:r w:rsidR="00CB4085">
              <w:rPr>
                <w:rStyle w:val="CommentReference"/>
                <w:rFonts w:asciiTheme="minorHAnsi" w:eastAsiaTheme="minorHAnsi" w:hAnsiTheme="minorHAnsi" w:cstheme="minorBidi"/>
                <w:snapToGrid/>
                <w:color w:val="auto"/>
                <w:lang w:val="en-GB"/>
              </w:rPr>
              <w:commentReference w:id="111"/>
            </w:r>
          </w:p>
        </w:tc>
        <w:tc>
          <w:tcPr>
            <w:tcW w:w="1984" w:type="dxa"/>
            <w:tcBorders>
              <w:top w:val="single" w:sz="4" w:space="0" w:color="auto"/>
            </w:tcBorders>
          </w:tcPr>
          <w:p w14:paraId="20FE46AC" w14:textId="77777777" w:rsidR="00D2644C" w:rsidRPr="00566A91" w:rsidRDefault="00D2644C" w:rsidP="0000576F">
            <w:pPr>
              <w:pStyle w:val="CBCellBody"/>
            </w:pPr>
          </w:p>
        </w:tc>
      </w:tr>
      <w:tr w:rsidR="00D2644C" w14:paraId="3BE5826D" w14:textId="77777777" w:rsidTr="0000576F">
        <w:trPr>
          <w:cantSplit/>
        </w:trPr>
        <w:tc>
          <w:tcPr>
            <w:tcW w:w="1008" w:type="dxa"/>
            <w:tcBorders>
              <w:top w:val="single" w:sz="4" w:space="0" w:color="auto"/>
            </w:tcBorders>
          </w:tcPr>
          <w:p w14:paraId="0EB2FDA6" w14:textId="77777777" w:rsidR="00D2644C" w:rsidRDefault="00D2644C" w:rsidP="0000576F">
            <w:pPr>
              <w:pStyle w:val="CBCellBody"/>
            </w:pPr>
            <w:r w:rsidRPr="00566A91">
              <w:lastRenderedPageBreak/>
              <w:t>R6.3:15</w:t>
            </w:r>
          </w:p>
        </w:tc>
        <w:tc>
          <w:tcPr>
            <w:tcW w:w="1008" w:type="dxa"/>
            <w:tcBorders>
              <w:top w:val="single" w:sz="4" w:space="0" w:color="auto"/>
            </w:tcBorders>
          </w:tcPr>
          <w:p w14:paraId="03B975F7" w14:textId="77777777" w:rsidR="00D2644C" w:rsidRDefault="00D2644C" w:rsidP="0000576F">
            <w:pPr>
              <w:pStyle w:val="CBCellBody"/>
            </w:pPr>
            <w:r w:rsidRPr="00566A91">
              <w:t>389</w:t>
            </w:r>
          </w:p>
        </w:tc>
        <w:tc>
          <w:tcPr>
            <w:tcW w:w="5461" w:type="dxa"/>
            <w:tcBorders>
              <w:top w:val="single" w:sz="4" w:space="0" w:color="auto"/>
            </w:tcBorders>
          </w:tcPr>
          <w:p w14:paraId="7CEF4218" w14:textId="77777777" w:rsidR="00D2644C" w:rsidRDefault="00D2644C" w:rsidP="0000576F">
            <w:pPr>
              <w:pStyle w:val="CBCellBody"/>
            </w:pPr>
            <w:r w:rsidRPr="00566A91">
              <w:tab/>
              <w:t>If excessive frame errors (more than a specified threshold) are detected over a specific duration of time, the Ethernet Interconnect Management Software shall be capable of disabling the switch port.</w:t>
            </w:r>
          </w:p>
        </w:tc>
        <w:tc>
          <w:tcPr>
            <w:tcW w:w="851" w:type="dxa"/>
            <w:tcBorders>
              <w:top w:val="single" w:sz="4" w:space="0" w:color="auto"/>
            </w:tcBorders>
          </w:tcPr>
          <w:p w14:paraId="01C789DC" w14:textId="77777777" w:rsidR="00D2644C" w:rsidRPr="00566A91" w:rsidRDefault="00D2644C" w:rsidP="0000576F">
            <w:pPr>
              <w:pStyle w:val="CBCellBody"/>
            </w:pPr>
          </w:p>
        </w:tc>
        <w:tc>
          <w:tcPr>
            <w:tcW w:w="850" w:type="dxa"/>
            <w:tcBorders>
              <w:top w:val="single" w:sz="4" w:space="0" w:color="auto"/>
            </w:tcBorders>
          </w:tcPr>
          <w:p w14:paraId="5F006934" w14:textId="77777777" w:rsidR="00D2644C" w:rsidRPr="00566A91" w:rsidRDefault="00D2644C" w:rsidP="0000576F">
            <w:pPr>
              <w:pStyle w:val="CBCellBody"/>
            </w:pPr>
          </w:p>
        </w:tc>
        <w:tc>
          <w:tcPr>
            <w:tcW w:w="851" w:type="dxa"/>
            <w:tcBorders>
              <w:top w:val="single" w:sz="4" w:space="0" w:color="auto"/>
            </w:tcBorders>
          </w:tcPr>
          <w:p w14:paraId="2DD0D725"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3FDA7C76" w14:textId="77777777" w:rsidR="00D2644C" w:rsidRPr="00566A91" w:rsidRDefault="00D2644C" w:rsidP="0000576F">
            <w:pPr>
              <w:pStyle w:val="CBCellBody"/>
            </w:pPr>
          </w:p>
        </w:tc>
      </w:tr>
      <w:tr w:rsidR="00D2644C" w14:paraId="6AF4A862" w14:textId="77777777" w:rsidTr="0000576F">
        <w:trPr>
          <w:cantSplit/>
        </w:trPr>
        <w:tc>
          <w:tcPr>
            <w:tcW w:w="1008" w:type="dxa"/>
            <w:tcBorders>
              <w:top w:val="single" w:sz="4" w:space="0" w:color="auto"/>
            </w:tcBorders>
          </w:tcPr>
          <w:p w14:paraId="6EC954FB" w14:textId="77777777" w:rsidR="00D2644C" w:rsidRDefault="00D2644C" w:rsidP="0000576F">
            <w:pPr>
              <w:pStyle w:val="CBCellBody"/>
            </w:pPr>
            <w:r w:rsidRPr="00566A91">
              <w:t>R6.3:16</w:t>
            </w:r>
          </w:p>
        </w:tc>
        <w:tc>
          <w:tcPr>
            <w:tcW w:w="1008" w:type="dxa"/>
            <w:tcBorders>
              <w:top w:val="single" w:sz="4" w:space="0" w:color="auto"/>
            </w:tcBorders>
          </w:tcPr>
          <w:p w14:paraId="3CCE02AA" w14:textId="77777777" w:rsidR="00D2644C" w:rsidRDefault="00D2644C" w:rsidP="0000576F">
            <w:pPr>
              <w:pStyle w:val="CBCellBody"/>
            </w:pPr>
            <w:r w:rsidRPr="00566A91">
              <w:t>390</w:t>
            </w:r>
          </w:p>
        </w:tc>
        <w:tc>
          <w:tcPr>
            <w:tcW w:w="5461" w:type="dxa"/>
            <w:tcBorders>
              <w:top w:val="single" w:sz="4" w:space="0" w:color="auto"/>
            </w:tcBorders>
          </w:tcPr>
          <w:p w14:paraId="464919BC" w14:textId="77777777" w:rsidR="00D2644C" w:rsidRDefault="00D2644C" w:rsidP="0000576F">
            <w:pPr>
              <w:pStyle w:val="CBCellBody"/>
            </w:pPr>
            <w:r w:rsidRPr="00566A91">
              <w:tab/>
              <w:t>The Ethernet Interconnect Management Software shall not autonomously re-enable a switch port that is disabled due to excessive frame errors.</w:t>
            </w:r>
          </w:p>
        </w:tc>
        <w:tc>
          <w:tcPr>
            <w:tcW w:w="851" w:type="dxa"/>
            <w:tcBorders>
              <w:top w:val="single" w:sz="4" w:space="0" w:color="auto"/>
            </w:tcBorders>
          </w:tcPr>
          <w:p w14:paraId="7D6D234D" w14:textId="77777777" w:rsidR="00D2644C" w:rsidRPr="00566A91" w:rsidRDefault="00D2644C" w:rsidP="0000576F">
            <w:pPr>
              <w:pStyle w:val="CBCellBody"/>
              <w:rPr>
                <w:lang w:eastAsia="zh-CN"/>
              </w:rPr>
            </w:pPr>
          </w:p>
        </w:tc>
        <w:tc>
          <w:tcPr>
            <w:tcW w:w="850" w:type="dxa"/>
            <w:tcBorders>
              <w:top w:val="single" w:sz="4" w:space="0" w:color="auto"/>
            </w:tcBorders>
          </w:tcPr>
          <w:p w14:paraId="5EF0314A" w14:textId="77777777" w:rsidR="00D2644C" w:rsidRPr="00566A91" w:rsidRDefault="00D2644C" w:rsidP="0000576F">
            <w:pPr>
              <w:pStyle w:val="CBCellBody"/>
              <w:rPr>
                <w:lang w:eastAsia="zh-CN"/>
              </w:rPr>
            </w:pPr>
          </w:p>
        </w:tc>
        <w:tc>
          <w:tcPr>
            <w:tcW w:w="851" w:type="dxa"/>
            <w:tcBorders>
              <w:top w:val="single" w:sz="4" w:space="0" w:color="auto"/>
            </w:tcBorders>
          </w:tcPr>
          <w:p w14:paraId="3F9FC883"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6FDC2141" w14:textId="77777777" w:rsidR="00D2644C" w:rsidRPr="00566A91" w:rsidRDefault="00D2644C" w:rsidP="0000576F">
            <w:pPr>
              <w:pStyle w:val="CBCellBody"/>
            </w:pPr>
          </w:p>
        </w:tc>
      </w:tr>
      <w:tr w:rsidR="00D2644C" w14:paraId="4E1D34AD" w14:textId="77777777" w:rsidTr="0000576F">
        <w:trPr>
          <w:cantSplit/>
        </w:trPr>
        <w:tc>
          <w:tcPr>
            <w:tcW w:w="1008" w:type="dxa"/>
            <w:tcBorders>
              <w:top w:val="single" w:sz="4" w:space="0" w:color="auto"/>
            </w:tcBorders>
          </w:tcPr>
          <w:p w14:paraId="46EC957D" w14:textId="77777777" w:rsidR="00D2644C" w:rsidRDefault="00D2644C" w:rsidP="0000576F">
            <w:pPr>
              <w:pStyle w:val="CBCellBody"/>
            </w:pPr>
            <w:r w:rsidRPr="00566A91">
              <w:t>R6.3:17</w:t>
            </w:r>
          </w:p>
        </w:tc>
        <w:tc>
          <w:tcPr>
            <w:tcW w:w="1008" w:type="dxa"/>
            <w:tcBorders>
              <w:top w:val="single" w:sz="4" w:space="0" w:color="auto"/>
            </w:tcBorders>
          </w:tcPr>
          <w:p w14:paraId="7D2FA6CF" w14:textId="77777777" w:rsidR="00D2644C" w:rsidRDefault="00D2644C" w:rsidP="0000576F">
            <w:pPr>
              <w:pStyle w:val="CBCellBody"/>
            </w:pPr>
            <w:r w:rsidRPr="00566A91">
              <w:t>391</w:t>
            </w:r>
          </w:p>
        </w:tc>
        <w:tc>
          <w:tcPr>
            <w:tcW w:w="5461" w:type="dxa"/>
            <w:tcBorders>
              <w:top w:val="single" w:sz="4" w:space="0" w:color="auto"/>
            </w:tcBorders>
          </w:tcPr>
          <w:p w14:paraId="281F6191" w14:textId="77777777" w:rsidR="00D2644C" w:rsidRDefault="00D2644C" w:rsidP="0000576F">
            <w:pPr>
              <w:pStyle w:val="CBCellBody"/>
            </w:pPr>
            <w:r w:rsidRPr="00566A91">
              <w:tab/>
              <w:t>The Ethernet Interconnect Management Software shall provide an interface to allow system management to re-enable a switch port that is disabled due to excessive frame errors.</w:t>
            </w:r>
          </w:p>
        </w:tc>
        <w:tc>
          <w:tcPr>
            <w:tcW w:w="851" w:type="dxa"/>
            <w:tcBorders>
              <w:top w:val="single" w:sz="4" w:space="0" w:color="auto"/>
            </w:tcBorders>
          </w:tcPr>
          <w:p w14:paraId="56EEAFA5" w14:textId="77777777" w:rsidR="00D2644C" w:rsidRPr="00566A91" w:rsidRDefault="00D2644C" w:rsidP="0000576F">
            <w:pPr>
              <w:pStyle w:val="CBCellBody"/>
              <w:rPr>
                <w:lang w:eastAsia="zh-CN"/>
              </w:rPr>
            </w:pPr>
          </w:p>
        </w:tc>
        <w:tc>
          <w:tcPr>
            <w:tcW w:w="850" w:type="dxa"/>
            <w:tcBorders>
              <w:top w:val="single" w:sz="4" w:space="0" w:color="auto"/>
            </w:tcBorders>
          </w:tcPr>
          <w:p w14:paraId="1DD54115" w14:textId="77777777" w:rsidR="00D2644C" w:rsidRPr="00566A91" w:rsidRDefault="00D2644C" w:rsidP="0000576F">
            <w:pPr>
              <w:pStyle w:val="CBCellBody"/>
            </w:pPr>
          </w:p>
        </w:tc>
        <w:tc>
          <w:tcPr>
            <w:tcW w:w="851" w:type="dxa"/>
            <w:tcBorders>
              <w:top w:val="single" w:sz="4" w:space="0" w:color="auto"/>
            </w:tcBorders>
          </w:tcPr>
          <w:p w14:paraId="192E8AF0"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2994D788" w14:textId="77777777" w:rsidR="00D2644C" w:rsidRPr="00566A91" w:rsidRDefault="00D2644C" w:rsidP="0000576F">
            <w:pPr>
              <w:pStyle w:val="CBCellBody"/>
            </w:pPr>
          </w:p>
        </w:tc>
      </w:tr>
      <w:tr w:rsidR="00D2644C" w14:paraId="4998049E" w14:textId="77777777" w:rsidTr="0000576F">
        <w:trPr>
          <w:cantSplit/>
        </w:trPr>
        <w:tc>
          <w:tcPr>
            <w:tcW w:w="1008" w:type="dxa"/>
            <w:tcBorders>
              <w:top w:val="single" w:sz="4" w:space="0" w:color="auto"/>
            </w:tcBorders>
          </w:tcPr>
          <w:p w14:paraId="517ABA7F" w14:textId="77777777" w:rsidR="00D2644C" w:rsidRDefault="00D2644C" w:rsidP="0000576F">
            <w:pPr>
              <w:pStyle w:val="CBCellBody"/>
            </w:pPr>
            <w:r w:rsidRPr="00566A91">
              <w:t>R6.3:18</w:t>
            </w:r>
          </w:p>
        </w:tc>
        <w:tc>
          <w:tcPr>
            <w:tcW w:w="1008" w:type="dxa"/>
            <w:tcBorders>
              <w:top w:val="single" w:sz="4" w:space="0" w:color="auto"/>
            </w:tcBorders>
          </w:tcPr>
          <w:p w14:paraId="6C517852" w14:textId="77777777" w:rsidR="00D2644C" w:rsidRDefault="00D2644C" w:rsidP="0000576F">
            <w:pPr>
              <w:pStyle w:val="CBCellBody"/>
            </w:pPr>
            <w:r w:rsidRPr="00566A91">
              <w:t>392</w:t>
            </w:r>
          </w:p>
        </w:tc>
        <w:tc>
          <w:tcPr>
            <w:tcW w:w="5461" w:type="dxa"/>
            <w:tcBorders>
              <w:top w:val="single" w:sz="4" w:space="0" w:color="auto"/>
            </w:tcBorders>
          </w:tcPr>
          <w:p w14:paraId="0C81C7FF" w14:textId="77777777" w:rsidR="00D2644C" w:rsidRDefault="00D2644C" w:rsidP="0000576F">
            <w:pPr>
              <w:pStyle w:val="CBCellBody"/>
            </w:pPr>
            <w:r w:rsidRPr="00566A91">
              <w:tab/>
              <w:t>The Ethernet Interconnect Management Software shall provide an interface for system management to enable or disable the disabling of switch ports due to excessive frame errors.  This configuration shall be on a per-switch port basis, with the default set to disabled.</w:t>
            </w:r>
          </w:p>
        </w:tc>
        <w:tc>
          <w:tcPr>
            <w:tcW w:w="851" w:type="dxa"/>
            <w:tcBorders>
              <w:top w:val="single" w:sz="4" w:space="0" w:color="auto"/>
            </w:tcBorders>
          </w:tcPr>
          <w:p w14:paraId="69E22BD2" w14:textId="77777777" w:rsidR="00D2644C" w:rsidRPr="00566A91" w:rsidRDefault="00D2644C" w:rsidP="0000576F">
            <w:pPr>
              <w:pStyle w:val="CBCellBody"/>
              <w:rPr>
                <w:lang w:eastAsia="zh-CN"/>
              </w:rPr>
            </w:pPr>
          </w:p>
        </w:tc>
        <w:tc>
          <w:tcPr>
            <w:tcW w:w="850" w:type="dxa"/>
            <w:tcBorders>
              <w:top w:val="single" w:sz="4" w:space="0" w:color="auto"/>
            </w:tcBorders>
          </w:tcPr>
          <w:p w14:paraId="24B7FB3F" w14:textId="77777777" w:rsidR="00D2644C" w:rsidRPr="00566A91" w:rsidRDefault="00D2644C" w:rsidP="0000576F">
            <w:pPr>
              <w:pStyle w:val="CBCellBody"/>
            </w:pPr>
          </w:p>
        </w:tc>
        <w:tc>
          <w:tcPr>
            <w:tcW w:w="851" w:type="dxa"/>
            <w:tcBorders>
              <w:top w:val="single" w:sz="4" w:space="0" w:color="auto"/>
            </w:tcBorders>
          </w:tcPr>
          <w:p w14:paraId="412E5F34"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2B071406" w14:textId="77777777" w:rsidR="00D2644C" w:rsidRPr="00566A91" w:rsidRDefault="00D2644C" w:rsidP="0000576F">
            <w:pPr>
              <w:pStyle w:val="CBCellBody"/>
            </w:pPr>
          </w:p>
        </w:tc>
      </w:tr>
      <w:tr w:rsidR="00D2644C" w14:paraId="3DADB1F4" w14:textId="77777777" w:rsidTr="0000576F">
        <w:trPr>
          <w:cantSplit/>
        </w:trPr>
        <w:tc>
          <w:tcPr>
            <w:tcW w:w="1008" w:type="dxa"/>
            <w:tcBorders>
              <w:top w:val="single" w:sz="4" w:space="0" w:color="auto"/>
            </w:tcBorders>
          </w:tcPr>
          <w:p w14:paraId="67F60474" w14:textId="77777777" w:rsidR="00D2644C" w:rsidRDefault="00D2644C" w:rsidP="0000576F">
            <w:pPr>
              <w:pStyle w:val="CBCellBody"/>
            </w:pPr>
            <w:r w:rsidRPr="00566A91">
              <w:t>R6.3:19</w:t>
            </w:r>
          </w:p>
        </w:tc>
        <w:tc>
          <w:tcPr>
            <w:tcW w:w="1008" w:type="dxa"/>
            <w:tcBorders>
              <w:top w:val="single" w:sz="4" w:space="0" w:color="auto"/>
            </w:tcBorders>
          </w:tcPr>
          <w:p w14:paraId="6415B4EC" w14:textId="77777777" w:rsidR="00D2644C" w:rsidRDefault="00D2644C" w:rsidP="0000576F">
            <w:pPr>
              <w:pStyle w:val="CBCellBody"/>
            </w:pPr>
            <w:r w:rsidRPr="00566A91">
              <w:t>393</w:t>
            </w:r>
          </w:p>
        </w:tc>
        <w:tc>
          <w:tcPr>
            <w:tcW w:w="5461" w:type="dxa"/>
            <w:tcBorders>
              <w:top w:val="single" w:sz="4" w:space="0" w:color="auto"/>
            </w:tcBorders>
          </w:tcPr>
          <w:p w14:paraId="2FCAB952" w14:textId="77777777" w:rsidR="00D2644C" w:rsidRDefault="00D2644C" w:rsidP="0000576F">
            <w:pPr>
              <w:pStyle w:val="CBCellBody"/>
            </w:pPr>
            <w:r w:rsidRPr="00566A91">
              <w:tab/>
              <w:t>The Ethernet Interconnect Management Software shall provide an interface for system management to configure the threshold of frame errors upon which a switch port is disabled.</w:t>
            </w:r>
          </w:p>
        </w:tc>
        <w:tc>
          <w:tcPr>
            <w:tcW w:w="851" w:type="dxa"/>
            <w:tcBorders>
              <w:top w:val="single" w:sz="4" w:space="0" w:color="auto"/>
            </w:tcBorders>
          </w:tcPr>
          <w:p w14:paraId="0F3454BC" w14:textId="77777777" w:rsidR="00D2644C" w:rsidRPr="00566A91" w:rsidRDefault="00D2644C" w:rsidP="0000576F">
            <w:pPr>
              <w:pStyle w:val="CBCellBody"/>
              <w:rPr>
                <w:lang w:eastAsia="zh-CN"/>
              </w:rPr>
            </w:pPr>
          </w:p>
        </w:tc>
        <w:tc>
          <w:tcPr>
            <w:tcW w:w="850" w:type="dxa"/>
            <w:tcBorders>
              <w:top w:val="single" w:sz="4" w:space="0" w:color="auto"/>
            </w:tcBorders>
          </w:tcPr>
          <w:p w14:paraId="65A370E2" w14:textId="77777777" w:rsidR="00D2644C" w:rsidRPr="00566A91" w:rsidRDefault="00D2644C" w:rsidP="0000576F">
            <w:pPr>
              <w:pStyle w:val="CBCellBody"/>
            </w:pPr>
          </w:p>
        </w:tc>
        <w:tc>
          <w:tcPr>
            <w:tcW w:w="851" w:type="dxa"/>
            <w:tcBorders>
              <w:top w:val="single" w:sz="4" w:space="0" w:color="auto"/>
            </w:tcBorders>
          </w:tcPr>
          <w:p w14:paraId="4A2E7DF8"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74A37433" w14:textId="77777777" w:rsidR="00D2644C" w:rsidRPr="00566A91" w:rsidRDefault="00D2644C" w:rsidP="0000576F">
            <w:pPr>
              <w:pStyle w:val="CBCellBody"/>
            </w:pPr>
          </w:p>
        </w:tc>
      </w:tr>
      <w:tr w:rsidR="00D2644C" w14:paraId="2475946A" w14:textId="77777777" w:rsidTr="0000576F">
        <w:trPr>
          <w:cantSplit/>
        </w:trPr>
        <w:tc>
          <w:tcPr>
            <w:tcW w:w="1008" w:type="dxa"/>
            <w:tcBorders>
              <w:top w:val="single" w:sz="4" w:space="0" w:color="auto"/>
            </w:tcBorders>
          </w:tcPr>
          <w:p w14:paraId="4B90A6FF" w14:textId="77777777" w:rsidR="00D2644C" w:rsidRDefault="00D2644C" w:rsidP="0000576F">
            <w:pPr>
              <w:pStyle w:val="CBCellBody"/>
            </w:pPr>
            <w:r w:rsidRPr="00566A91">
              <w:t>R6.3:20</w:t>
            </w:r>
          </w:p>
        </w:tc>
        <w:tc>
          <w:tcPr>
            <w:tcW w:w="1008" w:type="dxa"/>
            <w:tcBorders>
              <w:top w:val="single" w:sz="4" w:space="0" w:color="auto"/>
            </w:tcBorders>
          </w:tcPr>
          <w:p w14:paraId="076357D0" w14:textId="77777777" w:rsidR="00D2644C" w:rsidRDefault="00D2644C" w:rsidP="0000576F">
            <w:pPr>
              <w:pStyle w:val="CBCellBody"/>
            </w:pPr>
            <w:r w:rsidRPr="00566A91">
              <w:t>394</w:t>
            </w:r>
          </w:p>
        </w:tc>
        <w:tc>
          <w:tcPr>
            <w:tcW w:w="5461" w:type="dxa"/>
            <w:tcBorders>
              <w:top w:val="single" w:sz="4" w:space="0" w:color="auto"/>
            </w:tcBorders>
          </w:tcPr>
          <w:p w14:paraId="092C6B81" w14:textId="77777777" w:rsidR="00D2644C" w:rsidRDefault="00D2644C" w:rsidP="0000576F">
            <w:pPr>
              <w:pStyle w:val="CBCellBody"/>
            </w:pPr>
            <w:r w:rsidRPr="00566A91">
              <w:tab/>
              <w:t>The Ethernet Interconnect Management Software shall provide an interface for system management to configure the integration period in seconds over which frame errors are accumulated and compared against the configured threshold.</w:t>
            </w:r>
          </w:p>
        </w:tc>
        <w:tc>
          <w:tcPr>
            <w:tcW w:w="851" w:type="dxa"/>
            <w:tcBorders>
              <w:top w:val="single" w:sz="4" w:space="0" w:color="auto"/>
            </w:tcBorders>
          </w:tcPr>
          <w:p w14:paraId="0824FC66" w14:textId="77777777" w:rsidR="00D2644C" w:rsidRPr="00566A91" w:rsidRDefault="00D2644C" w:rsidP="0000576F">
            <w:pPr>
              <w:pStyle w:val="CBCellBody"/>
            </w:pPr>
          </w:p>
        </w:tc>
        <w:tc>
          <w:tcPr>
            <w:tcW w:w="850" w:type="dxa"/>
            <w:tcBorders>
              <w:top w:val="single" w:sz="4" w:space="0" w:color="auto"/>
            </w:tcBorders>
          </w:tcPr>
          <w:p w14:paraId="0DF381F1" w14:textId="77777777" w:rsidR="00D2644C" w:rsidRPr="00566A91" w:rsidRDefault="00D2644C" w:rsidP="0000576F">
            <w:pPr>
              <w:pStyle w:val="CBCellBody"/>
            </w:pPr>
          </w:p>
        </w:tc>
        <w:tc>
          <w:tcPr>
            <w:tcW w:w="851" w:type="dxa"/>
            <w:tcBorders>
              <w:top w:val="single" w:sz="4" w:space="0" w:color="auto"/>
            </w:tcBorders>
          </w:tcPr>
          <w:p w14:paraId="51CCA675" w14:textId="77777777" w:rsidR="00D2644C" w:rsidRPr="00566A91" w:rsidRDefault="00741260" w:rsidP="0000576F">
            <w:pPr>
              <w:pStyle w:val="CBCellBody"/>
              <w:rPr>
                <w:lang w:eastAsia="zh-CN"/>
              </w:rPr>
            </w:pPr>
            <w:r>
              <w:rPr>
                <w:rFonts w:hint="eastAsia"/>
                <w:lang w:eastAsia="zh-CN"/>
              </w:rPr>
              <w:t>Y</w:t>
            </w:r>
          </w:p>
        </w:tc>
        <w:tc>
          <w:tcPr>
            <w:tcW w:w="1984" w:type="dxa"/>
            <w:tcBorders>
              <w:top w:val="single" w:sz="4" w:space="0" w:color="auto"/>
            </w:tcBorders>
          </w:tcPr>
          <w:p w14:paraId="331AC147" w14:textId="77777777" w:rsidR="00D2644C" w:rsidRPr="00566A91" w:rsidRDefault="00D2644C" w:rsidP="0000576F">
            <w:pPr>
              <w:pStyle w:val="CBCellBody"/>
            </w:pPr>
          </w:p>
        </w:tc>
      </w:tr>
      <w:tr w:rsidR="00D2644C" w14:paraId="10AD3317" w14:textId="77777777" w:rsidTr="0000576F">
        <w:trPr>
          <w:cantSplit/>
        </w:trPr>
        <w:tc>
          <w:tcPr>
            <w:tcW w:w="1008" w:type="dxa"/>
            <w:tcBorders>
              <w:top w:val="single" w:sz="4" w:space="0" w:color="auto"/>
            </w:tcBorders>
          </w:tcPr>
          <w:p w14:paraId="4DCB7542" w14:textId="77777777" w:rsidR="00D2644C" w:rsidRDefault="00D2644C" w:rsidP="0000576F">
            <w:pPr>
              <w:pStyle w:val="CBCellBody"/>
            </w:pPr>
            <w:r w:rsidRPr="00566A91">
              <w:t>R6.3:21</w:t>
            </w:r>
          </w:p>
        </w:tc>
        <w:tc>
          <w:tcPr>
            <w:tcW w:w="1008" w:type="dxa"/>
            <w:tcBorders>
              <w:top w:val="single" w:sz="4" w:space="0" w:color="auto"/>
            </w:tcBorders>
          </w:tcPr>
          <w:p w14:paraId="115E3B26" w14:textId="77777777" w:rsidR="00D2644C" w:rsidRDefault="00D2644C" w:rsidP="0000576F">
            <w:pPr>
              <w:pStyle w:val="CBCellBody"/>
            </w:pPr>
            <w:r w:rsidRPr="00566A91">
              <w:t>395</w:t>
            </w:r>
          </w:p>
        </w:tc>
        <w:tc>
          <w:tcPr>
            <w:tcW w:w="5461" w:type="dxa"/>
            <w:tcBorders>
              <w:top w:val="single" w:sz="4" w:space="0" w:color="auto"/>
            </w:tcBorders>
          </w:tcPr>
          <w:p w14:paraId="670FCFEF" w14:textId="77777777" w:rsidR="00D2644C" w:rsidRDefault="00D2644C" w:rsidP="0000576F">
            <w:pPr>
              <w:pStyle w:val="CBCellBody"/>
            </w:pPr>
            <w:r w:rsidRPr="00566A91">
              <w:tab/>
              <w:t>The Ethernet Interconnect Management Software shall provide an interface to notify system management if a switch port is disabled due to excessive frame errors.</w:t>
            </w:r>
          </w:p>
        </w:tc>
        <w:tc>
          <w:tcPr>
            <w:tcW w:w="851" w:type="dxa"/>
            <w:tcBorders>
              <w:top w:val="single" w:sz="4" w:space="0" w:color="auto"/>
            </w:tcBorders>
          </w:tcPr>
          <w:p w14:paraId="64A8E754" w14:textId="77777777" w:rsidR="00D2644C" w:rsidRPr="00566A91" w:rsidRDefault="00D2644C" w:rsidP="0000576F">
            <w:pPr>
              <w:pStyle w:val="CBCellBody"/>
            </w:pPr>
          </w:p>
        </w:tc>
        <w:tc>
          <w:tcPr>
            <w:tcW w:w="850" w:type="dxa"/>
            <w:tcBorders>
              <w:top w:val="single" w:sz="4" w:space="0" w:color="auto"/>
            </w:tcBorders>
          </w:tcPr>
          <w:p w14:paraId="3EBF63BF" w14:textId="77777777" w:rsidR="00D2644C" w:rsidRPr="00566A91" w:rsidRDefault="00D2644C" w:rsidP="0000576F">
            <w:pPr>
              <w:pStyle w:val="CBCellBody"/>
            </w:pPr>
          </w:p>
        </w:tc>
        <w:tc>
          <w:tcPr>
            <w:tcW w:w="851" w:type="dxa"/>
            <w:tcBorders>
              <w:top w:val="single" w:sz="4" w:space="0" w:color="auto"/>
            </w:tcBorders>
          </w:tcPr>
          <w:p w14:paraId="4F62753F" w14:textId="77777777" w:rsidR="00D2644C" w:rsidRPr="00566A91"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0F38CA15" w14:textId="77777777" w:rsidR="00D2644C" w:rsidRPr="00566A91" w:rsidRDefault="00D2644C" w:rsidP="0000576F">
            <w:pPr>
              <w:pStyle w:val="CBCellBody"/>
            </w:pPr>
          </w:p>
        </w:tc>
      </w:tr>
      <w:tr w:rsidR="00D2644C" w14:paraId="376AAC0A" w14:textId="77777777" w:rsidTr="0000576F">
        <w:trPr>
          <w:cantSplit/>
        </w:trPr>
        <w:tc>
          <w:tcPr>
            <w:tcW w:w="1008" w:type="dxa"/>
            <w:tcBorders>
              <w:top w:val="single" w:sz="4" w:space="0" w:color="auto"/>
            </w:tcBorders>
          </w:tcPr>
          <w:p w14:paraId="5F8DBA51" w14:textId="77777777" w:rsidR="00D2644C" w:rsidRDefault="00D2644C" w:rsidP="0000576F">
            <w:pPr>
              <w:pStyle w:val="CBCellBody"/>
            </w:pPr>
            <w:r w:rsidRPr="00566A91">
              <w:t>R6.3:22</w:t>
            </w:r>
          </w:p>
        </w:tc>
        <w:tc>
          <w:tcPr>
            <w:tcW w:w="1008" w:type="dxa"/>
            <w:tcBorders>
              <w:top w:val="single" w:sz="4" w:space="0" w:color="auto"/>
            </w:tcBorders>
          </w:tcPr>
          <w:p w14:paraId="5B31A1C5" w14:textId="77777777" w:rsidR="00D2644C" w:rsidRDefault="00D2644C" w:rsidP="0000576F">
            <w:pPr>
              <w:pStyle w:val="CBCellBody"/>
            </w:pPr>
            <w:r w:rsidRPr="00566A91">
              <w:t>396</w:t>
            </w:r>
          </w:p>
        </w:tc>
        <w:tc>
          <w:tcPr>
            <w:tcW w:w="5461" w:type="dxa"/>
            <w:tcBorders>
              <w:top w:val="single" w:sz="4" w:space="0" w:color="auto"/>
            </w:tcBorders>
          </w:tcPr>
          <w:p w14:paraId="1A17F56F" w14:textId="77777777" w:rsidR="00D2644C" w:rsidRDefault="00D2644C" w:rsidP="0000576F">
            <w:pPr>
              <w:pStyle w:val="CBCellBody"/>
            </w:pPr>
            <w:r w:rsidRPr="00566A91">
              <w:tab/>
              <w:t>The Ethernet Interconnect shall support local loopback where all packets to be sent on the transmit lines are looped back to the receive lines of a port.</w:t>
            </w:r>
          </w:p>
        </w:tc>
        <w:tc>
          <w:tcPr>
            <w:tcW w:w="851" w:type="dxa"/>
            <w:tcBorders>
              <w:top w:val="single" w:sz="4" w:space="0" w:color="auto"/>
            </w:tcBorders>
          </w:tcPr>
          <w:p w14:paraId="242F6843" w14:textId="77777777" w:rsidR="00D2644C" w:rsidRPr="00566A91" w:rsidRDefault="00892F6E" w:rsidP="0000576F">
            <w:pPr>
              <w:pStyle w:val="CBCellBody"/>
            </w:pPr>
            <w:ins w:id="112" w:author="Edison Liu" w:date="2014-04-17T11:30:00Z">
              <w:r>
                <w:t>Y</w:t>
              </w:r>
            </w:ins>
          </w:p>
        </w:tc>
        <w:tc>
          <w:tcPr>
            <w:tcW w:w="850" w:type="dxa"/>
            <w:tcBorders>
              <w:top w:val="single" w:sz="4" w:space="0" w:color="auto"/>
            </w:tcBorders>
          </w:tcPr>
          <w:p w14:paraId="49BF8A03" w14:textId="77777777" w:rsidR="00D2644C" w:rsidRPr="00566A91" w:rsidRDefault="00D2644C" w:rsidP="0000576F">
            <w:pPr>
              <w:pStyle w:val="CBCellBody"/>
              <w:rPr>
                <w:lang w:eastAsia="zh-CN"/>
              </w:rPr>
            </w:pPr>
          </w:p>
        </w:tc>
        <w:tc>
          <w:tcPr>
            <w:tcW w:w="851" w:type="dxa"/>
            <w:tcBorders>
              <w:top w:val="single" w:sz="4" w:space="0" w:color="auto"/>
            </w:tcBorders>
          </w:tcPr>
          <w:p w14:paraId="541E6D5B" w14:textId="77777777" w:rsidR="00D2644C" w:rsidRPr="00566A91" w:rsidRDefault="002D7801" w:rsidP="0000576F">
            <w:pPr>
              <w:pStyle w:val="CBCellBody"/>
              <w:rPr>
                <w:lang w:eastAsia="zh-CN"/>
              </w:rPr>
            </w:pPr>
            <w:commentRangeStart w:id="113"/>
            <w:commentRangeStart w:id="114"/>
            <w:r>
              <w:rPr>
                <w:rFonts w:hint="eastAsia"/>
                <w:lang w:eastAsia="zh-CN"/>
              </w:rPr>
              <w:t>Y</w:t>
            </w:r>
            <w:commentRangeEnd w:id="113"/>
            <w:r w:rsidR="00CB4085">
              <w:rPr>
                <w:rStyle w:val="CommentReference"/>
                <w:rFonts w:asciiTheme="minorHAnsi" w:eastAsiaTheme="minorHAnsi" w:hAnsiTheme="minorHAnsi" w:cstheme="minorBidi"/>
                <w:snapToGrid/>
                <w:color w:val="auto"/>
                <w:lang w:val="en-GB"/>
              </w:rPr>
              <w:commentReference w:id="113"/>
            </w:r>
            <w:commentRangeEnd w:id="114"/>
            <w:r w:rsidR="00892F6E">
              <w:rPr>
                <w:rStyle w:val="CommentReference"/>
                <w:rFonts w:asciiTheme="minorHAnsi" w:hAnsiTheme="minorHAnsi" w:cstheme="minorBidi"/>
                <w:snapToGrid/>
                <w:color w:val="auto"/>
                <w:lang w:eastAsia="zh-CN"/>
              </w:rPr>
              <w:commentReference w:id="114"/>
            </w:r>
          </w:p>
        </w:tc>
        <w:tc>
          <w:tcPr>
            <w:tcW w:w="1984" w:type="dxa"/>
            <w:tcBorders>
              <w:top w:val="single" w:sz="4" w:space="0" w:color="auto"/>
            </w:tcBorders>
          </w:tcPr>
          <w:p w14:paraId="2E5614DA" w14:textId="77777777" w:rsidR="00D2644C" w:rsidRPr="00566A91" w:rsidRDefault="00D2644C" w:rsidP="0000576F">
            <w:pPr>
              <w:pStyle w:val="CBCellBody"/>
            </w:pPr>
          </w:p>
        </w:tc>
      </w:tr>
      <w:tr w:rsidR="00D2644C" w14:paraId="08846754" w14:textId="77777777" w:rsidTr="0000576F">
        <w:trPr>
          <w:cantSplit/>
        </w:trPr>
        <w:tc>
          <w:tcPr>
            <w:tcW w:w="1008" w:type="dxa"/>
            <w:tcBorders>
              <w:top w:val="single" w:sz="4" w:space="0" w:color="auto"/>
            </w:tcBorders>
          </w:tcPr>
          <w:p w14:paraId="1256C1FE" w14:textId="77777777" w:rsidR="00D2644C" w:rsidRDefault="00D2644C" w:rsidP="0000576F">
            <w:pPr>
              <w:pStyle w:val="CBCellBody"/>
            </w:pPr>
            <w:r w:rsidRPr="00566A91">
              <w:t>R6.3:23</w:t>
            </w:r>
          </w:p>
        </w:tc>
        <w:tc>
          <w:tcPr>
            <w:tcW w:w="1008" w:type="dxa"/>
            <w:tcBorders>
              <w:top w:val="single" w:sz="4" w:space="0" w:color="auto"/>
            </w:tcBorders>
          </w:tcPr>
          <w:p w14:paraId="255CF641" w14:textId="77777777" w:rsidR="00D2644C" w:rsidRDefault="00D2644C" w:rsidP="0000576F">
            <w:pPr>
              <w:pStyle w:val="CBCellBody"/>
            </w:pPr>
            <w:r w:rsidRPr="00566A91">
              <w:t>397</w:t>
            </w:r>
          </w:p>
        </w:tc>
        <w:tc>
          <w:tcPr>
            <w:tcW w:w="5461" w:type="dxa"/>
            <w:tcBorders>
              <w:top w:val="single" w:sz="4" w:space="0" w:color="auto"/>
            </w:tcBorders>
          </w:tcPr>
          <w:p w14:paraId="7A5FF24D" w14:textId="77777777" w:rsidR="00D2644C" w:rsidRDefault="00D2644C" w:rsidP="0000576F">
            <w:pPr>
              <w:pStyle w:val="CBCellBody"/>
            </w:pPr>
            <w:r w:rsidRPr="00566A91">
              <w:tab/>
              <w:t>The Ethernet Interconnect shall support remote loopback where data received on a port are looped back to the transmit lines of the port.</w:t>
            </w:r>
          </w:p>
        </w:tc>
        <w:tc>
          <w:tcPr>
            <w:tcW w:w="851" w:type="dxa"/>
            <w:tcBorders>
              <w:top w:val="single" w:sz="4" w:space="0" w:color="auto"/>
            </w:tcBorders>
          </w:tcPr>
          <w:p w14:paraId="4DDF7A3E" w14:textId="77777777" w:rsidR="00D2644C" w:rsidRPr="00566A91" w:rsidRDefault="00892F6E" w:rsidP="0000576F">
            <w:pPr>
              <w:pStyle w:val="CBCellBody"/>
            </w:pPr>
            <w:ins w:id="115" w:author="Edison Liu" w:date="2014-04-17T11:30:00Z">
              <w:r>
                <w:t>Y</w:t>
              </w:r>
            </w:ins>
          </w:p>
        </w:tc>
        <w:tc>
          <w:tcPr>
            <w:tcW w:w="850" w:type="dxa"/>
            <w:tcBorders>
              <w:top w:val="single" w:sz="4" w:space="0" w:color="auto"/>
            </w:tcBorders>
          </w:tcPr>
          <w:p w14:paraId="1161898C" w14:textId="77777777" w:rsidR="00D2644C" w:rsidRPr="00566A91" w:rsidRDefault="00D2644C" w:rsidP="0000576F">
            <w:pPr>
              <w:pStyle w:val="CBCellBody"/>
              <w:rPr>
                <w:lang w:eastAsia="zh-CN"/>
              </w:rPr>
            </w:pPr>
          </w:p>
        </w:tc>
        <w:tc>
          <w:tcPr>
            <w:tcW w:w="851" w:type="dxa"/>
            <w:tcBorders>
              <w:top w:val="single" w:sz="4" w:space="0" w:color="auto"/>
            </w:tcBorders>
          </w:tcPr>
          <w:p w14:paraId="65E67E59" w14:textId="77777777" w:rsidR="00D2644C" w:rsidRPr="00566A91" w:rsidRDefault="002D7801" w:rsidP="0000576F">
            <w:pPr>
              <w:pStyle w:val="CBCellBody"/>
              <w:rPr>
                <w:lang w:eastAsia="zh-CN"/>
              </w:rPr>
            </w:pPr>
            <w:commentRangeStart w:id="116"/>
            <w:r>
              <w:rPr>
                <w:rFonts w:hint="eastAsia"/>
                <w:lang w:eastAsia="zh-CN"/>
              </w:rPr>
              <w:t>Y</w:t>
            </w:r>
            <w:commentRangeEnd w:id="116"/>
            <w:r w:rsidR="00CB4085">
              <w:rPr>
                <w:rStyle w:val="CommentReference"/>
                <w:rFonts w:asciiTheme="minorHAnsi" w:eastAsiaTheme="minorHAnsi" w:hAnsiTheme="minorHAnsi" w:cstheme="minorBidi"/>
                <w:snapToGrid/>
                <w:color w:val="auto"/>
                <w:lang w:val="en-GB"/>
              </w:rPr>
              <w:commentReference w:id="116"/>
            </w:r>
          </w:p>
        </w:tc>
        <w:tc>
          <w:tcPr>
            <w:tcW w:w="1984" w:type="dxa"/>
            <w:tcBorders>
              <w:top w:val="single" w:sz="4" w:space="0" w:color="auto"/>
            </w:tcBorders>
          </w:tcPr>
          <w:p w14:paraId="568A08E7" w14:textId="77777777" w:rsidR="00D2644C" w:rsidRPr="00566A91" w:rsidRDefault="00D2644C" w:rsidP="0000576F">
            <w:pPr>
              <w:pStyle w:val="CBCellBody"/>
            </w:pPr>
          </w:p>
        </w:tc>
      </w:tr>
      <w:tr w:rsidR="00D2644C" w14:paraId="65D02E61" w14:textId="77777777" w:rsidTr="0000576F">
        <w:trPr>
          <w:cantSplit/>
        </w:trPr>
        <w:tc>
          <w:tcPr>
            <w:tcW w:w="1008" w:type="dxa"/>
            <w:tcBorders>
              <w:top w:val="single" w:sz="4" w:space="0" w:color="auto"/>
            </w:tcBorders>
          </w:tcPr>
          <w:p w14:paraId="5A7CBA16" w14:textId="77777777" w:rsidR="00D2644C" w:rsidRDefault="00D2644C" w:rsidP="0000576F">
            <w:pPr>
              <w:pStyle w:val="CBCellBody"/>
            </w:pPr>
            <w:r w:rsidRPr="00566A91">
              <w:lastRenderedPageBreak/>
              <w:t>R6.3:24</w:t>
            </w:r>
          </w:p>
        </w:tc>
        <w:tc>
          <w:tcPr>
            <w:tcW w:w="1008" w:type="dxa"/>
            <w:tcBorders>
              <w:top w:val="single" w:sz="4" w:space="0" w:color="auto"/>
            </w:tcBorders>
          </w:tcPr>
          <w:p w14:paraId="7DFBBD26" w14:textId="77777777" w:rsidR="00D2644C" w:rsidRDefault="00D2644C" w:rsidP="0000576F">
            <w:pPr>
              <w:pStyle w:val="CBCellBody"/>
            </w:pPr>
            <w:r w:rsidRPr="00566A91">
              <w:t>398</w:t>
            </w:r>
          </w:p>
        </w:tc>
        <w:tc>
          <w:tcPr>
            <w:tcW w:w="5461" w:type="dxa"/>
            <w:tcBorders>
              <w:top w:val="single" w:sz="4" w:space="0" w:color="auto"/>
            </w:tcBorders>
          </w:tcPr>
          <w:p w14:paraId="3D944EDE" w14:textId="77777777" w:rsidR="00D2644C" w:rsidRDefault="00D2644C" w:rsidP="0000576F">
            <w:pPr>
              <w:pStyle w:val="CBCellBody"/>
            </w:pPr>
            <w:r w:rsidRPr="00566A91">
              <w:tab/>
              <w:t>The Ethernet Interconnect Management Software shall provide an interface for system management to enable and disable local loopback on any switch port.</w:t>
            </w:r>
          </w:p>
        </w:tc>
        <w:tc>
          <w:tcPr>
            <w:tcW w:w="851" w:type="dxa"/>
            <w:tcBorders>
              <w:top w:val="single" w:sz="4" w:space="0" w:color="auto"/>
            </w:tcBorders>
          </w:tcPr>
          <w:p w14:paraId="7DA2826C" w14:textId="77777777" w:rsidR="00D2644C" w:rsidRPr="00566A91" w:rsidRDefault="00892F6E" w:rsidP="0000576F">
            <w:pPr>
              <w:pStyle w:val="CBCellBody"/>
            </w:pPr>
            <w:ins w:id="117" w:author="Edison Liu" w:date="2014-04-17T11:31:00Z">
              <w:r>
                <w:t>Y</w:t>
              </w:r>
            </w:ins>
          </w:p>
        </w:tc>
        <w:tc>
          <w:tcPr>
            <w:tcW w:w="850" w:type="dxa"/>
            <w:tcBorders>
              <w:top w:val="single" w:sz="4" w:space="0" w:color="auto"/>
            </w:tcBorders>
          </w:tcPr>
          <w:p w14:paraId="5E725907" w14:textId="77777777" w:rsidR="00D2644C" w:rsidRPr="00566A91" w:rsidRDefault="00D2644C" w:rsidP="0000576F">
            <w:pPr>
              <w:pStyle w:val="CBCellBody"/>
              <w:rPr>
                <w:lang w:eastAsia="zh-CN"/>
              </w:rPr>
            </w:pPr>
          </w:p>
        </w:tc>
        <w:tc>
          <w:tcPr>
            <w:tcW w:w="851" w:type="dxa"/>
            <w:tcBorders>
              <w:top w:val="single" w:sz="4" w:space="0" w:color="auto"/>
            </w:tcBorders>
          </w:tcPr>
          <w:p w14:paraId="63CE3BAE" w14:textId="77777777" w:rsidR="00D2644C" w:rsidRPr="00566A91" w:rsidRDefault="002D7801" w:rsidP="0000576F">
            <w:pPr>
              <w:pStyle w:val="CBCellBody"/>
              <w:rPr>
                <w:lang w:eastAsia="zh-CN"/>
              </w:rPr>
            </w:pPr>
            <w:del w:id="118" w:author="Edison Liu" w:date="2014-04-17T11:31:00Z">
              <w:r w:rsidDel="00892F6E">
                <w:rPr>
                  <w:rFonts w:hint="eastAsia"/>
                  <w:lang w:eastAsia="zh-CN"/>
                </w:rPr>
                <w:delText>Y</w:delText>
              </w:r>
            </w:del>
          </w:p>
        </w:tc>
        <w:tc>
          <w:tcPr>
            <w:tcW w:w="1984" w:type="dxa"/>
            <w:tcBorders>
              <w:top w:val="single" w:sz="4" w:space="0" w:color="auto"/>
            </w:tcBorders>
          </w:tcPr>
          <w:p w14:paraId="79D46FC1" w14:textId="77777777" w:rsidR="00D2644C" w:rsidRPr="00566A91" w:rsidRDefault="00D2644C" w:rsidP="0000576F">
            <w:pPr>
              <w:pStyle w:val="CBCellBody"/>
            </w:pPr>
          </w:p>
        </w:tc>
      </w:tr>
      <w:tr w:rsidR="00D2644C" w14:paraId="4D459459" w14:textId="77777777" w:rsidTr="0000576F">
        <w:trPr>
          <w:cantSplit/>
        </w:trPr>
        <w:tc>
          <w:tcPr>
            <w:tcW w:w="1008" w:type="dxa"/>
            <w:tcBorders>
              <w:top w:val="single" w:sz="4" w:space="0" w:color="auto"/>
            </w:tcBorders>
          </w:tcPr>
          <w:p w14:paraId="7E903566" w14:textId="77777777" w:rsidR="00D2644C" w:rsidRDefault="00D2644C" w:rsidP="0000576F">
            <w:pPr>
              <w:pStyle w:val="CBCellBody"/>
            </w:pPr>
            <w:r w:rsidRPr="00566A91">
              <w:t>R6.3:25</w:t>
            </w:r>
          </w:p>
        </w:tc>
        <w:tc>
          <w:tcPr>
            <w:tcW w:w="1008" w:type="dxa"/>
            <w:tcBorders>
              <w:top w:val="single" w:sz="4" w:space="0" w:color="auto"/>
            </w:tcBorders>
          </w:tcPr>
          <w:p w14:paraId="7D5D750D" w14:textId="77777777" w:rsidR="00D2644C" w:rsidRDefault="00D2644C" w:rsidP="0000576F">
            <w:pPr>
              <w:pStyle w:val="CBCellBody"/>
            </w:pPr>
            <w:r w:rsidRPr="00566A91">
              <w:t>399</w:t>
            </w:r>
          </w:p>
        </w:tc>
        <w:tc>
          <w:tcPr>
            <w:tcW w:w="5461" w:type="dxa"/>
            <w:tcBorders>
              <w:top w:val="single" w:sz="4" w:space="0" w:color="auto"/>
            </w:tcBorders>
          </w:tcPr>
          <w:p w14:paraId="05605C40" w14:textId="77777777" w:rsidR="00D2644C" w:rsidRDefault="00D2644C" w:rsidP="0000576F">
            <w:pPr>
              <w:pStyle w:val="CBCellBody"/>
            </w:pPr>
            <w:r w:rsidRPr="00566A91">
              <w:tab/>
              <w:t>The Ethernet Interconnect Management Software shall provide an interface for system management to enable and disable remote loopback on any switch port.</w:t>
            </w:r>
          </w:p>
        </w:tc>
        <w:tc>
          <w:tcPr>
            <w:tcW w:w="851" w:type="dxa"/>
            <w:tcBorders>
              <w:top w:val="single" w:sz="4" w:space="0" w:color="auto"/>
            </w:tcBorders>
          </w:tcPr>
          <w:p w14:paraId="5CBFC5B6" w14:textId="77777777" w:rsidR="00D2644C" w:rsidRPr="00566A91" w:rsidRDefault="00892F6E" w:rsidP="0000576F">
            <w:pPr>
              <w:pStyle w:val="CBCellBody"/>
            </w:pPr>
            <w:ins w:id="119" w:author="Edison Liu" w:date="2014-04-17T11:31:00Z">
              <w:r>
                <w:t>Y</w:t>
              </w:r>
            </w:ins>
          </w:p>
        </w:tc>
        <w:tc>
          <w:tcPr>
            <w:tcW w:w="850" w:type="dxa"/>
            <w:tcBorders>
              <w:top w:val="single" w:sz="4" w:space="0" w:color="auto"/>
            </w:tcBorders>
          </w:tcPr>
          <w:p w14:paraId="4410B561" w14:textId="77777777" w:rsidR="00D2644C" w:rsidRPr="00566A91" w:rsidRDefault="00D2644C" w:rsidP="0000576F">
            <w:pPr>
              <w:pStyle w:val="CBCellBody"/>
            </w:pPr>
          </w:p>
        </w:tc>
        <w:tc>
          <w:tcPr>
            <w:tcW w:w="851" w:type="dxa"/>
            <w:tcBorders>
              <w:top w:val="single" w:sz="4" w:space="0" w:color="auto"/>
            </w:tcBorders>
          </w:tcPr>
          <w:p w14:paraId="500B110B" w14:textId="77777777" w:rsidR="00D2644C" w:rsidRPr="00566A91" w:rsidRDefault="002D7801" w:rsidP="0000576F">
            <w:pPr>
              <w:pStyle w:val="CBCellBody"/>
              <w:rPr>
                <w:lang w:eastAsia="zh-CN"/>
              </w:rPr>
            </w:pPr>
            <w:del w:id="120" w:author="Edison Liu" w:date="2014-04-17T11:31:00Z">
              <w:r w:rsidDel="00892F6E">
                <w:rPr>
                  <w:rFonts w:hint="eastAsia"/>
                  <w:lang w:eastAsia="zh-CN"/>
                </w:rPr>
                <w:delText>Y</w:delText>
              </w:r>
            </w:del>
          </w:p>
        </w:tc>
        <w:tc>
          <w:tcPr>
            <w:tcW w:w="1984" w:type="dxa"/>
            <w:tcBorders>
              <w:top w:val="single" w:sz="4" w:space="0" w:color="auto"/>
            </w:tcBorders>
          </w:tcPr>
          <w:p w14:paraId="5399C5C9" w14:textId="77777777" w:rsidR="00D2644C" w:rsidRPr="00566A91" w:rsidRDefault="00D2644C" w:rsidP="0000576F">
            <w:pPr>
              <w:pStyle w:val="CBCellBody"/>
            </w:pPr>
          </w:p>
        </w:tc>
      </w:tr>
      <w:tr w:rsidR="00D2644C" w14:paraId="0D827AF0" w14:textId="77777777" w:rsidTr="0000576F">
        <w:trPr>
          <w:cantSplit/>
        </w:trPr>
        <w:tc>
          <w:tcPr>
            <w:tcW w:w="1008" w:type="dxa"/>
            <w:tcBorders>
              <w:top w:val="single" w:sz="4" w:space="0" w:color="auto"/>
            </w:tcBorders>
          </w:tcPr>
          <w:p w14:paraId="0158FC7E" w14:textId="77777777" w:rsidR="00D2644C" w:rsidRDefault="00D2644C" w:rsidP="0000576F">
            <w:pPr>
              <w:pStyle w:val="CBCellBody"/>
            </w:pPr>
            <w:r w:rsidRPr="00566A91">
              <w:t>R6.3:26</w:t>
            </w:r>
          </w:p>
        </w:tc>
        <w:tc>
          <w:tcPr>
            <w:tcW w:w="1008" w:type="dxa"/>
            <w:tcBorders>
              <w:top w:val="single" w:sz="4" w:space="0" w:color="auto"/>
            </w:tcBorders>
          </w:tcPr>
          <w:p w14:paraId="4DDB1F4D" w14:textId="77777777" w:rsidR="00D2644C" w:rsidRDefault="00D2644C" w:rsidP="0000576F">
            <w:pPr>
              <w:pStyle w:val="CBCellBody"/>
            </w:pPr>
            <w:r w:rsidRPr="00566A91">
              <w:t>400</w:t>
            </w:r>
          </w:p>
        </w:tc>
        <w:tc>
          <w:tcPr>
            <w:tcW w:w="5461" w:type="dxa"/>
            <w:tcBorders>
              <w:top w:val="single" w:sz="4" w:space="0" w:color="auto"/>
            </w:tcBorders>
          </w:tcPr>
          <w:p w14:paraId="6A4CA949" w14:textId="77777777" w:rsidR="00D2644C" w:rsidRDefault="00D2644C" w:rsidP="0000576F">
            <w:pPr>
              <w:pStyle w:val="CBCellBody"/>
            </w:pPr>
            <w:r w:rsidRPr="00566A91">
              <w:tab/>
              <w:t>The Ethernet Interconnect Management Software shall allow local and remote loopback to be configured while the switch is active and forwarding live traffic.</w:t>
            </w:r>
          </w:p>
        </w:tc>
        <w:tc>
          <w:tcPr>
            <w:tcW w:w="851" w:type="dxa"/>
            <w:tcBorders>
              <w:top w:val="single" w:sz="4" w:space="0" w:color="auto"/>
            </w:tcBorders>
          </w:tcPr>
          <w:p w14:paraId="1A07326F" w14:textId="77777777" w:rsidR="00D2644C" w:rsidRPr="00566A91" w:rsidRDefault="00892F6E" w:rsidP="0000576F">
            <w:pPr>
              <w:pStyle w:val="CBCellBody"/>
            </w:pPr>
            <w:ins w:id="121" w:author="Edison Liu" w:date="2014-04-17T11:31:00Z">
              <w:r>
                <w:t>Y</w:t>
              </w:r>
            </w:ins>
          </w:p>
        </w:tc>
        <w:tc>
          <w:tcPr>
            <w:tcW w:w="850" w:type="dxa"/>
            <w:tcBorders>
              <w:top w:val="single" w:sz="4" w:space="0" w:color="auto"/>
            </w:tcBorders>
          </w:tcPr>
          <w:p w14:paraId="212688CB" w14:textId="77777777" w:rsidR="00D2644C" w:rsidRPr="00566A91" w:rsidRDefault="00D2644C" w:rsidP="0000576F">
            <w:pPr>
              <w:pStyle w:val="CBCellBody"/>
            </w:pPr>
          </w:p>
        </w:tc>
        <w:tc>
          <w:tcPr>
            <w:tcW w:w="851" w:type="dxa"/>
            <w:tcBorders>
              <w:top w:val="single" w:sz="4" w:space="0" w:color="auto"/>
            </w:tcBorders>
          </w:tcPr>
          <w:p w14:paraId="5E5A9DA0" w14:textId="77777777" w:rsidR="00D2644C" w:rsidRPr="00566A91" w:rsidRDefault="002D7801" w:rsidP="0000576F">
            <w:pPr>
              <w:pStyle w:val="CBCellBody"/>
              <w:rPr>
                <w:lang w:eastAsia="zh-CN"/>
              </w:rPr>
            </w:pPr>
            <w:del w:id="122" w:author="Edison Liu" w:date="2014-04-17T11:31:00Z">
              <w:r w:rsidDel="00892F6E">
                <w:rPr>
                  <w:rFonts w:hint="eastAsia"/>
                  <w:lang w:eastAsia="zh-CN"/>
                </w:rPr>
                <w:delText>Y</w:delText>
              </w:r>
            </w:del>
          </w:p>
        </w:tc>
        <w:tc>
          <w:tcPr>
            <w:tcW w:w="1984" w:type="dxa"/>
            <w:tcBorders>
              <w:top w:val="single" w:sz="4" w:space="0" w:color="auto"/>
            </w:tcBorders>
          </w:tcPr>
          <w:p w14:paraId="555DE0B6" w14:textId="77777777" w:rsidR="00D2644C" w:rsidRPr="00566A91" w:rsidRDefault="00D2644C" w:rsidP="0000576F">
            <w:pPr>
              <w:pStyle w:val="CBCellBody"/>
            </w:pPr>
          </w:p>
        </w:tc>
      </w:tr>
      <w:tr w:rsidR="00D2644C" w14:paraId="4FF690CB" w14:textId="77777777" w:rsidTr="0000576F">
        <w:trPr>
          <w:cantSplit/>
        </w:trPr>
        <w:tc>
          <w:tcPr>
            <w:tcW w:w="1008" w:type="dxa"/>
            <w:tcBorders>
              <w:top w:val="single" w:sz="4" w:space="0" w:color="auto"/>
            </w:tcBorders>
          </w:tcPr>
          <w:p w14:paraId="61B31457" w14:textId="77777777" w:rsidR="00D2644C" w:rsidRDefault="00D2644C" w:rsidP="0000576F">
            <w:pPr>
              <w:pStyle w:val="CBCellBody"/>
            </w:pPr>
            <w:r w:rsidRPr="00566A91">
              <w:t>R6.4:1</w:t>
            </w:r>
          </w:p>
        </w:tc>
        <w:tc>
          <w:tcPr>
            <w:tcW w:w="1008" w:type="dxa"/>
            <w:tcBorders>
              <w:top w:val="single" w:sz="4" w:space="0" w:color="auto"/>
            </w:tcBorders>
          </w:tcPr>
          <w:p w14:paraId="2E202E90" w14:textId="77777777" w:rsidR="00D2644C" w:rsidRDefault="00D2644C" w:rsidP="0000576F">
            <w:pPr>
              <w:pStyle w:val="CBCellBody"/>
            </w:pPr>
            <w:r w:rsidRPr="00566A91">
              <w:t>112</w:t>
            </w:r>
          </w:p>
        </w:tc>
        <w:tc>
          <w:tcPr>
            <w:tcW w:w="5461" w:type="dxa"/>
            <w:tcBorders>
              <w:top w:val="single" w:sz="4" w:space="0" w:color="auto"/>
            </w:tcBorders>
          </w:tcPr>
          <w:p w14:paraId="23A725CD" w14:textId="77777777" w:rsidR="00D2644C" w:rsidRDefault="00D2644C" w:rsidP="0000576F">
            <w:pPr>
              <w:pStyle w:val="CBCellBody"/>
            </w:pPr>
            <w:r w:rsidRPr="00566A91">
              <w:tab/>
              <w:t>The Ethernet Interconnect Management Software shall provide a Command Line Interface for configuring and monitoring all aspects of the Ethernet interconnect.</w:t>
            </w:r>
          </w:p>
        </w:tc>
        <w:tc>
          <w:tcPr>
            <w:tcW w:w="851" w:type="dxa"/>
            <w:tcBorders>
              <w:top w:val="single" w:sz="4" w:space="0" w:color="auto"/>
            </w:tcBorders>
          </w:tcPr>
          <w:p w14:paraId="5E61FAFE" w14:textId="77777777" w:rsidR="00D2644C" w:rsidRPr="00566A91" w:rsidRDefault="002D7801" w:rsidP="0000576F">
            <w:pPr>
              <w:pStyle w:val="CBCellBody"/>
              <w:rPr>
                <w:lang w:eastAsia="zh-CN"/>
              </w:rPr>
            </w:pPr>
            <w:r>
              <w:rPr>
                <w:rFonts w:hint="eastAsia"/>
                <w:lang w:eastAsia="zh-CN"/>
              </w:rPr>
              <w:t>Y</w:t>
            </w:r>
          </w:p>
        </w:tc>
        <w:tc>
          <w:tcPr>
            <w:tcW w:w="850" w:type="dxa"/>
            <w:tcBorders>
              <w:top w:val="single" w:sz="4" w:space="0" w:color="auto"/>
            </w:tcBorders>
          </w:tcPr>
          <w:p w14:paraId="6FE6D416" w14:textId="77777777" w:rsidR="00D2644C" w:rsidRPr="00566A91" w:rsidRDefault="00D2644C" w:rsidP="0000576F">
            <w:pPr>
              <w:pStyle w:val="CBCellBody"/>
            </w:pPr>
          </w:p>
        </w:tc>
        <w:tc>
          <w:tcPr>
            <w:tcW w:w="851" w:type="dxa"/>
            <w:tcBorders>
              <w:top w:val="single" w:sz="4" w:space="0" w:color="auto"/>
            </w:tcBorders>
          </w:tcPr>
          <w:p w14:paraId="05634CD4" w14:textId="77777777" w:rsidR="00D2644C" w:rsidRPr="00566A91" w:rsidRDefault="00D2644C" w:rsidP="0000576F">
            <w:pPr>
              <w:pStyle w:val="CBCellBody"/>
            </w:pPr>
          </w:p>
        </w:tc>
        <w:tc>
          <w:tcPr>
            <w:tcW w:w="1984" w:type="dxa"/>
            <w:tcBorders>
              <w:top w:val="single" w:sz="4" w:space="0" w:color="auto"/>
            </w:tcBorders>
          </w:tcPr>
          <w:p w14:paraId="4D8705CE" w14:textId="77777777" w:rsidR="00D2644C" w:rsidRPr="00566A91" w:rsidRDefault="00D2644C" w:rsidP="0000576F">
            <w:pPr>
              <w:pStyle w:val="CBCellBody"/>
              <w:rPr>
                <w:lang w:eastAsia="zh-CN"/>
              </w:rPr>
            </w:pPr>
          </w:p>
        </w:tc>
      </w:tr>
      <w:tr w:rsidR="00D2644C" w14:paraId="16DF9906" w14:textId="77777777" w:rsidTr="0000576F">
        <w:trPr>
          <w:cantSplit/>
        </w:trPr>
        <w:tc>
          <w:tcPr>
            <w:tcW w:w="1008" w:type="dxa"/>
            <w:tcBorders>
              <w:top w:val="single" w:sz="4" w:space="0" w:color="auto"/>
            </w:tcBorders>
          </w:tcPr>
          <w:p w14:paraId="411D973C" w14:textId="77777777" w:rsidR="00D2644C" w:rsidRDefault="00D2644C" w:rsidP="0000576F">
            <w:pPr>
              <w:pStyle w:val="CBCellBody"/>
            </w:pPr>
            <w:r w:rsidRPr="00566A91">
              <w:t>R6.4:2</w:t>
            </w:r>
          </w:p>
        </w:tc>
        <w:tc>
          <w:tcPr>
            <w:tcW w:w="1008" w:type="dxa"/>
            <w:tcBorders>
              <w:top w:val="single" w:sz="4" w:space="0" w:color="auto"/>
            </w:tcBorders>
          </w:tcPr>
          <w:p w14:paraId="273FAA52" w14:textId="77777777" w:rsidR="00D2644C" w:rsidRDefault="00D2644C" w:rsidP="0000576F">
            <w:pPr>
              <w:pStyle w:val="CBCellBody"/>
            </w:pPr>
            <w:r w:rsidRPr="00566A91">
              <w:t>114</w:t>
            </w:r>
          </w:p>
        </w:tc>
        <w:tc>
          <w:tcPr>
            <w:tcW w:w="5461" w:type="dxa"/>
            <w:tcBorders>
              <w:top w:val="single" w:sz="4" w:space="0" w:color="auto"/>
            </w:tcBorders>
          </w:tcPr>
          <w:p w14:paraId="5075D73E" w14:textId="77777777" w:rsidR="00D2644C" w:rsidRDefault="00D2644C" w:rsidP="0000576F">
            <w:pPr>
              <w:pStyle w:val="CBCellBody"/>
            </w:pPr>
            <w:r w:rsidRPr="00566A91">
              <w:tab/>
              <w:t>The Ethernet Interconnect Management Software shall provide an Application Programming Interface to allow applications to manage all aspects of the Ethernet Interconnect.</w:t>
            </w:r>
          </w:p>
        </w:tc>
        <w:tc>
          <w:tcPr>
            <w:tcW w:w="851" w:type="dxa"/>
            <w:tcBorders>
              <w:top w:val="single" w:sz="4" w:space="0" w:color="auto"/>
            </w:tcBorders>
          </w:tcPr>
          <w:p w14:paraId="53CF3BFD" w14:textId="77777777" w:rsidR="00D2644C" w:rsidRPr="00566A91" w:rsidRDefault="00D2644C" w:rsidP="0000576F">
            <w:pPr>
              <w:pStyle w:val="CBCellBody"/>
            </w:pPr>
          </w:p>
        </w:tc>
        <w:tc>
          <w:tcPr>
            <w:tcW w:w="850" w:type="dxa"/>
            <w:tcBorders>
              <w:top w:val="single" w:sz="4" w:space="0" w:color="auto"/>
            </w:tcBorders>
          </w:tcPr>
          <w:p w14:paraId="503D4A47" w14:textId="77777777" w:rsidR="00D2644C" w:rsidRPr="00566A91" w:rsidRDefault="00D2644C" w:rsidP="0000576F">
            <w:pPr>
              <w:pStyle w:val="CBCellBody"/>
            </w:pPr>
          </w:p>
        </w:tc>
        <w:tc>
          <w:tcPr>
            <w:tcW w:w="851" w:type="dxa"/>
            <w:tcBorders>
              <w:top w:val="single" w:sz="4" w:space="0" w:color="auto"/>
            </w:tcBorders>
          </w:tcPr>
          <w:p w14:paraId="5A5758D0" w14:textId="77777777" w:rsidR="00D2644C" w:rsidRPr="00566A91"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63F7074A" w14:textId="77777777" w:rsidR="00D2644C" w:rsidRPr="00566A91" w:rsidRDefault="00D2644C" w:rsidP="0000576F">
            <w:pPr>
              <w:pStyle w:val="CBCellBody"/>
            </w:pPr>
          </w:p>
        </w:tc>
      </w:tr>
      <w:tr w:rsidR="00D2644C" w14:paraId="04A21F06" w14:textId="77777777" w:rsidTr="0000576F">
        <w:trPr>
          <w:cantSplit/>
        </w:trPr>
        <w:tc>
          <w:tcPr>
            <w:tcW w:w="1008" w:type="dxa"/>
            <w:tcBorders>
              <w:top w:val="single" w:sz="4" w:space="0" w:color="auto"/>
            </w:tcBorders>
          </w:tcPr>
          <w:p w14:paraId="1AFE2751" w14:textId="77777777" w:rsidR="00D2644C" w:rsidRDefault="00D2644C" w:rsidP="0000576F">
            <w:pPr>
              <w:pStyle w:val="CBCellBody"/>
            </w:pPr>
            <w:r w:rsidRPr="00566A91">
              <w:t>R6.4:3</w:t>
            </w:r>
          </w:p>
        </w:tc>
        <w:tc>
          <w:tcPr>
            <w:tcW w:w="1008" w:type="dxa"/>
            <w:tcBorders>
              <w:top w:val="single" w:sz="4" w:space="0" w:color="auto"/>
            </w:tcBorders>
          </w:tcPr>
          <w:p w14:paraId="23370161" w14:textId="77777777" w:rsidR="00D2644C" w:rsidRDefault="00D2644C" w:rsidP="0000576F">
            <w:pPr>
              <w:pStyle w:val="CBCellBody"/>
            </w:pPr>
            <w:r w:rsidRPr="00566A91">
              <w:t>113</w:t>
            </w:r>
          </w:p>
        </w:tc>
        <w:tc>
          <w:tcPr>
            <w:tcW w:w="5461" w:type="dxa"/>
            <w:tcBorders>
              <w:top w:val="single" w:sz="4" w:space="0" w:color="auto"/>
            </w:tcBorders>
          </w:tcPr>
          <w:p w14:paraId="103CAD80" w14:textId="77777777" w:rsidR="00D2644C" w:rsidRDefault="00D2644C" w:rsidP="0000576F">
            <w:pPr>
              <w:pStyle w:val="CBCellBody"/>
            </w:pPr>
            <w:r w:rsidRPr="00566A91">
              <w:tab/>
              <w:t>The Ethernet Interconnect Management Software shall provide an SNMP agent for configuring and monitoring the Ethernet interconnect.</w:t>
            </w:r>
          </w:p>
        </w:tc>
        <w:tc>
          <w:tcPr>
            <w:tcW w:w="851" w:type="dxa"/>
            <w:tcBorders>
              <w:top w:val="single" w:sz="4" w:space="0" w:color="auto"/>
            </w:tcBorders>
          </w:tcPr>
          <w:p w14:paraId="02D8B104" w14:textId="77777777" w:rsidR="00D2644C" w:rsidRPr="00566A91" w:rsidRDefault="00D2644C" w:rsidP="0000576F">
            <w:pPr>
              <w:pStyle w:val="CBCellBody"/>
            </w:pPr>
          </w:p>
        </w:tc>
        <w:tc>
          <w:tcPr>
            <w:tcW w:w="850" w:type="dxa"/>
            <w:tcBorders>
              <w:top w:val="single" w:sz="4" w:space="0" w:color="auto"/>
            </w:tcBorders>
          </w:tcPr>
          <w:p w14:paraId="4E0B8BB1" w14:textId="77777777" w:rsidR="00D2644C" w:rsidRPr="00566A91" w:rsidRDefault="00D2644C" w:rsidP="0000576F">
            <w:pPr>
              <w:pStyle w:val="CBCellBody"/>
            </w:pPr>
          </w:p>
        </w:tc>
        <w:tc>
          <w:tcPr>
            <w:tcW w:w="851" w:type="dxa"/>
            <w:tcBorders>
              <w:top w:val="single" w:sz="4" w:space="0" w:color="auto"/>
            </w:tcBorders>
          </w:tcPr>
          <w:p w14:paraId="2BFAE9B5" w14:textId="77777777" w:rsidR="00D2644C" w:rsidRPr="00566A91"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53E49E84" w14:textId="77777777" w:rsidR="00D2644C" w:rsidRPr="00566A91" w:rsidRDefault="00D2644C" w:rsidP="0000576F">
            <w:pPr>
              <w:pStyle w:val="CBCellBody"/>
            </w:pPr>
          </w:p>
        </w:tc>
      </w:tr>
      <w:tr w:rsidR="00D2644C" w14:paraId="5CE2889F" w14:textId="77777777" w:rsidTr="0000576F">
        <w:trPr>
          <w:cantSplit/>
        </w:trPr>
        <w:tc>
          <w:tcPr>
            <w:tcW w:w="1008" w:type="dxa"/>
            <w:tcBorders>
              <w:top w:val="single" w:sz="4" w:space="0" w:color="auto"/>
            </w:tcBorders>
          </w:tcPr>
          <w:p w14:paraId="5A8CE053" w14:textId="77777777" w:rsidR="00D2644C" w:rsidRDefault="00D2644C" w:rsidP="0000576F">
            <w:pPr>
              <w:pStyle w:val="CBCellBody"/>
            </w:pPr>
            <w:r w:rsidRPr="00566A91">
              <w:t>R6.4:4</w:t>
            </w:r>
          </w:p>
        </w:tc>
        <w:tc>
          <w:tcPr>
            <w:tcW w:w="1008" w:type="dxa"/>
            <w:tcBorders>
              <w:top w:val="single" w:sz="4" w:space="0" w:color="auto"/>
            </w:tcBorders>
          </w:tcPr>
          <w:p w14:paraId="6986C45D" w14:textId="77777777" w:rsidR="00D2644C" w:rsidRDefault="00D2644C" w:rsidP="0000576F">
            <w:pPr>
              <w:pStyle w:val="CBCellBody"/>
            </w:pPr>
            <w:r w:rsidRPr="00566A91">
              <w:t>401</w:t>
            </w:r>
          </w:p>
        </w:tc>
        <w:tc>
          <w:tcPr>
            <w:tcW w:w="5461" w:type="dxa"/>
            <w:tcBorders>
              <w:top w:val="single" w:sz="4" w:space="0" w:color="auto"/>
            </w:tcBorders>
          </w:tcPr>
          <w:p w14:paraId="7228196B" w14:textId="77777777" w:rsidR="00D2644C" w:rsidRDefault="00D2644C" w:rsidP="0000576F">
            <w:pPr>
              <w:pStyle w:val="CBCellBody"/>
            </w:pPr>
            <w:r w:rsidRPr="00566A91">
              <w:tab/>
              <w:t>The Ethernet Interconnect Management Software shall allow the SNMP Manager IP address (to which traps are sent), to be configurable via the SNMP-TARGET-MIB (RFC 3413).</w:t>
            </w:r>
          </w:p>
        </w:tc>
        <w:tc>
          <w:tcPr>
            <w:tcW w:w="851" w:type="dxa"/>
            <w:tcBorders>
              <w:top w:val="single" w:sz="4" w:space="0" w:color="auto"/>
            </w:tcBorders>
          </w:tcPr>
          <w:p w14:paraId="076424D2" w14:textId="77777777" w:rsidR="00D2644C" w:rsidRPr="00566A91" w:rsidRDefault="00D2644C" w:rsidP="0000576F">
            <w:pPr>
              <w:pStyle w:val="CBCellBody"/>
            </w:pPr>
          </w:p>
        </w:tc>
        <w:tc>
          <w:tcPr>
            <w:tcW w:w="850" w:type="dxa"/>
            <w:tcBorders>
              <w:top w:val="single" w:sz="4" w:space="0" w:color="auto"/>
            </w:tcBorders>
          </w:tcPr>
          <w:p w14:paraId="27E54503" w14:textId="77777777" w:rsidR="00D2644C" w:rsidRPr="00566A91" w:rsidRDefault="00D2644C" w:rsidP="0000576F">
            <w:pPr>
              <w:pStyle w:val="CBCellBody"/>
            </w:pPr>
          </w:p>
        </w:tc>
        <w:tc>
          <w:tcPr>
            <w:tcW w:w="851" w:type="dxa"/>
            <w:tcBorders>
              <w:top w:val="single" w:sz="4" w:space="0" w:color="auto"/>
            </w:tcBorders>
          </w:tcPr>
          <w:p w14:paraId="21954AD3" w14:textId="77777777" w:rsidR="00D2644C" w:rsidRPr="00566A91"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7764461C" w14:textId="77777777" w:rsidR="00D2644C" w:rsidRPr="00566A91" w:rsidRDefault="00D2644C" w:rsidP="0000576F">
            <w:pPr>
              <w:pStyle w:val="CBCellBody"/>
            </w:pPr>
          </w:p>
        </w:tc>
      </w:tr>
      <w:tr w:rsidR="00D2644C" w14:paraId="33DB112E" w14:textId="77777777" w:rsidTr="0000576F">
        <w:trPr>
          <w:cantSplit/>
        </w:trPr>
        <w:tc>
          <w:tcPr>
            <w:tcW w:w="1008" w:type="dxa"/>
            <w:tcBorders>
              <w:top w:val="single" w:sz="4" w:space="0" w:color="auto"/>
            </w:tcBorders>
          </w:tcPr>
          <w:p w14:paraId="79A01DB1" w14:textId="77777777" w:rsidR="00D2644C" w:rsidRDefault="00D2644C" w:rsidP="0000576F">
            <w:pPr>
              <w:pStyle w:val="CBCellBody"/>
            </w:pPr>
            <w:r w:rsidRPr="00566A91">
              <w:lastRenderedPageBreak/>
              <w:t>R6.4:5</w:t>
            </w:r>
          </w:p>
        </w:tc>
        <w:tc>
          <w:tcPr>
            <w:tcW w:w="1008" w:type="dxa"/>
            <w:tcBorders>
              <w:top w:val="single" w:sz="4" w:space="0" w:color="auto"/>
            </w:tcBorders>
          </w:tcPr>
          <w:p w14:paraId="0E9FF8A7" w14:textId="77777777" w:rsidR="00D2644C" w:rsidRDefault="00D2644C" w:rsidP="0000576F">
            <w:pPr>
              <w:pStyle w:val="CBCellBody"/>
            </w:pPr>
            <w:r w:rsidRPr="00566A91">
              <w:t>257</w:t>
            </w:r>
          </w:p>
        </w:tc>
        <w:tc>
          <w:tcPr>
            <w:tcW w:w="5461" w:type="dxa"/>
            <w:tcBorders>
              <w:top w:val="single" w:sz="4" w:space="0" w:color="auto"/>
            </w:tcBorders>
          </w:tcPr>
          <w:p w14:paraId="2A12E122" w14:textId="77777777" w:rsidR="00D2644C" w:rsidRDefault="00D2644C" w:rsidP="0000576F">
            <w:pPr>
              <w:pStyle w:val="CBCellBody"/>
            </w:pPr>
            <w:r>
              <w:tab/>
              <w:t xml:space="preserve">The Ethernet Interconnect Management Software shall support the following standard switching SNMP MIBs: </w:t>
            </w:r>
          </w:p>
          <w:p w14:paraId="31538D40" w14:textId="77777777" w:rsidR="00D2644C" w:rsidRDefault="00D2644C" w:rsidP="0000576F">
            <w:pPr>
              <w:pStyle w:val="CBCellBody"/>
            </w:pPr>
            <w:r>
              <w:t>•  RFC1213-MIB</w:t>
            </w:r>
          </w:p>
          <w:p w14:paraId="6D5E970E" w14:textId="77777777" w:rsidR="00D2644C" w:rsidRDefault="00D2644C" w:rsidP="0000576F">
            <w:pPr>
              <w:pStyle w:val="CBCellBody"/>
            </w:pPr>
            <w:r>
              <w:t>•  BRIDGE-MIB (RFC 1493)</w:t>
            </w:r>
          </w:p>
          <w:p w14:paraId="60D5E6E0" w14:textId="77777777" w:rsidR="00D2644C" w:rsidRDefault="00D2644C" w:rsidP="0000576F">
            <w:pPr>
              <w:pStyle w:val="CBCellBody"/>
            </w:pPr>
            <w:r>
              <w:t xml:space="preserve">•  </w:t>
            </w:r>
            <w:proofErr w:type="spellStart"/>
            <w:r>
              <w:t>EtherLike</w:t>
            </w:r>
            <w:proofErr w:type="spellEnd"/>
            <w:r>
              <w:t>-MIB (RFC 1643)</w:t>
            </w:r>
          </w:p>
          <w:p w14:paraId="090703B5" w14:textId="77777777" w:rsidR="00D2644C" w:rsidRDefault="00D2644C" w:rsidP="0000576F">
            <w:pPr>
              <w:pStyle w:val="CBCellBody"/>
            </w:pPr>
            <w:r>
              <w:t>•  IF-MIB (RFC 2863)</w:t>
            </w:r>
          </w:p>
          <w:p w14:paraId="6D25F28B" w14:textId="77777777" w:rsidR="00D2644C" w:rsidRDefault="00D2644C" w:rsidP="0000576F">
            <w:pPr>
              <w:pStyle w:val="CBCellBody"/>
            </w:pPr>
            <w:r>
              <w:t>•  P-BRIDGE-MIB (RFC 2674)</w:t>
            </w:r>
          </w:p>
          <w:p w14:paraId="63D6BCC0" w14:textId="77777777" w:rsidR="00D2644C" w:rsidRDefault="00D2644C" w:rsidP="0000576F">
            <w:pPr>
              <w:pStyle w:val="CBCellBody"/>
            </w:pPr>
            <w:r>
              <w:t>•  Q-BRIDGE-MIB (RFC 2674)</w:t>
            </w:r>
          </w:p>
          <w:p w14:paraId="4013EE23" w14:textId="77777777" w:rsidR="00D2644C" w:rsidRDefault="00D2644C" w:rsidP="0000576F">
            <w:pPr>
              <w:pStyle w:val="CBCellBody"/>
            </w:pPr>
            <w:r>
              <w:t>•  RMON-MIB (RFC 2819)</w:t>
            </w:r>
          </w:p>
          <w:p w14:paraId="57A38D21" w14:textId="77777777" w:rsidR="00D2644C" w:rsidRDefault="00D2644C" w:rsidP="0000576F">
            <w:pPr>
              <w:pStyle w:val="CBCellBody"/>
            </w:pPr>
            <w:r>
              <w:t>•  IEEE8023-LAG-MIB, (IEEE 802.3ad)</w:t>
            </w:r>
          </w:p>
          <w:p w14:paraId="386A11B7" w14:textId="77777777" w:rsidR="00D2644C" w:rsidRDefault="00D2644C" w:rsidP="0000576F">
            <w:pPr>
              <w:pStyle w:val="CBCellBody"/>
            </w:pPr>
            <w:r>
              <w:t>•  LLDP-MIB (IEEE 802.1AB)</w:t>
            </w:r>
          </w:p>
        </w:tc>
        <w:tc>
          <w:tcPr>
            <w:tcW w:w="851" w:type="dxa"/>
            <w:tcBorders>
              <w:top w:val="single" w:sz="4" w:space="0" w:color="auto"/>
            </w:tcBorders>
          </w:tcPr>
          <w:p w14:paraId="58367471" w14:textId="77777777" w:rsidR="00D2644C" w:rsidRDefault="00D2644C" w:rsidP="0000576F">
            <w:pPr>
              <w:pStyle w:val="CBCellBody"/>
            </w:pPr>
          </w:p>
        </w:tc>
        <w:tc>
          <w:tcPr>
            <w:tcW w:w="850" w:type="dxa"/>
            <w:tcBorders>
              <w:top w:val="single" w:sz="4" w:space="0" w:color="auto"/>
            </w:tcBorders>
          </w:tcPr>
          <w:p w14:paraId="3C1E0086" w14:textId="77777777" w:rsidR="00D2644C" w:rsidRDefault="00D2644C" w:rsidP="0000576F">
            <w:pPr>
              <w:pStyle w:val="CBCellBody"/>
            </w:pPr>
          </w:p>
        </w:tc>
        <w:tc>
          <w:tcPr>
            <w:tcW w:w="851" w:type="dxa"/>
            <w:tcBorders>
              <w:top w:val="single" w:sz="4" w:space="0" w:color="auto"/>
            </w:tcBorders>
          </w:tcPr>
          <w:p w14:paraId="6606D69D" w14:textId="77777777" w:rsidR="00D2644C"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2F643F3F" w14:textId="77777777" w:rsidR="00D2644C" w:rsidRDefault="00D2644C" w:rsidP="0000576F">
            <w:pPr>
              <w:pStyle w:val="CBCellBody"/>
            </w:pPr>
          </w:p>
        </w:tc>
      </w:tr>
      <w:tr w:rsidR="00D2644C" w14:paraId="05A8DF13" w14:textId="77777777" w:rsidTr="0000576F">
        <w:trPr>
          <w:cantSplit/>
        </w:trPr>
        <w:tc>
          <w:tcPr>
            <w:tcW w:w="1008" w:type="dxa"/>
            <w:tcBorders>
              <w:top w:val="single" w:sz="4" w:space="0" w:color="auto"/>
            </w:tcBorders>
          </w:tcPr>
          <w:p w14:paraId="762EDB83" w14:textId="77777777" w:rsidR="00D2644C" w:rsidRDefault="00D2644C" w:rsidP="0000576F">
            <w:pPr>
              <w:pStyle w:val="CBCellBody"/>
            </w:pPr>
            <w:r w:rsidRPr="00566A91">
              <w:t>R6.4:6</w:t>
            </w:r>
          </w:p>
        </w:tc>
        <w:tc>
          <w:tcPr>
            <w:tcW w:w="1008" w:type="dxa"/>
            <w:tcBorders>
              <w:top w:val="single" w:sz="4" w:space="0" w:color="auto"/>
            </w:tcBorders>
          </w:tcPr>
          <w:p w14:paraId="7EA82D91" w14:textId="77777777" w:rsidR="00D2644C" w:rsidRDefault="00D2644C" w:rsidP="0000576F">
            <w:pPr>
              <w:pStyle w:val="CBCellBody"/>
            </w:pPr>
            <w:r w:rsidRPr="00566A91">
              <w:t>258</w:t>
            </w:r>
          </w:p>
        </w:tc>
        <w:tc>
          <w:tcPr>
            <w:tcW w:w="5461" w:type="dxa"/>
            <w:tcBorders>
              <w:top w:val="single" w:sz="4" w:space="0" w:color="auto"/>
            </w:tcBorders>
          </w:tcPr>
          <w:p w14:paraId="14E912FB" w14:textId="77777777" w:rsidR="00D2644C" w:rsidRDefault="00D2644C" w:rsidP="0000576F">
            <w:pPr>
              <w:pStyle w:val="CBCellBody"/>
            </w:pPr>
            <w:r>
              <w:tab/>
              <w:t xml:space="preserve">The Ethernet Interconnect Management Software shall support the following standard IP forwarding/routing SNMP MIBs: </w:t>
            </w:r>
          </w:p>
          <w:p w14:paraId="4C89F209" w14:textId="77777777" w:rsidR="00D2644C" w:rsidRDefault="00D2644C" w:rsidP="0000576F">
            <w:pPr>
              <w:pStyle w:val="CBCellBody"/>
            </w:pPr>
            <w:r>
              <w:t>•  IP-FORWARD-MIB (RFC 2096)</w:t>
            </w:r>
          </w:p>
          <w:p w14:paraId="63172EB7" w14:textId="77777777" w:rsidR="00D2644C" w:rsidRDefault="00D2644C" w:rsidP="0000576F">
            <w:pPr>
              <w:pStyle w:val="CBCellBody"/>
            </w:pPr>
            <w:r>
              <w:t>•  RIPv2-MIB (RFC 1724)</w:t>
            </w:r>
          </w:p>
          <w:p w14:paraId="0B680E75" w14:textId="77777777" w:rsidR="00D2644C" w:rsidRDefault="00D2644C" w:rsidP="0000576F">
            <w:pPr>
              <w:pStyle w:val="CBCellBody"/>
            </w:pPr>
            <w:r>
              <w:t>•  OSPF-MIB (RFC 1850)</w:t>
            </w:r>
          </w:p>
          <w:p w14:paraId="31FF482A" w14:textId="77777777" w:rsidR="00D2644C" w:rsidRDefault="00D2644C" w:rsidP="0000576F">
            <w:pPr>
              <w:pStyle w:val="CBCellBody"/>
            </w:pPr>
            <w:r>
              <w:t>•  IPV6-MIB (RFC 2465)</w:t>
            </w:r>
          </w:p>
          <w:p w14:paraId="29804CCC" w14:textId="77777777" w:rsidR="00D2644C" w:rsidRDefault="00D2644C" w:rsidP="0000576F">
            <w:pPr>
              <w:pStyle w:val="CBCellBody"/>
            </w:pPr>
            <w:r>
              <w:t>•  IPV6-ICMP-MIB (RFC 2466)</w:t>
            </w:r>
          </w:p>
          <w:p w14:paraId="3A0F0A46" w14:textId="77777777" w:rsidR="00D2644C" w:rsidRDefault="00D2644C" w:rsidP="0000576F">
            <w:pPr>
              <w:pStyle w:val="CBCellBody"/>
            </w:pPr>
            <w:r>
              <w:t>•  (Future) VRRP-MIB (RFC 2787)</w:t>
            </w:r>
          </w:p>
        </w:tc>
        <w:tc>
          <w:tcPr>
            <w:tcW w:w="851" w:type="dxa"/>
            <w:tcBorders>
              <w:top w:val="single" w:sz="4" w:space="0" w:color="auto"/>
            </w:tcBorders>
          </w:tcPr>
          <w:p w14:paraId="6E09E2F0" w14:textId="77777777" w:rsidR="00D2644C" w:rsidRDefault="00D2644C" w:rsidP="0000576F">
            <w:pPr>
              <w:pStyle w:val="CBCellBody"/>
            </w:pPr>
          </w:p>
        </w:tc>
        <w:tc>
          <w:tcPr>
            <w:tcW w:w="850" w:type="dxa"/>
            <w:tcBorders>
              <w:top w:val="single" w:sz="4" w:space="0" w:color="auto"/>
            </w:tcBorders>
          </w:tcPr>
          <w:p w14:paraId="0C540448" w14:textId="77777777" w:rsidR="00D2644C" w:rsidRDefault="00D2644C" w:rsidP="0000576F">
            <w:pPr>
              <w:pStyle w:val="CBCellBody"/>
            </w:pPr>
          </w:p>
        </w:tc>
        <w:tc>
          <w:tcPr>
            <w:tcW w:w="851" w:type="dxa"/>
            <w:tcBorders>
              <w:top w:val="single" w:sz="4" w:space="0" w:color="auto"/>
            </w:tcBorders>
          </w:tcPr>
          <w:p w14:paraId="0E34F1A3" w14:textId="77777777" w:rsidR="00D2644C"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2026A587" w14:textId="77777777" w:rsidR="00D2644C" w:rsidRDefault="00D2644C" w:rsidP="0000576F">
            <w:pPr>
              <w:pStyle w:val="CBCellBody"/>
            </w:pPr>
          </w:p>
        </w:tc>
      </w:tr>
      <w:tr w:rsidR="00D2644C" w14:paraId="59D62159" w14:textId="77777777" w:rsidTr="0000576F">
        <w:trPr>
          <w:cantSplit/>
        </w:trPr>
        <w:tc>
          <w:tcPr>
            <w:tcW w:w="1008" w:type="dxa"/>
            <w:tcBorders>
              <w:top w:val="single" w:sz="4" w:space="0" w:color="auto"/>
            </w:tcBorders>
          </w:tcPr>
          <w:p w14:paraId="3A8283C4" w14:textId="77777777" w:rsidR="00D2644C" w:rsidRDefault="00D2644C" w:rsidP="0000576F">
            <w:pPr>
              <w:pStyle w:val="CBCellBody"/>
            </w:pPr>
            <w:r w:rsidRPr="00566A91">
              <w:t>F6.4:7</w:t>
            </w:r>
          </w:p>
        </w:tc>
        <w:tc>
          <w:tcPr>
            <w:tcW w:w="1008" w:type="dxa"/>
            <w:tcBorders>
              <w:top w:val="single" w:sz="4" w:space="0" w:color="auto"/>
            </w:tcBorders>
          </w:tcPr>
          <w:p w14:paraId="3C05C1F5" w14:textId="77777777" w:rsidR="00D2644C" w:rsidRDefault="00D2644C" w:rsidP="0000576F">
            <w:pPr>
              <w:pStyle w:val="CBCellBody"/>
            </w:pPr>
            <w:r w:rsidRPr="00566A91">
              <w:t>259</w:t>
            </w:r>
          </w:p>
        </w:tc>
        <w:tc>
          <w:tcPr>
            <w:tcW w:w="5461" w:type="dxa"/>
            <w:tcBorders>
              <w:top w:val="single" w:sz="4" w:space="0" w:color="auto"/>
            </w:tcBorders>
          </w:tcPr>
          <w:p w14:paraId="43EE9FFB" w14:textId="77777777" w:rsidR="00D2644C" w:rsidRDefault="00D2644C" w:rsidP="0000576F">
            <w:pPr>
              <w:pStyle w:val="CBCellBody"/>
            </w:pPr>
            <w:r>
              <w:tab/>
              <w:t xml:space="preserve">The Ethernet Interconnect Management Software shall support the following standard </w:t>
            </w:r>
            <w:proofErr w:type="spellStart"/>
            <w:r>
              <w:t>QoS</w:t>
            </w:r>
            <w:proofErr w:type="spellEnd"/>
            <w:r>
              <w:t xml:space="preserve"> MIBs: </w:t>
            </w:r>
          </w:p>
          <w:p w14:paraId="347C4111" w14:textId="77777777" w:rsidR="00D2644C" w:rsidRDefault="00D2644C" w:rsidP="0000576F">
            <w:pPr>
              <w:pStyle w:val="CBCellBody"/>
            </w:pPr>
            <w:r>
              <w:t>•  (Future) DIFFSERV-MIB (RFC 2389)</w:t>
            </w:r>
          </w:p>
          <w:p w14:paraId="1DD8FDB3" w14:textId="77777777" w:rsidR="00D2644C" w:rsidRDefault="00D2644C" w:rsidP="0000576F">
            <w:pPr>
              <w:pStyle w:val="CBCellBody"/>
            </w:pPr>
            <w:r>
              <w:t>•  (Future) DIFFSERV-DSCP-TC (RFC 2389)</w:t>
            </w:r>
          </w:p>
        </w:tc>
        <w:tc>
          <w:tcPr>
            <w:tcW w:w="851" w:type="dxa"/>
            <w:tcBorders>
              <w:top w:val="single" w:sz="4" w:space="0" w:color="auto"/>
            </w:tcBorders>
          </w:tcPr>
          <w:p w14:paraId="28896B4F" w14:textId="77777777" w:rsidR="00D2644C" w:rsidRDefault="00D2644C" w:rsidP="0000576F">
            <w:pPr>
              <w:pStyle w:val="CBCellBody"/>
            </w:pPr>
          </w:p>
        </w:tc>
        <w:tc>
          <w:tcPr>
            <w:tcW w:w="850" w:type="dxa"/>
            <w:tcBorders>
              <w:top w:val="single" w:sz="4" w:space="0" w:color="auto"/>
            </w:tcBorders>
          </w:tcPr>
          <w:p w14:paraId="3AE680C7" w14:textId="77777777" w:rsidR="00D2644C" w:rsidRDefault="00D2644C" w:rsidP="0000576F">
            <w:pPr>
              <w:pStyle w:val="CBCellBody"/>
            </w:pPr>
          </w:p>
        </w:tc>
        <w:tc>
          <w:tcPr>
            <w:tcW w:w="851" w:type="dxa"/>
            <w:tcBorders>
              <w:top w:val="single" w:sz="4" w:space="0" w:color="auto"/>
            </w:tcBorders>
          </w:tcPr>
          <w:p w14:paraId="37E72C48" w14:textId="77777777" w:rsidR="00D2644C"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3A9AA5C4" w14:textId="77777777" w:rsidR="00D2644C" w:rsidRDefault="00D2644C" w:rsidP="0000576F">
            <w:pPr>
              <w:pStyle w:val="CBCellBody"/>
            </w:pPr>
          </w:p>
        </w:tc>
      </w:tr>
      <w:tr w:rsidR="00D2644C" w14:paraId="619FB274" w14:textId="77777777" w:rsidTr="0000576F">
        <w:trPr>
          <w:cantSplit/>
        </w:trPr>
        <w:tc>
          <w:tcPr>
            <w:tcW w:w="1008" w:type="dxa"/>
            <w:tcBorders>
              <w:top w:val="single" w:sz="4" w:space="0" w:color="auto"/>
            </w:tcBorders>
          </w:tcPr>
          <w:p w14:paraId="06CA48AC" w14:textId="77777777" w:rsidR="00D2644C" w:rsidRDefault="00D2644C" w:rsidP="0000576F">
            <w:pPr>
              <w:pStyle w:val="CBCellBody"/>
            </w:pPr>
            <w:r w:rsidRPr="00566A91">
              <w:lastRenderedPageBreak/>
              <w:t>F6.4:8</w:t>
            </w:r>
          </w:p>
        </w:tc>
        <w:tc>
          <w:tcPr>
            <w:tcW w:w="1008" w:type="dxa"/>
            <w:tcBorders>
              <w:top w:val="single" w:sz="4" w:space="0" w:color="auto"/>
            </w:tcBorders>
          </w:tcPr>
          <w:p w14:paraId="1952B332" w14:textId="77777777" w:rsidR="00D2644C" w:rsidRDefault="00D2644C" w:rsidP="0000576F">
            <w:pPr>
              <w:pStyle w:val="CBCellBody"/>
            </w:pPr>
            <w:r w:rsidRPr="00566A91">
              <w:t>260</w:t>
            </w:r>
          </w:p>
        </w:tc>
        <w:tc>
          <w:tcPr>
            <w:tcW w:w="5461" w:type="dxa"/>
            <w:tcBorders>
              <w:top w:val="single" w:sz="4" w:space="0" w:color="auto"/>
            </w:tcBorders>
          </w:tcPr>
          <w:p w14:paraId="14B14E4C" w14:textId="77777777" w:rsidR="00D2644C" w:rsidRDefault="00D2644C" w:rsidP="0000576F">
            <w:pPr>
              <w:pStyle w:val="CBCellBody"/>
            </w:pPr>
            <w:r>
              <w:tab/>
              <w:t xml:space="preserve">The Ethernet Interconnect Management Software shall support the following standard multicast MIBs: </w:t>
            </w:r>
          </w:p>
          <w:p w14:paraId="711577DF" w14:textId="77777777" w:rsidR="00D2644C" w:rsidRDefault="00D2644C" w:rsidP="0000576F">
            <w:pPr>
              <w:pStyle w:val="CBCellBody"/>
            </w:pPr>
            <w:r>
              <w:t>•  (Future) IPMROUTE-STD-MIB (RFC 2932)</w:t>
            </w:r>
          </w:p>
          <w:p w14:paraId="5FA4A40A" w14:textId="77777777" w:rsidR="00D2644C" w:rsidRDefault="00D2644C" w:rsidP="0000576F">
            <w:pPr>
              <w:pStyle w:val="CBCellBody"/>
            </w:pPr>
            <w:r>
              <w:t>•  (Future) IGMP-STD-MIB (RFC2933)</w:t>
            </w:r>
          </w:p>
          <w:p w14:paraId="4A36018D" w14:textId="77777777" w:rsidR="00D2644C" w:rsidRDefault="00D2644C" w:rsidP="0000576F">
            <w:pPr>
              <w:pStyle w:val="CBCellBody"/>
            </w:pPr>
            <w:r>
              <w:t>•  (Future) PIM-MIB (RFC2934)</w:t>
            </w:r>
          </w:p>
          <w:p w14:paraId="14E669F9" w14:textId="77777777" w:rsidR="00D2644C" w:rsidRDefault="00D2644C" w:rsidP="0000576F">
            <w:pPr>
              <w:pStyle w:val="CBCellBody"/>
            </w:pPr>
            <w:r>
              <w:t>•  (Future) DVMRP-STD-MIB (draft-ietf-idmr-dvmrp-mib-11)</w:t>
            </w:r>
          </w:p>
        </w:tc>
        <w:tc>
          <w:tcPr>
            <w:tcW w:w="851" w:type="dxa"/>
            <w:tcBorders>
              <w:top w:val="single" w:sz="4" w:space="0" w:color="auto"/>
            </w:tcBorders>
          </w:tcPr>
          <w:p w14:paraId="667C3093" w14:textId="77777777" w:rsidR="00D2644C" w:rsidRDefault="00D2644C" w:rsidP="0000576F">
            <w:pPr>
              <w:pStyle w:val="CBCellBody"/>
            </w:pPr>
          </w:p>
        </w:tc>
        <w:tc>
          <w:tcPr>
            <w:tcW w:w="850" w:type="dxa"/>
            <w:tcBorders>
              <w:top w:val="single" w:sz="4" w:space="0" w:color="auto"/>
            </w:tcBorders>
          </w:tcPr>
          <w:p w14:paraId="45605D4E" w14:textId="77777777" w:rsidR="00D2644C" w:rsidRDefault="00D2644C" w:rsidP="0000576F">
            <w:pPr>
              <w:pStyle w:val="CBCellBody"/>
            </w:pPr>
          </w:p>
        </w:tc>
        <w:tc>
          <w:tcPr>
            <w:tcW w:w="851" w:type="dxa"/>
            <w:tcBorders>
              <w:top w:val="single" w:sz="4" w:space="0" w:color="auto"/>
            </w:tcBorders>
          </w:tcPr>
          <w:p w14:paraId="1CE85460" w14:textId="77777777" w:rsidR="00D2644C"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17F9B4F4" w14:textId="77777777" w:rsidR="00D2644C" w:rsidRDefault="00D2644C" w:rsidP="0000576F">
            <w:pPr>
              <w:pStyle w:val="CBCellBody"/>
            </w:pPr>
          </w:p>
        </w:tc>
      </w:tr>
      <w:tr w:rsidR="00D2644C" w14:paraId="4FBA617A" w14:textId="77777777" w:rsidTr="0000576F">
        <w:trPr>
          <w:cantSplit/>
        </w:trPr>
        <w:tc>
          <w:tcPr>
            <w:tcW w:w="1008" w:type="dxa"/>
            <w:tcBorders>
              <w:top w:val="single" w:sz="4" w:space="0" w:color="auto"/>
            </w:tcBorders>
          </w:tcPr>
          <w:p w14:paraId="468E06B9" w14:textId="77777777" w:rsidR="00D2644C" w:rsidRDefault="00D2644C" w:rsidP="0000576F">
            <w:pPr>
              <w:pStyle w:val="CBCellBody"/>
            </w:pPr>
            <w:r w:rsidRPr="00566A91">
              <w:t>R6.4:9</w:t>
            </w:r>
          </w:p>
        </w:tc>
        <w:tc>
          <w:tcPr>
            <w:tcW w:w="1008" w:type="dxa"/>
            <w:tcBorders>
              <w:top w:val="single" w:sz="4" w:space="0" w:color="auto"/>
            </w:tcBorders>
          </w:tcPr>
          <w:p w14:paraId="51A4C757" w14:textId="77777777" w:rsidR="00D2644C" w:rsidRDefault="00D2644C" w:rsidP="0000576F">
            <w:pPr>
              <w:pStyle w:val="CBCellBody"/>
            </w:pPr>
            <w:r w:rsidRPr="00566A91">
              <w:t>261</w:t>
            </w:r>
          </w:p>
        </w:tc>
        <w:tc>
          <w:tcPr>
            <w:tcW w:w="5461" w:type="dxa"/>
            <w:tcBorders>
              <w:top w:val="single" w:sz="4" w:space="0" w:color="auto"/>
            </w:tcBorders>
          </w:tcPr>
          <w:p w14:paraId="3980302B" w14:textId="77777777" w:rsidR="00D2644C" w:rsidRDefault="00D2644C" w:rsidP="0000576F">
            <w:pPr>
              <w:pStyle w:val="CBCellBody"/>
            </w:pPr>
            <w:r>
              <w:tab/>
              <w:t xml:space="preserve">The Ethernet Interconnect Management Software shall support the following proprietary MIBs: </w:t>
            </w:r>
          </w:p>
          <w:p w14:paraId="05C4BA1E" w14:textId="77777777" w:rsidR="00D2644C" w:rsidRDefault="00D2644C" w:rsidP="0000576F">
            <w:pPr>
              <w:pStyle w:val="CBCellBody"/>
            </w:pPr>
            <w:r>
              <w:t>•  RADISYS-EXT-BRIDGE-MIB</w:t>
            </w:r>
          </w:p>
          <w:p w14:paraId="6724B1DD" w14:textId="77777777" w:rsidR="00D2644C" w:rsidRDefault="00D2644C" w:rsidP="0000576F">
            <w:pPr>
              <w:pStyle w:val="CBCellBody"/>
            </w:pPr>
            <w:r>
              <w:t>•  RADISYS-EXT-</w:t>
            </w:r>
            <w:proofErr w:type="spellStart"/>
            <w:r>
              <w:t>EtherLike</w:t>
            </w:r>
            <w:proofErr w:type="spellEnd"/>
            <w:r>
              <w:t>-MIB</w:t>
            </w:r>
          </w:p>
          <w:p w14:paraId="05C8687F" w14:textId="77777777" w:rsidR="00D2644C" w:rsidRDefault="00D2644C" w:rsidP="0000576F">
            <w:pPr>
              <w:pStyle w:val="CBCellBody"/>
            </w:pPr>
            <w:r>
              <w:t>•  RADISYS-EXT-IEEE8023-LAG-MIB</w:t>
            </w:r>
          </w:p>
          <w:p w14:paraId="745D7141" w14:textId="77777777" w:rsidR="00D2644C" w:rsidRDefault="00D2644C" w:rsidP="0000576F">
            <w:pPr>
              <w:pStyle w:val="CBCellBody"/>
            </w:pPr>
            <w:r>
              <w:t>•  RADISYS-EXT-IF-MIB</w:t>
            </w:r>
          </w:p>
        </w:tc>
        <w:tc>
          <w:tcPr>
            <w:tcW w:w="851" w:type="dxa"/>
            <w:tcBorders>
              <w:top w:val="single" w:sz="4" w:space="0" w:color="auto"/>
            </w:tcBorders>
          </w:tcPr>
          <w:p w14:paraId="3FCEAF64" w14:textId="77777777" w:rsidR="00D2644C" w:rsidRDefault="00D2644C" w:rsidP="0000576F">
            <w:pPr>
              <w:pStyle w:val="CBCellBody"/>
            </w:pPr>
          </w:p>
        </w:tc>
        <w:tc>
          <w:tcPr>
            <w:tcW w:w="850" w:type="dxa"/>
            <w:tcBorders>
              <w:top w:val="single" w:sz="4" w:space="0" w:color="auto"/>
            </w:tcBorders>
          </w:tcPr>
          <w:p w14:paraId="772B7501" w14:textId="77777777" w:rsidR="00D2644C" w:rsidRDefault="00D2644C" w:rsidP="0000576F">
            <w:pPr>
              <w:pStyle w:val="CBCellBody"/>
            </w:pPr>
          </w:p>
        </w:tc>
        <w:tc>
          <w:tcPr>
            <w:tcW w:w="851" w:type="dxa"/>
            <w:tcBorders>
              <w:top w:val="single" w:sz="4" w:space="0" w:color="auto"/>
            </w:tcBorders>
          </w:tcPr>
          <w:p w14:paraId="593493DC" w14:textId="77777777" w:rsidR="00D2644C" w:rsidRDefault="002D7801" w:rsidP="0000576F">
            <w:pPr>
              <w:pStyle w:val="CBCellBody"/>
              <w:rPr>
                <w:lang w:eastAsia="zh-CN"/>
              </w:rPr>
            </w:pPr>
            <w:r>
              <w:rPr>
                <w:rFonts w:hint="eastAsia"/>
                <w:lang w:eastAsia="zh-CN"/>
              </w:rPr>
              <w:t>Y</w:t>
            </w:r>
          </w:p>
        </w:tc>
        <w:tc>
          <w:tcPr>
            <w:tcW w:w="1984" w:type="dxa"/>
            <w:tcBorders>
              <w:top w:val="single" w:sz="4" w:space="0" w:color="auto"/>
            </w:tcBorders>
          </w:tcPr>
          <w:p w14:paraId="5119395C" w14:textId="77777777" w:rsidR="00D2644C" w:rsidRDefault="00D2644C" w:rsidP="0000576F">
            <w:pPr>
              <w:pStyle w:val="CBCellBody"/>
            </w:pPr>
          </w:p>
        </w:tc>
      </w:tr>
      <w:tr w:rsidR="00D2644C" w14:paraId="543AD819" w14:textId="77777777" w:rsidTr="0000576F">
        <w:trPr>
          <w:cantSplit/>
        </w:trPr>
        <w:tc>
          <w:tcPr>
            <w:tcW w:w="1008" w:type="dxa"/>
            <w:tcBorders>
              <w:top w:val="single" w:sz="4" w:space="0" w:color="auto"/>
            </w:tcBorders>
          </w:tcPr>
          <w:p w14:paraId="3C3A641B" w14:textId="77777777" w:rsidR="00D2644C" w:rsidRDefault="00D2644C" w:rsidP="0000576F">
            <w:pPr>
              <w:pStyle w:val="CBCellBody"/>
            </w:pPr>
            <w:bookmarkStart w:id="123" w:name="insertedRow"/>
            <w:bookmarkEnd w:id="123"/>
            <w:r w:rsidRPr="00566A91">
              <w:t>R6.4:36</w:t>
            </w:r>
          </w:p>
        </w:tc>
        <w:tc>
          <w:tcPr>
            <w:tcW w:w="1008" w:type="dxa"/>
            <w:tcBorders>
              <w:top w:val="single" w:sz="4" w:space="0" w:color="auto"/>
            </w:tcBorders>
          </w:tcPr>
          <w:p w14:paraId="271F3108" w14:textId="77777777" w:rsidR="00D2644C" w:rsidRDefault="00D2644C" w:rsidP="0000576F">
            <w:pPr>
              <w:pStyle w:val="CBCellBody"/>
            </w:pPr>
            <w:r w:rsidRPr="00566A91">
              <w:t>262</w:t>
            </w:r>
          </w:p>
        </w:tc>
        <w:tc>
          <w:tcPr>
            <w:tcW w:w="5461" w:type="dxa"/>
            <w:tcBorders>
              <w:top w:val="single" w:sz="4" w:space="0" w:color="auto"/>
            </w:tcBorders>
          </w:tcPr>
          <w:p w14:paraId="72A8D5D9" w14:textId="77777777" w:rsidR="00D2644C" w:rsidRDefault="00D2644C" w:rsidP="0000576F">
            <w:pPr>
              <w:pStyle w:val="CBCellBody"/>
            </w:pPr>
            <w:r w:rsidRPr="00566A91">
              <w:tab/>
              <w:t>End</w:t>
            </w:r>
          </w:p>
        </w:tc>
        <w:tc>
          <w:tcPr>
            <w:tcW w:w="851" w:type="dxa"/>
            <w:tcBorders>
              <w:top w:val="single" w:sz="4" w:space="0" w:color="auto"/>
            </w:tcBorders>
          </w:tcPr>
          <w:p w14:paraId="5220CCC8" w14:textId="77777777" w:rsidR="00D2644C" w:rsidRPr="00566A91" w:rsidRDefault="00D2644C" w:rsidP="0000576F">
            <w:pPr>
              <w:pStyle w:val="CBCellBody"/>
            </w:pPr>
          </w:p>
        </w:tc>
        <w:tc>
          <w:tcPr>
            <w:tcW w:w="850" w:type="dxa"/>
            <w:tcBorders>
              <w:top w:val="single" w:sz="4" w:space="0" w:color="auto"/>
            </w:tcBorders>
          </w:tcPr>
          <w:p w14:paraId="4F5D04AC" w14:textId="77777777" w:rsidR="00D2644C" w:rsidRPr="00566A91" w:rsidRDefault="00D2644C" w:rsidP="0000576F">
            <w:pPr>
              <w:pStyle w:val="CBCellBody"/>
            </w:pPr>
          </w:p>
        </w:tc>
        <w:tc>
          <w:tcPr>
            <w:tcW w:w="851" w:type="dxa"/>
            <w:tcBorders>
              <w:top w:val="single" w:sz="4" w:space="0" w:color="auto"/>
            </w:tcBorders>
          </w:tcPr>
          <w:p w14:paraId="3E892987" w14:textId="77777777" w:rsidR="00D2644C" w:rsidRPr="00566A91" w:rsidRDefault="00D2644C" w:rsidP="0000576F">
            <w:pPr>
              <w:pStyle w:val="CBCellBody"/>
            </w:pPr>
          </w:p>
        </w:tc>
        <w:tc>
          <w:tcPr>
            <w:tcW w:w="1984" w:type="dxa"/>
            <w:tcBorders>
              <w:top w:val="single" w:sz="4" w:space="0" w:color="auto"/>
            </w:tcBorders>
          </w:tcPr>
          <w:p w14:paraId="2F0B013A" w14:textId="77777777" w:rsidR="00D2644C" w:rsidRPr="00566A91" w:rsidRDefault="00D2644C" w:rsidP="0000576F">
            <w:pPr>
              <w:pStyle w:val="CBCellBody"/>
            </w:pPr>
          </w:p>
        </w:tc>
      </w:tr>
      <w:tr w:rsidR="00D2644C" w14:paraId="5C45BE52" w14:textId="77777777" w:rsidTr="0000576F">
        <w:trPr>
          <w:cantSplit/>
        </w:trPr>
        <w:tc>
          <w:tcPr>
            <w:tcW w:w="1008" w:type="dxa"/>
            <w:tcBorders>
              <w:top w:val="single" w:sz="4" w:space="0" w:color="auto"/>
            </w:tcBorders>
          </w:tcPr>
          <w:p w14:paraId="7081229A" w14:textId="77777777" w:rsidR="00D2644C" w:rsidRDefault="00D2644C" w:rsidP="0000576F">
            <w:pPr>
              <w:pStyle w:val="CBCellBody"/>
            </w:pPr>
          </w:p>
        </w:tc>
        <w:tc>
          <w:tcPr>
            <w:tcW w:w="1008" w:type="dxa"/>
            <w:tcBorders>
              <w:top w:val="single" w:sz="4" w:space="0" w:color="auto"/>
            </w:tcBorders>
          </w:tcPr>
          <w:p w14:paraId="251960E3" w14:textId="77777777" w:rsidR="00D2644C" w:rsidRDefault="00D2644C" w:rsidP="0000576F">
            <w:pPr>
              <w:pStyle w:val="CBCellBody"/>
            </w:pPr>
          </w:p>
        </w:tc>
        <w:tc>
          <w:tcPr>
            <w:tcW w:w="5461" w:type="dxa"/>
            <w:tcBorders>
              <w:top w:val="single" w:sz="4" w:space="0" w:color="auto"/>
            </w:tcBorders>
          </w:tcPr>
          <w:p w14:paraId="59A6B084" w14:textId="77777777" w:rsidR="00D2644C" w:rsidRDefault="00D2644C" w:rsidP="0000576F">
            <w:pPr>
              <w:pStyle w:val="CBCellBody"/>
            </w:pPr>
          </w:p>
        </w:tc>
        <w:tc>
          <w:tcPr>
            <w:tcW w:w="851" w:type="dxa"/>
            <w:tcBorders>
              <w:top w:val="single" w:sz="4" w:space="0" w:color="auto"/>
            </w:tcBorders>
          </w:tcPr>
          <w:p w14:paraId="6ACE9FCD" w14:textId="77777777" w:rsidR="00D2644C" w:rsidRDefault="00D2644C" w:rsidP="0000576F">
            <w:pPr>
              <w:pStyle w:val="CBCellBody"/>
            </w:pPr>
          </w:p>
        </w:tc>
        <w:tc>
          <w:tcPr>
            <w:tcW w:w="850" w:type="dxa"/>
            <w:tcBorders>
              <w:top w:val="single" w:sz="4" w:space="0" w:color="auto"/>
            </w:tcBorders>
          </w:tcPr>
          <w:p w14:paraId="13D5723D" w14:textId="77777777" w:rsidR="00D2644C" w:rsidRDefault="00D2644C" w:rsidP="0000576F">
            <w:pPr>
              <w:pStyle w:val="CBCellBody"/>
            </w:pPr>
          </w:p>
        </w:tc>
        <w:tc>
          <w:tcPr>
            <w:tcW w:w="851" w:type="dxa"/>
            <w:tcBorders>
              <w:top w:val="single" w:sz="4" w:space="0" w:color="auto"/>
            </w:tcBorders>
          </w:tcPr>
          <w:p w14:paraId="7E8C3DE3" w14:textId="77777777" w:rsidR="00D2644C" w:rsidRDefault="00D2644C" w:rsidP="0000576F">
            <w:pPr>
              <w:pStyle w:val="CBCellBody"/>
            </w:pPr>
          </w:p>
        </w:tc>
        <w:tc>
          <w:tcPr>
            <w:tcW w:w="1984" w:type="dxa"/>
            <w:tcBorders>
              <w:top w:val="single" w:sz="4" w:space="0" w:color="auto"/>
            </w:tcBorders>
          </w:tcPr>
          <w:p w14:paraId="652F225A" w14:textId="77777777" w:rsidR="00D2644C" w:rsidRDefault="00D2644C" w:rsidP="0000576F">
            <w:pPr>
              <w:pStyle w:val="CBCellBody"/>
            </w:pPr>
          </w:p>
        </w:tc>
      </w:tr>
    </w:tbl>
    <w:p w14:paraId="7AA331A4" w14:textId="77777777" w:rsidR="008D748D" w:rsidRDefault="008D748D" w:rsidP="003907D1">
      <w:pPr>
        <w:pStyle w:val="BDBody"/>
        <w:rPr>
          <w:lang w:val="en-CA" w:eastAsia="zh-CN"/>
        </w:rPr>
      </w:pPr>
    </w:p>
    <w:p w14:paraId="61B46952" w14:textId="77777777" w:rsidR="00D2644C" w:rsidRDefault="00D2644C" w:rsidP="003907D1">
      <w:pPr>
        <w:pStyle w:val="BDBody"/>
        <w:rPr>
          <w:lang w:val="en-CA" w:eastAsia="zh-CN"/>
        </w:rPr>
      </w:pPr>
    </w:p>
    <w:p w14:paraId="61395BA8" w14:textId="77777777" w:rsidR="00D2644C" w:rsidRDefault="00D2644C" w:rsidP="003907D1">
      <w:pPr>
        <w:pStyle w:val="BDBody"/>
        <w:rPr>
          <w:lang w:val="en-CA" w:eastAsia="zh-CN"/>
        </w:rPr>
      </w:pPr>
    </w:p>
    <w:p w14:paraId="707E394F" w14:textId="77777777" w:rsidR="008D748D" w:rsidRDefault="008D748D" w:rsidP="008D748D">
      <w:pPr>
        <w:pStyle w:val="Heading2"/>
        <w:rPr>
          <w:lang w:val="en-CA"/>
        </w:rPr>
      </w:pPr>
      <w:bookmarkStart w:id="124" w:name="_Toc384818166"/>
      <w:r w:rsidRPr="008D748D">
        <w:rPr>
          <w:lang w:val="en-CA"/>
        </w:rPr>
        <w:t>ATCA Common Linux Operating System Functional Requirements</w:t>
      </w:r>
      <w:bookmarkEnd w:id="124"/>
    </w:p>
    <w:p w14:paraId="35698083" w14:textId="77777777" w:rsidR="00D2644C" w:rsidRDefault="00D2644C" w:rsidP="00D2644C">
      <w:pPr>
        <w:pStyle w:val="BDBody"/>
        <w:rPr>
          <w:lang w:eastAsia="zh-CN"/>
        </w:rPr>
      </w:pPr>
      <w:r>
        <w:t xml:space="preserve">The table below describes the staging plan for each of the FRS </w:t>
      </w:r>
      <w:r w:rsidRPr="008572D8">
        <w:t xml:space="preserve">[2] </w:t>
      </w:r>
      <w:r>
        <w:t xml:space="preserve">requirements (numbered by both </w:t>
      </w:r>
      <w:proofErr w:type="spellStart"/>
      <w:r>
        <w:t>Cust</w:t>
      </w:r>
      <w:proofErr w:type="spellEnd"/>
      <w:r>
        <w:t xml:space="preserve">. # </w:t>
      </w:r>
      <w:proofErr w:type="gramStart"/>
      <w:r>
        <w:t>and</w:t>
      </w:r>
      <w:proofErr w:type="gramEnd"/>
      <w:r>
        <w:t xml:space="preserve"> Req. #) and their availability in the releases.</w:t>
      </w:r>
    </w:p>
    <w:tbl>
      <w:tblPr>
        <w:tblW w:w="13291" w:type="dxa"/>
        <w:tblInd w:w="144" w:type="dxa"/>
        <w:tblLayout w:type="fixed"/>
        <w:tblLook w:val="0000" w:firstRow="0" w:lastRow="0" w:firstColumn="0" w:lastColumn="0" w:noHBand="0" w:noVBand="0"/>
      </w:tblPr>
      <w:tblGrid>
        <w:gridCol w:w="1008"/>
        <w:gridCol w:w="1008"/>
        <w:gridCol w:w="6800"/>
        <w:gridCol w:w="850"/>
        <w:gridCol w:w="925"/>
        <w:gridCol w:w="776"/>
        <w:gridCol w:w="1924"/>
      </w:tblGrid>
      <w:tr w:rsidR="00D2644C" w:rsidRPr="004570BE" w14:paraId="03ACE45C" w14:textId="77777777" w:rsidTr="00D2644C">
        <w:trPr>
          <w:cantSplit/>
          <w:tblHeader/>
        </w:trPr>
        <w:tc>
          <w:tcPr>
            <w:tcW w:w="1008" w:type="dxa"/>
            <w:tcBorders>
              <w:top w:val="single" w:sz="4" w:space="0" w:color="auto"/>
              <w:left w:val="single" w:sz="4" w:space="0" w:color="auto"/>
              <w:bottom w:val="single" w:sz="4" w:space="0" w:color="auto"/>
              <w:right w:val="single" w:sz="4" w:space="0" w:color="auto"/>
            </w:tcBorders>
            <w:shd w:val="pct10" w:color="auto" w:fill="auto"/>
          </w:tcPr>
          <w:p w14:paraId="2B740253" w14:textId="77777777" w:rsidR="00D2644C" w:rsidRDefault="00D2644C" w:rsidP="0000576F">
            <w:pPr>
              <w:pStyle w:val="CHCellHeading"/>
            </w:pPr>
            <w:proofErr w:type="spellStart"/>
            <w:r>
              <w:lastRenderedPageBreak/>
              <w:t>Cust</w:t>
            </w:r>
            <w:proofErr w:type="spellEnd"/>
            <w:r>
              <w:t>. #</w:t>
            </w:r>
          </w:p>
        </w:tc>
        <w:tc>
          <w:tcPr>
            <w:tcW w:w="1008" w:type="dxa"/>
            <w:tcBorders>
              <w:top w:val="single" w:sz="4" w:space="0" w:color="auto"/>
              <w:left w:val="single" w:sz="4" w:space="0" w:color="auto"/>
              <w:bottom w:val="single" w:sz="4" w:space="0" w:color="auto"/>
              <w:right w:val="single" w:sz="4" w:space="0" w:color="auto"/>
            </w:tcBorders>
            <w:shd w:val="pct10" w:color="auto" w:fill="auto"/>
          </w:tcPr>
          <w:p w14:paraId="1C89F0BD" w14:textId="77777777" w:rsidR="00D2644C" w:rsidRDefault="00D2644C" w:rsidP="0000576F">
            <w:pPr>
              <w:pStyle w:val="CHCellHeading"/>
            </w:pPr>
            <w:r>
              <w:t>Req. #</w:t>
            </w:r>
          </w:p>
        </w:tc>
        <w:tc>
          <w:tcPr>
            <w:tcW w:w="6800" w:type="dxa"/>
            <w:tcBorders>
              <w:top w:val="single" w:sz="4" w:space="0" w:color="auto"/>
              <w:left w:val="single" w:sz="4" w:space="0" w:color="auto"/>
              <w:bottom w:val="single" w:sz="4" w:space="0" w:color="auto"/>
              <w:right w:val="single" w:sz="4" w:space="0" w:color="auto"/>
            </w:tcBorders>
            <w:shd w:val="pct10" w:color="auto" w:fill="auto"/>
          </w:tcPr>
          <w:p w14:paraId="72E53A2E" w14:textId="77777777" w:rsidR="00D2644C" w:rsidRDefault="00D2644C" w:rsidP="0000576F">
            <w:pPr>
              <w:pStyle w:val="CHCellHeading"/>
            </w:pPr>
            <w:r>
              <w:t>Requirement</w:t>
            </w:r>
          </w:p>
        </w:tc>
        <w:tc>
          <w:tcPr>
            <w:tcW w:w="850" w:type="dxa"/>
            <w:tcBorders>
              <w:top w:val="single" w:sz="4" w:space="0" w:color="auto"/>
              <w:left w:val="single" w:sz="4" w:space="0" w:color="auto"/>
              <w:bottom w:val="single" w:sz="4" w:space="0" w:color="auto"/>
              <w:right w:val="single" w:sz="4" w:space="0" w:color="auto"/>
            </w:tcBorders>
            <w:shd w:val="pct10" w:color="auto" w:fill="auto"/>
          </w:tcPr>
          <w:p w14:paraId="5EF5E767" w14:textId="77777777" w:rsidR="00D2644C" w:rsidRDefault="00D2644C" w:rsidP="0000576F">
            <w:pPr>
              <w:pStyle w:val="CHCellHeading"/>
              <w:rPr>
                <w:lang w:eastAsia="zh-CN"/>
              </w:rPr>
            </w:pPr>
            <w:r>
              <w:rPr>
                <w:rFonts w:hint="eastAsia"/>
                <w:lang w:eastAsia="zh-CN"/>
              </w:rPr>
              <w:t>EAU1</w:t>
            </w:r>
          </w:p>
        </w:tc>
        <w:tc>
          <w:tcPr>
            <w:tcW w:w="925" w:type="dxa"/>
            <w:tcBorders>
              <w:top w:val="single" w:sz="4" w:space="0" w:color="auto"/>
              <w:left w:val="single" w:sz="4" w:space="0" w:color="auto"/>
              <w:bottom w:val="single" w:sz="4" w:space="0" w:color="auto"/>
              <w:right w:val="single" w:sz="4" w:space="0" w:color="auto"/>
            </w:tcBorders>
            <w:shd w:val="pct10" w:color="auto" w:fill="auto"/>
          </w:tcPr>
          <w:p w14:paraId="1ABB3B74" w14:textId="77777777" w:rsidR="00D2644C" w:rsidRDefault="00D2644C" w:rsidP="0000576F">
            <w:pPr>
              <w:pStyle w:val="CHCellHeading"/>
              <w:rPr>
                <w:lang w:eastAsia="zh-CN"/>
              </w:rPr>
            </w:pPr>
            <w:r>
              <w:rPr>
                <w:rFonts w:hint="eastAsia"/>
                <w:lang w:eastAsia="zh-CN"/>
              </w:rPr>
              <w:t>EAU2</w:t>
            </w:r>
          </w:p>
        </w:tc>
        <w:tc>
          <w:tcPr>
            <w:tcW w:w="776" w:type="dxa"/>
            <w:tcBorders>
              <w:top w:val="single" w:sz="4" w:space="0" w:color="auto"/>
              <w:left w:val="single" w:sz="4" w:space="0" w:color="auto"/>
              <w:bottom w:val="single" w:sz="4" w:space="0" w:color="auto"/>
              <w:right w:val="single" w:sz="4" w:space="0" w:color="auto"/>
            </w:tcBorders>
            <w:shd w:val="pct10" w:color="auto" w:fill="auto"/>
          </w:tcPr>
          <w:p w14:paraId="1BE48D3C" w14:textId="77777777" w:rsidR="00D2644C" w:rsidRDefault="00D2644C" w:rsidP="0000576F">
            <w:pPr>
              <w:pStyle w:val="CHCellHeading"/>
              <w:rPr>
                <w:lang w:eastAsia="zh-CN"/>
              </w:rPr>
            </w:pPr>
            <w:r>
              <w:rPr>
                <w:rFonts w:hint="eastAsia"/>
                <w:lang w:eastAsia="zh-CN"/>
              </w:rPr>
              <w:t>RM</w:t>
            </w:r>
          </w:p>
        </w:tc>
        <w:tc>
          <w:tcPr>
            <w:tcW w:w="1924" w:type="dxa"/>
            <w:tcBorders>
              <w:top w:val="single" w:sz="4" w:space="0" w:color="auto"/>
              <w:left w:val="single" w:sz="4" w:space="0" w:color="auto"/>
              <w:bottom w:val="single" w:sz="4" w:space="0" w:color="auto"/>
              <w:right w:val="single" w:sz="4" w:space="0" w:color="auto"/>
            </w:tcBorders>
            <w:shd w:val="pct10" w:color="auto" w:fill="auto"/>
          </w:tcPr>
          <w:p w14:paraId="2A0B0433" w14:textId="77777777" w:rsidR="00D2644C" w:rsidRDefault="00D2644C" w:rsidP="0000576F">
            <w:pPr>
              <w:pStyle w:val="CHCellHeading"/>
              <w:rPr>
                <w:lang w:eastAsia="zh-CN"/>
              </w:rPr>
            </w:pPr>
            <w:r>
              <w:rPr>
                <w:rFonts w:hint="eastAsia"/>
                <w:lang w:eastAsia="zh-CN"/>
              </w:rPr>
              <w:t>Comments</w:t>
            </w:r>
          </w:p>
        </w:tc>
      </w:tr>
      <w:tr w:rsidR="00D2644C" w:rsidRPr="004570BE" w14:paraId="0326652B" w14:textId="77777777" w:rsidTr="00D2644C">
        <w:trPr>
          <w:cantSplit/>
        </w:trPr>
        <w:tc>
          <w:tcPr>
            <w:tcW w:w="1008" w:type="dxa"/>
            <w:tcBorders>
              <w:top w:val="single" w:sz="4" w:space="0" w:color="auto"/>
            </w:tcBorders>
          </w:tcPr>
          <w:p w14:paraId="1AC14A02" w14:textId="77777777" w:rsidR="00D2644C" w:rsidRPr="003A16D0" w:rsidRDefault="00D2644C" w:rsidP="0000576F">
            <w:pPr>
              <w:pStyle w:val="CBCellBody"/>
            </w:pPr>
            <w:r w:rsidRPr="003A16D0">
              <w:t>R</w:t>
            </w:r>
            <w:r w:rsidRPr="003A16D0">
              <w:rPr>
                <w:cs/>
              </w:rPr>
              <w:t>‎</w:t>
            </w:r>
            <w:r w:rsidRPr="003A16D0">
              <w:t>2.1:1</w:t>
            </w:r>
          </w:p>
        </w:tc>
        <w:tc>
          <w:tcPr>
            <w:tcW w:w="1008" w:type="dxa"/>
            <w:tcBorders>
              <w:top w:val="single" w:sz="4" w:space="0" w:color="auto"/>
            </w:tcBorders>
          </w:tcPr>
          <w:p w14:paraId="0440E521" w14:textId="77777777" w:rsidR="00D2644C" w:rsidRPr="003A16D0" w:rsidRDefault="00D2644C" w:rsidP="0000576F">
            <w:pPr>
              <w:pStyle w:val="CBCellBody"/>
            </w:pPr>
            <w:r w:rsidRPr="003A16D0">
              <w:t>1</w:t>
            </w:r>
          </w:p>
        </w:tc>
        <w:tc>
          <w:tcPr>
            <w:tcW w:w="6800" w:type="dxa"/>
            <w:tcBorders>
              <w:top w:val="single" w:sz="4" w:space="0" w:color="auto"/>
            </w:tcBorders>
          </w:tcPr>
          <w:p w14:paraId="48A2D185" w14:textId="77777777" w:rsidR="00D2644C" w:rsidRPr="003A16D0" w:rsidRDefault="00D2644C" w:rsidP="0000576F">
            <w:pPr>
              <w:pStyle w:val="CBCellBody"/>
            </w:pPr>
            <w:r w:rsidRPr="003A16D0">
              <w:tab/>
              <w:t xml:space="preserve">All </w:t>
            </w:r>
            <w:proofErr w:type="spellStart"/>
            <w:r w:rsidRPr="003A16D0">
              <w:t>RadiSys</w:t>
            </w:r>
            <w:proofErr w:type="spellEnd"/>
            <w:r w:rsidRPr="003A16D0">
              <w:t xml:space="preserve"> ATCA, AMC, RTM, and COM-E modules that include a compute, embedded, or specialty processor that is capable of executing </w:t>
            </w:r>
            <w:proofErr w:type="spellStart"/>
            <w:r w:rsidRPr="003A16D0">
              <w:t>RadiSys</w:t>
            </w:r>
            <w:proofErr w:type="spellEnd"/>
            <w:r w:rsidRPr="003A16D0">
              <w:t xml:space="preserve"> or customer management and/or application software shall support a “Linux OS Package” based on the Linux operating system (OS).</w:t>
            </w:r>
          </w:p>
        </w:tc>
        <w:tc>
          <w:tcPr>
            <w:tcW w:w="850" w:type="dxa"/>
            <w:tcBorders>
              <w:top w:val="single" w:sz="4" w:space="0" w:color="auto"/>
            </w:tcBorders>
          </w:tcPr>
          <w:p w14:paraId="294CAD71"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7DA67E85" w14:textId="77777777" w:rsidR="00D2644C" w:rsidRPr="003A16D0" w:rsidRDefault="00D2644C" w:rsidP="0000576F">
            <w:pPr>
              <w:pStyle w:val="CBCellBody"/>
            </w:pPr>
          </w:p>
        </w:tc>
        <w:tc>
          <w:tcPr>
            <w:tcW w:w="776" w:type="dxa"/>
            <w:tcBorders>
              <w:top w:val="single" w:sz="4" w:space="0" w:color="auto"/>
            </w:tcBorders>
          </w:tcPr>
          <w:p w14:paraId="7750B68A" w14:textId="77777777" w:rsidR="00D2644C" w:rsidRPr="003A16D0" w:rsidRDefault="00D2644C" w:rsidP="0000576F">
            <w:pPr>
              <w:pStyle w:val="CBCellBody"/>
            </w:pPr>
          </w:p>
        </w:tc>
        <w:tc>
          <w:tcPr>
            <w:tcW w:w="1924" w:type="dxa"/>
            <w:tcBorders>
              <w:top w:val="single" w:sz="4" w:space="0" w:color="auto"/>
            </w:tcBorders>
          </w:tcPr>
          <w:p w14:paraId="6E77C0A5" w14:textId="77777777" w:rsidR="00D2644C" w:rsidRPr="003A16D0" w:rsidRDefault="00D2644C" w:rsidP="0000576F">
            <w:pPr>
              <w:pStyle w:val="CBCellBody"/>
            </w:pPr>
          </w:p>
        </w:tc>
      </w:tr>
      <w:tr w:rsidR="00D2644C" w:rsidRPr="004570BE" w14:paraId="194A59A7" w14:textId="77777777" w:rsidTr="00D2644C">
        <w:trPr>
          <w:cantSplit/>
        </w:trPr>
        <w:tc>
          <w:tcPr>
            <w:tcW w:w="1008" w:type="dxa"/>
            <w:tcBorders>
              <w:top w:val="single" w:sz="4" w:space="0" w:color="auto"/>
            </w:tcBorders>
          </w:tcPr>
          <w:p w14:paraId="7303D366" w14:textId="77777777" w:rsidR="00D2644C" w:rsidRPr="003A16D0" w:rsidRDefault="00D2644C" w:rsidP="0000576F">
            <w:pPr>
              <w:pStyle w:val="CBCellBody"/>
            </w:pPr>
            <w:r w:rsidRPr="003A16D0">
              <w:t>R</w:t>
            </w:r>
            <w:r w:rsidRPr="003A16D0">
              <w:rPr>
                <w:cs/>
              </w:rPr>
              <w:t>‎</w:t>
            </w:r>
            <w:r w:rsidRPr="003A16D0">
              <w:t>2.1:2</w:t>
            </w:r>
          </w:p>
        </w:tc>
        <w:tc>
          <w:tcPr>
            <w:tcW w:w="1008" w:type="dxa"/>
            <w:tcBorders>
              <w:top w:val="single" w:sz="4" w:space="0" w:color="auto"/>
            </w:tcBorders>
          </w:tcPr>
          <w:p w14:paraId="74D1D369" w14:textId="77777777" w:rsidR="00D2644C" w:rsidRPr="003A16D0" w:rsidRDefault="00D2644C" w:rsidP="0000576F">
            <w:pPr>
              <w:pStyle w:val="CBCellBody"/>
            </w:pPr>
            <w:r w:rsidRPr="003A16D0">
              <w:t>2</w:t>
            </w:r>
          </w:p>
        </w:tc>
        <w:tc>
          <w:tcPr>
            <w:tcW w:w="6800" w:type="dxa"/>
            <w:tcBorders>
              <w:top w:val="single" w:sz="4" w:space="0" w:color="auto"/>
            </w:tcBorders>
          </w:tcPr>
          <w:p w14:paraId="30A84E85" w14:textId="77777777" w:rsidR="00D2644C" w:rsidRPr="003A16D0" w:rsidRDefault="00D2644C" w:rsidP="0000576F">
            <w:pPr>
              <w:pStyle w:val="CBCellBody"/>
            </w:pPr>
            <w:r w:rsidRPr="003A16D0">
              <w:tab/>
              <w:t xml:space="preserve">The Linux OS Package for a processor shall include the Linux OS (consisting of the Linux kernel, file systems, drivers, and utilities provided by a Linux vendor), any additional driver and utilities provided by </w:t>
            </w:r>
            <w:proofErr w:type="spellStart"/>
            <w:r w:rsidRPr="003A16D0">
              <w:t>RadiSys</w:t>
            </w:r>
            <w:proofErr w:type="spellEnd"/>
            <w:r w:rsidRPr="003A16D0">
              <w:t>, and management and application software (if applicable) as defined by this FRS and the module specific FRS.</w:t>
            </w:r>
          </w:p>
        </w:tc>
        <w:tc>
          <w:tcPr>
            <w:tcW w:w="850" w:type="dxa"/>
            <w:tcBorders>
              <w:top w:val="single" w:sz="4" w:space="0" w:color="auto"/>
            </w:tcBorders>
          </w:tcPr>
          <w:p w14:paraId="43D90308"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77562504" w14:textId="77777777" w:rsidR="00D2644C" w:rsidRPr="003A16D0" w:rsidRDefault="00D2644C" w:rsidP="0000576F">
            <w:pPr>
              <w:pStyle w:val="CBCellBody"/>
            </w:pPr>
          </w:p>
        </w:tc>
        <w:tc>
          <w:tcPr>
            <w:tcW w:w="776" w:type="dxa"/>
            <w:tcBorders>
              <w:top w:val="single" w:sz="4" w:space="0" w:color="auto"/>
            </w:tcBorders>
          </w:tcPr>
          <w:p w14:paraId="3ED705DC" w14:textId="77777777" w:rsidR="00D2644C" w:rsidRPr="003A16D0" w:rsidRDefault="00D2644C" w:rsidP="0000576F">
            <w:pPr>
              <w:pStyle w:val="CBCellBody"/>
            </w:pPr>
          </w:p>
        </w:tc>
        <w:tc>
          <w:tcPr>
            <w:tcW w:w="1924" w:type="dxa"/>
            <w:tcBorders>
              <w:top w:val="single" w:sz="4" w:space="0" w:color="auto"/>
            </w:tcBorders>
          </w:tcPr>
          <w:p w14:paraId="5A08A90E" w14:textId="77777777" w:rsidR="00D2644C" w:rsidRPr="003A16D0" w:rsidRDefault="00D2644C" w:rsidP="0000576F">
            <w:pPr>
              <w:pStyle w:val="CBCellBody"/>
            </w:pPr>
          </w:p>
        </w:tc>
      </w:tr>
      <w:tr w:rsidR="00D2644C" w:rsidRPr="004570BE" w14:paraId="730017B7" w14:textId="77777777" w:rsidTr="00D2644C">
        <w:trPr>
          <w:cantSplit/>
        </w:trPr>
        <w:tc>
          <w:tcPr>
            <w:tcW w:w="1008" w:type="dxa"/>
            <w:tcBorders>
              <w:top w:val="single" w:sz="4" w:space="0" w:color="auto"/>
            </w:tcBorders>
          </w:tcPr>
          <w:p w14:paraId="545E0DCB" w14:textId="77777777" w:rsidR="00D2644C" w:rsidRPr="003A16D0" w:rsidRDefault="00D2644C" w:rsidP="0000576F">
            <w:pPr>
              <w:pStyle w:val="CBCellBody"/>
            </w:pPr>
            <w:r w:rsidRPr="003A16D0">
              <w:t>R</w:t>
            </w:r>
            <w:r w:rsidRPr="003A16D0">
              <w:rPr>
                <w:cs/>
              </w:rPr>
              <w:t>‎</w:t>
            </w:r>
            <w:r w:rsidRPr="003A16D0">
              <w:t>2.1:3</w:t>
            </w:r>
          </w:p>
        </w:tc>
        <w:tc>
          <w:tcPr>
            <w:tcW w:w="1008" w:type="dxa"/>
            <w:tcBorders>
              <w:top w:val="single" w:sz="4" w:space="0" w:color="auto"/>
            </w:tcBorders>
          </w:tcPr>
          <w:p w14:paraId="37441271" w14:textId="77777777" w:rsidR="00D2644C" w:rsidRPr="003A16D0" w:rsidRDefault="00D2644C" w:rsidP="0000576F">
            <w:pPr>
              <w:pStyle w:val="CBCellBody"/>
            </w:pPr>
            <w:r w:rsidRPr="003A16D0">
              <w:t>3</w:t>
            </w:r>
          </w:p>
        </w:tc>
        <w:tc>
          <w:tcPr>
            <w:tcW w:w="6800" w:type="dxa"/>
            <w:tcBorders>
              <w:top w:val="single" w:sz="4" w:space="0" w:color="auto"/>
            </w:tcBorders>
          </w:tcPr>
          <w:p w14:paraId="49844FE4" w14:textId="77777777" w:rsidR="00D2644C" w:rsidRPr="003A16D0" w:rsidRDefault="00D2644C" w:rsidP="0000576F">
            <w:pPr>
              <w:pStyle w:val="CBCellBody"/>
            </w:pPr>
            <w:r w:rsidRPr="003A16D0">
              <w:tab/>
              <w:t xml:space="preserve">The Linux OS shall be capable of executing in SMP mode on one or more processors and/or processor cores (physical or virtual) that are allocated for Linux-based management functions or application software.  </w:t>
            </w:r>
          </w:p>
        </w:tc>
        <w:tc>
          <w:tcPr>
            <w:tcW w:w="850" w:type="dxa"/>
            <w:tcBorders>
              <w:top w:val="single" w:sz="4" w:space="0" w:color="auto"/>
            </w:tcBorders>
          </w:tcPr>
          <w:p w14:paraId="73F9CBAC"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51076A43" w14:textId="77777777" w:rsidR="00D2644C" w:rsidRPr="003A16D0" w:rsidRDefault="00D2644C" w:rsidP="0000576F">
            <w:pPr>
              <w:pStyle w:val="CBCellBody"/>
            </w:pPr>
          </w:p>
        </w:tc>
        <w:tc>
          <w:tcPr>
            <w:tcW w:w="776" w:type="dxa"/>
            <w:tcBorders>
              <w:top w:val="single" w:sz="4" w:space="0" w:color="auto"/>
            </w:tcBorders>
          </w:tcPr>
          <w:p w14:paraId="24847205" w14:textId="77777777" w:rsidR="00D2644C" w:rsidRPr="003A16D0" w:rsidRDefault="00D2644C" w:rsidP="0000576F">
            <w:pPr>
              <w:pStyle w:val="CBCellBody"/>
            </w:pPr>
          </w:p>
        </w:tc>
        <w:tc>
          <w:tcPr>
            <w:tcW w:w="1924" w:type="dxa"/>
            <w:tcBorders>
              <w:top w:val="single" w:sz="4" w:space="0" w:color="auto"/>
            </w:tcBorders>
          </w:tcPr>
          <w:p w14:paraId="0816EFF4" w14:textId="77777777" w:rsidR="00D2644C" w:rsidRPr="003A16D0" w:rsidRDefault="00D2644C" w:rsidP="0000576F">
            <w:pPr>
              <w:pStyle w:val="CBCellBody"/>
            </w:pPr>
          </w:p>
        </w:tc>
      </w:tr>
      <w:tr w:rsidR="00D2644C" w:rsidRPr="004570BE" w14:paraId="465AFBB9" w14:textId="77777777" w:rsidTr="00D2644C">
        <w:trPr>
          <w:cantSplit/>
        </w:trPr>
        <w:tc>
          <w:tcPr>
            <w:tcW w:w="1008" w:type="dxa"/>
            <w:tcBorders>
              <w:top w:val="single" w:sz="4" w:space="0" w:color="auto"/>
            </w:tcBorders>
          </w:tcPr>
          <w:p w14:paraId="659AAA89" w14:textId="77777777" w:rsidR="00D2644C" w:rsidRPr="003A16D0" w:rsidRDefault="00D2644C" w:rsidP="0000576F">
            <w:pPr>
              <w:pStyle w:val="CBCellBody"/>
            </w:pPr>
            <w:r w:rsidRPr="003A16D0">
              <w:t>R</w:t>
            </w:r>
            <w:r w:rsidRPr="003A16D0">
              <w:rPr>
                <w:cs/>
              </w:rPr>
              <w:t>‎</w:t>
            </w:r>
            <w:r w:rsidRPr="003A16D0">
              <w:t>2.1:4</w:t>
            </w:r>
          </w:p>
        </w:tc>
        <w:tc>
          <w:tcPr>
            <w:tcW w:w="1008" w:type="dxa"/>
            <w:tcBorders>
              <w:top w:val="single" w:sz="4" w:space="0" w:color="auto"/>
            </w:tcBorders>
          </w:tcPr>
          <w:p w14:paraId="798D28B3" w14:textId="77777777" w:rsidR="00D2644C" w:rsidRPr="003A16D0" w:rsidRDefault="00D2644C" w:rsidP="0000576F">
            <w:pPr>
              <w:pStyle w:val="CBCellBody"/>
            </w:pPr>
            <w:r w:rsidRPr="003A16D0">
              <w:t>4</w:t>
            </w:r>
          </w:p>
        </w:tc>
        <w:tc>
          <w:tcPr>
            <w:tcW w:w="6800" w:type="dxa"/>
            <w:tcBorders>
              <w:top w:val="single" w:sz="4" w:space="0" w:color="auto"/>
            </w:tcBorders>
          </w:tcPr>
          <w:p w14:paraId="375F608D" w14:textId="77777777" w:rsidR="00D2644C" w:rsidRPr="003A16D0" w:rsidRDefault="00D2644C" w:rsidP="0000576F">
            <w:pPr>
              <w:pStyle w:val="CBCellBody"/>
            </w:pPr>
            <w:r w:rsidRPr="003A16D0">
              <w:tab/>
              <w:t xml:space="preserve">The Linux OS shall not preclude executing in AMP mode across multiple processors and/or processor cores within the module that are allocated for Linux-based management functions and/or application software.  </w:t>
            </w:r>
          </w:p>
        </w:tc>
        <w:tc>
          <w:tcPr>
            <w:tcW w:w="850" w:type="dxa"/>
            <w:tcBorders>
              <w:top w:val="single" w:sz="4" w:space="0" w:color="auto"/>
            </w:tcBorders>
          </w:tcPr>
          <w:p w14:paraId="6107CF12"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039FDB2E" w14:textId="77777777" w:rsidR="00D2644C" w:rsidRPr="003A16D0" w:rsidRDefault="00D2644C" w:rsidP="0000576F">
            <w:pPr>
              <w:pStyle w:val="CBCellBody"/>
            </w:pPr>
          </w:p>
        </w:tc>
        <w:tc>
          <w:tcPr>
            <w:tcW w:w="776" w:type="dxa"/>
            <w:tcBorders>
              <w:top w:val="single" w:sz="4" w:space="0" w:color="auto"/>
            </w:tcBorders>
          </w:tcPr>
          <w:p w14:paraId="26A82DEF" w14:textId="77777777" w:rsidR="00D2644C" w:rsidRPr="003A16D0" w:rsidRDefault="00D2644C" w:rsidP="0000576F">
            <w:pPr>
              <w:pStyle w:val="CBCellBody"/>
            </w:pPr>
          </w:p>
        </w:tc>
        <w:tc>
          <w:tcPr>
            <w:tcW w:w="1924" w:type="dxa"/>
            <w:tcBorders>
              <w:top w:val="single" w:sz="4" w:space="0" w:color="auto"/>
            </w:tcBorders>
          </w:tcPr>
          <w:p w14:paraId="1CF6E279" w14:textId="77777777" w:rsidR="00D2644C" w:rsidRPr="003A16D0" w:rsidRDefault="00D2644C" w:rsidP="0000576F">
            <w:pPr>
              <w:pStyle w:val="CBCellBody"/>
            </w:pPr>
          </w:p>
        </w:tc>
      </w:tr>
      <w:tr w:rsidR="00D2644C" w:rsidRPr="004570BE" w14:paraId="0DE80BDD" w14:textId="77777777" w:rsidTr="00D2644C">
        <w:trPr>
          <w:cantSplit/>
        </w:trPr>
        <w:tc>
          <w:tcPr>
            <w:tcW w:w="1008" w:type="dxa"/>
            <w:tcBorders>
              <w:top w:val="single" w:sz="4" w:space="0" w:color="auto"/>
            </w:tcBorders>
          </w:tcPr>
          <w:p w14:paraId="2B77B1CA" w14:textId="77777777" w:rsidR="00D2644C" w:rsidRPr="003A16D0" w:rsidRDefault="00D2644C" w:rsidP="0000576F">
            <w:pPr>
              <w:pStyle w:val="CBCellBody"/>
            </w:pPr>
            <w:r w:rsidRPr="003A16D0">
              <w:t>R</w:t>
            </w:r>
            <w:r w:rsidRPr="003A16D0">
              <w:rPr>
                <w:cs/>
              </w:rPr>
              <w:t>‎</w:t>
            </w:r>
            <w:r w:rsidRPr="003A16D0">
              <w:t>2.1:5</w:t>
            </w:r>
          </w:p>
        </w:tc>
        <w:tc>
          <w:tcPr>
            <w:tcW w:w="1008" w:type="dxa"/>
            <w:tcBorders>
              <w:top w:val="single" w:sz="4" w:space="0" w:color="auto"/>
            </w:tcBorders>
          </w:tcPr>
          <w:p w14:paraId="29EC5419" w14:textId="77777777" w:rsidR="00D2644C" w:rsidRPr="003A16D0" w:rsidRDefault="00D2644C" w:rsidP="0000576F">
            <w:pPr>
              <w:pStyle w:val="CBCellBody"/>
            </w:pPr>
            <w:r w:rsidRPr="003A16D0">
              <w:t>5</w:t>
            </w:r>
          </w:p>
        </w:tc>
        <w:tc>
          <w:tcPr>
            <w:tcW w:w="6800" w:type="dxa"/>
            <w:tcBorders>
              <w:top w:val="single" w:sz="4" w:space="0" w:color="auto"/>
            </w:tcBorders>
          </w:tcPr>
          <w:p w14:paraId="6A630205" w14:textId="77777777" w:rsidR="00D2644C" w:rsidRPr="003A16D0" w:rsidRDefault="00D2644C" w:rsidP="0000576F">
            <w:pPr>
              <w:pStyle w:val="CBCellBody"/>
            </w:pPr>
            <w:r w:rsidRPr="003A16D0">
              <w:tab/>
              <w:t xml:space="preserve">The Linux OS shall not preclude executing in a virtualized environment.  </w:t>
            </w:r>
          </w:p>
        </w:tc>
        <w:tc>
          <w:tcPr>
            <w:tcW w:w="850" w:type="dxa"/>
            <w:tcBorders>
              <w:top w:val="single" w:sz="4" w:space="0" w:color="auto"/>
            </w:tcBorders>
          </w:tcPr>
          <w:p w14:paraId="735169D5"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1555FF6D" w14:textId="77777777" w:rsidR="00D2644C" w:rsidRPr="003A16D0" w:rsidRDefault="00D2644C" w:rsidP="0000576F">
            <w:pPr>
              <w:pStyle w:val="CBCellBody"/>
            </w:pPr>
          </w:p>
        </w:tc>
        <w:tc>
          <w:tcPr>
            <w:tcW w:w="776" w:type="dxa"/>
            <w:tcBorders>
              <w:top w:val="single" w:sz="4" w:space="0" w:color="auto"/>
            </w:tcBorders>
          </w:tcPr>
          <w:p w14:paraId="1F34B392" w14:textId="77777777" w:rsidR="00D2644C" w:rsidRPr="003A16D0" w:rsidRDefault="00D2644C" w:rsidP="0000576F">
            <w:pPr>
              <w:pStyle w:val="CBCellBody"/>
            </w:pPr>
          </w:p>
        </w:tc>
        <w:tc>
          <w:tcPr>
            <w:tcW w:w="1924" w:type="dxa"/>
            <w:tcBorders>
              <w:top w:val="single" w:sz="4" w:space="0" w:color="auto"/>
            </w:tcBorders>
          </w:tcPr>
          <w:p w14:paraId="43D999A4" w14:textId="77777777" w:rsidR="00D2644C" w:rsidRPr="003A16D0" w:rsidRDefault="00D2644C" w:rsidP="0000576F">
            <w:pPr>
              <w:pStyle w:val="CBCellBody"/>
            </w:pPr>
          </w:p>
        </w:tc>
      </w:tr>
      <w:tr w:rsidR="00D2644C" w:rsidRPr="004570BE" w14:paraId="3C36FC72" w14:textId="77777777" w:rsidTr="00D2644C">
        <w:trPr>
          <w:cantSplit/>
        </w:trPr>
        <w:tc>
          <w:tcPr>
            <w:tcW w:w="1008" w:type="dxa"/>
            <w:tcBorders>
              <w:top w:val="single" w:sz="4" w:space="0" w:color="auto"/>
            </w:tcBorders>
          </w:tcPr>
          <w:p w14:paraId="1A1BC440" w14:textId="77777777" w:rsidR="00D2644C" w:rsidRPr="003A16D0" w:rsidRDefault="00D2644C" w:rsidP="0000576F">
            <w:pPr>
              <w:pStyle w:val="CBCellBody"/>
            </w:pPr>
            <w:r w:rsidRPr="003A16D0">
              <w:t>R</w:t>
            </w:r>
            <w:r w:rsidRPr="003A16D0">
              <w:rPr>
                <w:cs/>
              </w:rPr>
              <w:t>‎</w:t>
            </w:r>
            <w:r w:rsidRPr="003A16D0">
              <w:t>2.1:6</w:t>
            </w:r>
          </w:p>
        </w:tc>
        <w:tc>
          <w:tcPr>
            <w:tcW w:w="1008" w:type="dxa"/>
            <w:tcBorders>
              <w:top w:val="single" w:sz="4" w:space="0" w:color="auto"/>
            </w:tcBorders>
          </w:tcPr>
          <w:p w14:paraId="3644901C" w14:textId="77777777" w:rsidR="00D2644C" w:rsidRPr="003A16D0" w:rsidRDefault="00D2644C" w:rsidP="0000576F">
            <w:pPr>
              <w:pStyle w:val="CBCellBody"/>
            </w:pPr>
            <w:r w:rsidRPr="003A16D0">
              <w:t>6</w:t>
            </w:r>
          </w:p>
        </w:tc>
        <w:tc>
          <w:tcPr>
            <w:tcW w:w="6800" w:type="dxa"/>
            <w:tcBorders>
              <w:top w:val="single" w:sz="4" w:space="0" w:color="auto"/>
            </w:tcBorders>
          </w:tcPr>
          <w:p w14:paraId="7F59593C" w14:textId="77777777" w:rsidR="00D2644C" w:rsidRPr="003A16D0" w:rsidRDefault="00D2644C" w:rsidP="0000576F">
            <w:pPr>
              <w:pStyle w:val="CBCellBody"/>
            </w:pPr>
            <w:r w:rsidRPr="003A16D0">
              <w:tab/>
              <w:t>On 64-bit processors, 64-bit Linux OS shall be supported and shall include support for both 32-bit and 64-bit application libraries.</w:t>
            </w:r>
          </w:p>
        </w:tc>
        <w:tc>
          <w:tcPr>
            <w:tcW w:w="850" w:type="dxa"/>
            <w:tcBorders>
              <w:top w:val="single" w:sz="4" w:space="0" w:color="auto"/>
            </w:tcBorders>
          </w:tcPr>
          <w:p w14:paraId="21C1558D" w14:textId="77777777" w:rsidR="00D2644C" w:rsidRPr="003A16D0" w:rsidRDefault="00D2644C" w:rsidP="0000576F">
            <w:pPr>
              <w:pStyle w:val="CBCellBody"/>
            </w:pPr>
          </w:p>
        </w:tc>
        <w:tc>
          <w:tcPr>
            <w:tcW w:w="925" w:type="dxa"/>
            <w:tcBorders>
              <w:top w:val="single" w:sz="4" w:space="0" w:color="auto"/>
            </w:tcBorders>
          </w:tcPr>
          <w:p w14:paraId="10FBB45A"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2342A807" w14:textId="77777777" w:rsidR="00D2644C" w:rsidRPr="003A16D0" w:rsidRDefault="00D2644C" w:rsidP="0000576F">
            <w:pPr>
              <w:pStyle w:val="CBCellBody"/>
            </w:pPr>
          </w:p>
        </w:tc>
        <w:tc>
          <w:tcPr>
            <w:tcW w:w="1924" w:type="dxa"/>
            <w:tcBorders>
              <w:top w:val="single" w:sz="4" w:space="0" w:color="auto"/>
            </w:tcBorders>
          </w:tcPr>
          <w:p w14:paraId="4F34EB62" w14:textId="77777777" w:rsidR="00D2644C" w:rsidRPr="003A16D0" w:rsidRDefault="00D2644C" w:rsidP="0000576F">
            <w:pPr>
              <w:pStyle w:val="CBCellBody"/>
            </w:pPr>
          </w:p>
        </w:tc>
      </w:tr>
      <w:tr w:rsidR="00D2644C" w:rsidRPr="004570BE" w14:paraId="07DEF784" w14:textId="77777777" w:rsidTr="00D2644C">
        <w:trPr>
          <w:cantSplit/>
        </w:trPr>
        <w:tc>
          <w:tcPr>
            <w:tcW w:w="1008" w:type="dxa"/>
            <w:tcBorders>
              <w:top w:val="single" w:sz="4" w:space="0" w:color="auto"/>
            </w:tcBorders>
          </w:tcPr>
          <w:p w14:paraId="247F8632" w14:textId="77777777" w:rsidR="00D2644C" w:rsidRPr="003A16D0" w:rsidRDefault="00D2644C" w:rsidP="0000576F">
            <w:pPr>
              <w:pStyle w:val="CBCellBody"/>
            </w:pPr>
            <w:r w:rsidRPr="003A16D0">
              <w:t>R</w:t>
            </w:r>
            <w:r w:rsidRPr="003A16D0">
              <w:rPr>
                <w:cs/>
              </w:rPr>
              <w:t>‎</w:t>
            </w:r>
            <w:r w:rsidRPr="003A16D0">
              <w:t>2.1:7</w:t>
            </w:r>
          </w:p>
        </w:tc>
        <w:tc>
          <w:tcPr>
            <w:tcW w:w="1008" w:type="dxa"/>
            <w:tcBorders>
              <w:top w:val="single" w:sz="4" w:space="0" w:color="auto"/>
            </w:tcBorders>
          </w:tcPr>
          <w:p w14:paraId="4B4BEB67" w14:textId="77777777" w:rsidR="00D2644C" w:rsidRPr="003A16D0" w:rsidRDefault="00D2644C" w:rsidP="0000576F">
            <w:pPr>
              <w:pStyle w:val="CBCellBody"/>
            </w:pPr>
            <w:r w:rsidRPr="003A16D0">
              <w:t>7</w:t>
            </w:r>
          </w:p>
        </w:tc>
        <w:tc>
          <w:tcPr>
            <w:tcW w:w="6800" w:type="dxa"/>
            <w:tcBorders>
              <w:top w:val="single" w:sz="4" w:space="0" w:color="auto"/>
            </w:tcBorders>
          </w:tcPr>
          <w:p w14:paraId="3A92B3F2" w14:textId="77777777" w:rsidR="00D2644C" w:rsidRPr="003A16D0" w:rsidRDefault="00D2644C" w:rsidP="0000576F">
            <w:pPr>
              <w:pStyle w:val="CBCellBody"/>
            </w:pPr>
            <w:r w:rsidRPr="003A16D0">
              <w:tab/>
              <w:t xml:space="preserve">A Linux OS Package based on Wind River Platform for Networking Equipment – Linux Edition (PNE-LE) shall be supported on all </w:t>
            </w:r>
            <w:proofErr w:type="spellStart"/>
            <w:r w:rsidRPr="003A16D0">
              <w:t>RadiSys</w:t>
            </w:r>
            <w:proofErr w:type="spellEnd"/>
            <w:r w:rsidRPr="003A16D0">
              <w:t xml:space="preserve"> modules in ATCA systems and which include a processor or processor core that is allocated for Linux-based management functions and/or applications.</w:t>
            </w:r>
          </w:p>
        </w:tc>
        <w:tc>
          <w:tcPr>
            <w:tcW w:w="850" w:type="dxa"/>
            <w:tcBorders>
              <w:top w:val="single" w:sz="4" w:space="0" w:color="auto"/>
            </w:tcBorders>
          </w:tcPr>
          <w:p w14:paraId="290E297A" w14:textId="77777777" w:rsidR="00D2644C" w:rsidRPr="003A16D0" w:rsidRDefault="00D2644C" w:rsidP="0000576F">
            <w:pPr>
              <w:pStyle w:val="CBCellBody"/>
            </w:pPr>
          </w:p>
        </w:tc>
        <w:tc>
          <w:tcPr>
            <w:tcW w:w="925" w:type="dxa"/>
            <w:tcBorders>
              <w:top w:val="single" w:sz="4" w:space="0" w:color="auto"/>
            </w:tcBorders>
          </w:tcPr>
          <w:p w14:paraId="1F59E9A4"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5764F485" w14:textId="77777777" w:rsidR="00D2644C" w:rsidRPr="003A16D0" w:rsidRDefault="00D2644C" w:rsidP="0000576F">
            <w:pPr>
              <w:pStyle w:val="CBCellBody"/>
            </w:pPr>
          </w:p>
        </w:tc>
        <w:tc>
          <w:tcPr>
            <w:tcW w:w="1924" w:type="dxa"/>
            <w:tcBorders>
              <w:top w:val="single" w:sz="4" w:space="0" w:color="auto"/>
            </w:tcBorders>
          </w:tcPr>
          <w:p w14:paraId="57057825" w14:textId="77777777" w:rsidR="00D2644C" w:rsidRPr="003A16D0" w:rsidRDefault="00D2644C" w:rsidP="0000576F">
            <w:pPr>
              <w:pStyle w:val="CBCellBody"/>
            </w:pPr>
          </w:p>
        </w:tc>
      </w:tr>
      <w:tr w:rsidR="00D2644C" w:rsidRPr="004570BE" w14:paraId="7913B045" w14:textId="77777777" w:rsidTr="00D2644C">
        <w:trPr>
          <w:cantSplit/>
        </w:trPr>
        <w:tc>
          <w:tcPr>
            <w:tcW w:w="1008" w:type="dxa"/>
            <w:tcBorders>
              <w:top w:val="single" w:sz="4" w:space="0" w:color="auto"/>
            </w:tcBorders>
          </w:tcPr>
          <w:p w14:paraId="0FCA2ECA" w14:textId="77777777" w:rsidR="00D2644C" w:rsidRPr="003A16D0" w:rsidRDefault="00D2644C" w:rsidP="0000576F">
            <w:pPr>
              <w:pStyle w:val="CBCellBody"/>
            </w:pPr>
            <w:r w:rsidRPr="003A16D0">
              <w:t>R</w:t>
            </w:r>
            <w:r w:rsidRPr="003A16D0">
              <w:rPr>
                <w:cs/>
              </w:rPr>
              <w:t>‎</w:t>
            </w:r>
            <w:r w:rsidRPr="003A16D0">
              <w:t>2.1:8</w:t>
            </w:r>
          </w:p>
        </w:tc>
        <w:tc>
          <w:tcPr>
            <w:tcW w:w="1008" w:type="dxa"/>
            <w:tcBorders>
              <w:top w:val="single" w:sz="4" w:space="0" w:color="auto"/>
            </w:tcBorders>
          </w:tcPr>
          <w:p w14:paraId="5A71B8D3" w14:textId="77777777" w:rsidR="00D2644C" w:rsidRPr="003A16D0" w:rsidRDefault="00D2644C" w:rsidP="0000576F">
            <w:pPr>
              <w:pStyle w:val="CBCellBody"/>
            </w:pPr>
            <w:r w:rsidRPr="003A16D0">
              <w:t>8</w:t>
            </w:r>
          </w:p>
        </w:tc>
        <w:tc>
          <w:tcPr>
            <w:tcW w:w="6800" w:type="dxa"/>
            <w:tcBorders>
              <w:top w:val="single" w:sz="4" w:space="0" w:color="auto"/>
            </w:tcBorders>
          </w:tcPr>
          <w:p w14:paraId="57CC4E64" w14:textId="77777777" w:rsidR="00D2644C" w:rsidRPr="003A16D0" w:rsidRDefault="00D2644C" w:rsidP="0000576F">
            <w:pPr>
              <w:pStyle w:val="CBCellBody"/>
            </w:pPr>
            <w:r w:rsidRPr="003A16D0">
              <w:tab/>
              <w:t xml:space="preserve">A Linux OS Package based on </w:t>
            </w:r>
            <w:proofErr w:type="spellStart"/>
            <w:r w:rsidRPr="003A16D0">
              <w:t>Montavista</w:t>
            </w:r>
            <w:proofErr w:type="spellEnd"/>
            <w:r w:rsidRPr="003A16D0">
              <w:t xml:space="preserve"> Carrier Grade Edition Linux shall be supported on </w:t>
            </w:r>
            <w:proofErr w:type="spellStart"/>
            <w:r w:rsidRPr="003A16D0">
              <w:t>RadiSys</w:t>
            </w:r>
            <w:proofErr w:type="spellEnd"/>
            <w:r w:rsidRPr="003A16D0">
              <w:t xml:space="preserve"> modules in ATCA systems as determined on a case-by-case basis, and as specified by the module-specific FRSs.   </w:t>
            </w:r>
          </w:p>
        </w:tc>
        <w:tc>
          <w:tcPr>
            <w:tcW w:w="850" w:type="dxa"/>
            <w:tcBorders>
              <w:top w:val="single" w:sz="4" w:space="0" w:color="auto"/>
            </w:tcBorders>
          </w:tcPr>
          <w:p w14:paraId="53E84711" w14:textId="77777777" w:rsidR="00D2644C" w:rsidRPr="003A16D0" w:rsidRDefault="00C32285" w:rsidP="0000576F">
            <w:pPr>
              <w:pStyle w:val="CBCellBody"/>
              <w:rPr>
                <w:lang w:eastAsia="zh-CN"/>
              </w:rPr>
            </w:pPr>
            <w:r>
              <w:rPr>
                <w:rFonts w:hint="eastAsia"/>
                <w:lang w:eastAsia="zh-CN"/>
              </w:rPr>
              <w:t>N/A</w:t>
            </w:r>
          </w:p>
        </w:tc>
        <w:tc>
          <w:tcPr>
            <w:tcW w:w="925" w:type="dxa"/>
            <w:tcBorders>
              <w:top w:val="single" w:sz="4" w:space="0" w:color="auto"/>
            </w:tcBorders>
          </w:tcPr>
          <w:p w14:paraId="10FB30DE" w14:textId="77777777" w:rsidR="00D2644C" w:rsidRPr="003A16D0" w:rsidRDefault="00D2644C" w:rsidP="0000576F">
            <w:pPr>
              <w:pStyle w:val="CBCellBody"/>
            </w:pPr>
          </w:p>
        </w:tc>
        <w:tc>
          <w:tcPr>
            <w:tcW w:w="776" w:type="dxa"/>
            <w:tcBorders>
              <w:top w:val="single" w:sz="4" w:space="0" w:color="auto"/>
            </w:tcBorders>
          </w:tcPr>
          <w:p w14:paraId="0F8E7863" w14:textId="77777777" w:rsidR="00D2644C" w:rsidRPr="003A16D0" w:rsidRDefault="00D2644C" w:rsidP="0000576F">
            <w:pPr>
              <w:pStyle w:val="CBCellBody"/>
            </w:pPr>
          </w:p>
        </w:tc>
        <w:tc>
          <w:tcPr>
            <w:tcW w:w="1924" w:type="dxa"/>
            <w:tcBorders>
              <w:top w:val="single" w:sz="4" w:space="0" w:color="auto"/>
            </w:tcBorders>
          </w:tcPr>
          <w:p w14:paraId="67AD293B" w14:textId="77777777" w:rsidR="00D2644C" w:rsidRPr="003A16D0" w:rsidRDefault="00D2644C" w:rsidP="00C32285">
            <w:pPr>
              <w:pStyle w:val="CBCellBody"/>
              <w:rPr>
                <w:lang w:eastAsia="zh-CN"/>
              </w:rPr>
            </w:pPr>
          </w:p>
        </w:tc>
      </w:tr>
      <w:tr w:rsidR="00D2644C" w:rsidRPr="004570BE" w14:paraId="537D9273" w14:textId="77777777" w:rsidTr="00D2644C">
        <w:trPr>
          <w:cantSplit/>
        </w:trPr>
        <w:tc>
          <w:tcPr>
            <w:tcW w:w="1008" w:type="dxa"/>
            <w:tcBorders>
              <w:top w:val="single" w:sz="4" w:space="0" w:color="auto"/>
            </w:tcBorders>
          </w:tcPr>
          <w:p w14:paraId="035E403B" w14:textId="77777777" w:rsidR="00D2644C" w:rsidRPr="003A16D0" w:rsidRDefault="00D2644C" w:rsidP="0000576F">
            <w:pPr>
              <w:pStyle w:val="CBCellBody"/>
            </w:pPr>
            <w:r w:rsidRPr="003A16D0">
              <w:t>R</w:t>
            </w:r>
            <w:r w:rsidRPr="003A16D0">
              <w:rPr>
                <w:cs/>
              </w:rPr>
              <w:t>‎</w:t>
            </w:r>
            <w:r w:rsidRPr="003A16D0">
              <w:t>2.1:9</w:t>
            </w:r>
          </w:p>
        </w:tc>
        <w:tc>
          <w:tcPr>
            <w:tcW w:w="1008" w:type="dxa"/>
            <w:tcBorders>
              <w:top w:val="single" w:sz="4" w:space="0" w:color="auto"/>
            </w:tcBorders>
          </w:tcPr>
          <w:p w14:paraId="51D2BFF8" w14:textId="77777777" w:rsidR="00D2644C" w:rsidRPr="003A16D0" w:rsidRDefault="00D2644C" w:rsidP="0000576F">
            <w:pPr>
              <w:pStyle w:val="CBCellBody"/>
            </w:pPr>
            <w:r w:rsidRPr="003A16D0">
              <w:t>9</w:t>
            </w:r>
          </w:p>
        </w:tc>
        <w:tc>
          <w:tcPr>
            <w:tcW w:w="6800" w:type="dxa"/>
            <w:tcBorders>
              <w:top w:val="single" w:sz="4" w:space="0" w:color="auto"/>
            </w:tcBorders>
          </w:tcPr>
          <w:p w14:paraId="1D1B7133" w14:textId="77777777" w:rsidR="00D2644C" w:rsidRPr="003A16D0" w:rsidRDefault="00D2644C" w:rsidP="0000576F">
            <w:pPr>
              <w:pStyle w:val="CBCellBody"/>
            </w:pPr>
            <w:r w:rsidRPr="003A16D0">
              <w:tab/>
              <w:t xml:space="preserve">A Linux OS Package based on </w:t>
            </w:r>
            <w:proofErr w:type="spellStart"/>
            <w:r w:rsidRPr="003A16D0">
              <w:t>RedHat</w:t>
            </w:r>
            <w:proofErr w:type="spellEnd"/>
            <w:r w:rsidRPr="003A16D0">
              <w:t xml:space="preserve"> Linux shall be supported on </w:t>
            </w:r>
            <w:proofErr w:type="spellStart"/>
            <w:r w:rsidRPr="003A16D0">
              <w:t>RadiSys</w:t>
            </w:r>
            <w:proofErr w:type="spellEnd"/>
            <w:r w:rsidRPr="003A16D0">
              <w:t xml:space="preserve"> modules in ATCA systems as determined on a case-by-case basis, and as specified by the module-specific FRSs.   </w:t>
            </w:r>
          </w:p>
        </w:tc>
        <w:tc>
          <w:tcPr>
            <w:tcW w:w="850" w:type="dxa"/>
            <w:tcBorders>
              <w:top w:val="single" w:sz="4" w:space="0" w:color="auto"/>
            </w:tcBorders>
          </w:tcPr>
          <w:p w14:paraId="40D27EC7" w14:textId="77777777" w:rsidR="00D2644C" w:rsidRPr="003A16D0" w:rsidRDefault="00C32285" w:rsidP="0000576F">
            <w:pPr>
              <w:pStyle w:val="CBCellBody"/>
              <w:rPr>
                <w:lang w:eastAsia="zh-CN"/>
              </w:rPr>
            </w:pPr>
            <w:r>
              <w:rPr>
                <w:rFonts w:hint="eastAsia"/>
                <w:lang w:eastAsia="zh-CN"/>
              </w:rPr>
              <w:t>N/A</w:t>
            </w:r>
          </w:p>
        </w:tc>
        <w:tc>
          <w:tcPr>
            <w:tcW w:w="925" w:type="dxa"/>
            <w:tcBorders>
              <w:top w:val="single" w:sz="4" w:space="0" w:color="auto"/>
            </w:tcBorders>
          </w:tcPr>
          <w:p w14:paraId="66567C8C" w14:textId="77777777" w:rsidR="00D2644C" w:rsidRPr="003A16D0" w:rsidRDefault="00D2644C" w:rsidP="0000576F">
            <w:pPr>
              <w:pStyle w:val="CBCellBody"/>
            </w:pPr>
          </w:p>
        </w:tc>
        <w:tc>
          <w:tcPr>
            <w:tcW w:w="776" w:type="dxa"/>
            <w:tcBorders>
              <w:top w:val="single" w:sz="4" w:space="0" w:color="auto"/>
            </w:tcBorders>
          </w:tcPr>
          <w:p w14:paraId="1EF4E20D" w14:textId="77777777" w:rsidR="00D2644C" w:rsidRPr="003A16D0" w:rsidRDefault="00D2644C" w:rsidP="0000576F">
            <w:pPr>
              <w:pStyle w:val="CBCellBody"/>
            </w:pPr>
          </w:p>
        </w:tc>
        <w:tc>
          <w:tcPr>
            <w:tcW w:w="1924" w:type="dxa"/>
            <w:tcBorders>
              <w:top w:val="single" w:sz="4" w:space="0" w:color="auto"/>
            </w:tcBorders>
          </w:tcPr>
          <w:p w14:paraId="3390C25F" w14:textId="77777777" w:rsidR="00D2644C" w:rsidRPr="003A16D0" w:rsidRDefault="00D2644C" w:rsidP="0000576F">
            <w:pPr>
              <w:pStyle w:val="CBCellBody"/>
              <w:rPr>
                <w:lang w:eastAsia="zh-CN"/>
              </w:rPr>
            </w:pPr>
          </w:p>
        </w:tc>
      </w:tr>
      <w:tr w:rsidR="00D2644C" w:rsidRPr="004570BE" w14:paraId="21419F5E" w14:textId="77777777" w:rsidTr="00D2644C">
        <w:trPr>
          <w:cantSplit/>
        </w:trPr>
        <w:tc>
          <w:tcPr>
            <w:tcW w:w="1008" w:type="dxa"/>
            <w:tcBorders>
              <w:top w:val="single" w:sz="4" w:space="0" w:color="auto"/>
            </w:tcBorders>
          </w:tcPr>
          <w:p w14:paraId="13681AC0" w14:textId="77777777" w:rsidR="00D2644C" w:rsidRPr="003A16D0" w:rsidRDefault="00D2644C" w:rsidP="0000576F">
            <w:pPr>
              <w:pStyle w:val="CBCellBody"/>
            </w:pPr>
            <w:r w:rsidRPr="003A16D0">
              <w:t>R</w:t>
            </w:r>
            <w:r w:rsidRPr="003A16D0">
              <w:rPr>
                <w:cs/>
              </w:rPr>
              <w:t>‎</w:t>
            </w:r>
            <w:r w:rsidRPr="003A16D0">
              <w:t>2.1:10</w:t>
            </w:r>
          </w:p>
        </w:tc>
        <w:tc>
          <w:tcPr>
            <w:tcW w:w="1008" w:type="dxa"/>
            <w:tcBorders>
              <w:top w:val="single" w:sz="4" w:space="0" w:color="auto"/>
            </w:tcBorders>
          </w:tcPr>
          <w:p w14:paraId="1BD6EA7B" w14:textId="77777777" w:rsidR="00D2644C" w:rsidRPr="003A16D0" w:rsidRDefault="00D2644C" w:rsidP="0000576F">
            <w:pPr>
              <w:pStyle w:val="CBCellBody"/>
            </w:pPr>
            <w:r w:rsidRPr="003A16D0">
              <w:t>10</w:t>
            </w:r>
          </w:p>
        </w:tc>
        <w:tc>
          <w:tcPr>
            <w:tcW w:w="6800" w:type="dxa"/>
            <w:tcBorders>
              <w:top w:val="single" w:sz="4" w:space="0" w:color="auto"/>
            </w:tcBorders>
          </w:tcPr>
          <w:p w14:paraId="1EEE230A" w14:textId="77777777" w:rsidR="00D2644C" w:rsidRPr="003A16D0" w:rsidRDefault="00D2644C" w:rsidP="0000576F">
            <w:pPr>
              <w:pStyle w:val="CBCellBody"/>
            </w:pPr>
            <w:r w:rsidRPr="003A16D0">
              <w:tab/>
              <w:t xml:space="preserve">[Requirement deleted].   </w:t>
            </w:r>
          </w:p>
        </w:tc>
        <w:tc>
          <w:tcPr>
            <w:tcW w:w="850" w:type="dxa"/>
            <w:tcBorders>
              <w:top w:val="single" w:sz="4" w:space="0" w:color="auto"/>
            </w:tcBorders>
          </w:tcPr>
          <w:p w14:paraId="30C2EC82" w14:textId="77777777" w:rsidR="00D2644C" w:rsidRPr="003A16D0" w:rsidRDefault="00D2644C" w:rsidP="0000576F">
            <w:pPr>
              <w:pStyle w:val="CBCellBody"/>
            </w:pPr>
          </w:p>
        </w:tc>
        <w:tc>
          <w:tcPr>
            <w:tcW w:w="925" w:type="dxa"/>
            <w:tcBorders>
              <w:top w:val="single" w:sz="4" w:space="0" w:color="auto"/>
            </w:tcBorders>
          </w:tcPr>
          <w:p w14:paraId="40F801B5" w14:textId="77777777" w:rsidR="00D2644C" w:rsidRPr="003A16D0" w:rsidRDefault="00D2644C" w:rsidP="0000576F">
            <w:pPr>
              <w:pStyle w:val="CBCellBody"/>
            </w:pPr>
          </w:p>
        </w:tc>
        <w:tc>
          <w:tcPr>
            <w:tcW w:w="776" w:type="dxa"/>
            <w:tcBorders>
              <w:top w:val="single" w:sz="4" w:space="0" w:color="auto"/>
            </w:tcBorders>
          </w:tcPr>
          <w:p w14:paraId="0566455D" w14:textId="77777777" w:rsidR="00D2644C" w:rsidRPr="003A16D0" w:rsidRDefault="00D2644C" w:rsidP="0000576F">
            <w:pPr>
              <w:pStyle w:val="CBCellBody"/>
            </w:pPr>
          </w:p>
        </w:tc>
        <w:tc>
          <w:tcPr>
            <w:tcW w:w="1924" w:type="dxa"/>
            <w:tcBorders>
              <w:top w:val="single" w:sz="4" w:space="0" w:color="auto"/>
            </w:tcBorders>
          </w:tcPr>
          <w:p w14:paraId="3F7FB4A3" w14:textId="77777777" w:rsidR="00D2644C" w:rsidRPr="003A16D0" w:rsidRDefault="00D2644C" w:rsidP="0000576F">
            <w:pPr>
              <w:pStyle w:val="CBCellBody"/>
            </w:pPr>
          </w:p>
        </w:tc>
      </w:tr>
      <w:tr w:rsidR="00D2644C" w:rsidRPr="004570BE" w14:paraId="5A5379AD" w14:textId="77777777" w:rsidTr="00D2644C">
        <w:trPr>
          <w:cantSplit/>
        </w:trPr>
        <w:tc>
          <w:tcPr>
            <w:tcW w:w="1008" w:type="dxa"/>
            <w:tcBorders>
              <w:top w:val="single" w:sz="4" w:space="0" w:color="auto"/>
            </w:tcBorders>
          </w:tcPr>
          <w:p w14:paraId="6D8B9DEE" w14:textId="77777777" w:rsidR="00D2644C" w:rsidRPr="003A16D0" w:rsidRDefault="00D2644C" w:rsidP="0000576F">
            <w:pPr>
              <w:pStyle w:val="CBCellBody"/>
            </w:pPr>
            <w:r w:rsidRPr="003A16D0">
              <w:lastRenderedPageBreak/>
              <w:t>N</w:t>
            </w:r>
            <w:r w:rsidRPr="003A16D0">
              <w:rPr>
                <w:cs/>
              </w:rPr>
              <w:t>‎</w:t>
            </w:r>
            <w:r w:rsidRPr="003A16D0">
              <w:t>2.1:11</w:t>
            </w:r>
          </w:p>
        </w:tc>
        <w:tc>
          <w:tcPr>
            <w:tcW w:w="1008" w:type="dxa"/>
            <w:tcBorders>
              <w:top w:val="single" w:sz="4" w:space="0" w:color="auto"/>
            </w:tcBorders>
          </w:tcPr>
          <w:p w14:paraId="2036A9ED" w14:textId="77777777" w:rsidR="00D2644C" w:rsidRPr="003A16D0" w:rsidRDefault="00D2644C" w:rsidP="0000576F">
            <w:pPr>
              <w:pStyle w:val="CBCellBody"/>
            </w:pPr>
            <w:r w:rsidRPr="003A16D0">
              <w:t>11</w:t>
            </w:r>
          </w:p>
        </w:tc>
        <w:tc>
          <w:tcPr>
            <w:tcW w:w="6800" w:type="dxa"/>
            <w:tcBorders>
              <w:top w:val="single" w:sz="4" w:space="0" w:color="auto"/>
            </w:tcBorders>
          </w:tcPr>
          <w:p w14:paraId="6C21A351" w14:textId="77777777" w:rsidR="00D2644C" w:rsidRPr="003A16D0" w:rsidRDefault="00D2644C" w:rsidP="0000576F">
            <w:pPr>
              <w:pStyle w:val="CBCellBody"/>
            </w:pPr>
            <w:r w:rsidRPr="003A16D0">
              <w:tab/>
              <w:t>It is not required to certify a Linux OS Package with the Linux OS vendor whose distribution the Linux OS Package is based upon.</w:t>
            </w:r>
          </w:p>
        </w:tc>
        <w:tc>
          <w:tcPr>
            <w:tcW w:w="850" w:type="dxa"/>
            <w:tcBorders>
              <w:top w:val="single" w:sz="4" w:space="0" w:color="auto"/>
            </w:tcBorders>
          </w:tcPr>
          <w:p w14:paraId="6183396F"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023F3D75" w14:textId="77777777" w:rsidR="00D2644C" w:rsidRPr="003A16D0" w:rsidRDefault="00D2644C" w:rsidP="0000576F">
            <w:pPr>
              <w:pStyle w:val="CBCellBody"/>
            </w:pPr>
          </w:p>
        </w:tc>
        <w:tc>
          <w:tcPr>
            <w:tcW w:w="776" w:type="dxa"/>
            <w:tcBorders>
              <w:top w:val="single" w:sz="4" w:space="0" w:color="auto"/>
            </w:tcBorders>
          </w:tcPr>
          <w:p w14:paraId="4F2554B8" w14:textId="77777777" w:rsidR="00D2644C" w:rsidRPr="003A16D0" w:rsidRDefault="00D2644C" w:rsidP="0000576F">
            <w:pPr>
              <w:pStyle w:val="CBCellBody"/>
            </w:pPr>
          </w:p>
        </w:tc>
        <w:tc>
          <w:tcPr>
            <w:tcW w:w="1924" w:type="dxa"/>
            <w:tcBorders>
              <w:top w:val="single" w:sz="4" w:space="0" w:color="auto"/>
            </w:tcBorders>
          </w:tcPr>
          <w:p w14:paraId="662FFEEB" w14:textId="77777777" w:rsidR="00D2644C" w:rsidRPr="003A16D0" w:rsidRDefault="00D2644C" w:rsidP="0000576F">
            <w:pPr>
              <w:pStyle w:val="CBCellBody"/>
            </w:pPr>
          </w:p>
        </w:tc>
      </w:tr>
      <w:tr w:rsidR="00D2644C" w:rsidRPr="004570BE" w14:paraId="30BD1863" w14:textId="77777777" w:rsidTr="00D2644C">
        <w:trPr>
          <w:cantSplit/>
        </w:trPr>
        <w:tc>
          <w:tcPr>
            <w:tcW w:w="1008" w:type="dxa"/>
            <w:tcBorders>
              <w:top w:val="single" w:sz="4" w:space="0" w:color="auto"/>
            </w:tcBorders>
          </w:tcPr>
          <w:p w14:paraId="4F6FC8CC" w14:textId="77777777" w:rsidR="00D2644C" w:rsidRPr="003A16D0" w:rsidRDefault="00D2644C" w:rsidP="0000576F">
            <w:pPr>
              <w:pStyle w:val="CBCellBody"/>
            </w:pPr>
            <w:r w:rsidRPr="003A16D0">
              <w:t>R</w:t>
            </w:r>
            <w:r w:rsidRPr="003A16D0">
              <w:rPr>
                <w:cs/>
              </w:rPr>
              <w:t>‎</w:t>
            </w:r>
            <w:r w:rsidRPr="003A16D0">
              <w:t>2.1:12</w:t>
            </w:r>
          </w:p>
        </w:tc>
        <w:tc>
          <w:tcPr>
            <w:tcW w:w="1008" w:type="dxa"/>
            <w:tcBorders>
              <w:top w:val="single" w:sz="4" w:space="0" w:color="auto"/>
            </w:tcBorders>
          </w:tcPr>
          <w:p w14:paraId="0E7729FB" w14:textId="77777777" w:rsidR="00D2644C" w:rsidRPr="003A16D0" w:rsidRDefault="00D2644C" w:rsidP="0000576F">
            <w:pPr>
              <w:pStyle w:val="CBCellBody"/>
            </w:pPr>
            <w:r w:rsidRPr="003A16D0">
              <w:t>12</w:t>
            </w:r>
          </w:p>
        </w:tc>
        <w:tc>
          <w:tcPr>
            <w:tcW w:w="6800" w:type="dxa"/>
            <w:tcBorders>
              <w:top w:val="single" w:sz="4" w:space="0" w:color="auto"/>
            </w:tcBorders>
          </w:tcPr>
          <w:p w14:paraId="0C923CEE" w14:textId="77777777" w:rsidR="00D2644C" w:rsidRPr="003A16D0" w:rsidRDefault="00D2644C" w:rsidP="0000576F">
            <w:pPr>
              <w:pStyle w:val="CBCellBody"/>
            </w:pPr>
            <w:r w:rsidRPr="003A16D0">
              <w:tab/>
              <w:t>Each Linux OS Package shall maintain version identification in compliance with the Software Management FRS [</w:t>
            </w:r>
            <w:r w:rsidRPr="003A16D0">
              <w:rPr>
                <w:cs/>
              </w:rPr>
              <w:t>‎</w:t>
            </w:r>
            <w:r w:rsidRPr="003A16D0">
              <w:t>3].</w:t>
            </w:r>
          </w:p>
        </w:tc>
        <w:tc>
          <w:tcPr>
            <w:tcW w:w="850" w:type="dxa"/>
            <w:tcBorders>
              <w:top w:val="single" w:sz="4" w:space="0" w:color="auto"/>
            </w:tcBorders>
          </w:tcPr>
          <w:p w14:paraId="61383985"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450392F6" w14:textId="77777777" w:rsidR="00D2644C" w:rsidRPr="003A16D0" w:rsidRDefault="00D2644C" w:rsidP="0000576F">
            <w:pPr>
              <w:pStyle w:val="CBCellBody"/>
            </w:pPr>
          </w:p>
        </w:tc>
        <w:tc>
          <w:tcPr>
            <w:tcW w:w="776" w:type="dxa"/>
            <w:tcBorders>
              <w:top w:val="single" w:sz="4" w:space="0" w:color="auto"/>
            </w:tcBorders>
          </w:tcPr>
          <w:p w14:paraId="3529B392" w14:textId="77777777" w:rsidR="00D2644C" w:rsidRPr="003A16D0" w:rsidRDefault="00D2644C" w:rsidP="0000576F">
            <w:pPr>
              <w:pStyle w:val="CBCellBody"/>
            </w:pPr>
          </w:p>
        </w:tc>
        <w:tc>
          <w:tcPr>
            <w:tcW w:w="1924" w:type="dxa"/>
            <w:tcBorders>
              <w:top w:val="single" w:sz="4" w:space="0" w:color="auto"/>
            </w:tcBorders>
          </w:tcPr>
          <w:p w14:paraId="1BDAB777" w14:textId="77777777" w:rsidR="00D2644C" w:rsidRPr="003A16D0" w:rsidRDefault="00D2644C" w:rsidP="0000576F">
            <w:pPr>
              <w:pStyle w:val="CBCellBody"/>
            </w:pPr>
          </w:p>
        </w:tc>
      </w:tr>
      <w:tr w:rsidR="00D2644C" w:rsidRPr="004570BE" w14:paraId="091F9176" w14:textId="77777777" w:rsidTr="00D2644C">
        <w:trPr>
          <w:cantSplit/>
        </w:trPr>
        <w:tc>
          <w:tcPr>
            <w:tcW w:w="1008" w:type="dxa"/>
            <w:tcBorders>
              <w:top w:val="single" w:sz="4" w:space="0" w:color="auto"/>
            </w:tcBorders>
          </w:tcPr>
          <w:p w14:paraId="615D64BB" w14:textId="77777777" w:rsidR="00D2644C" w:rsidRPr="003A16D0" w:rsidRDefault="00D2644C" w:rsidP="0000576F">
            <w:pPr>
              <w:pStyle w:val="CBCellBody"/>
            </w:pPr>
            <w:r w:rsidRPr="003A16D0">
              <w:t>R</w:t>
            </w:r>
            <w:r w:rsidRPr="003A16D0">
              <w:rPr>
                <w:cs/>
              </w:rPr>
              <w:t>‎</w:t>
            </w:r>
            <w:r w:rsidRPr="003A16D0">
              <w:t>2.1:13</w:t>
            </w:r>
          </w:p>
        </w:tc>
        <w:tc>
          <w:tcPr>
            <w:tcW w:w="1008" w:type="dxa"/>
            <w:tcBorders>
              <w:top w:val="single" w:sz="4" w:space="0" w:color="auto"/>
            </w:tcBorders>
          </w:tcPr>
          <w:p w14:paraId="56EE40CF" w14:textId="77777777" w:rsidR="00D2644C" w:rsidRPr="003A16D0" w:rsidRDefault="00D2644C" w:rsidP="0000576F">
            <w:pPr>
              <w:pStyle w:val="CBCellBody"/>
            </w:pPr>
            <w:r w:rsidRPr="003A16D0">
              <w:t>112</w:t>
            </w:r>
          </w:p>
        </w:tc>
        <w:tc>
          <w:tcPr>
            <w:tcW w:w="6800" w:type="dxa"/>
            <w:tcBorders>
              <w:top w:val="single" w:sz="4" w:space="0" w:color="auto"/>
            </w:tcBorders>
          </w:tcPr>
          <w:p w14:paraId="0D392E1A" w14:textId="77777777" w:rsidR="00D2644C" w:rsidRPr="003A16D0" w:rsidRDefault="00D2644C" w:rsidP="0000576F">
            <w:pPr>
              <w:pStyle w:val="CBCellBody"/>
            </w:pPr>
            <w:r w:rsidRPr="003A16D0">
              <w:tab/>
              <w:t xml:space="preserve">The Linux OS shall be able to support ext2, </w:t>
            </w:r>
            <w:proofErr w:type="gramStart"/>
            <w:r w:rsidRPr="003A16D0">
              <w:t>ext3,</w:t>
            </w:r>
            <w:proofErr w:type="gramEnd"/>
            <w:r w:rsidRPr="003A16D0">
              <w:t xml:space="preserve"> JFFS2, NFS, RAM, and iso9660 file systems (e.g., </w:t>
            </w:r>
            <w:proofErr w:type="spellStart"/>
            <w:r w:rsidRPr="003A16D0">
              <w:t>tmpfs</w:t>
            </w:r>
            <w:proofErr w:type="spellEnd"/>
            <w:r w:rsidRPr="003A16D0">
              <w:t>).</w:t>
            </w:r>
          </w:p>
        </w:tc>
        <w:tc>
          <w:tcPr>
            <w:tcW w:w="850" w:type="dxa"/>
            <w:tcBorders>
              <w:top w:val="single" w:sz="4" w:space="0" w:color="auto"/>
            </w:tcBorders>
          </w:tcPr>
          <w:p w14:paraId="65AA5A4F"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535771BF" w14:textId="77777777" w:rsidR="00D2644C" w:rsidRPr="003A16D0" w:rsidRDefault="00D2644C" w:rsidP="0000576F">
            <w:pPr>
              <w:pStyle w:val="CBCellBody"/>
            </w:pPr>
          </w:p>
        </w:tc>
        <w:tc>
          <w:tcPr>
            <w:tcW w:w="776" w:type="dxa"/>
            <w:tcBorders>
              <w:top w:val="single" w:sz="4" w:space="0" w:color="auto"/>
            </w:tcBorders>
          </w:tcPr>
          <w:p w14:paraId="5CB39F8D" w14:textId="77777777" w:rsidR="00D2644C" w:rsidRPr="003A16D0" w:rsidRDefault="00D2644C" w:rsidP="0000576F">
            <w:pPr>
              <w:pStyle w:val="CBCellBody"/>
            </w:pPr>
          </w:p>
        </w:tc>
        <w:tc>
          <w:tcPr>
            <w:tcW w:w="1924" w:type="dxa"/>
            <w:tcBorders>
              <w:top w:val="single" w:sz="4" w:space="0" w:color="auto"/>
            </w:tcBorders>
          </w:tcPr>
          <w:p w14:paraId="71FCC507" w14:textId="77777777" w:rsidR="00D2644C" w:rsidRPr="003A16D0" w:rsidRDefault="00D2644C" w:rsidP="0000576F">
            <w:pPr>
              <w:pStyle w:val="CBCellBody"/>
            </w:pPr>
          </w:p>
        </w:tc>
      </w:tr>
      <w:tr w:rsidR="00D2644C" w:rsidRPr="004570BE" w14:paraId="1F30A5E9" w14:textId="77777777" w:rsidTr="00D2644C">
        <w:trPr>
          <w:cantSplit/>
        </w:trPr>
        <w:tc>
          <w:tcPr>
            <w:tcW w:w="1008" w:type="dxa"/>
            <w:tcBorders>
              <w:top w:val="single" w:sz="4" w:space="0" w:color="auto"/>
            </w:tcBorders>
          </w:tcPr>
          <w:p w14:paraId="1B1C0F58" w14:textId="77777777" w:rsidR="00D2644C" w:rsidRPr="003A16D0" w:rsidRDefault="00D2644C" w:rsidP="0000576F">
            <w:pPr>
              <w:pStyle w:val="CBCellBody"/>
            </w:pPr>
            <w:r w:rsidRPr="003A16D0">
              <w:t>R</w:t>
            </w:r>
            <w:r w:rsidRPr="003A16D0">
              <w:rPr>
                <w:cs/>
              </w:rPr>
              <w:t>‎</w:t>
            </w:r>
            <w:r w:rsidRPr="003A16D0">
              <w:t>2.1:14</w:t>
            </w:r>
          </w:p>
        </w:tc>
        <w:tc>
          <w:tcPr>
            <w:tcW w:w="1008" w:type="dxa"/>
            <w:tcBorders>
              <w:top w:val="single" w:sz="4" w:space="0" w:color="auto"/>
            </w:tcBorders>
          </w:tcPr>
          <w:p w14:paraId="1E8574A5" w14:textId="77777777" w:rsidR="00D2644C" w:rsidRPr="003A16D0" w:rsidRDefault="00D2644C" w:rsidP="0000576F">
            <w:pPr>
              <w:pStyle w:val="CBCellBody"/>
            </w:pPr>
            <w:r w:rsidRPr="003A16D0">
              <w:t>69</w:t>
            </w:r>
          </w:p>
        </w:tc>
        <w:tc>
          <w:tcPr>
            <w:tcW w:w="6800" w:type="dxa"/>
            <w:tcBorders>
              <w:top w:val="single" w:sz="4" w:space="0" w:color="auto"/>
            </w:tcBorders>
          </w:tcPr>
          <w:p w14:paraId="00D890F9" w14:textId="77777777" w:rsidR="00D2644C" w:rsidRPr="003A16D0" w:rsidRDefault="00D2644C" w:rsidP="0000576F">
            <w:pPr>
              <w:pStyle w:val="CBCellBody"/>
            </w:pPr>
            <w:r w:rsidRPr="003A16D0">
              <w:tab/>
              <w:t>The Linux OS shall include a Time of Day (</w:t>
            </w:r>
            <w:proofErr w:type="spellStart"/>
            <w:r w:rsidRPr="003A16D0">
              <w:t>ToD</w:t>
            </w:r>
            <w:proofErr w:type="spellEnd"/>
            <w:r w:rsidRPr="003A16D0">
              <w:t>) clock service.</w:t>
            </w:r>
          </w:p>
        </w:tc>
        <w:tc>
          <w:tcPr>
            <w:tcW w:w="850" w:type="dxa"/>
            <w:tcBorders>
              <w:top w:val="single" w:sz="4" w:space="0" w:color="auto"/>
            </w:tcBorders>
          </w:tcPr>
          <w:p w14:paraId="0F3E4852" w14:textId="77777777" w:rsidR="00D2644C" w:rsidRPr="003A16D0" w:rsidRDefault="00D2644C" w:rsidP="0000576F">
            <w:pPr>
              <w:pStyle w:val="CBCellBody"/>
            </w:pPr>
          </w:p>
        </w:tc>
        <w:tc>
          <w:tcPr>
            <w:tcW w:w="925" w:type="dxa"/>
            <w:tcBorders>
              <w:top w:val="single" w:sz="4" w:space="0" w:color="auto"/>
            </w:tcBorders>
          </w:tcPr>
          <w:p w14:paraId="63693D8A"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576AD4F9" w14:textId="77777777" w:rsidR="00D2644C" w:rsidRPr="003A16D0" w:rsidRDefault="00D2644C" w:rsidP="0000576F">
            <w:pPr>
              <w:pStyle w:val="CBCellBody"/>
            </w:pPr>
          </w:p>
        </w:tc>
        <w:tc>
          <w:tcPr>
            <w:tcW w:w="1924" w:type="dxa"/>
            <w:tcBorders>
              <w:top w:val="single" w:sz="4" w:space="0" w:color="auto"/>
            </w:tcBorders>
          </w:tcPr>
          <w:p w14:paraId="387943F3" w14:textId="77777777" w:rsidR="00D2644C" w:rsidRPr="003A16D0" w:rsidRDefault="00D2644C" w:rsidP="0000576F">
            <w:pPr>
              <w:pStyle w:val="CBCellBody"/>
            </w:pPr>
          </w:p>
        </w:tc>
      </w:tr>
      <w:tr w:rsidR="00D2644C" w:rsidRPr="004570BE" w14:paraId="522CE52E" w14:textId="77777777" w:rsidTr="00D2644C">
        <w:trPr>
          <w:cantSplit/>
        </w:trPr>
        <w:tc>
          <w:tcPr>
            <w:tcW w:w="1008" w:type="dxa"/>
            <w:tcBorders>
              <w:top w:val="single" w:sz="4" w:space="0" w:color="auto"/>
            </w:tcBorders>
          </w:tcPr>
          <w:p w14:paraId="28598CF3" w14:textId="77777777" w:rsidR="00D2644C" w:rsidRPr="003A16D0" w:rsidRDefault="00D2644C" w:rsidP="0000576F">
            <w:pPr>
              <w:pStyle w:val="CBCellBody"/>
            </w:pPr>
            <w:r w:rsidRPr="003A16D0">
              <w:t>R</w:t>
            </w:r>
            <w:r w:rsidRPr="003A16D0">
              <w:rPr>
                <w:cs/>
              </w:rPr>
              <w:t>‎</w:t>
            </w:r>
            <w:r w:rsidRPr="003A16D0">
              <w:t>2.1:15</w:t>
            </w:r>
          </w:p>
        </w:tc>
        <w:tc>
          <w:tcPr>
            <w:tcW w:w="1008" w:type="dxa"/>
            <w:tcBorders>
              <w:top w:val="single" w:sz="4" w:space="0" w:color="auto"/>
            </w:tcBorders>
          </w:tcPr>
          <w:p w14:paraId="0E810DB0" w14:textId="77777777" w:rsidR="00D2644C" w:rsidRPr="003A16D0" w:rsidRDefault="00D2644C" w:rsidP="0000576F">
            <w:pPr>
              <w:pStyle w:val="CBCellBody"/>
            </w:pPr>
            <w:r w:rsidRPr="003A16D0">
              <w:t>70</w:t>
            </w:r>
          </w:p>
        </w:tc>
        <w:tc>
          <w:tcPr>
            <w:tcW w:w="6800" w:type="dxa"/>
            <w:tcBorders>
              <w:top w:val="single" w:sz="4" w:space="0" w:color="auto"/>
            </w:tcBorders>
          </w:tcPr>
          <w:p w14:paraId="07F6D063" w14:textId="77777777" w:rsidR="00D2644C" w:rsidRPr="003A16D0" w:rsidRDefault="00D2644C" w:rsidP="0000576F">
            <w:pPr>
              <w:pStyle w:val="CBCellBody"/>
            </w:pPr>
            <w:r w:rsidRPr="003A16D0">
              <w:tab/>
              <w:t xml:space="preserve">The Linux OS shall provide a mechanism by which its </w:t>
            </w:r>
            <w:proofErr w:type="spellStart"/>
            <w:r w:rsidRPr="003A16D0">
              <w:t>ToD</w:t>
            </w:r>
            <w:proofErr w:type="spellEnd"/>
            <w:r w:rsidRPr="003A16D0">
              <w:t xml:space="preserve"> clock can be manually set.</w:t>
            </w:r>
          </w:p>
        </w:tc>
        <w:tc>
          <w:tcPr>
            <w:tcW w:w="850" w:type="dxa"/>
            <w:tcBorders>
              <w:top w:val="single" w:sz="4" w:space="0" w:color="auto"/>
            </w:tcBorders>
          </w:tcPr>
          <w:p w14:paraId="22A52954" w14:textId="77777777" w:rsidR="00D2644C" w:rsidRPr="003A16D0" w:rsidRDefault="00D2644C" w:rsidP="0000576F">
            <w:pPr>
              <w:pStyle w:val="CBCellBody"/>
            </w:pPr>
          </w:p>
        </w:tc>
        <w:tc>
          <w:tcPr>
            <w:tcW w:w="925" w:type="dxa"/>
            <w:tcBorders>
              <w:top w:val="single" w:sz="4" w:space="0" w:color="auto"/>
            </w:tcBorders>
          </w:tcPr>
          <w:p w14:paraId="352F3A4E"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6FDCA46A" w14:textId="77777777" w:rsidR="00D2644C" w:rsidRPr="003A16D0" w:rsidRDefault="00D2644C" w:rsidP="0000576F">
            <w:pPr>
              <w:pStyle w:val="CBCellBody"/>
            </w:pPr>
          </w:p>
        </w:tc>
        <w:tc>
          <w:tcPr>
            <w:tcW w:w="1924" w:type="dxa"/>
            <w:tcBorders>
              <w:top w:val="single" w:sz="4" w:space="0" w:color="auto"/>
            </w:tcBorders>
          </w:tcPr>
          <w:p w14:paraId="7E9C6DCA" w14:textId="77777777" w:rsidR="00D2644C" w:rsidRPr="003A16D0" w:rsidRDefault="00D2644C" w:rsidP="0000576F">
            <w:pPr>
              <w:pStyle w:val="CBCellBody"/>
            </w:pPr>
          </w:p>
        </w:tc>
      </w:tr>
      <w:tr w:rsidR="00D2644C" w:rsidRPr="004570BE" w14:paraId="2F35FBE5" w14:textId="77777777" w:rsidTr="00D2644C">
        <w:trPr>
          <w:cantSplit/>
        </w:trPr>
        <w:tc>
          <w:tcPr>
            <w:tcW w:w="1008" w:type="dxa"/>
            <w:tcBorders>
              <w:top w:val="single" w:sz="4" w:space="0" w:color="auto"/>
            </w:tcBorders>
          </w:tcPr>
          <w:p w14:paraId="1F60E6DC" w14:textId="77777777" w:rsidR="00D2644C" w:rsidRPr="003A16D0" w:rsidRDefault="00D2644C" w:rsidP="0000576F">
            <w:pPr>
              <w:pStyle w:val="CBCellBody"/>
            </w:pPr>
            <w:r w:rsidRPr="003A16D0">
              <w:t>R</w:t>
            </w:r>
            <w:r w:rsidRPr="003A16D0">
              <w:rPr>
                <w:cs/>
              </w:rPr>
              <w:t>‎</w:t>
            </w:r>
            <w:r w:rsidRPr="003A16D0">
              <w:t>2.1:16</w:t>
            </w:r>
          </w:p>
        </w:tc>
        <w:tc>
          <w:tcPr>
            <w:tcW w:w="1008" w:type="dxa"/>
            <w:tcBorders>
              <w:top w:val="single" w:sz="4" w:space="0" w:color="auto"/>
            </w:tcBorders>
          </w:tcPr>
          <w:p w14:paraId="638554E5" w14:textId="77777777" w:rsidR="00D2644C" w:rsidRPr="003A16D0" w:rsidRDefault="00D2644C" w:rsidP="0000576F">
            <w:pPr>
              <w:pStyle w:val="CBCellBody"/>
            </w:pPr>
            <w:r w:rsidRPr="003A16D0">
              <w:t>33</w:t>
            </w:r>
          </w:p>
        </w:tc>
        <w:tc>
          <w:tcPr>
            <w:tcW w:w="6800" w:type="dxa"/>
            <w:tcBorders>
              <w:top w:val="single" w:sz="4" w:space="0" w:color="auto"/>
            </w:tcBorders>
          </w:tcPr>
          <w:p w14:paraId="0D16C044" w14:textId="77777777" w:rsidR="00D2644C" w:rsidRPr="003A16D0" w:rsidRDefault="00D2644C" w:rsidP="0000576F">
            <w:pPr>
              <w:pStyle w:val="CBCellBody"/>
            </w:pPr>
            <w:r w:rsidRPr="003A16D0">
              <w:tab/>
              <w:t xml:space="preserve">The Linux OS shall be capable of supporting the </w:t>
            </w:r>
            <w:proofErr w:type="spellStart"/>
            <w:r w:rsidRPr="003A16D0">
              <w:t>OpenIPMI</w:t>
            </w:r>
            <w:proofErr w:type="spellEnd"/>
            <w:r w:rsidRPr="003A16D0">
              <w:t xml:space="preserve"> library and driver.</w:t>
            </w:r>
          </w:p>
        </w:tc>
        <w:tc>
          <w:tcPr>
            <w:tcW w:w="850" w:type="dxa"/>
            <w:tcBorders>
              <w:top w:val="single" w:sz="4" w:space="0" w:color="auto"/>
            </w:tcBorders>
          </w:tcPr>
          <w:p w14:paraId="3CDAB9D5" w14:textId="77777777" w:rsidR="00D2644C" w:rsidRPr="003A16D0" w:rsidRDefault="00D2644C" w:rsidP="0000576F">
            <w:pPr>
              <w:pStyle w:val="CBCellBody"/>
            </w:pPr>
          </w:p>
        </w:tc>
        <w:tc>
          <w:tcPr>
            <w:tcW w:w="925" w:type="dxa"/>
            <w:tcBorders>
              <w:top w:val="single" w:sz="4" w:space="0" w:color="auto"/>
            </w:tcBorders>
          </w:tcPr>
          <w:p w14:paraId="2E180502"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6A84F564" w14:textId="77777777" w:rsidR="00D2644C" w:rsidRPr="003A16D0" w:rsidRDefault="00D2644C" w:rsidP="0000576F">
            <w:pPr>
              <w:pStyle w:val="CBCellBody"/>
            </w:pPr>
          </w:p>
        </w:tc>
        <w:tc>
          <w:tcPr>
            <w:tcW w:w="1924" w:type="dxa"/>
            <w:tcBorders>
              <w:top w:val="single" w:sz="4" w:space="0" w:color="auto"/>
            </w:tcBorders>
          </w:tcPr>
          <w:p w14:paraId="09C6EB1A" w14:textId="77777777" w:rsidR="00D2644C" w:rsidRPr="003A16D0" w:rsidRDefault="00D2644C" w:rsidP="0000576F">
            <w:pPr>
              <w:pStyle w:val="CBCellBody"/>
            </w:pPr>
          </w:p>
        </w:tc>
      </w:tr>
      <w:tr w:rsidR="00D2644C" w:rsidRPr="004570BE" w14:paraId="36E35F91" w14:textId="77777777" w:rsidTr="00D2644C">
        <w:trPr>
          <w:cantSplit/>
        </w:trPr>
        <w:tc>
          <w:tcPr>
            <w:tcW w:w="1008" w:type="dxa"/>
            <w:tcBorders>
              <w:top w:val="single" w:sz="4" w:space="0" w:color="auto"/>
            </w:tcBorders>
          </w:tcPr>
          <w:p w14:paraId="450D438D" w14:textId="77777777" w:rsidR="00D2644C" w:rsidRPr="003A16D0" w:rsidRDefault="00D2644C" w:rsidP="0000576F">
            <w:pPr>
              <w:pStyle w:val="CBCellBody"/>
            </w:pPr>
            <w:r w:rsidRPr="003A16D0">
              <w:t>R</w:t>
            </w:r>
            <w:r w:rsidRPr="003A16D0">
              <w:rPr>
                <w:cs/>
              </w:rPr>
              <w:t>‎</w:t>
            </w:r>
            <w:r w:rsidRPr="003A16D0">
              <w:t>2.1:17</w:t>
            </w:r>
          </w:p>
        </w:tc>
        <w:tc>
          <w:tcPr>
            <w:tcW w:w="1008" w:type="dxa"/>
            <w:tcBorders>
              <w:top w:val="single" w:sz="4" w:space="0" w:color="auto"/>
            </w:tcBorders>
          </w:tcPr>
          <w:p w14:paraId="28E55D61" w14:textId="77777777" w:rsidR="00D2644C" w:rsidRPr="003A16D0" w:rsidRDefault="00D2644C" w:rsidP="0000576F">
            <w:pPr>
              <w:pStyle w:val="CBCellBody"/>
            </w:pPr>
            <w:r w:rsidRPr="003A16D0">
              <w:t>25</w:t>
            </w:r>
          </w:p>
        </w:tc>
        <w:tc>
          <w:tcPr>
            <w:tcW w:w="6800" w:type="dxa"/>
            <w:tcBorders>
              <w:top w:val="single" w:sz="4" w:space="0" w:color="auto"/>
            </w:tcBorders>
          </w:tcPr>
          <w:p w14:paraId="023C0DF6" w14:textId="77777777" w:rsidR="00D2644C" w:rsidRPr="003A16D0" w:rsidRDefault="00D2644C" w:rsidP="0000576F">
            <w:pPr>
              <w:pStyle w:val="CBCellBody"/>
            </w:pPr>
            <w:r w:rsidRPr="003A16D0">
              <w:tab/>
              <w:t xml:space="preserve">The Linux OS shall be capable of supporting device drivers that enable communication with the packet processor via PCI Express, including DMA transfers and packet transfers via the Linux network stack.  </w:t>
            </w:r>
          </w:p>
        </w:tc>
        <w:tc>
          <w:tcPr>
            <w:tcW w:w="850" w:type="dxa"/>
            <w:tcBorders>
              <w:top w:val="single" w:sz="4" w:space="0" w:color="auto"/>
            </w:tcBorders>
          </w:tcPr>
          <w:p w14:paraId="54F040ED"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1FF7A489" w14:textId="77777777" w:rsidR="00D2644C" w:rsidRPr="003A16D0" w:rsidRDefault="00D2644C" w:rsidP="0000576F">
            <w:pPr>
              <w:pStyle w:val="CBCellBody"/>
            </w:pPr>
          </w:p>
        </w:tc>
        <w:tc>
          <w:tcPr>
            <w:tcW w:w="776" w:type="dxa"/>
            <w:tcBorders>
              <w:top w:val="single" w:sz="4" w:space="0" w:color="auto"/>
            </w:tcBorders>
          </w:tcPr>
          <w:p w14:paraId="7A6FDD7A" w14:textId="77777777" w:rsidR="00D2644C" w:rsidRPr="003A16D0" w:rsidRDefault="00D2644C" w:rsidP="0000576F">
            <w:pPr>
              <w:pStyle w:val="CBCellBody"/>
            </w:pPr>
          </w:p>
        </w:tc>
        <w:tc>
          <w:tcPr>
            <w:tcW w:w="1924" w:type="dxa"/>
            <w:tcBorders>
              <w:top w:val="single" w:sz="4" w:space="0" w:color="auto"/>
            </w:tcBorders>
          </w:tcPr>
          <w:p w14:paraId="30909CFD" w14:textId="77777777" w:rsidR="00D2644C" w:rsidRPr="003A16D0" w:rsidRDefault="00D2644C" w:rsidP="0000576F">
            <w:pPr>
              <w:pStyle w:val="CBCellBody"/>
            </w:pPr>
          </w:p>
        </w:tc>
      </w:tr>
      <w:tr w:rsidR="00D2644C" w:rsidRPr="004570BE" w14:paraId="6808780B" w14:textId="77777777" w:rsidTr="00D2644C">
        <w:trPr>
          <w:cantSplit/>
        </w:trPr>
        <w:tc>
          <w:tcPr>
            <w:tcW w:w="1008" w:type="dxa"/>
            <w:tcBorders>
              <w:top w:val="single" w:sz="4" w:space="0" w:color="auto"/>
            </w:tcBorders>
          </w:tcPr>
          <w:p w14:paraId="4BD6065B" w14:textId="77777777" w:rsidR="00D2644C" w:rsidRPr="003A16D0" w:rsidRDefault="00D2644C" w:rsidP="0000576F">
            <w:pPr>
              <w:pStyle w:val="CBCellBody"/>
            </w:pPr>
            <w:r w:rsidRPr="003A16D0">
              <w:t>R</w:t>
            </w:r>
            <w:r w:rsidRPr="003A16D0">
              <w:rPr>
                <w:cs/>
              </w:rPr>
              <w:t>‎</w:t>
            </w:r>
            <w:r w:rsidRPr="003A16D0">
              <w:t>2.1:18</w:t>
            </w:r>
          </w:p>
        </w:tc>
        <w:tc>
          <w:tcPr>
            <w:tcW w:w="1008" w:type="dxa"/>
            <w:tcBorders>
              <w:top w:val="single" w:sz="4" w:space="0" w:color="auto"/>
            </w:tcBorders>
          </w:tcPr>
          <w:p w14:paraId="6CBEB23D" w14:textId="77777777" w:rsidR="00D2644C" w:rsidRPr="003A16D0" w:rsidRDefault="00D2644C" w:rsidP="0000576F">
            <w:pPr>
              <w:pStyle w:val="CBCellBody"/>
            </w:pPr>
            <w:r w:rsidRPr="003A16D0">
              <w:t>26</w:t>
            </w:r>
          </w:p>
        </w:tc>
        <w:tc>
          <w:tcPr>
            <w:tcW w:w="6800" w:type="dxa"/>
            <w:tcBorders>
              <w:top w:val="single" w:sz="4" w:space="0" w:color="auto"/>
            </w:tcBorders>
          </w:tcPr>
          <w:p w14:paraId="6AC8BE8D" w14:textId="77777777" w:rsidR="00D2644C" w:rsidRPr="003A16D0" w:rsidRDefault="00D2644C" w:rsidP="0000576F">
            <w:pPr>
              <w:pStyle w:val="CBCellBody"/>
            </w:pPr>
            <w:r w:rsidRPr="003A16D0">
              <w:tab/>
              <w:t xml:space="preserve">The Linux OS shall be capable of supporting utilities that allow the local management processor to manage the packet processor subsystem.  Such utilities can include, but are not limited to, those that reset the packet processor, read and write data in the packet processor’s memory, read packet processor’s hardware registers, expose a console device to the packet processor on the local management processor, etc.  </w:t>
            </w:r>
          </w:p>
        </w:tc>
        <w:tc>
          <w:tcPr>
            <w:tcW w:w="850" w:type="dxa"/>
            <w:tcBorders>
              <w:top w:val="single" w:sz="4" w:space="0" w:color="auto"/>
            </w:tcBorders>
          </w:tcPr>
          <w:p w14:paraId="324312BF" w14:textId="77777777" w:rsidR="00D2644C" w:rsidRPr="003A16D0" w:rsidRDefault="00D2644C" w:rsidP="0000576F">
            <w:pPr>
              <w:pStyle w:val="CBCellBody"/>
            </w:pPr>
          </w:p>
        </w:tc>
        <w:tc>
          <w:tcPr>
            <w:tcW w:w="925" w:type="dxa"/>
            <w:tcBorders>
              <w:top w:val="single" w:sz="4" w:space="0" w:color="auto"/>
            </w:tcBorders>
          </w:tcPr>
          <w:p w14:paraId="5232F60A"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0815B082" w14:textId="77777777" w:rsidR="00D2644C" w:rsidRPr="003A16D0" w:rsidRDefault="00D2644C" w:rsidP="0000576F">
            <w:pPr>
              <w:pStyle w:val="CBCellBody"/>
            </w:pPr>
          </w:p>
        </w:tc>
        <w:tc>
          <w:tcPr>
            <w:tcW w:w="1924" w:type="dxa"/>
            <w:tcBorders>
              <w:top w:val="single" w:sz="4" w:space="0" w:color="auto"/>
            </w:tcBorders>
          </w:tcPr>
          <w:p w14:paraId="43211AA8" w14:textId="77777777" w:rsidR="00D2644C" w:rsidRPr="003A16D0" w:rsidRDefault="00D2644C" w:rsidP="0000576F">
            <w:pPr>
              <w:pStyle w:val="CBCellBody"/>
            </w:pPr>
          </w:p>
        </w:tc>
      </w:tr>
      <w:tr w:rsidR="00D2644C" w:rsidRPr="004570BE" w14:paraId="7BE410F7" w14:textId="77777777" w:rsidTr="00D2644C">
        <w:trPr>
          <w:cantSplit/>
        </w:trPr>
        <w:tc>
          <w:tcPr>
            <w:tcW w:w="1008" w:type="dxa"/>
            <w:tcBorders>
              <w:top w:val="single" w:sz="4" w:space="0" w:color="auto"/>
            </w:tcBorders>
          </w:tcPr>
          <w:p w14:paraId="27F2361C" w14:textId="77777777" w:rsidR="00D2644C" w:rsidRPr="003A16D0" w:rsidRDefault="00D2644C" w:rsidP="0000576F">
            <w:pPr>
              <w:pStyle w:val="CBCellBody"/>
            </w:pPr>
            <w:r w:rsidRPr="003A16D0">
              <w:t>R</w:t>
            </w:r>
            <w:r w:rsidRPr="003A16D0">
              <w:rPr>
                <w:cs/>
              </w:rPr>
              <w:t>‎</w:t>
            </w:r>
            <w:r w:rsidRPr="003A16D0">
              <w:t>2.1:19</w:t>
            </w:r>
          </w:p>
        </w:tc>
        <w:tc>
          <w:tcPr>
            <w:tcW w:w="1008" w:type="dxa"/>
            <w:tcBorders>
              <w:top w:val="single" w:sz="4" w:space="0" w:color="auto"/>
            </w:tcBorders>
          </w:tcPr>
          <w:p w14:paraId="12128A2B" w14:textId="77777777" w:rsidR="00D2644C" w:rsidRPr="003A16D0" w:rsidRDefault="00D2644C" w:rsidP="0000576F">
            <w:pPr>
              <w:pStyle w:val="CBCellBody"/>
            </w:pPr>
            <w:r w:rsidRPr="003A16D0">
              <w:t>31</w:t>
            </w:r>
          </w:p>
        </w:tc>
        <w:tc>
          <w:tcPr>
            <w:tcW w:w="6800" w:type="dxa"/>
            <w:tcBorders>
              <w:top w:val="single" w:sz="4" w:space="0" w:color="auto"/>
            </w:tcBorders>
          </w:tcPr>
          <w:p w14:paraId="6C4B5DB9" w14:textId="77777777" w:rsidR="00D2644C" w:rsidRPr="003A16D0" w:rsidRDefault="00D2644C" w:rsidP="0000576F">
            <w:pPr>
              <w:pStyle w:val="CBCellBody"/>
            </w:pPr>
            <w:r w:rsidRPr="003A16D0">
              <w:tab/>
              <w:t xml:space="preserve">The Linux OS shall be capable of supporting </w:t>
            </w:r>
            <w:proofErr w:type="spellStart"/>
            <w:r w:rsidRPr="003A16D0">
              <w:t>RadiSys</w:t>
            </w:r>
            <w:proofErr w:type="spellEnd"/>
            <w:r w:rsidRPr="003A16D0">
              <w:t xml:space="preserve"> Shelf Management software.</w:t>
            </w:r>
          </w:p>
        </w:tc>
        <w:tc>
          <w:tcPr>
            <w:tcW w:w="850" w:type="dxa"/>
            <w:tcBorders>
              <w:top w:val="single" w:sz="4" w:space="0" w:color="auto"/>
            </w:tcBorders>
          </w:tcPr>
          <w:p w14:paraId="225774B3" w14:textId="77777777" w:rsidR="00D2644C" w:rsidRPr="003A16D0" w:rsidRDefault="00D2644C" w:rsidP="0000576F">
            <w:pPr>
              <w:pStyle w:val="CBCellBody"/>
            </w:pPr>
          </w:p>
        </w:tc>
        <w:tc>
          <w:tcPr>
            <w:tcW w:w="925" w:type="dxa"/>
            <w:tcBorders>
              <w:top w:val="single" w:sz="4" w:space="0" w:color="auto"/>
            </w:tcBorders>
          </w:tcPr>
          <w:p w14:paraId="1024BF7C" w14:textId="77777777" w:rsidR="00D2644C" w:rsidRPr="003A16D0" w:rsidRDefault="00E07E83" w:rsidP="0000576F">
            <w:pPr>
              <w:pStyle w:val="CBCellBody"/>
              <w:rPr>
                <w:lang w:eastAsia="zh-CN"/>
              </w:rPr>
            </w:pPr>
            <w:commentRangeStart w:id="125"/>
            <w:r>
              <w:rPr>
                <w:rFonts w:hint="eastAsia"/>
                <w:lang w:eastAsia="zh-CN"/>
              </w:rPr>
              <w:t>Y</w:t>
            </w:r>
            <w:commentRangeEnd w:id="125"/>
            <w:r w:rsidR="00105EE0">
              <w:rPr>
                <w:rStyle w:val="CommentReference"/>
                <w:rFonts w:asciiTheme="minorHAnsi" w:eastAsiaTheme="minorHAnsi" w:hAnsiTheme="minorHAnsi" w:cstheme="minorBidi"/>
                <w:snapToGrid/>
                <w:color w:val="auto"/>
              </w:rPr>
              <w:commentReference w:id="125"/>
            </w:r>
          </w:p>
        </w:tc>
        <w:tc>
          <w:tcPr>
            <w:tcW w:w="776" w:type="dxa"/>
            <w:tcBorders>
              <w:top w:val="single" w:sz="4" w:space="0" w:color="auto"/>
            </w:tcBorders>
          </w:tcPr>
          <w:p w14:paraId="6CD2C452" w14:textId="77777777" w:rsidR="00D2644C" w:rsidRPr="003A16D0" w:rsidRDefault="00D2644C" w:rsidP="0000576F">
            <w:pPr>
              <w:pStyle w:val="CBCellBody"/>
            </w:pPr>
          </w:p>
        </w:tc>
        <w:tc>
          <w:tcPr>
            <w:tcW w:w="1924" w:type="dxa"/>
            <w:tcBorders>
              <w:top w:val="single" w:sz="4" w:space="0" w:color="auto"/>
            </w:tcBorders>
          </w:tcPr>
          <w:p w14:paraId="6CC27A8B" w14:textId="77777777" w:rsidR="00D2644C" w:rsidRPr="003A16D0" w:rsidRDefault="00D2644C" w:rsidP="0000576F">
            <w:pPr>
              <w:pStyle w:val="CBCellBody"/>
            </w:pPr>
          </w:p>
        </w:tc>
      </w:tr>
      <w:tr w:rsidR="00D2644C" w:rsidRPr="004570BE" w14:paraId="67EB1313" w14:textId="77777777" w:rsidTr="00D2644C">
        <w:trPr>
          <w:cantSplit/>
        </w:trPr>
        <w:tc>
          <w:tcPr>
            <w:tcW w:w="1008" w:type="dxa"/>
            <w:tcBorders>
              <w:top w:val="single" w:sz="4" w:space="0" w:color="auto"/>
            </w:tcBorders>
          </w:tcPr>
          <w:p w14:paraId="776BD847" w14:textId="77777777" w:rsidR="00D2644C" w:rsidRPr="003A16D0" w:rsidRDefault="00D2644C" w:rsidP="0000576F">
            <w:pPr>
              <w:pStyle w:val="CBCellBody"/>
            </w:pPr>
            <w:r w:rsidRPr="003A16D0">
              <w:t>R</w:t>
            </w:r>
            <w:r w:rsidRPr="003A16D0">
              <w:rPr>
                <w:cs/>
              </w:rPr>
              <w:t>‎</w:t>
            </w:r>
            <w:r w:rsidRPr="003A16D0">
              <w:t>2.1:20</w:t>
            </w:r>
          </w:p>
        </w:tc>
        <w:tc>
          <w:tcPr>
            <w:tcW w:w="1008" w:type="dxa"/>
            <w:tcBorders>
              <w:top w:val="single" w:sz="4" w:space="0" w:color="auto"/>
            </w:tcBorders>
          </w:tcPr>
          <w:p w14:paraId="7F550211" w14:textId="77777777" w:rsidR="00D2644C" w:rsidRPr="003A16D0" w:rsidRDefault="00D2644C" w:rsidP="0000576F">
            <w:pPr>
              <w:pStyle w:val="CBCellBody"/>
            </w:pPr>
            <w:r w:rsidRPr="003A16D0">
              <w:t>41</w:t>
            </w:r>
          </w:p>
        </w:tc>
        <w:tc>
          <w:tcPr>
            <w:tcW w:w="6800" w:type="dxa"/>
            <w:tcBorders>
              <w:top w:val="single" w:sz="4" w:space="0" w:color="auto"/>
            </w:tcBorders>
          </w:tcPr>
          <w:p w14:paraId="7B3D4421" w14:textId="77777777" w:rsidR="00D2644C" w:rsidRPr="003A16D0" w:rsidRDefault="00D2644C" w:rsidP="0000576F">
            <w:pPr>
              <w:pStyle w:val="CBCellBody"/>
            </w:pPr>
            <w:r w:rsidRPr="003A16D0">
              <w:tab/>
              <w:t>The Linux OS shall be capable of supporting Module Management software.</w:t>
            </w:r>
          </w:p>
        </w:tc>
        <w:tc>
          <w:tcPr>
            <w:tcW w:w="850" w:type="dxa"/>
            <w:tcBorders>
              <w:top w:val="single" w:sz="4" w:space="0" w:color="auto"/>
            </w:tcBorders>
          </w:tcPr>
          <w:p w14:paraId="786B8CDD" w14:textId="77777777" w:rsidR="00D2644C" w:rsidRPr="003A16D0" w:rsidRDefault="00D2644C" w:rsidP="0000576F">
            <w:pPr>
              <w:pStyle w:val="CBCellBody"/>
            </w:pPr>
          </w:p>
        </w:tc>
        <w:tc>
          <w:tcPr>
            <w:tcW w:w="925" w:type="dxa"/>
            <w:tcBorders>
              <w:top w:val="single" w:sz="4" w:space="0" w:color="auto"/>
            </w:tcBorders>
          </w:tcPr>
          <w:p w14:paraId="5107E342" w14:textId="77777777" w:rsidR="00D2644C" w:rsidRPr="003A16D0" w:rsidRDefault="00D2644C" w:rsidP="0000576F">
            <w:pPr>
              <w:pStyle w:val="CBCellBody"/>
            </w:pPr>
          </w:p>
        </w:tc>
        <w:tc>
          <w:tcPr>
            <w:tcW w:w="776" w:type="dxa"/>
            <w:tcBorders>
              <w:top w:val="single" w:sz="4" w:space="0" w:color="auto"/>
            </w:tcBorders>
          </w:tcPr>
          <w:p w14:paraId="36A64740" w14:textId="77777777" w:rsidR="00D2644C" w:rsidRPr="003A16D0" w:rsidRDefault="00E07E83" w:rsidP="0000576F">
            <w:pPr>
              <w:pStyle w:val="CBCellBody"/>
              <w:rPr>
                <w:lang w:eastAsia="zh-CN"/>
              </w:rPr>
            </w:pPr>
            <w:r>
              <w:rPr>
                <w:rFonts w:hint="eastAsia"/>
                <w:lang w:eastAsia="zh-CN"/>
              </w:rPr>
              <w:t>Y</w:t>
            </w:r>
          </w:p>
        </w:tc>
        <w:tc>
          <w:tcPr>
            <w:tcW w:w="1924" w:type="dxa"/>
            <w:tcBorders>
              <w:top w:val="single" w:sz="4" w:space="0" w:color="auto"/>
            </w:tcBorders>
          </w:tcPr>
          <w:p w14:paraId="240827C9" w14:textId="77777777" w:rsidR="00D2644C" w:rsidRPr="003A16D0" w:rsidRDefault="00D2644C" w:rsidP="0000576F">
            <w:pPr>
              <w:pStyle w:val="CBCellBody"/>
            </w:pPr>
          </w:p>
        </w:tc>
      </w:tr>
      <w:tr w:rsidR="00D2644C" w:rsidRPr="004570BE" w14:paraId="7960DF11" w14:textId="77777777" w:rsidTr="00D2644C">
        <w:trPr>
          <w:cantSplit/>
        </w:trPr>
        <w:tc>
          <w:tcPr>
            <w:tcW w:w="1008" w:type="dxa"/>
            <w:tcBorders>
              <w:top w:val="single" w:sz="4" w:space="0" w:color="auto"/>
            </w:tcBorders>
          </w:tcPr>
          <w:p w14:paraId="40479D90" w14:textId="77777777" w:rsidR="00D2644C" w:rsidRPr="003A16D0" w:rsidRDefault="00D2644C" w:rsidP="0000576F">
            <w:pPr>
              <w:pStyle w:val="CBCellBody"/>
            </w:pPr>
            <w:r w:rsidRPr="003A16D0">
              <w:t>R</w:t>
            </w:r>
            <w:r w:rsidRPr="003A16D0">
              <w:rPr>
                <w:cs/>
              </w:rPr>
              <w:t>‎</w:t>
            </w:r>
            <w:r w:rsidRPr="003A16D0">
              <w:t>2.1:21</w:t>
            </w:r>
          </w:p>
        </w:tc>
        <w:tc>
          <w:tcPr>
            <w:tcW w:w="1008" w:type="dxa"/>
            <w:tcBorders>
              <w:top w:val="single" w:sz="4" w:space="0" w:color="auto"/>
            </w:tcBorders>
          </w:tcPr>
          <w:p w14:paraId="1674791A" w14:textId="77777777" w:rsidR="00D2644C" w:rsidRPr="003A16D0" w:rsidRDefault="00D2644C" w:rsidP="0000576F">
            <w:pPr>
              <w:pStyle w:val="CBCellBody"/>
            </w:pPr>
            <w:r w:rsidRPr="003A16D0">
              <w:t>58</w:t>
            </w:r>
          </w:p>
        </w:tc>
        <w:tc>
          <w:tcPr>
            <w:tcW w:w="6800" w:type="dxa"/>
            <w:tcBorders>
              <w:top w:val="single" w:sz="4" w:space="0" w:color="auto"/>
            </w:tcBorders>
          </w:tcPr>
          <w:p w14:paraId="0D56A17B" w14:textId="77777777" w:rsidR="00D2644C" w:rsidRPr="003A16D0" w:rsidRDefault="00D2644C" w:rsidP="0000576F">
            <w:pPr>
              <w:pStyle w:val="CBCellBody"/>
            </w:pPr>
            <w:r w:rsidRPr="003A16D0">
              <w:tab/>
              <w:t>The Linux OS shall be capable of supporting Blade Health Management software.</w:t>
            </w:r>
          </w:p>
        </w:tc>
        <w:tc>
          <w:tcPr>
            <w:tcW w:w="850" w:type="dxa"/>
            <w:tcBorders>
              <w:top w:val="single" w:sz="4" w:space="0" w:color="auto"/>
            </w:tcBorders>
          </w:tcPr>
          <w:p w14:paraId="4F7DA6A7" w14:textId="77777777" w:rsidR="00D2644C" w:rsidRPr="003A16D0" w:rsidRDefault="00D2644C" w:rsidP="0000576F">
            <w:pPr>
              <w:pStyle w:val="CBCellBody"/>
            </w:pPr>
          </w:p>
        </w:tc>
        <w:tc>
          <w:tcPr>
            <w:tcW w:w="925" w:type="dxa"/>
            <w:tcBorders>
              <w:top w:val="single" w:sz="4" w:space="0" w:color="auto"/>
            </w:tcBorders>
          </w:tcPr>
          <w:p w14:paraId="226F2CA3" w14:textId="77777777" w:rsidR="00D2644C" w:rsidRPr="003A16D0" w:rsidRDefault="00D2644C" w:rsidP="0000576F">
            <w:pPr>
              <w:pStyle w:val="CBCellBody"/>
            </w:pPr>
          </w:p>
        </w:tc>
        <w:tc>
          <w:tcPr>
            <w:tcW w:w="776" w:type="dxa"/>
            <w:tcBorders>
              <w:top w:val="single" w:sz="4" w:space="0" w:color="auto"/>
            </w:tcBorders>
          </w:tcPr>
          <w:p w14:paraId="1E102622" w14:textId="77777777" w:rsidR="00D2644C" w:rsidRPr="003A16D0" w:rsidRDefault="00E07E83" w:rsidP="0000576F">
            <w:pPr>
              <w:pStyle w:val="CBCellBody"/>
              <w:rPr>
                <w:lang w:eastAsia="zh-CN"/>
              </w:rPr>
            </w:pPr>
            <w:r>
              <w:rPr>
                <w:rFonts w:hint="eastAsia"/>
                <w:lang w:eastAsia="zh-CN"/>
              </w:rPr>
              <w:t>Y</w:t>
            </w:r>
          </w:p>
        </w:tc>
        <w:tc>
          <w:tcPr>
            <w:tcW w:w="1924" w:type="dxa"/>
            <w:tcBorders>
              <w:top w:val="single" w:sz="4" w:space="0" w:color="auto"/>
            </w:tcBorders>
          </w:tcPr>
          <w:p w14:paraId="6C93B3AD" w14:textId="77777777" w:rsidR="00D2644C" w:rsidRPr="003A16D0" w:rsidRDefault="00D2644C" w:rsidP="0000576F">
            <w:pPr>
              <w:pStyle w:val="CBCellBody"/>
            </w:pPr>
          </w:p>
        </w:tc>
      </w:tr>
      <w:tr w:rsidR="00D2644C" w:rsidRPr="004570BE" w14:paraId="2B41DCE6" w14:textId="77777777" w:rsidTr="00D2644C">
        <w:trPr>
          <w:cantSplit/>
        </w:trPr>
        <w:tc>
          <w:tcPr>
            <w:tcW w:w="1008" w:type="dxa"/>
            <w:tcBorders>
              <w:top w:val="single" w:sz="4" w:space="0" w:color="auto"/>
            </w:tcBorders>
          </w:tcPr>
          <w:p w14:paraId="145A8CAF" w14:textId="77777777" w:rsidR="00D2644C" w:rsidRPr="003A16D0" w:rsidRDefault="00D2644C" w:rsidP="0000576F">
            <w:pPr>
              <w:pStyle w:val="CBCellBody"/>
            </w:pPr>
            <w:r w:rsidRPr="003A16D0">
              <w:t>R</w:t>
            </w:r>
            <w:r w:rsidRPr="003A16D0">
              <w:rPr>
                <w:cs/>
              </w:rPr>
              <w:t>‎</w:t>
            </w:r>
            <w:r w:rsidRPr="003A16D0">
              <w:t>2.1:22</w:t>
            </w:r>
          </w:p>
        </w:tc>
        <w:tc>
          <w:tcPr>
            <w:tcW w:w="1008" w:type="dxa"/>
            <w:tcBorders>
              <w:top w:val="single" w:sz="4" w:space="0" w:color="auto"/>
            </w:tcBorders>
          </w:tcPr>
          <w:p w14:paraId="70D3D2A3" w14:textId="77777777" w:rsidR="00D2644C" w:rsidRPr="003A16D0" w:rsidRDefault="00D2644C" w:rsidP="0000576F">
            <w:pPr>
              <w:pStyle w:val="CBCellBody"/>
            </w:pPr>
            <w:r w:rsidRPr="003A16D0">
              <w:t>67</w:t>
            </w:r>
          </w:p>
        </w:tc>
        <w:tc>
          <w:tcPr>
            <w:tcW w:w="6800" w:type="dxa"/>
            <w:tcBorders>
              <w:top w:val="single" w:sz="4" w:space="0" w:color="auto"/>
            </w:tcBorders>
          </w:tcPr>
          <w:p w14:paraId="0944B8D8" w14:textId="77777777" w:rsidR="00D2644C" w:rsidRPr="003A16D0" w:rsidRDefault="00D2644C" w:rsidP="0000576F">
            <w:pPr>
              <w:pStyle w:val="CBCellBody"/>
            </w:pPr>
            <w:r w:rsidRPr="003A16D0">
              <w:tab/>
              <w:t>The Linux OS shall be capable of supporting blade-level Software Management software as defined in the Software Management FRS [</w:t>
            </w:r>
            <w:r w:rsidRPr="003A16D0">
              <w:rPr>
                <w:cs/>
              </w:rPr>
              <w:t>‎</w:t>
            </w:r>
            <w:r w:rsidRPr="003A16D0">
              <w:t>1].</w:t>
            </w:r>
          </w:p>
        </w:tc>
        <w:tc>
          <w:tcPr>
            <w:tcW w:w="850" w:type="dxa"/>
            <w:tcBorders>
              <w:top w:val="single" w:sz="4" w:space="0" w:color="auto"/>
            </w:tcBorders>
          </w:tcPr>
          <w:p w14:paraId="2C73F33D" w14:textId="77777777" w:rsidR="00D2644C" w:rsidRPr="003A16D0" w:rsidRDefault="00D2644C" w:rsidP="0000576F">
            <w:pPr>
              <w:pStyle w:val="CBCellBody"/>
            </w:pPr>
          </w:p>
        </w:tc>
        <w:tc>
          <w:tcPr>
            <w:tcW w:w="925" w:type="dxa"/>
            <w:tcBorders>
              <w:top w:val="single" w:sz="4" w:space="0" w:color="auto"/>
            </w:tcBorders>
          </w:tcPr>
          <w:p w14:paraId="77472A8C" w14:textId="77777777" w:rsidR="00D2644C" w:rsidRPr="003A16D0" w:rsidRDefault="00D2644C" w:rsidP="0000576F">
            <w:pPr>
              <w:pStyle w:val="CBCellBody"/>
            </w:pPr>
          </w:p>
        </w:tc>
        <w:tc>
          <w:tcPr>
            <w:tcW w:w="776" w:type="dxa"/>
            <w:tcBorders>
              <w:top w:val="single" w:sz="4" w:space="0" w:color="auto"/>
            </w:tcBorders>
          </w:tcPr>
          <w:p w14:paraId="00383054" w14:textId="77777777" w:rsidR="00D2644C" w:rsidRPr="003A16D0" w:rsidRDefault="00E07E83" w:rsidP="0000576F">
            <w:pPr>
              <w:pStyle w:val="CBCellBody"/>
              <w:rPr>
                <w:lang w:eastAsia="zh-CN"/>
              </w:rPr>
            </w:pPr>
            <w:r>
              <w:rPr>
                <w:rFonts w:hint="eastAsia"/>
                <w:lang w:eastAsia="zh-CN"/>
              </w:rPr>
              <w:t>Y</w:t>
            </w:r>
          </w:p>
        </w:tc>
        <w:tc>
          <w:tcPr>
            <w:tcW w:w="1924" w:type="dxa"/>
            <w:tcBorders>
              <w:top w:val="single" w:sz="4" w:space="0" w:color="auto"/>
            </w:tcBorders>
          </w:tcPr>
          <w:p w14:paraId="06A2B68C" w14:textId="77777777" w:rsidR="00D2644C" w:rsidRPr="003A16D0" w:rsidRDefault="00D2644C" w:rsidP="0000576F">
            <w:pPr>
              <w:pStyle w:val="CBCellBody"/>
            </w:pPr>
          </w:p>
        </w:tc>
      </w:tr>
      <w:tr w:rsidR="00D2644C" w:rsidRPr="004570BE" w14:paraId="4C0E1D41" w14:textId="77777777" w:rsidTr="00D2644C">
        <w:trPr>
          <w:cantSplit/>
        </w:trPr>
        <w:tc>
          <w:tcPr>
            <w:tcW w:w="1008" w:type="dxa"/>
            <w:tcBorders>
              <w:top w:val="single" w:sz="4" w:space="0" w:color="auto"/>
            </w:tcBorders>
          </w:tcPr>
          <w:p w14:paraId="18C422B5" w14:textId="77777777" w:rsidR="00D2644C" w:rsidRPr="003A16D0" w:rsidRDefault="00D2644C" w:rsidP="0000576F">
            <w:pPr>
              <w:pStyle w:val="CBCellBody"/>
            </w:pPr>
            <w:r w:rsidRPr="003A16D0">
              <w:lastRenderedPageBreak/>
              <w:t>R</w:t>
            </w:r>
            <w:r w:rsidRPr="003A16D0">
              <w:rPr>
                <w:cs/>
              </w:rPr>
              <w:t>‎</w:t>
            </w:r>
            <w:r w:rsidRPr="003A16D0">
              <w:t>2.1:23</w:t>
            </w:r>
          </w:p>
        </w:tc>
        <w:tc>
          <w:tcPr>
            <w:tcW w:w="1008" w:type="dxa"/>
            <w:tcBorders>
              <w:top w:val="single" w:sz="4" w:space="0" w:color="auto"/>
            </w:tcBorders>
          </w:tcPr>
          <w:p w14:paraId="3774416C" w14:textId="77777777" w:rsidR="00D2644C" w:rsidRPr="003A16D0" w:rsidRDefault="00D2644C" w:rsidP="0000576F">
            <w:pPr>
              <w:pStyle w:val="CBCellBody"/>
            </w:pPr>
            <w:r w:rsidRPr="003A16D0">
              <w:t>101</w:t>
            </w:r>
          </w:p>
        </w:tc>
        <w:tc>
          <w:tcPr>
            <w:tcW w:w="6800" w:type="dxa"/>
            <w:tcBorders>
              <w:top w:val="single" w:sz="4" w:space="0" w:color="auto"/>
            </w:tcBorders>
          </w:tcPr>
          <w:p w14:paraId="01FEAF42" w14:textId="77777777" w:rsidR="00D2644C" w:rsidRPr="003A16D0" w:rsidRDefault="00D2644C" w:rsidP="0000576F">
            <w:pPr>
              <w:pStyle w:val="CBCellBody"/>
            </w:pPr>
            <w:r w:rsidRPr="003A16D0">
              <w:tab/>
              <w:t>The Linux OS shall be capable of supporting Ethernet switch management software.</w:t>
            </w:r>
          </w:p>
        </w:tc>
        <w:tc>
          <w:tcPr>
            <w:tcW w:w="850" w:type="dxa"/>
            <w:tcBorders>
              <w:top w:val="single" w:sz="4" w:space="0" w:color="auto"/>
            </w:tcBorders>
          </w:tcPr>
          <w:p w14:paraId="229618B2" w14:textId="77777777" w:rsidR="00D2644C" w:rsidRPr="003A16D0" w:rsidRDefault="00E07E83" w:rsidP="0000576F">
            <w:pPr>
              <w:pStyle w:val="CBCellBody"/>
              <w:rPr>
                <w:lang w:eastAsia="zh-CN"/>
              </w:rPr>
            </w:pPr>
            <w:r>
              <w:rPr>
                <w:rFonts w:hint="eastAsia"/>
                <w:lang w:eastAsia="zh-CN"/>
              </w:rPr>
              <w:t>Y</w:t>
            </w:r>
          </w:p>
        </w:tc>
        <w:tc>
          <w:tcPr>
            <w:tcW w:w="925" w:type="dxa"/>
            <w:tcBorders>
              <w:top w:val="single" w:sz="4" w:space="0" w:color="auto"/>
            </w:tcBorders>
          </w:tcPr>
          <w:p w14:paraId="733E3476" w14:textId="77777777" w:rsidR="00D2644C" w:rsidRPr="003A16D0" w:rsidRDefault="00D2644C" w:rsidP="0000576F">
            <w:pPr>
              <w:pStyle w:val="CBCellBody"/>
            </w:pPr>
          </w:p>
        </w:tc>
        <w:tc>
          <w:tcPr>
            <w:tcW w:w="776" w:type="dxa"/>
            <w:tcBorders>
              <w:top w:val="single" w:sz="4" w:space="0" w:color="auto"/>
            </w:tcBorders>
          </w:tcPr>
          <w:p w14:paraId="346F94DE" w14:textId="77777777" w:rsidR="00D2644C" w:rsidRPr="003A16D0" w:rsidRDefault="00D2644C" w:rsidP="0000576F">
            <w:pPr>
              <w:pStyle w:val="CBCellBody"/>
            </w:pPr>
          </w:p>
        </w:tc>
        <w:tc>
          <w:tcPr>
            <w:tcW w:w="1924" w:type="dxa"/>
            <w:tcBorders>
              <w:top w:val="single" w:sz="4" w:space="0" w:color="auto"/>
            </w:tcBorders>
          </w:tcPr>
          <w:p w14:paraId="37AEE82F" w14:textId="77777777" w:rsidR="00D2644C" w:rsidRPr="003A16D0" w:rsidRDefault="00D2644C" w:rsidP="0000576F">
            <w:pPr>
              <w:pStyle w:val="CBCellBody"/>
            </w:pPr>
          </w:p>
        </w:tc>
      </w:tr>
      <w:tr w:rsidR="00D2644C" w:rsidRPr="004570BE" w14:paraId="485CD7EB" w14:textId="77777777" w:rsidTr="00D2644C">
        <w:trPr>
          <w:cantSplit/>
        </w:trPr>
        <w:tc>
          <w:tcPr>
            <w:tcW w:w="1008" w:type="dxa"/>
            <w:tcBorders>
              <w:top w:val="single" w:sz="4" w:space="0" w:color="auto"/>
            </w:tcBorders>
          </w:tcPr>
          <w:p w14:paraId="548519B5" w14:textId="77777777" w:rsidR="00D2644C" w:rsidRPr="003A16D0" w:rsidRDefault="00D2644C" w:rsidP="0000576F">
            <w:pPr>
              <w:pStyle w:val="CBCellBody"/>
            </w:pPr>
            <w:r w:rsidRPr="003A16D0">
              <w:t>R</w:t>
            </w:r>
            <w:r w:rsidRPr="003A16D0">
              <w:rPr>
                <w:cs/>
              </w:rPr>
              <w:t>‎</w:t>
            </w:r>
            <w:r w:rsidRPr="003A16D0">
              <w:t>2.1:24</w:t>
            </w:r>
          </w:p>
        </w:tc>
        <w:tc>
          <w:tcPr>
            <w:tcW w:w="1008" w:type="dxa"/>
            <w:tcBorders>
              <w:top w:val="single" w:sz="4" w:space="0" w:color="auto"/>
            </w:tcBorders>
          </w:tcPr>
          <w:p w14:paraId="11381F74" w14:textId="77777777" w:rsidR="00D2644C" w:rsidRPr="003A16D0" w:rsidRDefault="00D2644C" w:rsidP="0000576F">
            <w:pPr>
              <w:pStyle w:val="CBCellBody"/>
            </w:pPr>
            <w:r w:rsidRPr="003A16D0">
              <w:t>103</w:t>
            </w:r>
          </w:p>
        </w:tc>
        <w:tc>
          <w:tcPr>
            <w:tcW w:w="6800" w:type="dxa"/>
            <w:tcBorders>
              <w:top w:val="single" w:sz="4" w:space="0" w:color="auto"/>
            </w:tcBorders>
          </w:tcPr>
          <w:p w14:paraId="311B71CB" w14:textId="77777777" w:rsidR="00D2644C" w:rsidRPr="003A16D0" w:rsidRDefault="00D2644C" w:rsidP="0000576F">
            <w:pPr>
              <w:pStyle w:val="CBCellBody"/>
            </w:pPr>
            <w:r w:rsidRPr="003A16D0">
              <w:tab/>
              <w:t>The Linux OS shall be capable of supporting Network Timing Subsystem management software.</w:t>
            </w:r>
          </w:p>
        </w:tc>
        <w:tc>
          <w:tcPr>
            <w:tcW w:w="850" w:type="dxa"/>
            <w:tcBorders>
              <w:top w:val="single" w:sz="4" w:space="0" w:color="auto"/>
            </w:tcBorders>
          </w:tcPr>
          <w:p w14:paraId="04E94B9F" w14:textId="77777777" w:rsidR="00D2644C" w:rsidRPr="003A16D0" w:rsidRDefault="00D2644C" w:rsidP="0000576F">
            <w:pPr>
              <w:pStyle w:val="CBCellBody"/>
            </w:pPr>
          </w:p>
        </w:tc>
        <w:tc>
          <w:tcPr>
            <w:tcW w:w="925" w:type="dxa"/>
            <w:tcBorders>
              <w:top w:val="single" w:sz="4" w:space="0" w:color="auto"/>
            </w:tcBorders>
          </w:tcPr>
          <w:p w14:paraId="0506C232" w14:textId="77777777" w:rsidR="00D2644C" w:rsidRPr="003A16D0" w:rsidRDefault="00D2644C" w:rsidP="0000576F">
            <w:pPr>
              <w:pStyle w:val="CBCellBody"/>
            </w:pPr>
          </w:p>
        </w:tc>
        <w:tc>
          <w:tcPr>
            <w:tcW w:w="776" w:type="dxa"/>
            <w:tcBorders>
              <w:top w:val="single" w:sz="4" w:space="0" w:color="auto"/>
            </w:tcBorders>
          </w:tcPr>
          <w:p w14:paraId="6F54AAD0" w14:textId="77777777" w:rsidR="00D2644C" w:rsidRPr="003A16D0" w:rsidRDefault="00E07E83" w:rsidP="0000576F">
            <w:pPr>
              <w:pStyle w:val="CBCellBody"/>
              <w:rPr>
                <w:lang w:eastAsia="zh-CN"/>
              </w:rPr>
            </w:pPr>
            <w:r>
              <w:rPr>
                <w:rFonts w:hint="eastAsia"/>
                <w:lang w:eastAsia="zh-CN"/>
              </w:rPr>
              <w:t>Y</w:t>
            </w:r>
          </w:p>
        </w:tc>
        <w:tc>
          <w:tcPr>
            <w:tcW w:w="1924" w:type="dxa"/>
            <w:tcBorders>
              <w:top w:val="single" w:sz="4" w:space="0" w:color="auto"/>
            </w:tcBorders>
          </w:tcPr>
          <w:p w14:paraId="1E29E5AD" w14:textId="77777777" w:rsidR="00D2644C" w:rsidRPr="003A16D0" w:rsidRDefault="00D2644C" w:rsidP="0000576F">
            <w:pPr>
              <w:pStyle w:val="CBCellBody"/>
            </w:pPr>
          </w:p>
        </w:tc>
      </w:tr>
      <w:tr w:rsidR="00D2644C" w:rsidRPr="004570BE" w14:paraId="3D1ECF37" w14:textId="77777777" w:rsidTr="00D2644C">
        <w:trPr>
          <w:cantSplit/>
        </w:trPr>
        <w:tc>
          <w:tcPr>
            <w:tcW w:w="1008" w:type="dxa"/>
            <w:tcBorders>
              <w:top w:val="single" w:sz="4" w:space="0" w:color="auto"/>
            </w:tcBorders>
          </w:tcPr>
          <w:p w14:paraId="2CD42372" w14:textId="77777777" w:rsidR="00D2644C" w:rsidRPr="003A16D0" w:rsidRDefault="00D2644C" w:rsidP="0000576F">
            <w:pPr>
              <w:pStyle w:val="CBCellBody"/>
            </w:pPr>
            <w:r w:rsidRPr="003A16D0">
              <w:t>R</w:t>
            </w:r>
            <w:r w:rsidRPr="003A16D0">
              <w:rPr>
                <w:cs/>
              </w:rPr>
              <w:t>‎</w:t>
            </w:r>
            <w:r w:rsidRPr="003A16D0">
              <w:t>2.1:25</w:t>
            </w:r>
          </w:p>
        </w:tc>
        <w:tc>
          <w:tcPr>
            <w:tcW w:w="1008" w:type="dxa"/>
            <w:tcBorders>
              <w:top w:val="single" w:sz="4" w:space="0" w:color="auto"/>
            </w:tcBorders>
          </w:tcPr>
          <w:p w14:paraId="6160946B" w14:textId="77777777" w:rsidR="00D2644C" w:rsidRPr="003A16D0" w:rsidRDefault="00D2644C" w:rsidP="0000576F">
            <w:pPr>
              <w:pStyle w:val="CBCellBody"/>
            </w:pPr>
            <w:r w:rsidRPr="003A16D0">
              <w:t>13</w:t>
            </w:r>
          </w:p>
        </w:tc>
        <w:tc>
          <w:tcPr>
            <w:tcW w:w="6800" w:type="dxa"/>
            <w:tcBorders>
              <w:top w:val="single" w:sz="4" w:space="0" w:color="auto"/>
            </w:tcBorders>
          </w:tcPr>
          <w:p w14:paraId="512ABC10" w14:textId="77777777" w:rsidR="00D2644C" w:rsidRDefault="00D2644C" w:rsidP="0000576F">
            <w:pPr>
              <w:pStyle w:val="CBCellBody"/>
            </w:pPr>
            <w:r>
              <w:tab/>
              <w:t>Each Software Package, which provides a management function or software component, defined in this FRS shall be capable of delivery in all of the following forms unless otherwise specified:</w:t>
            </w:r>
          </w:p>
          <w:p w14:paraId="6F7DA0EE" w14:textId="77777777" w:rsidR="00D2644C" w:rsidRDefault="00D2644C" w:rsidP="0000576F">
            <w:pPr>
              <w:pStyle w:val="CBCellBody"/>
            </w:pPr>
            <w:r>
              <w:t xml:space="preserve">1) Included within one or more Linux OS Package binary images (Flash image or </w:t>
            </w:r>
            <w:proofErr w:type="spellStart"/>
            <w:r>
              <w:t>filesystem</w:t>
            </w:r>
            <w:proofErr w:type="spellEnd"/>
            <w:r>
              <w:t xml:space="preserve"> image)</w:t>
            </w:r>
          </w:p>
          <w:p w14:paraId="4193B29D" w14:textId="77777777" w:rsidR="00D2644C" w:rsidRDefault="00D2644C" w:rsidP="0000576F">
            <w:pPr>
              <w:pStyle w:val="CBCellBody"/>
            </w:pPr>
            <w:r>
              <w:t>2a) As a binary package (RPM) allowing customers to create their own Linux OS Package binary images, OR</w:t>
            </w:r>
          </w:p>
          <w:p w14:paraId="5A37F718" w14:textId="77777777" w:rsidR="00D2644C" w:rsidRDefault="00D2644C" w:rsidP="0000576F">
            <w:pPr>
              <w:pStyle w:val="CBCellBody"/>
            </w:pPr>
            <w:r>
              <w:t>2b) As a header/library package (RPM) allowing customers to develop software to interface to the management function</w:t>
            </w:r>
          </w:p>
          <w:p w14:paraId="300F2731" w14:textId="77777777" w:rsidR="00D2644C" w:rsidRDefault="00D2644C" w:rsidP="0000576F">
            <w:pPr>
              <w:pStyle w:val="CBCellBody"/>
            </w:pPr>
            <w:r>
              <w:t>3) As a source or source patch package (RPM) allowing customers to modify the source code under the appropriate licensing.</w:t>
            </w:r>
          </w:p>
        </w:tc>
        <w:tc>
          <w:tcPr>
            <w:tcW w:w="850" w:type="dxa"/>
            <w:tcBorders>
              <w:top w:val="single" w:sz="4" w:space="0" w:color="auto"/>
            </w:tcBorders>
          </w:tcPr>
          <w:p w14:paraId="505F439D" w14:textId="77777777" w:rsidR="00D2644C" w:rsidRDefault="00D2644C" w:rsidP="0000576F">
            <w:pPr>
              <w:pStyle w:val="CBCellBody"/>
            </w:pPr>
          </w:p>
        </w:tc>
        <w:tc>
          <w:tcPr>
            <w:tcW w:w="925" w:type="dxa"/>
            <w:tcBorders>
              <w:top w:val="single" w:sz="4" w:space="0" w:color="auto"/>
            </w:tcBorders>
          </w:tcPr>
          <w:p w14:paraId="71B1BC71" w14:textId="77777777" w:rsidR="00D2644C" w:rsidRDefault="00D2644C" w:rsidP="0000576F">
            <w:pPr>
              <w:pStyle w:val="CBCellBody"/>
            </w:pPr>
          </w:p>
        </w:tc>
        <w:tc>
          <w:tcPr>
            <w:tcW w:w="776" w:type="dxa"/>
            <w:tcBorders>
              <w:top w:val="single" w:sz="4" w:space="0" w:color="auto"/>
            </w:tcBorders>
          </w:tcPr>
          <w:p w14:paraId="4A973628" w14:textId="77777777" w:rsidR="00D2644C" w:rsidRDefault="00E07E83" w:rsidP="0000576F">
            <w:pPr>
              <w:pStyle w:val="CBCellBody"/>
              <w:rPr>
                <w:lang w:eastAsia="zh-CN"/>
              </w:rPr>
            </w:pPr>
            <w:r>
              <w:rPr>
                <w:rFonts w:hint="eastAsia"/>
                <w:lang w:eastAsia="zh-CN"/>
              </w:rPr>
              <w:t>Y</w:t>
            </w:r>
          </w:p>
        </w:tc>
        <w:tc>
          <w:tcPr>
            <w:tcW w:w="1924" w:type="dxa"/>
            <w:tcBorders>
              <w:top w:val="single" w:sz="4" w:space="0" w:color="auto"/>
            </w:tcBorders>
          </w:tcPr>
          <w:p w14:paraId="26058728" w14:textId="77777777" w:rsidR="00D2644C" w:rsidRDefault="00D2644C" w:rsidP="0000576F">
            <w:pPr>
              <w:pStyle w:val="CBCellBody"/>
            </w:pPr>
          </w:p>
        </w:tc>
      </w:tr>
      <w:tr w:rsidR="00D2644C" w:rsidRPr="004570BE" w14:paraId="63E15AB9" w14:textId="77777777" w:rsidTr="00D2644C">
        <w:trPr>
          <w:cantSplit/>
        </w:trPr>
        <w:tc>
          <w:tcPr>
            <w:tcW w:w="1008" w:type="dxa"/>
            <w:tcBorders>
              <w:top w:val="single" w:sz="4" w:space="0" w:color="auto"/>
            </w:tcBorders>
          </w:tcPr>
          <w:p w14:paraId="620047F8" w14:textId="77777777" w:rsidR="00D2644C" w:rsidRPr="003A16D0" w:rsidRDefault="00D2644C" w:rsidP="0000576F">
            <w:pPr>
              <w:pStyle w:val="CBCellBody"/>
            </w:pPr>
            <w:r w:rsidRPr="003A16D0">
              <w:t>R</w:t>
            </w:r>
            <w:r w:rsidRPr="003A16D0">
              <w:rPr>
                <w:cs/>
              </w:rPr>
              <w:t>‎</w:t>
            </w:r>
            <w:r w:rsidRPr="003A16D0">
              <w:t>2.1:26</w:t>
            </w:r>
          </w:p>
        </w:tc>
        <w:tc>
          <w:tcPr>
            <w:tcW w:w="1008" w:type="dxa"/>
            <w:tcBorders>
              <w:top w:val="single" w:sz="4" w:space="0" w:color="auto"/>
            </w:tcBorders>
          </w:tcPr>
          <w:p w14:paraId="3FD5F0E0" w14:textId="77777777" w:rsidR="00D2644C" w:rsidRPr="003A16D0" w:rsidRDefault="00D2644C" w:rsidP="0000576F">
            <w:pPr>
              <w:pStyle w:val="CBCellBody"/>
            </w:pPr>
            <w:r w:rsidRPr="003A16D0">
              <w:t>14</w:t>
            </w:r>
          </w:p>
        </w:tc>
        <w:tc>
          <w:tcPr>
            <w:tcW w:w="6800" w:type="dxa"/>
            <w:tcBorders>
              <w:top w:val="single" w:sz="4" w:space="0" w:color="auto"/>
            </w:tcBorders>
          </w:tcPr>
          <w:p w14:paraId="0D869DEA" w14:textId="77777777" w:rsidR="00D2644C" w:rsidRPr="003A16D0" w:rsidRDefault="00D2644C" w:rsidP="0000576F">
            <w:pPr>
              <w:pStyle w:val="CBCellBody"/>
            </w:pPr>
            <w:r w:rsidRPr="003A16D0">
              <w:tab/>
              <w:t>Each Software Package shall maintain version identification in compliance with the Software Management FRS [</w:t>
            </w:r>
            <w:r w:rsidRPr="003A16D0">
              <w:rPr>
                <w:cs/>
              </w:rPr>
              <w:t>‎</w:t>
            </w:r>
            <w:r w:rsidRPr="003A16D0">
              <w:t>3].</w:t>
            </w:r>
          </w:p>
        </w:tc>
        <w:tc>
          <w:tcPr>
            <w:tcW w:w="850" w:type="dxa"/>
            <w:tcBorders>
              <w:top w:val="single" w:sz="4" w:space="0" w:color="auto"/>
            </w:tcBorders>
          </w:tcPr>
          <w:p w14:paraId="0064DA00" w14:textId="77777777" w:rsidR="00D2644C" w:rsidRPr="003A16D0" w:rsidRDefault="00D2644C" w:rsidP="0000576F">
            <w:pPr>
              <w:pStyle w:val="CBCellBody"/>
            </w:pPr>
          </w:p>
        </w:tc>
        <w:tc>
          <w:tcPr>
            <w:tcW w:w="925" w:type="dxa"/>
            <w:tcBorders>
              <w:top w:val="single" w:sz="4" w:space="0" w:color="auto"/>
            </w:tcBorders>
          </w:tcPr>
          <w:p w14:paraId="380BEA1F"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3C2182FA" w14:textId="77777777" w:rsidR="00D2644C" w:rsidRPr="003A16D0" w:rsidRDefault="00D2644C" w:rsidP="0000576F">
            <w:pPr>
              <w:pStyle w:val="CBCellBody"/>
            </w:pPr>
          </w:p>
        </w:tc>
        <w:tc>
          <w:tcPr>
            <w:tcW w:w="1924" w:type="dxa"/>
            <w:tcBorders>
              <w:top w:val="single" w:sz="4" w:space="0" w:color="auto"/>
            </w:tcBorders>
          </w:tcPr>
          <w:p w14:paraId="6CAA7F45" w14:textId="77777777" w:rsidR="00D2644C" w:rsidRPr="003A16D0" w:rsidRDefault="00D2644C" w:rsidP="0000576F">
            <w:pPr>
              <w:pStyle w:val="CBCellBody"/>
            </w:pPr>
          </w:p>
        </w:tc>
      </w:tr>
      <w:tr w:rsidR="00D2644C" w:rsidRPr="004570BE" w14:paraId="66FA2A25" w14:textId="77777777" w:rsidTr="00D2644C">
        <w:trPr>
          <w:cantSplit/>
        </w:trPr>
        <w:tc>
          <w:tcPr>
            <w:tcW w:w="1008" w:type="dxa"/>
            <w:tcBorders>
              <w:top w:val="single" w:sz="4" w:space="0" w:color="auto"/>
            </w:tcBorders>
          </w:tcPr>
          <w:p w14:paraId="57625155" w14:textId="77777777" w:rsidR="00D2644C" w:rsidRPr="003A16D0" w:rsidRDefault="00D2644C" w:rsidP="0000576F">
            <w:pPr>
              <w:pStyle w:val="CBCellBody"/>
            </w:pPr>
            <w:r w:rsidRPr="003A16D0">
              <w:t>R</w:t>
            </w:r>
            <w:r w:rsidRPr="003A16D0">
              <w:rPr>
                <w:cs/>
              </w:rPr>
              <w:t>‎</w:t>
            </w:r>
            <w:r w:rsidRPr="003A16D0">
              <w:t>2.1:27</w:t>
            </w:r>
          </w:p>
        </w:tc>
        <w:tc>
          <w:tcPr>
            <w:tcW w:w="1008" w:type="dxa"/>
            <w:tcBorders>
              <w:top w:val="single" w:sz="4" w:space="0" w:color="auto"/>
            </w:tcBorders>
          </w:tcPr>
          <w:p w14:paraId="71D719D2" w14:textId="77777777" w:rsidR="00D2644C" w:rsidRPr="003A16D0" w:rsidRDefault="00D2644C" w:rsidP="0000576F">
            <w:pPr>
              <w:pStyle w:val="CBCellBody"/>
            </w:pPr>
            <w:r w:rsidRPr="003A16D0">
              <w:t>15</w:t>
            </w:r>
          </w:p>
        </w:tc>
        <w:tc>
          <w:tcPr>
            <w:tcW w:w="6800" w:type="dxa"/>
            <w:tcBorders>
              <w:top w:val="single" w:sz="4" w:space="0" w:color="auto"/>
            </w:tcBorders>
          </w:tcPr>
          <w:p w14:paraId="6406755D" w14:textId="77777777" w:rsidR="00D2644C" w:rsidRPr="003A16D0" w:rsidRDefault="00D2644C" w:rsidP="0000576F">
            <w:pPr>
              <w:pStyle w:val="CBCellBody"/>
            </w:pPr>
            <w:r w:rsidRPr="003A16D0">
              <w:tab/>
              <w:t>Where a Software Package provides a management interface to configure a Linux-based service, the Software Package shall be layered on top of the Linux service in a manner that any configuration via the Software Package management interface is reflected in the native management interface provided by the Linux service.  Likewise, configuration via the Linux service native interface shall be reflected in the Software Package management interface.</w:t>
            </w:r>
          </w:p>
        </w:tc>
        <w:tc>
          <w:tcPr>
            <w:tcW w:w="850" w:type="dxa"/>
            <w:tcBorders>
              <w:top w:val="single" w:sz="4" w:space="0" w:color="auto"/>
            </w:tcBorders>
          </w:tcPr>
          <w:p w14:paraId="66D15629" w14:textId="77777777" w:rsidR="00D2644C" w:rsidRPr="003A16D0" w:rsidRDefault="00D2644C" w:rsidP="0000576F">
            <w:pPr>
              <w:pStyle w:val="CBCellBody"/>
            </w:pPr>
          </w:p>
        </w:tc>
        <w:tc>
          <w:tcPr>
            <w:tcW w:w="925" w:type="dxa"/>
            <w:tcBorders>
              <w:top w:val="single" w:sz="4" w:space="0" w:color="auto"/>
            </w:tcBorders>
          </w:tcPr>
          <w:p w14:paraId="07E359E2"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37FBF7A9" w14:textId="77777777" w:rsidR="00D2644C" w:rsidRPr="003A16D0" w:rsidRDefault="00D2644C" w:rsidP="0000576F">
            <w:pPr>
              <w:pStyle w:val="CBCellBody"/>
            </w:pPr>
          </w:p>
        </w:tc>
        <w:tc>
          <w:tcPr>
            <w:tcW w:w="1924" w:type="dxa"/>
            <w:tcBorders>
              <w:top w:val="single" w:sz="4" w:space="0" w:color="auto"/>
            </w:tcBorders>
          </w:tcPr>
          <w:p w14:paraId="5858EFF3" w14:textId="77777777" w:rsidR="00D2644C" w:rsidRPr="003A16D0" w:rsidRDefault="00D2644C" w:rsidP="0000576F">
            <w:pPr>
              <w:pStyle w:val="CBCellBody"/>
            </w:pPr>
          </w:p>
        </w:tc>
      </w:tr>
      <w:tr w:rsidR="00D2644C" w:rsidRPr="004570BE" w14:paraId="0FBAEF39" w14:textId="77777777" w:rsidTr="00D2644C">
        <w:trPr>
          <w:cantSplit/>
        </w:trPr>
        <w:tc>
          <w:tcPr>
            <w:tcW w:w="1008" w:type="dxa"/>
            <w:tcBorders>
              <w:top w:val="single" w:sz="4" w:space="0" w:color="auto"/>
            </w:tcBorders>
          </w:tcPr>
          <w:p w14:paraId="262FCAB9" w14:textId="77777777" w:rsidR="00D2644C" w:rsidRPr="003A16D0" w:rsidRDefault="00D2644C" w:rsidP="0000576F">
            <w:pPr>
              <w:pStyle w:val="CBCellBody"/>
            </w:pPr>
            <w:r w:rsidRPr="003A16D0">
              <w:t>N</w:t>
            </w:r>
            <w:r w:rsidRPr="003A16D0">
              <w:rPr>
                <w:cs/>
              </w:rPr>
              <w:t>‎</w:t>
            </w:r>
            <w:r w:rsidRPr="003A16D0">
              <w:t>2.1:28</w:t>
            </w:r>
          </w:p>
        </w:tc>
        <w:tc>
          <w:tcPr>
            <w:tcW w:w="1008" w:type="dxa"/>
            <w:tcBorders>
              <w:top w:val="single" w:sz="4" w:space="0" w:color="auto"/>
            </w:tcBorders>
          </w:tcPr>
          <w:p w14:paraId="1280E9A9" w14:textId="77777777" w:rsidR="00D2644C" w:rsidRPr="003A16D0" w:rsidRDefault="00D2644C" w:rsidP="0000576F">
            <w:pPr>
              <w:pStyle w:val="CBCellBody"/>
            </w:pPr>
            <w:r w:rsidRPr="003A16D0">
              <w:t>206</w:t>
            </w:r>
          </w:p>
        </w:tc>
        <w:tc>
          <w:tcPr>
            <w:tcW w:w="6800" w:type="dxa"/>
            <w:tcBorders>
              <w:top w:val="single" w:sz="4" w:space="0" w:color="auto"/>
            </w:tcBorders>
          </w:tcPr>
          <w:p w14:paraId="7690B2B0" w14:textId="77777777" w:rsidR="00D2644C" w:rsidRPr="003A16D0" w:rsidRDefault="00D2644C" w:rsidP="0000576F">
            <w:pPr>
              <w:pStyle w:val="CBCellBody"/>
            </w:pPr>
            <w:r w:rsidRPr="003A16D0">
              <w:tab/>
              <w:t>Each Blade Management service is not required to support persistent storage of configuration data, or loading of persistent configuration data during initialization of the service.</w:t>
            </w:r>
          </w:p>
        </w:tc>
        <w:tc>
          <w:tcPr>
            <w:tcW w:w="850" w:type="dxa"/>
            <w:tcBorders>
              <w:top w:val="single" w:sz="4" w:space="0" w:color="auto"/>
            </w:tcBorders>
          </w:tcPr>
          <w:p w14:paraId="2823EFEB" w14:textId="77777777" w:rsidR="00D2644C" w:rsidRPr="003A16D0" w:rsidRDefault="00D2644C" w:rsidP="0000576F">
            <w:pPr>
              <w:pStyle w:val="CBCellBody"/>
            </w:pPr>
          </w:p>
        </w:tc>
        <w:tc>
          <w:tcPr>
            <w:tcW w:w="925" w:type="dxa"/>
            <w:tcBorders>
              <w:top w:val="single" w:sz="4" w:space="0" w:color="auto"/>
            </w:tcBorders>
          </w:tcPr>
          <w:p w14:paraId="05B7C618" w14:textId="77777777" w:rsidR="00D2644C" w:rsidRPr="003A16D0" w:rsidRDefault="00E07E83" w:rsidP="0000576F">
            <w:pPr>
              <w:pStyle w:val="CBCellBody"/>
              <w:rPr>
                <w:lang w:eastAsia="zh-CN"/>
              </w:rPr>
            </w:pPr>
            <w:r>
              <w:rPr>
                <w:rFonts w:hint="eastAsia"/>
                <w:lang w:eastAsia="zh-CN"/>
              </w:rPr>
              <w:t>Y</w:t>
            </w:r>
          </w:p>
        </w:tc>
        <w:tc>
          <w:tcPr>
            <w:tcW w:w="776" w:type="dxa"/>
            <w:tcBorders>
              <w:top w:val="single" w:sz="4" w:space="0" w:color="auto"/>
            </w:tcBorders>
          </w:tcPr>
          <w:p w14:paraId="76373146" w14:textId="77777777" w:rsidR="00D2644C" w:rsidRPr="003A16D0" w:rsidRDefault="00D2644C" w:rsidP="0000576F">
            <w:pPr>
              <w:pStyle w:val="CBCellBody"/>
            </w:pPr>
          </w:p>
        </w:tc>
        <w:tc>
          <w:tcPr>
            <w:tcW w:w="1924" w:type="dxa"/>
            <w:tcBorders>
              <w:top w:val="single" w:sz="4" w:space="0" w:color="auto"/>
            </w:tcBorders>
          </w:tcPr>
          <w:p w14:paraId="3E6A513A" w14:textId="77777777" w:rsidR="00D2644C" w:rsidRPr="003A16D0" w:rsidRDefault="00D2644C" w:rsidP="0000576F">
            <w:pPr>
              <w:pStyle w:val="CBCellBody"/>
            </w:pPr>
          </w:p>
        </w:tc>
      </w:tr>
      <w:tr w:rsidR="00D2644C" w:rsidRPr="004570BE" w14:paraId="6248DF81" w14:textId="77777777" w:rsidTr="00D2644C">
        <w:trPr>
          <w:cantSplit/>
        </w:trPr>
        <w:tc>
          <w:tcPr>
            <w:tcW w:w="1008" w:type="dxa"/>
            <w:tcBorders>
              <w:top w:val="single" w:sz="4" w:space="0" w:color="auto"/>
            </w:tcBorders>
          </w:tcPr>
          <w:p w14:paraId="11780652" w14:textId="77777777" w:rsidR="00D2644C" w:rsidRPr="003A16D0" w:rsidRDefault="00D2644C" w:rsidP="0000576F">
            <w:pPr>
              <w:pStyle w:val="CBCellBody"/>
            </w:pPr>
            <w:r w:rsidRPr="003A16D0">
              <w:t>R</w:t>
            </w:r>
            <w:r w:rsidRPr="003A16D0">
              <w:rPr>
                <w:cs/>
              </w:rPr>
              <w:t>‎</w:t>
            </w:r>
            <w:r w:rsidRPr="003A16D0">
              <w:t>2.1:29</w:t>
            </w:r>
          </w:p>
        </w:tc>
        <w:tc>
          <w:tcPr>
            <w:tcW w:w="1008" w:type="dxa"/>
            <w:tcBorders>
              <w:top w:val="single" w:sz="4" w:space="0" w:color="auto"/>
            </w:tcBorders>
          </w:tcPr>
          <w:p w14:paraId="44973C80" w14:textId="77777777" w:rsidR="00D2644C" w:rsidRPr="003A16D0" w:rsidRDefault="00D2644C" w:rsidP="0000576F">
            <w:pPr>
              <w:pStyle w:val="CBCellBody"/>
            </w:pPr>
            <w:r w:rsidRPr="003A16D0">
              <w:t>43</w:t>
            </w:r>
          </w:p>
        </w:tc>
        <w:tc>
          <w:tcPr>
            <w:tcW w:w="6800" w:type="dxa"/>
            <w:tcBorders>
              <w:top w:val="single" w:sz="4" w:space="0" w:color="auto"/>
            </w:tcBorders>
          </w:tcPr>
          <w:p w14:paraId="78F8C3A0" w14:textId="77777777" w:rsidR="00D2644C" w:rsidRPr="003A16D0" w:rsidRDefault="00D2644C" w:rsidP="0000576F">
            <w:pPr>
              <w:pStyle w:val="CBCellBody"/>
            </w:pPr>
            <w:r w:rsidRPr="003A16D0">
              <w:tab/>
              <w:t>The Module Management software shall support the administrative states as defined in ITU-T X.731 [</w:t>
            </w:r>
            <w:r w:rsidRPr="003A16D0">
              <w:rPr>
                <w:cs/>
              </w:rPr>
              <w:t>‎</w:t>
            </w:r>
            <w:r w:rsidRPr="003A16D0">
              <w:t>8].</w:t>
            </w:r>
          </w:p>
        </w:tc>
        <w:tc>
          <w:tcPr>
            <w:tcW w:w="850" w:type="dxa"/>
            <w:tcBorders>
              <w:top w:val="single" w:sz="4" w:space="0" w:color="auto"/>
            </w:tcBorders>
          </w:tcPr>
          <w:p w14:paraId="7A75DC1D" w14:textId="77777777" w:rsidR="00D2644C" w:rsidRPr="003A16D0" w:rsidRDefault="00D2644C" w:rsidP="0000576F">
            <w:pPr>
              <w:pStyle w:val="CBCellBody"/>
            </w:pPr>
          </w:p>
        </w:tc>
        <w:tc>
          <w:tcPr>
            <w:tcW w:w="925" w:type="dxa"/>
            <w:tcBorders>
              <w:top w:val="single" w:sz="4" w:space="0" w:color="auto"/>
            </w:tcBorders>
          </w:tcPr>
          <w:p w14:paraId="168A42A4" w14:textId="77777777" w:rsidR="00D2644C" w:rsidRPr="003A16D0" w:rsidRDefault="00D2644C" w:rsidP="0000576F">
            <w:pPr>
              <w:pStyle w:val="CBCellBody"/>
            </w:pPr>
          </w:p>
        </w:tc>
        <w:tc>
          <w:tcPr>
            <w:tcW w:w="776" w:type="dxa"/>
            <w:tcBorders>
              <w:top w:val="single" w:sz="4" w:space="0" w:color="auto"/>
            </w:tcBorders>
          </w:tcPr>
          <w:p w14:paraId="512B5C07" w14:textId="77777777" w:rsidR="00D2644C" w:rsidRPr="003A16D0" w:rsidRDefault="00D2644C" w:rsidP="0000576F">
            <w:pPr>
              <w:pStyle w:val="CBCellBody"/>
              <w:rPr>
                <w:lang w:eastAsia="zh-CN"/>
              </w:rPr>
            </w:pPr>
          </w:p>
        </w:tc>
        <w:tc>
          <w:tcPr>
            <w:tcW w:w="1924" w:type="dxa"/>
            <w:tcBorders>
              <w:top w:val="single" w:sz="4" w:space="0" w:color="auto"/>
            </w:tcBorders>
          </w:tcPr>
          <w:p w14:paraId="07765934" w14:textId="77777777" w:rsidR="00D2644C" w:rsidRPr="003A16D0" w:rsidRDefault="00C32285" w:rsidP="0000576F">
            <w:pPr>
              <w:pStyle w:val="CBCellBody"/>
              <w:rPr>
                <w:lang w:eastAsia="zh-CN"/>
              </w:rPr>
            </w:pPr>
            <w:r>
              <w:rPr>
                <w:rFonts w:hint="eastAsia"/>
                <w:lang w:eastAsia="zh-CN"/>
              </w:rPr>
              <w:t>Post RM</w:t>
            </w:r>
          </w:p>
        </w:tc>
      </w:tr>
      <w:tr w:rsidR="00D2644C" w:rsidRPr="004570BE" w14:paraId="78A66DC9" w14:textId="77777777" w:rsidTr="00D2644C">
        <w:trPr>
          <w:cantSplit/>
        </w:trPr>
        <w:tc>
          <w:tcPr>
            <w:tcW w:w="1008" w:type="dxa"/>
            <w:tcBorders>
              <w:top w:val="single" w:sz="4" w:space="0" w:color="auto"/>
            </w:tcBorders>
          </w:tcPr>
          <w:p w14:paraId="20B339DF" w14:textId="77777777" w:rsidR="00D2644C" w:rsidRPr="003A16D0" w:rsidRDefault="00D2644C" w:rsidP="0000576F">
            <w:pPr>
              <w:pStyle w:val="CBCellBody"/>
            </w:pPr>
            <w:r w:rsidRPr="003A16D0">
              <w:t>R</w:t>
            </w:r>
            <w:r w:rsidRPr="003A16D0">
              <w:rPr>
                <w:cs/>
              </w:rPr>
              <w:t>‎</w:t>
            </w:r>
            <w:r w:rsidRPr="003A16D0">
              <w:t>2.1:30</w:t>
            </w:r>
          </w:p>
        </w:tc>
        <w:tc>
          <w:tcPr>
            <w:tcW w:w="1008" w:type="dxa"/>
            <w:tcBorders>
              <w:top w:val="single" w:sz="4" w:space="0" w:color="auto"/>
            </w:tcBorders>
          </w:tcPr>
          <w:p w14:paraId="16BFE9F8" w14:textId="77777777" w:rsidR="00D2644C" w:rsidRPr="003A16D0" w:rsidRDefault="00D2644C" w:rsidP="0000576F">
            <w:pPr>
              <w:pStyle w:val="CBCellBody"/>
            </w:pPr>
            <w:r w:rsidRPr="003A16D0">
              <w:t>44</w:t>
            </w:r>
          </w:p>
        </w:tc>
        <w:tc>
          <w:tcPr>
            <w:tcW w:w="6800" w:type="dxa"/>
            <w:tcBorders>
              <w:top w:val="single" w:sz="4" w:space="0" w:color="auto"/>
            </w:tcBorders>
          </w:tcPr>
          <w:p w14:paraId="5B7F8D48" w14:textId="77777777" w:rsidR="00D2644C" w:rsidRPr="003A16D0" w:rsidRDefault="00D2644C" w:rsidP="0000576F">
            <w:pPr>
              <w:pStyle w:val="CBCellBody"/>
            </w:pPr>
            <w:r w:rsidRPr="003A16D0">
              <w:tab/>
              <w:t>The Module Management software shall support the operational states as defined in ITU-T X.731 [</w:t>
            </w:r>
            <w:r w:rsidRPr="003A16D0">
              <w:rPr>
                <w:cs/>
              </w:rPr>
              <w:t>‎</w:t>
            </w:r>
            <w:r w:rsidRPr="003A16D0">
              <w:t>8].</w:t>
            </w:r>
          </w:p>
        </w:tc>
        <w:tc>
          <w:tcPr>
            <w:tcW w:w="850" w:type="dxa"/>
            <w:tcBorders>
              <w:top w:val="single" w:sz="4" w:space="0" w:color="auto"/>
            </w:tcBorders>
          </w:tcPr>
          <w:p w14:paraId="475BFA38" w14:textId="77777777" w:rsidR="00D2644C" w:rsidRPr="003A16D0" w:rsidRDefault="00D2644C" w:rsidP="0000576F">
            <w:pPr>
              <w:pStyle w:val="CBCellBody"/>
            </w:pPr>
          </w:p>
        </w:tc>
        <w:tc>
          <w:tcPr>
            <w:tcW w:w="925" w:type="dxa"/>
            <w:tcBorders>
              <w:top w:val="single" w:sz="4" w:space="0" w:color="auto"/>
            </w:tcBorders>
          </w:tcPr>
          <w:p w14:paraId="2E9B01DF" w14:textId="77777777" w:rsidR="00D2644C" w:rsidRPr="003A16D0" w:rsidRDefault="00D2644C" w:rsidP="0000576F">
            <w:pPr>
              <w:pStyle w:val="CBCellBody"/>
            </w:pPr>
          </w:p>
        </w:tc>
        <w:tc>
          <w:tcPr>
            <w:tcW w:w="776" w:type="dxa"/>
            <w:tcBorders>
              <w:top w:val="single" w:sz="4" w:space="0" w:color="auto"/>
            </w:tcBorders>
          </w:tcPr>
          <w:p w14:paraId="0BA3A573" w14:textId="77777777" w:rsidR="00D2644C" w:rsidRPr="003A16D0" w:rsidRDefault="00D2644C" w:rsidP="0000576F">
            <w:pPr>
              <w:pStyle w:val="CBCellBody"/>
              <w:rPr>
                <w:lang w:eastAsia="zh-CN"/>
              </w:rPr>
            </w:pPr>
          </w:p>
        </w:tc>
        <w:tc>
          <w:tcPr>
            <w:tcW w:w="1924" w:type="dxa"/>
            <w:tcBorders>
              <w:top w:val="single" w:sz="4" w:space="0" w:color="auto"/>
            </w:tcBorders>
          </w:tcPr>
          <w:p w14:paraId="200EF3A9" w14:textId="77777777" w:rsidR="00D2644C" w:rsidRPr="003A16D0" w:rsidRDefault="00C32285" w:rsidP="0000576F">
            <w:pPr>
              <w:pStyle w:val="CBCellBody"/>
            </w:pPr>
            <w:r>
              <w:rPr>
                <w:rFonts w:hint="eastAsia"/>
                <w:lang w:eastAsia="zh-CN"/>
              </w:rPr>
              <w:t>Post RM</w:t>
            </w:r>
          </w:p>
        </w:tc>
      </w:tr>
      <w:tr w:rsidR="00D2644C" w:rsidRPr="004570BE" w14:paraId="3E734B8C" w14:textId="77777777" w:rsidTr="00D2644C">
        <w:trPr>
          <w:cantSplit/>
        </w:trPr>
        <w:tc>
          <w:tcPr>
            <w:tcW w:w="1008" w:type="dxa"/>
            <w:tcBorders>
              <w:top w:val="single" w:sz="4" w:space="0" w:color="auto"/>
            </w:tcBorders>
          </w:tcPr>
          <w:p w14:paraId="23CEBE98" w14:textId="77777777" w:rsidR="00D2644C" w:rsidRPr="003A16D0" w:rsidRDefault="00D2644C" w:rsidP="0000576F">
            <w:pPr>
              <w:pStyle w:val="CBCellBody"/>
            </w:pPr>
            <w:r w:rsidRPr="003A16D0">
              <w:lastRenderedPageBreak/>
              <w:t>R</w:t>
            </w:r>
            <w:r w:rsidRPr="003A16D0">
              <w:rPr>
                <w:cs/>
              </w:rPr>
              <w:t>‎</w:t>
            </w:r>
            <w:r w:rsidRPr="003A16D0">
              <w:t>2.1:31</w:t>
            </w:r>
          </w:p>
        </w:tc>
        <w:tc>
          <w:tcPr>
            <w:tcW w:w="1008" w:type="dxa"/>
            <w:tcBorders>
              <w:top w:val="single" w:sz="4" w:space="0" w:color="auto"/>
            </w:tcBorders>
          </w:tcPr>
          <w:p w14:paraId="4D728963" w14:textId="77777777" w:rsidR="00D2644C" w:rsidRPr="003A16D0" w:rsidRDefault="00D2644C" w:rsidP="0000576F">
            <w:pPr>
              <w:pStyle w:val="CBCellBody"/>
            </w:pPr>
            <w:r w:rsidRPr="003A16D0">
              <w:t>45</w:t>
            </w:r>
          </w:p>
        </w:tc>
        <w:tc>
          <w:tcPr>
            <w:tcW w:w="6800" w:type="dxa"/>
            <w:tcBorders>
              <w:top w:val="single" w:sz="4" w:space="0" w:color="auto"/>
            </w:tcBorders>
          </w:tcPr>
          <w:p w14:paraId="3E0D6F56" w14:textId="77777777" w:rsidR="00D2644C" w:rsidRPr="003A16D0" w:rsidRDefault="00D2644C" w:rsidP="0000576F">
            <w:pPr>
              <w:pStyle w:val="CBCellBody"/>
            </w:pPr>
            <w:r w:rsidRPr="003A16D0">
              <w:tab/>
              <w:t>The Module Management software shall provide an API to system management to configure the module’s administrative state.</w:t>
            </w:r>
          </w:p>
        </w:tc>
        <w:tc>
          <w:tcPr>
            <w:tcW w:w="850" w:type="dxa"/>
            <w:tcBorders>
              <w:top w:val="single" w:sz="4" w:space="0" w:color="auto"/>
            </w:tcBorders>
          </w:tcPr>
          <w:p w14:paraId="2474FDF3" w14:textId="77777777" w:rsidR="00D2644C" w:rsidRPr="003A16D0" w:rsidRDefault="00D2644C" w:rsidP="0000576F">
            <w:pPr>
              <w:pStyle w:val="CBCellBody"/>
            </w:pPr>
          </w:p>
        </w:tc>
        <w:tc>
          <w:tcPr>
            <w:tcW w:w="925" w:type="dxa"/>
            <w:tcBorders>
              <w:top w:val="single" w:sz="4" w:space="0" w:color="auto"/>
            </w:tcBorders>
          </w:tcPr>
          <w:p w14:paraId="373F2699" w14:textId="77777777" w:rsidR="00D2644C" w:rsidRPr="003A16D0" w:rsidRDefault="00D2644C" w:rsidP="0000576F">
            <w:pPr>
              <w:pStyle w:val="CBCellBody"/>
            </w:pPr>
          </w:p>
        </w:tc>
        <w:tc>
          <w:tcPr>
            <w:tcW w:w="776" w:type="dxa"/>
            <w:tcBorders>
              <w:top w:val="single" w:sz="4" w:space="0" w:color="auto"/>
            </w:tcBorders>
          </w:tcPr>
          <w:p w14:paraId="0CB894D3" w14:textId="77777777" w:rsidR="00D2644C" w:rsidRPr="003A16D0" w:rsidRDefault="00D2644C" w:rsidP="0000576F">
            <w:pPr>
              <w:pStyle w:val="CBCellBody"/>
              <w:rPr>
                <w:lang w:eastAsia="zh-CN"/>
              </w:rPr>
            </w:pPr>
          </w:p>
        </w:tc>
        <w:tc>
          <w:tcPr>
            <w:tcW w:w="1924" w:type="dxa"/>
            <w:tcBorders>
              <w:top w:val="single" w:sz="4" w:space="0" w:color="auto"/>
            </w:tcBorders>
          </w:tcPr>
          <w:p w14:paraId="203222F1" w14:textId="77777777" w:rsidR="00D2644C" w:rsidRPr="003A16D0" w:rsidRDefault="008074D1" w:rsidP="0000576F">
            <w:pPr>
              <w:pStyle w:val="CBCellBody"/>
            </w:pPr>
            <w:r>
              <w:rPr>
                <w:rFonts w:hint="eastAsia"/>
                <w:lang w:eastAsia="zh-CN"/>
              </w:rPr>
              <w:t>Post RM</w:t>
            </w:r>
          </w:p>
        </w:tc>
      </w:tr>
      <w:tr w:rsidR="00D2644C" w:rsidRPr="004570BE" w14:paraId="7CB3503B" w14:textId="77777777" w:rsidTr="00D2644C">
        <w:trPr>
          <w:cantSplit/>
        </w:trPr>
        <w:tc>
          <w:tcPr>
            <w:tcW w:w="1008" w:type="dxa"/>
            <w:tcBorders>
              <w:top w:val="single" w:sz="4" w:space="0" w:color="auto"/>
            </w:tcBorders>
          </w:tcPr>
          <w:p w14:paraId="68260516" w14:textId="77777777" w:rsidR="00D2644C" w:rsidRPr="003A16D0" w:rsidRDefault="00D2644C" w:rsidP="0000576F">
            <w:pPr>
              <w:pStyle w:val="CBCellBody"/>
            </w:pPr>
            <w:r w:rsidRPr="003A16D0">
              <w:t>R</w:t>
            </w:r>
            <w:r w:rsidRPr="003A16D0">
              <w:rPr>
                <w:cs/>
              </w:rPr>
              <w:t>‎</w:t>
            </w:r>
            <w:r w:rsidRPr="003A16D0">
              <w:t>2.1:32</w:t>
            </w:r>
          </w:p>
        </w:tc>
        <w:tc>
          <w:tcPr>
            <w:tcW w:w="1008" w:type="dxa"/>
            <w:tcBorders>
              <w:top w:val="single" w:sz="4" w:space="0" w:color="auto"/>
            </w:tcBorders>
          </w:tcPr>
          <w:p w14:paraId="159E04EC" w14:textId="77777777" w:rsidR="00D2644C" w:rsidRPr="003A16D0" w:rsidRDefault="00D2644C" w:rsidP="0000576F">
            <w:pPr>
              <w:pStyle w:val="CBCellBody"/>
            </w:pPr>
            <w:r w:rsidRPr="003A16D0">
              <w:t>46</w:t>
            </w:r>
          </w:p>
        </w:tc>
        <w:tc>
          <w:tcPr>
            <w:tcW w:w="6800" w:type="dxa"/>
            <w:tcBorders>
              <w:top w:val="single" w:sz="4" w:space="0" w:color="auto"/>
            </w:tcBorders>
          </w:tcPr>
          <w:p w14:paraId="6A2F82BC" w14:textId="77777777" w:rsidR="00D2644C" w:rsidRPr="003A16D0" w:rsidRDefault="00D2644C" w:rsidP="0000576F">
            <w:pPr>
              <w:pStyle w:val="CBCellBody"/>
            </w:pPr>
            <w:r w:rsidRPr="003A16D0">
              <w:tab/>
              <w:t>A module whose administrative state is set to ‘locked’ shall disable all of its fabric interfaces and front and rear network I/O interfaces.  Base interfaces and management interfaces shall remain enabled.</w:t>
            </w:r>
          </w:p>
        </w:tc>
        <w:tc>
          <w:tcPr>
            <w:tcW w:w="850" w:type="dxa"/>
            <w:tcBorders>
              <w:top w:val="single" w:sz="4" w:space="0" w:color="auto"/>
            </w:tcBorders>
          </w:tcPr>
          <w:p w14:paraId="3BB75E8F" w14:textId="77777777" w:rsidR="00D2644C" w:rsidRPr="003A16D0" w:rsidRDefault="00D2644C" w:rsidP="0000576F">
            <w:pPr>
              <w:pStyle w:val="CBCellBody"/>
            </w:pPr>
          </w:p>
        </w:tc>
        <w:tc>
          <w:tcPr>
            <w:tcW w:w="925" w:type="dxa"/>
            <w:tcBorders>
              <w:top w:val="single" w:sz="4" w:space="0" w:color="auto"/>
            </w:tcBorders>
          </w:tcPr>
          <w:p w14:paraId="04B35BE2" w14:textId="77777777" w:rsidR="00D2644C" w:rsidRPr="003A16D0" w:rsidRDefault="00D2644C" w:rsidP="0000576F">
            <w:pPr>
              <w:pStyle w:val="CBCellBody"/>
            </w:pPr>
          </w:p>
        </w:tc>
        <w:tc>
          <w:tcPr>
            <w:tcW w:w="776" w:type="dxa"/>
            <w:tcBorders>
              <w:top w:val="single" w:sz="4" w:space="0" w:color="auto"/>
            </w:tcBorders>
          </w:tcPr>
          <w:p w14:paraId="6FD8AEF6" w14:textId="77777777" w:rsidR="00D2644C" w:rsidRPr="003A16D0" w:rsidRDefault="00D2644C" w:rsidP="0000576F">
            <w:pPr>
              <w:pStyle w:val="CBCellBody"/>
              <w:rPr>
                <w:lang w:eastAsia="zh-CN"/>
              </w:rPr>
            </w:pPr>
          </w:p>
        </w:tc>
        <w:tc>
          <w:tcPr>
            <w:tcW w:w="1924" w:type="dxa"/>
            <w:tcBorders>
              <w:top w:val="single" w:sz="4" w:space="0" w:color="auto"/>
            </w:tcBorders>
          </w:tcPr>
          <w:p w14:paraId="66BD069B" w14:textId="77777777" w:rsidR="00D2644C" w:rsidRPr="003A16D0" w:rsidRDefault="008074D1" w:rsidP="0000576F">
            <w:pPr>
              <w:pStyle w:val="CBCellBody"/>
            </w:pPr>
            <w:r>
              <w:rPr>
                <w:rFonts w:hint="eastAsia"/>
                <w:lang w:eastAsia="zh-CN"/>
              </w:rPr>
              <w:t>Post RM</w:t>
            </w:r>
          </w:p>
        </w:tc>
      </w:tr>
      <w:tr w:rsidR="00D2644C" w:rsidRPr="004570BE" w14:paraId="0E2FB0A0" w14:textId="77777777" w:rsidTr="00D2644C">
        <w:trPr>
          <w:cantSplit/>
        </w:trPr>
        <w:tc>
          <w:tcPr>
            <w:tcW w:w="1008" w:type="dxa"/>
            <w:tcBorders>
              <w:top w:val="single" w:sz="4" w:space="0" w:color="auto"/>
            </w:tcBorders>
          </w:tcPr>
          <w:p w14:paraId="0619E52B" w14:textId="77777777" w:rsidR="00D2644C" w:rsidRPr="003A16D0" w:rsidRDefault="00D2644C" w:rsidP="0000576F">
            <w:pPr>
              <w:pStyle w:val="CBCellBody"/>
            </w:pPr>
            <w:r w:rsidRPr="003A16D0">
              <w:t>R</w:t>
            </w:r>
            <w:r w:rsidRPr="003A16D0">
              <w:rPr>
                <w:cs/>
              </w:rPr>
              <w:t>‎</w:t>
            </w:r>
            <w:r w:rsidRPr="003A16D0">
              <w:t>2.1:33</w:t>
            </w:r>
          </w:p>
        </w:tc>
        <w:tc>
          <w:tcPr>
            <w:tcW w:w="1008" w:type="dxa"/>
            <w:tcBorders>
              <w:top w:val="single" w:sz="4" w:space="0" w:color="auto"/>
            </w:tcBorders>
          </w:tcPr>
          <w:p w14:paraId="2A794E4E" w14:textId="77777777" w:rsidR="00D2644C" w:rsidRPr="003A16D0" w:rsidRDefault="00D2644C" w:rsidP="0000576F">
            <w:pPr>
              <w:pStyle w:val="CBCellBody"/>
            </w:pPr>
            <w:r w:rsidRPr="003A16D0">
              <w:t>47</w:t>
            </w:r>
          </w:p>
        </w:tc>
        <w:tc>
          <w:tcPr>
            <w:tcW w:w="6800" w:type="dxa"/>
            <w:tcBorders>
              <w:top w:val="single" w:sz="4" w:space="0" w:color="auto"/>
            </w:tcBorders>
          </w:tcPr>
          <w:p w14:paraId="0ABDDC35" w14:textId="77777777" w:rsidR="00D2644C" w:rsidRPr="003A16D0" w:rsidRDefault="00D2644C" w:rsidP="0000576F">
            <w:pPr>
              <w:pStyle w:val="CBCellBody"/>
            </w:pPr>
            <w:r w:rsidRPr="003A16D0">
              <w:tab/>
              <w:t>The action of setting a module’s administrative state to ‘locked’ shall not in itself cause the module payload to be deactivated and powered down (i.e., shall not cause the module to result in the M1 hot swap state).</w:t>
            </w:r>
          </w:p>
        </w:tc>
        <w:tc>
          <w:tcPr>
            <w:tcW w:w="850" w:type="dxa"/>
            <w:tcBorders>
              <w:top w:val="single" w:sz="4" w:space="0" w:color="auto"/>
            </w:tcBorders>
          </w:tcPr>
          <w:p w14:paraId="30B596E0" w14:textId="77777777" w:rsidR="00D2644C" w:rsidRPr="003A16D0" w:rsidRDefault="00D2644C" w:rsidP="0000576F">
            <w:pPr>
              <w:pStyle w:val="CBCellBody"/>
            </w:pPr>
          </w:p>
        </w:tc>
        <w:tc>
          <w:tcPr>
            <w:tcW w:w="925" w:type="dxa"/>
            <w:tcBorders>
              <w:top w:val="single" w:sz="4" w:space="0" w:color="auto"/>
            </w:tcBorders>
          </w:tcPr>
          <w:p w14:paraId="4169DD00" w14:textId="77777777" w:rsidR="00D2644C" w:rsidRPr="003A16D0" w:rsidRDefault="00D2644C" w:rsidP="0000576F">
            <w:pPr>
              <w:pStyle w:val="CBCellBody"/>
            </w:pPr>
          </w:p>
        </w:tc>
        <w:tc>
          <w:tcPr>
            <w:tcW w:w="776" w:type="dxa"/>
            <w:tcBorders>
              <w:top w:val="single" w:sz="4" w:space="0" w:color="auto"/>
            </w:tcBorders>
          </w:tcPr>
          <w:p w14:paraId="155029BC" w14:textId="77777777" w:rsidR="00D2644C" w:rsidRPr="003A16D0" w:rsidRDefault="00D2644C" w:rsidP="0000576F">
            <w:pPr>
              <w:pStyle w:val="CBCellBody"/>
              <w:rPr>
                <w:lang w:eastAsia="zh-CN"/>
              </w:rPr>
            </w:pPr>
          </w:p>
        </w:tc>
        <w:tc>
          <w:tcPr>
            <w:tcW w:w="1924" w:type="dxa"/>
            <w:tcBorders>
              <w:top w:val="single" w:sz="4" w:space="0" w:color="auto"/>
            </w:tcBorders>
          </w:tcPr>
          <w:p w14:paraId="3F5DD7E1" w14:textId="77777777" w:rsidR="00D2644C" w:rsidRPr="003A16D0" w:rsidRDefault="008074D1" w:rsidP="0000576F">
            <w:pPr>
              <w:pStyle w:val="CBCellBody"/>
            </w:pPr>
            <w:r>
              <w:rPr>
                <w:rFonts w:hint="eastAsia"/>
                <w:lang w:eastAsia="zh-CN"/>
              </w:rPr>
              <w:t>Post RM</w:t>
            </w:r>
          </w:p>
        </w:tc>
      </w:tr>
      <w:tr w:rsidR="00D2644C" w:rsidRPr="004570BE" w14:paraId="22AFA696" w14:textId="77777777" w:rsidTr="00D2644C">
        <w:trPr>
          <w:cantSplit/>
        </w:trPr>
        <w:tc>
          <w:tcPr>
            <w:tcW w:w="1008" w:type="dxa"/>
            <w:tcBorders>
              <w:top w:val="single" w:sz="4" w:space="0" w:color="auto"/>
            </w:tcBorders>
          </w:tcPr>
          <w:p w14:paraId="5697B474" w14:textId="77777777" w:rsidR="00D2644C" w:rsidRPr="003A16D0" w:rsidRDefault="00D2644C" w:rsidP="0000576F">
            <w:pPr>
              <w:pStyle w:val="CBCellBody"/>
            </w:pPr>
            <w:r w:rsidRPr="003A16D0">
              <w:t>R</w:t>
            </w:r>
            <w:r w:rsidRPr="003A16D0">
              <w:rPr>
                <w:cs/>
              </w:rPr>
              <w:t>‎</w:t>
            </w:r>
            <w:r w:rsidRPr="003A16D0">
              <w:t>2.1:34</w:t>
            </w:r>
          </w:p>
        </w:tc>
        <w:tc>
          <w:tcPr>
            <w:tcW w:w="1008" w:type="dxa"/>
            <w:tcBorders>
              <w:top w:val="single" w:sz="4" w:space="0" w:color="auto"/>
            </w:tcBorders>
          </w:tcPr>
          <w:p w14:paraId="14F2A72D" w14:textId="77777777" w:rsidR="00D2644C" w:rsidRPr="003A16D0" w:rsidRDefault="00D2644C" w:rsidP="0000576F">
            <w:pPr>
              <w:pStyle w:val="CBCellBody"/>
            </w:pPr>
            <w:r w:rsidRPr="003A16D0">
              <w:t>48</w:t>
            </w:r>
          </w:p>
        </w:tc>
        <w:tc>
          <w:tcPr>
            <w:tcW w:w="6800" w:type="dxa"/>
            <w:tcBorders>
              <w:top w:val="single" w:sz="4" w:space="0" w:color="auto"/>
            </w:tcBorders>
          </w:tcPr>
          <w:p w14:paraId="3C042571" w14:textId="77777777" w:rsidR="00D2644C" w:rsidRPr="003A16D0" w:rsidRDefault="00D2644C" w:rsidP="0000576F">
            <w:pPr>
              <w:pStyle w:val="CBCellBody"/>
            </w:pPr>
            <w:r w:rsidRPr="003A16D0">
              <w:tab/>
              <w:t>A module whose administrative state is set to ‘unlocked’ shall have all of its processing capabilities enabled (unless disabled by management through other mechanisms).  This includes the fabric interfaces and front and rear network I/O interfaces.</w:t>
            </w:r>
          </w:p>
        </w:tc>
        <w:tc>
          <w:tcPr>
            <w:tcW w:w="850" w:type="dxa"/>
            <w:tcBorders>
              <w:top w:val="single" w:sz="4" w:space="0" w:color="auto"/>
            </w:tcBorders>
          </w:tcPr>
          <w:p w14:paraId="061D2D75" w14:textId="77777777" w:rsidR="00D2644C" w:rsidRPr="003A16D0" w:rsidRDefault="00D2644C" w:rsidP="0000576F">
            <w:pPr>
              <w:pStyle w:val="CBCellBody"/>
            </w:pPr>
          </w:p>
        </w:tc>
        <w:tc>
          <w:tcPr>
            <w:tcW w:w="925" w:type="dxa"/>
            <w:tcBorders>
              <w:top w:val="single" w:sz="4" w:space="0" w:color="auto"/>
            </w:tcBorders>
          </w:tcPr>
          <w:p w14:paraId="286586F8" w14:textId="77777777" w:rsidR="00D2644C" w:rsidRPr="003A16D0" w:rsidRDefault="00D2644C" w:rsidP="0000576F">
            <w:pPr>
              <w:pStyle w:val="CBCellBody"/>
            </w:pPr>
          </w:p>
        </w:tc>
        <w:tc>
          <w:tcPr>
            <w:tcW w:w="776" w:type="dxa"/>
            <w:tcBorders>
              <w:top w:val="single" w:sz="4" w:space="0" w:color="auto"/>
            </w:tcBorders>
          </w:tcPr>
          <w:p w14:paraId="59F7AB0A" w14:textId="77777777" w:rsidR="00D2644C" w:rsidRPr="003A16D0" w:rsidRDefault="00D2644C" w:rsidP="0000576F">
            <w:pPr>
              <w:pStyle w:val="CBCellBody"/>
              <w:rPr>
                <w:lang w:eastAsia="zh-CN"/>
              </w:rPr>
            </w:pPr>
          </w:p>
        </w:tc>
        <w:tc>
          <w:tcPr>
            <w:tcW w:w="1924" w:type="dxa"/>
            <w:tcBorders>
              <w:top w:val="single" w:sz="4" w:space="0" w:color="auto"/>
            </w:tcBorders>
          </w:tcPr>
          <w:p w14:paraId="0D697B66" w14:textId="77777777" w:rsidR="00D2644C" w:rsidRPr="003A16D0" w:rsidRDefault="008074D1" w:rsidP="0000576F">
            <w:pPr>
              <w:pStyle w:val="CBCellBody"/>
            </w:pPr>
            <w:r>
              <w:rPr>
                <w:rFonts w:hint="eastAsia"/>
                <w:lang w:eastAsia="zh-CN"/>
              </w:rPr>
              <w:t>Post RM</w:t>
            </w:r>
          </w:p>
        </w:tc>
      </w:tr>
      <w:tr w:rsidR="00D2644C" w:rsidRPr="004570BE" w14:paraId="56D9B4E8" w14:textId="77777777" w:rsidTr="00D2644C">
        <w:trPr>
          <w:cantSplit/>
        </w:trPr>
        <w:tc>
          <w:tcPr>
            <w:tcW w:w="1008" w:type="dxa"/>
            <w:tcBorders>
              <w:top w:val="single" w:sz="4" w:space="0" w:color="auto"/>
            </w:tcBorders>
          </w:tcPr>
          <w:p w14:paraId="47969A9D" w14:textId="77777777" w:rsidR="00D2644C" w:rsidRPr="003A16D0" w:rsidRDefault="00D2644C" w:rsidP="0000576F">
            <w:pPr>
              <w:pStyle w:val="CBCellBody"/>
            </w:pPr>
            <w:r w:rsidRPr="003A16D0">
              <w:t>R</w:t>
            </w:r>
            <w:r w:rsidRPr="003A16D0">
              <w:rPr>
                <w:cs/>
              </w:rPr>
              <w:t>‎</w:t>
            </w:r>
            <w:r w:rsidRPr="003A16D0">
              <w:t>2.1:35</w:t>
            </w:r>
          </w:p>
        </w:tc>
        <w:tc>
          <w:tcPr>
            <w:tcW w:w="1008" w:type="dxa"/>
            <w:tcBorders>
              <w:top w:val="single" w:sz="4" w:space="0" w:color="auto"/>
            </w:tcBorders>
          </w:tcPr>
          <w:p w14:paraId="77B655DE" w14:textId="77777777" w:rsidR="00D2644C" w:rsidRPr="003A16D0" w:rsidRDefault="00D2644C" w:rsidP="0000576F">
            <w:pPr>
              <w:pStyle w:val="CBCellBody"/>
            </w:pPr>
            <w:r w:rsidRPr="003A16D0">
              <w:t>49</w:t>
            </w:r>
          </w:p>
        </w:tc>
        <w:tc>
          <w:tcPr>
            <w:tcW w:w="6800" w:type="dxa"/>
            <w:tcBorders>
              <w:top w:val="single" w:sz="4" w:space="0" w:color="auto"/>
            </w:tcBorders>
          </w:tcPr>
          <w:p w14:paraId="290927E0" w14:textId="77777777" w:rsidR="00D2644C" w:rsidRPr="003A16D0" w:rsidRDefault="00D2644C" w:rsidP="0000576F">
            <w:pPr>
              <w:pStyle w:val="CBCellBody"/>
            </w:pPr>
            <w:r w:rsidRPr="003A16D0">
              <w:tab/>
              <w:t>A module whose administrative state is set to ‘shutting down’ shall have all of its processing capabilities enabled (unless disabled by management through other mechanisms).  This is equivalent to the ‘unlocked’ state.</w:t>
            </w:r>
          </w:p>
        </w:tc>
        <w:tc>
          <w:tcPr>
            <w:tcW w:w="850" w:type="dxa"/>
            <w:tcBorders>
              <w:top w:val="single" w:sz="4" w:space="0" w:color="auto"/>
            </w:tcBorders>
          </w:tcPr>
          <w:p w14:paraId="5F4B8A86" w14:textId="77777777" w:rsidR="00D2644C" w:rsidRPr="003A16D0" w:rsidRDefault="00D2644C" w:rsidP="0000576F">
            <w:pPr>
              <w:pStyle w:val="CBCellBody"/>
            </w:pPr>
          </w:p>
        </w:tc>
        <w:tc>
          <w:tcPr>
            <w:tcW w:w="925" w:type="dxa"/>
            <w:tcBorders>
              <w:top w:val="single" w:sz="4" w:space="0" w:color="auto"/>
            </w:tcBorders>
          </w:tcPr>
          <w:p w14:paraId="700E21D3" w14:textId="77777777" w:rsidR="00D2644C" w:rsidRPr="003A16D0" w:rsidRDefault="00D2644C" w:rsidP="0000576F">
            <w:pPr>
              <w:pStyle w:val="CBCellBody"/>
            </w:pPr>
          </w:p>
        </w:tc>
        <w:tc>
          <w:tcPr>
            <w:tcW w:w="776" w:type="dxa"/>
            <w:tcBorders>
              <w:top w:val="single" w:sz="4" w:space="0" w:color="auto"/>
            </w:tcBorders>
          </w:tcPr>
          <w:p w14:paraId="6934921D" w14:textId="77777777" w:rsidR="00D2644C" w:rsidRPr="003A16D0" w:rsidRDefault="00D2644C" w:rsidP="0000576F">
            <w:pPr>
              <w:pStyle w:val="CBCellBody"/>
              <w:rPr>
                <w:lang w:eastAsia="zh-CN"/>
              </w:rPr>
            </w:pPr>
          </w:p>
        </w:tc>
        <w:tc>
          <w:tcPr>
            <w:tcW w:w="1924" w:type="dxa"/>
            <w:tcBorders>
              <w:top w:val="single" w:sz="4" w:space="0" w:color="auto"/>
            </w:tcBorders>
          </w:tcPr>
          <w:p w14:paraId="20D6431F" w14:textId="77777777" w:rsidR="00D2644C" w:rsidRPr="003A16D0" w:rsidRDefault="008074D1" w:rsidP="0000576F">
            <w:pPr>
              <w:pStyle w:val="CBCellBody"/>
            </w:pPr>
            <w:r>
              <w:rPr>
                <w:rFonts w:hint="eastAsia"/>
                <w:lang w:eastAsia="zh-CN"/>
              </w:rPr>
              <w:t>Post RM</w:t>
            </w:r>
          </w:p>
        </w:tc>
      </w:tr>
      <w:tr w:rsidR="00D2644C" w:rsidRPr="004570BE" w14:paraId="450E81E9" w14:textId="77777777" w:rsidTr="00D2644C">
        <w:trPr>
          <w:cantSplit/>
        </w:trPr>
        <w:tc>
          <w:tcPr>
            <w:tcW w:w="1008" w:type="dxa"/>
            <w:tcBorders>
              <w:top w:val="single" w:sz="4" w:space="0" w:color="auto"/>
            </w:tcBorders>
          </w:tcPr>
          <w:p w14:paraId="78FE0E68" w14:textId="77777777" w:rsidR="00D2644C" w:rsidRPr="003A16D0" w:rsidRDefault="00D2644C" w:rsidP="0000576F">
            <w:pPr>
              <w:pStyle w:val="CBCellBody"/>
            </w:pPr>
            <w:r w:rsidRPr="003A16D0">
              <w:t>R</w:t>
            </w:r>
            <w:r w:rsidRPr="003A16D0">
              <w:rPr>
                <w:cs/>
              </w:rPr>
              <w:t>‎</w:t>
            </w:r>
            <w:r w:rsidRPr="003A16D0">
              <w:t>2.1:36</w:t>
            </w:r>
          </w:p>
        </w:tc>
        <w:tc>
          <w:tcPr>
            <w:tcW w:w="1008" w:type="dxa"/>
            <w:tcBorders>
              <w:top w:val="single" w:sz="4" w:space="0" w:color="auto"/>
            </w:tcBorders>
          </w:tcPr>
          <w:p w14:paraId="457B9BB9" w14:textId="77777777" w:rsidR="00D2644C" w:rsidRPr="003A16D0" w:rsidRDefault="00D2644C" w:rsidP="0000576F">
            <w:pPr>
              <w:pStyle w:val="CBCellBody"/>
            </w:pPr>
            <w:r w:rsidRPr="003A16D0">
              <w:t>50</w:t>
            </w:r>
          </w:p>
        </w:tc>
        <w:tc>
          <w:tcPr>
            <w:tcW w:w="6800" w:type="dxa"/>
            <w:tcBorders>
              <w:top w:val="single" w:sz="4" w:space="0" w:color="auto"/>
            </w:tcBorders>
          </w:tcPr>
          <w:p w14:paraId="3211F06F" w14:textId="77777777" w:rsidR="00D2644C" w:rsidRPr="003A16D0" w:rsidRDefault="00D2644C" w:rsidP="0000576F">
            <w:pPr>
              <w:pStyle w:val="CBCellBody"/>
            </w:pPr>
            <w:r w:rsidRPr="003A16D0">
              <w:tab/>
              <w:t>Any additional specific behavior of each administrative state shall be defined by module specific FRSs.</w:t>
            </w:r>
          </w:p>
        </w:tc>
        <w:tc>
          <w:tcPr>
            <w:tcW w:w="850" w:type="dxa"/>
            <w:tcBorders>
              <w:top w:val="single" w:sz="4" w:space="0" w:color="auto"/>
            </w:tcBorders>
          </w:tcPr>
          <w:p w14:paraId="75419F33" w14:textId="77777777" w:rsidR="00D2644C" w:rsidRPr="003A16D0" w:rsidRDefault="00D2644C" w:rsidP="0000576F">
            <w:pPr>
              <w:pStyle w:val="CBCellBody"/>
            </w:pPr>
          </w:p>
        </w:tc>
        <w:tc>
          <w:tcPr>
            <w:tcW w:w="925" w:type="dxa"/>
            <w:tcBorders>
              <w:top w:val="single" w:sz="4" w:space="0" w:color="auto"/>
            </w:tcBorders>
          </w:tcPr>
          <w:p w14:paraId="71854F4D" w14:textId="77777777" w:rsidR="00D2644C" w:rsidRPr="003A16D0" w:rsidRDefault="00D2644C" w:rsidP="0000576F">
            <w:pPr>
              <w:pStyle w:val="CBCellBody"/>
            </w:pPr>
          </w:p>
        </w:tc>
        <w:tc>
          <w:tcPr>
            <w:tcW w:w="776" w:type="dxa"/>
            <w:tcBorders>
              <w:top w:val="single" w:sz="4" w:space="0" w:color="auto"/>
            </w:tcBorders>
          </w:tcPr>
          <w:p w14:paraId="22402CD8" w14:textId="77777777" w:rsidR="00D2644C" w:rsidRPr="003A16D0" w:rsidRDefault="00D2644C" w:rsidP="0000576F">
            <w:pPr>
              <w:pStyle w:val="CBCellBody"/>
              <w:rPr>
                <w:lang w:eastAsia="zh-CN"/>
              </w:rPr>
            </w:pPr>
          </w:p>
        </w:tc>
        <w:tc>
          <w:tcPr>
            <w:tcW w:w="1924" w:type="dxa"/>
            <w:tcBorders>
              <w:top w:val="single" w:sz="4" w:space="0" w:color="auto"/>
            </w:tcBorders>
          </w:tcPr>
          <w:p w14:paraId="1305154A" w14:textId="77777777" w:rsidR="00D2644C" w:rsidRPr="003A16D0" w:rsidRDefault="008074D1" w:rsidP="0000576F">
            <w:pPr>
              <w:pStyle w:val="CBCellBody"/>
            </w:pPr>
            <w:r>
              <w:rPr>
                <w:rFonts w:hint="eastAsia"/>
                <w:lang w:eastAsia="zh-CN"/>
              </w:rPr>
              <w:t>Post RM</w:t>
            </w:r>
          </w:p>
        </w:tc>
      </w:tr>
      <w:tr w:rsidR="00D2644C" w:rsidRPr="004570BE" w14:paraId="22E81A82" w14:textId="77777777" w:rsidTr="00D2644C">
        <w:trPr>
          <w:cantSplit/>
        </w:trPr>
        <w:tc>
          <w:tcPr>
            <w:tcW w:w="1008" w:type="dxa"/>
            <w:tcBorders>
              <w:top w:val="single" w:sz="4" w:space="0" w:color="auto"/>
            </w:tcBorders>
          </w:tcPr>
          <w:p w14:paraId="589AB32A" w14:textId="77777777" w:rsidR="00D2644C" w:rsidRPr="003A16D0" w:rsidRDefault="00D2644C" w:rsidP="0000576F">
            <w:pPr>
              <w:pStyle w:val="CBCellBody"/>
            </w:pPr>
            <w:r w:rsidRPr="003A16D0">
              <w:t>R</w:t>
            </w:r>
            <w:r w:rsidRPr="003A16D0">
              <w:rPr>
                <w:cs/>
              </w:rPr>
              <w:t>‎</w:t>
            </w:r>
            <w:r w:rsidRPr="003A16D0">
              <w:t>2.1:37</w:t>
            </w:r>
          </w:p>
        </w:tc>
        <w:tc>
          <w:tcPr>
            <w:tcW w:w="1008" w:type="dxa"/>
            <w:tcBorders>
              <w:top w:val="single" w:sz="4" w:space="0" w:color="auto"/>
            </w:tcBorders>
          </w:tcPr>
          <w:p w14:paraId="41D84533" w14:textId="77777777" w:rsidR="00D2644C" w:rsidRPr="003A16D0" w:rsidRDefault="00D2644C" w:rsidP="0000576F">
            <w:pPr>
              <w:pStyle w:val="CBCellBody"/>
            </w:pPr>
            <w:r w:rsidRPr="003A16D0">
              <w:t>51</w:t>
            </w:r>
          </w:p>
        </w:tc>
        <w:tc>
          <w:tcPr>
            <w:tcW w:w="6800" w:type="dxa"/>
            <w:tcBorders>
              <w:top w:val="single" w:sz="4" w:space="0" w:color="auto"/>
            </w:tcBorders>
          </w:tcPr>
          <w:p w14:paraId="20E3816F" w14:textId="77777777" w:rsidR="00D2644C" w:rsidRPr="003A16D0" w:rsidRDefault="00D2644C" w:rsidP="0000576F">
            <w:pPr>
              <w:pStyle w:val="CBCellBody"/>
            </w:pPr>
            <w:r w:rsidRPr="003A16D0">
              <w:tab/>
              <w:t>The Module Management software shall provide an API to system management to report the module’s operational state.</w:t>
            </w:r>
          </w:p>
        </w:tc>
        <w:tc>
          <w:tcPr>
            <w:tcW w:w="850" w:type="dxa"/>
            <w:tcBorders>
              <w:top w:val="single" w:sz="4" w:space="0" w:color="auto"/>
            </w:tcBorders>
          </w:tcPr>
          <w:p w14:paraId="52E932E0" w14:textId="77777777" w:rsidR="00D2644C" w:rsidRPr="003A16D0" w:rsidRDefault="00D2644C" w:rsidP="0000576F">
            <w:pPr>
              <w:pStyle w:val="CBCellBody"/>
            </w:pPr>
          </w:p>
        </w:tc>
        <w:tc>
          <w:tcPr>
            <w:tcW w:w="925" w:type="dxa"/>
            <w:tcBorders>
              <w:top w:val="single" w:sz="4" w:space="0" w:color="auto"/>
            </w:tcBorders>
          </w:tcPr>
          <w:p w14:paraId="57519404" w14:textId="77777777" w:rsidR="00D2644C" w:rsidRPr="003A16D0" w:rsidRDefault="00D2644C" w:rsidP="0000576F">
            <w:pPr>
              <w:pStyle w:val="CBCellBody"/>
            </w:pPr>
          </w:p>
        </w:tc>
        <w:tc>
          <w:tcPr>
            <w:tcW w:w="776" w:type="dxa"/>
            <w:tcBorders>
              <w:top w:val="single" w:sz="4" w:space="0" w:color="auto"/>
            </w:tcBorders>
          </w:tcPr>
          <w:p w14:paraId="6FA832B8" w14:textId="77777777" w:rsidR="00D2644C" w:rsidRPr="003A16D0" w:rsidRDefault="00D2644C" w:rsidP="0000576F">
            <w:pPr>
              <w:pStyle w:val="CBCellBody"/>
              <w:rPr>
                <w:lang w:eastAsia="zh-CN"/>
              </w:rPr>
            </w:pPr>
          </w:p>
        </w:tc>
        <w:tc>
          <w:tcPr>
            <w:tcW w:w="1924" w:type="dxa"/>
            <w:tcBorders>
              <w:top w:val="single" w:sz="4" w:space="0" w:color="auto"/>
            </w:tcBorders>
          </w:tcPr>
          <w:p w14:paraId="22AEB1CF" w14:textId="77777777" w:rsidR="00D2644C" w:rsidRPr="003A16D0" w:rsidRDefault="008074D1" w:rsidP="0000576F">
            <w:pPr>
              <w:pStyle w:val="CBCellBody"/>
            </w:pPr>
            <w:r>
              <w:rPr>
                <w:rFonts w:hint="eastAsia"/>
                <w:lang w:eastAsia="zh-CN"/>
              </w:rPr>
              <w:t>Post RM</w:t>
            </w:r>
          </w:p>
        </w:tc>
      </w:tr>
      <w:tr w:rsidR="00D2644C" w:rsidRPr="004570BE" w14:paraId="1BA2BB47" w14:textId="77777777" w:rsidTr="00D2644C">
        <w:trPr>
          <w:cantSplit/>
        </w:trPr>
        <w:tc>
          <w:tcPr>
            <w:tcW w:w="1008" w:type="dxa"/>
            <w:tcBorders>
              <w:top w:val="single" w:sz="4" w:space="0" w:color="auto"/>
            </w:tcBorders>
          </w:tcPr>
          <w:p w14:paraId="3D4DAB91" w14:textId="77777777" w:rsidR="00D2644C" w:rsidRPr="003A16D0" w:rsidRDefault="00D2644C" w:rsidP="0000576F">
            <w:pPr>
              <w:pStyle w:val="CBCellBody"/>
            </w:pPr>
            <w:r w:rsidRPr="003A16D0">
              <w:t>R</w:t>
            </w:r>
            <w:r w:rsidRPr="003A16D0">
              <w:rPr>
                <w:cs/>
              </w:rPr>
              <w:t>‎</w:t>
            </w:r>
            <w:r w:rsidRPr="003A16D0">
              <w:t>2.1:38</w:t>
            </w:r>
          </w:p>
        </w:tc>
        <w:tc>
          <w:tcPr>
            <w:tcW w:w="1008" w:type="dxa"/>
            <w:tcBorders>
              <w:top w:val="single" w:sz="4" w:space="0" w:color="auto"/>
            </w:tcBorders>
          </w:tcPr>
          <w:p w14:paraId="67BBB84F" w14:textId="77777777" w:rsidR="00D2644C" w:rsidRPr="003A16D0" w:rsidRDefault="00D2644C" w:rsidP="0000576F">
            <w:pPr>
              <w:pStyle w:val="CBCellBody"/>
            </w:pPr>
            <w:r w:rsidRPr="003A16D0">
              <w:t>52</w:t>
            </w:r>
          </w:p>
        </w:tc>
        <w:tc>
          <w:tcPr>
            <w:tcW w:w="6800" w:type="dxa"/>
            <w:tcBorders>
              <w:top w:val="single" w:sz="4" w:space="0" w:color="auto"/>
            </w:tcBorders>
          </w:tcPr>
          <w:p w14:paraId="279A985A" w14:textId="77777777" w:rsidR="00D2644C" w:rsidRDefault="00D2644C" w:rsidP="0000576F">
            <w:pPr>
              <w:pStyle w:val="CBCellBody"/>
            </w:pPr>
            <w:r>
              <w:tab/>
              <w:t>A module shall set its operational state to ‘disabled’ when the module is fully inoperable, including but not limited to, the following conditions:</w:t>
            </w:r>
          </w:p>
          <w:p w14:paraId="70D36C84" w14:textId="77777777" w:rsidR="00D2644C" w:rsidRDefault="00D2644C" w:rsidP="0000576F">
            <w:pPr>
              <w:pStyle w:val="CBCellBody"/>
            </w:pPr>
            <w:r>
              <w:t>•</w:t>
            </w:r>
            <w:r>
              <w:tab/>
              <w:t>A Packet Processing module where all of the packet processors in the module are out of service (i.e., are in reset or faulted)</w:t>
            </w:r>
          </w:p>
          <w:p w14:paraId="79F6EA27" w14:textId="77777777" w:rsidR="00D2644C" w:rsidRDefault="00D2644C" w:rsidP="0000576F">
            <w:pPr>
              <w:pStyle w:val="CBCellBody"/>
            </w:pPr>
            <w:r>
              <w:t>•</w:t>
            </w:r>
            <w:r>
              <w:tab/>
              <w:t>A DSP module where all of the DSPs in the module are out of service (i.e., are in reset or faulted)</w:t>
            </w:r>
          </w:p>
          <w:p w14:paraId="1081D115" w14:textId="77777777" w:rsidR="00D2644C" w:rsidRDefault="00D2644C" w:rsidP="0000576F">
            <w:pPr>
              <w:pStyle w:val="CBCellBody"/>
            </w:pPr>
            <w:r>
              <w:t>•</w:t>
            </w:r>
            <w:r>
              <w:tab/>
              <w:t>An AMC carrier module where none of its AMC bays are populated</w:t>
            </w:r>
          </w:p>
          <w:p w14:paraId="5F3ED04B" w14:textId="77777777" w:rsidR="00D2644C" w:rsidRDefault="00D2644C" w:rsidP="0000576F">
            <w:pPr>
              <w:pStyle w:val="CBCellBody"/>
            </w:pPr>
            <w:r>
              <w:t>•</w:t>
            </w:r>
            <w:r>
              <w:tab/>
              <w:t>An AMC carrier module where all the AMCs are out of service (i.e., not in the M4 hot swap state, or faulted).</w:t>
            </w:r>
          </w:p>
        </w:tc>
        <w:tc>
          <w:tcPr>
            <w:tcW w:w="850" w:type="dxa"/>
            <w:tcBorders>
              <w:top w:val="single" w:sz="4" w:space="0" w:color="auto"/>
            </w:tcBorders>
          </w:tcPr>
          <w:p w14:paraId="07C9B9E5" w14:textId="77777777" w:rsidR="00D2644C" w:rsidRDefault="00D2644C" w:rsidP="0000576F">
            <w:pPr>
              <w:pStyle w:val="CBCellBody"/>
            </w:pPr>
          </w:p>
        </w:tc>
        <w:tc>
          <w:tcPr>
            <w:tcW w:w="925" w:type="dxa"/>
            <w:tcBorders>
              <w:top w:val="single" w:sz="4" w:space="0" w:color="auto"/>
            </w:tcBorders>
          </w:tcPr>
          <w:p w14:paraId="60ED4834" w14:textId="77777777" w:rsidR="00D2644C" w:rsidRDefault="00D2644C" w:rsidP="0000576F">
            <w:pPr>
              <w:pStyle w:val="CBCellBody"/>
            </w:pPr>
          </w:p>
        </w:tc>
        <w:tc>
          <w:tcPr>
            <w:tcW w:w="776" w:type="dxa"/>
            <w:tcBorders>
              <w:top w:val="single" w:sz="4" w:space="0" w:color="auto"/>
            </w:tcBorders>
          </w:tcPr>
          <w:p w14:paraId="09F7CDB5" w14:textId="77777777" w:rsidR="00D2644C" w:rsidRDefault="00D2644C" w:rsidP="0000576F">
            <w:pPr>
              <w:pStyle w:val="CBCellBody"/>
              <w:rPr>
                <w:lang w:eastAsia="zh-CN"/>
              </w:rPr>
            </w:pPr>
          </w:p>
        </w:tc>
        <w:tc>
          <w:tcPr>
            <w:tcW w:w="1924" w:type="dxa"/>
            <w:tcBorders>
              <w:top w:val="single" w:sz="4" w:space="0" w:color="auto"/>
            </w:tcBorders>
          </w:tcPr>
          <w:p w14:paraId="029B51EE" w14:textId="77777777" w:rsidR="00D2644C" w:rsidRDefault="008074D1" w:rsidP="0000576F">
            <w:pPr>
              <w:pStyle w:val="CBCellBody"/>
            </w:pPr>
            <w:r>
              <w:rPr>
                <w:rFonts w:hint="eastAsia"/>
                <w:lang w:eastAsia="zh-CN"/>
              </w:rPr>
              <w:t>Post RM</w:t>
            </w:r>
          </w:p>
        </w:tc>
      </w:tr>
      <w:tr w:rsidR="00D2644C" w:rsidRPr="004570BE" w14:paraId="7E21B908" w14:textId="77777777" w:rsidTr="00D2644C">
        <w:trPr>
          <w:cantSplit/>
        </w:trPr>
        <w:tc>
          <w:tcPr>
            <w:tcW w:w="1008" w:type="dxa"/>
            <w:tcBorders>
              <w:top w:val="single" w:sz="4" w:space="0" w:color="auto"/>
            </w:tcBorders>
          </w:tcPr>
          <w:p w14:paraId="4CF765E4" w14:textId="77777777" w:rsidR="00D2644C" w:rsidRPr="003A16D0" w:rsidRDefault="00D2644C" w:rsidP="0000576F">
            <w:pPr>
              <w:pStyle w:val="CBCellBody"/>
            </w:pPr>
            <w:r w:rsidRPr="003A16D0">
              <w:lastRenderedPageBreak/>
              <w:t>R</w:t>
            </w:r>
            <w:r w:rsidRPr="003A16D0">
              <w:rPr>
                <w:cs/>
              </w:rPr>
              <w:t>‎</w:t>
            </w:r>
            <w:r w:rsidRPr="003A16D0">
              <w:t>2.1:39</w:t>
            </w:r>
          </w:p>
        </w:tc>
        <w:tc>
          <w:tcPr>
            <w:tcW w:w="1008" w:type="dxa"/>
            <w:tcBorders>
              <w:top w:val="single" w:sz="4" w:space="0" w:color="auto"/>
            </w:tcBorders>
          </w:tcPr>
          <w:p w14:paraId="4A0CB72A" w14:textId="77777777" w:rsidR="00D2644C" w:rsidRPr="003A16D0" w:rsidRDefault="00D2644C" w:rsidP="0000576F">
            <w:pPr>
              <w:pStyle w:val="CBCellBody"/>
            </w:pPr>
            <w:r w:rsidRPr="003A16D0">
              <w:t>53</w:t>
            </w:r>
          </w:p>
        </w:tc>
        <w:tc>
          <w:tcPr>
            <w:tcW w:w="6800" w:type="dxa"/>
            <w:tcBorders>
              <w:top w:val="single" w:sz="4" w:space="0" w:color="auto"/>
            </w:tcBorders>
          </w:tcPr>
          <w:p w14:paraId="64DBB034" w14:textId="77777777" w:rsidR="00D2644C" w:rsidRPr="003A16D0" w:rsidRDefault="00D2644C" w:rsidP="0000576F">
            <w:pPr>
              <w:pStyle w:val="CBCellBody"/>
            </w:pPr>
            <w:r w:rsidRPr="003A16D0">
              <w:tab/>
              <w:t>A module shall set its operational state to ‘enabled’ when the module is partially or fully operable.</w:t>
            </w:r>
          </w:p>
        </w:tc>
        <w:tc>
          <w:tcPr>
            <w:tcW w:w="850" w:type="dxa"/>
            <w:tcBorders>
              <w:top w:val="single" w:sz="4" w:space="0" w:color="auto"/>
            </w:tcBorders>
          </w:tcPr>
          <w:p w14:paraId="5B03B4F3" w14:textId="77777777" w:rsidR="00D2644C" w:rsidRPr="003A16D0" w:rsidRDefault="00D2644C" w:rsidP="0000576F">
            <w:pPr>
              <w:pStyle w:val="CBCellBody"/>
            </w:pPr>
          </w:p>
        </w:tc>
        <w:tc>
          <w:tcPr>
            <w:tcW w:w="925" w:type="dxa"/>
            <w:tcBorders>
              <w:top w:val="single" w:sz="4" w:space="0" w:color="auto"/>
            </w:tcBorders>
          </w:tcPr>
          <w:p w14:paraId="3841A3FF" w14:textId="77777777" w:rsidR="00D2644C" w:rsidRPr="003A16D0" w:rsidRDefault="00D2644C" w:rsidP="0000576F">
            <w:pPr>
              <w:pStyle w:val="CBCellBody"/>
            </w:pPr>
          </w:p>
        </w:tc>
        <w:tc>
          <w:tcPr>
            <w:tcW w:w="776" w:type="dxa"/>
            <w:tcBorders>
              <w:top w:val="single" w:sz="4" w:space="0" w:color="auto"/>
            </w:tcBorders>
          </w:tcPr>
          <w:p w14:paraId="493D3FAF" w14:textId="77777777" w:rsidR="00D2644C" w:rsidRPr="003A16D0" w:rsidRDefault="00D2644C" w:rsidP="0000576F">
            <w:pPr>
              <w:pStyle w:val="CBCellBody"/>
              <w:rPr>
                <w:lang w:eastAsia="zh-CN"/>
              </w:rPr>
            </w:pPr>
          </w:p>
        </w:tc>
        <w:tc>
          <w:tcPr>
            <w:tcW w:w="1924" w:type="dxa"/>
            <w:tcBorders>
              <w:top w:val="single" w:sz="4" w:space="0" w:color="auto"/>
            </w:tcBorders>
          </w:tcPr>
          <w:p w14:paraId="4DC0F271" w14:textId="77777777" w:rsidR="00D2644C" w:rsidRPr="003A16D0" w:rsidRDefault="008074D1" w:rsidP="0000576F">
            <w:pPr>
              <w:pStyle w:val="CBCellBody"/>
            </w:pPr>
            <w:r>
              <w:rPr>
                <w:rFonts w:hint="eastAsia"/>
                <w:lang w:eastAsia="zh-CN"/>
              </w:rPr>
              <w:t>Post RM</w:t>
            </w:r>
          </w:p>
        </w:tc>
      </w:tr>
      <w:tr w:rsidR="00D2644C" w:rsidRPr="004570BE" w14:paraId="76C90F29" w14:textId="77777777" w:rsidTr="00D2644C">
        <w:trPr>
          <w:cantSplit/>
        </w:trPr>
        <w:tc>
          <w:tcPr>
            <w:tcW w:w="1008" w:type="dxa"/>
            <w:tcBorders>
              <w:top w:val="single" w:sz="4" w:space="0" w:color="auto"/>
            </w:tcBorders>
          </w:tcPr>
          <w:p w14:paraId="6EC45BE5" w14:textId="77777777" w:rsidR="00D2644C" w:rsidRPr="003A16D0" w:rsidRDefault="00D2644C" w:rsidP="0000576F">
            <w:pPr>
              <w:pStyle w:val="CBCellBody"/>
            </w:pPr>
            <w:r w:rsidRPr="003A16D0">
              <w:t>R</w:t>
            </w:r>
            <w:r w:rsidRPr="003A16D0">
              <w:rPr>
                <w:cs/>
              </w:rPr>
              <w:t>‎</w:t>
            </w:r>
            <w:r w:rsidRPr="003A16D0">
              <w:t>2.1:40</w:t>
            </w:r>
          </w:p>
        </w:tc>
        <w:tc>
          <w:tcPr>
            <w:tcW w:w="1008" w:type="dxa"/>
            <w:tcBorders>
              <w:top w:val="single" w:sz="4" w:space="0" w:color="auto"/>
            </w:tcBorders>
          </w:tcPr>
          <w:p w14:paraId="7E0640EC" w14:textId="77777777" w:rsidR="00D2644C" w:rsidRPr="003A16D0" w:rsidRDefault="00D2644C" w:rsidP="0000576F">
            <w:pPr>
              <w:pStyle w:val="CBCellBody"/>
            </w:pPr>
            <w:r w:rsidRPr="003A16D0">
              <w:t>54</w:t>
            </w:r>
          </w:p>
        </w:tc>
        <w:tc>
          <w:tcPr>
            <w:tcW w:w="6800" w:type="dxa"/>
            <w:tcBorders>
              <w:top w:val="single" w:sz="4" w:space="0" w:color="auto"/>
            </w:tcBorders>
          </w:tcPr>
          <w:p w14:paraId="50F58AC1" w14:textId="77777777" w:rsidR="00D2644C" w:rsidRPr="003A16D0" w:rsidRDefault="00D2644C" w:rsidP="0000576F">
            <w:pPr>
              <w:pStyle w:val="CBCellBody"/>
            </w:pPr>
            <w:r w:rsidRPr="003A16D0">
              <w:tab/>
              <w:t>Any additional specific conditions that map to each of the operational states shall be defined by module specific FRSs.</w:t>
            </w:r>
          </w:p>
        </w:tc>
        <w:tc>
          <w:tcPr>
            <w:tcW w:w="850" w:type="dxa"/>
            <w:tcBorders>
              <w:top w:val="single" w:sz="4" w:space="0" w:color="auto"/>
            </w:tcBorders>
          </w:tcPr>
          <w:p w14:paraId="76D8F30A" w14:textId="77777777" w:rsidR="00D2644C" w:rsidRPr="003A16D0" w:rsidRDefault="00D2644C" w:rsidP="0000576F">
            <w:pPr>
              <w:pStyle w:val="CBCellBody"/>
            </w:pPr>
          </w:p>
        </w:tc>
        <w:tc>
          <w:tcPr>
            <w:tcW w:w="925" w:type="dxa"/>
            <w:tcBorders>
              <w:top w:val="single" w:sz="4" w:space="0" w:color="auto"/>
            </w:tcBorders>
          </w:tcPr>
          <w:p w14:paraId="7BF0BA2B" w14:textId="77777777" w:rsidR="00D2644C" w:rsidRPr="003A16D0" w:rsidRDefault="00D2644C" w:rsidP="0000576F">
            <w:pPr>
              <w:pStyle w:val="CBCellBody"/>
            </w:pPr>
          </w:p>
        </w:tc>
        <w:tc>
          <w:tcPr>
            <w:tcW w:w="776" w:type="dxa"/>
            <w:tcBorders>
              <w:top w:val="single" w:sz="4" w:space="0" w:color="auto"/>
            </w:tcBorders>
          </w:tcPr>
          <w:p w14:paraId="5D23076B" w14:textId="77777777" w:rsidR="00D2644C" w:rsidRPr="003A16D0" w:rsidRDefault="00D2644C" w:rsidP="0000576F">
            <w:pPr>
              <w:pStyle w:val="CBCellBody"/>
              <w:rPr>
                <w:lang w:eastAsia="zh-CN"/>
              </w:rPr>
            </w:pPr>
          </w:p>
        </w:tc>
        <w:tc>
          <w:tcPr>
            <w:tcW w:w="1924" w:type="dxa"/>
            <w:tcBorders>
              <w:top w:val="single" w:sz="4" w:space="0" w:color="auto"/>
            </w:tcBorders>
          </w:tcPr>
          <w:p w14:paraId="23E08132" w14:textId="77777777" w:rsidR="00D2644C" w:rsidRPr="003A16D0" w:rsidRDefault="008074D1" w:rsidP="0000576F">
            <w:pPr>
              <w:pStyle w:val="CBCellBody"/>
            </w:pPr>
            <w:r>
              <w:rPr>
                <w:rFonts w:hint="eastAsia"/>
                <w:lang w:eastAsia="zh-CN"/>
              </w:rPr>
              <w:t>Post RM</w:t>
            </w:r>
          </w:p>
        </w:tc>
      </w:tr>
      <w:tr w:rsidR="00D2644C" w:rsidRPr="004570BE" w14:paraId="5F7A624D" w14:textId="77777777" w:rsidTr="00D2644C">
        <w:trPr>
          <w:cantSplit/>
        </w:trPr>
        <w:tc>
          <w:tcPr>
            <w:tcW w:w="1008" w:type="dxa"/>
            <w:tcBorders>
              <w:top w:val="single" w:sz="4" w:space="0" w:color="auto"/>
            </w:tcBorders>
          </w:tcPr>
          <w:p w14:paraId="1A579A59" w14:textId="77777777" w:rsidR="00D2644C" w:rsidRPr="003A16D0" w:rsidRDefault="00D2644C" w:rsidP="0000576F">
            <w:pPr>
              <w:pStyle w:val="CBCellBody"/>
            </w:pPr>
            <w:r w:rsidRPr="003A16D0">
              <w:t>R</w:t>
            </w:r>
            <w:r w:rsidRPr="003A16D0">
              <w:rPr>
                <w:cs/>
              </w:rPr>
              <w:t>‎</w:t>
            </w:r>
            <w:r w:rsidRPr="003A16D0">
              <w:t>2.1:41</w:t>
            </w:r>
          </w:p>
        </w:tc>
        <w:tc>
          <w:tcPr>
            <w:tcW w:w="1008" w:type="dxa"/>
            <w:tcBorders>
              <w:top w:val="single" w:sz="4" w:space="0" w:color="auto"/>
            </w:tcBorders>
          </w:tcPr>
          <w:p w14:paraId="2DC904F3" w14:textId="77777777" w:rsidR="00D2644C" w:rsidRPr="003A16D0" w:rsidRDefault="00D2644C" w:rsidP="0000576F">
            <w:pPr>
              <w:pStyle w:val="CBCellBody"/>
            </w:pPr>
            <w:r w:rsidRPr="003A16D0">
              <w:t>207</w:t>
            </w:r>
          </w:p>
        </w:tc>
        <w:tc>
          <w:tcPr>
            <w:tcW w:w="6800" w:type="dxa"/>
            <w:tcBorders>
              <w:top w:val="single" w:sz="4" w:space="0" w:color="auto"/>
            </w:tcBorders>
          </w:tcPr>
          <w:p w14:paraId="13CFB619" w14:textId="77777777" w:rsidR="00D2644C" w:rsidRPr="003A16D0" w:rsidRDefault="00D2644C" w:rsidP="0000576F">
            <w:pPr>
              <w:pStyle w:val="CBCellBody"/>
            </w:pPr>
            <w:r w:rsidRPr="003A16D0">
              <w:tab/>
              <w:t>A module is not required to correlate the behavior of its OOS LED with the operational state.</w:t>
            </w:r>
          </w:p>
        </w:tc>
        <w:tc>
          <w:tcPr>
            <w:tcW w:w="850" w:type="dxa"/>
            <w:tcBorders>
              <w:top w:val="single" w:sz="4" w:space="0" w:color="auto"/>
            </w:tcBorders>
          </w:tcPr>
          <w:p w14:paraId="22898C10" w14:textId="77777777" w:rsidR="00D2644C" w:rsidRPr="003A16D0" w:rsidRDefault="00D2644C" w:rsidP="0000576F">
            <w:pPr>
              <w:pStyle w:val="CBCellBody"/>
            </w:pPr>
          </w:p>
        </w:tc>
        <w:tc>
          <w:tcPr>
            <w:tcW w:w="925" w:type="dxa"/>
            <w:tcBorders>
              <w:top w:val="single" w:sz="4" w:space="0" w:color="auto"/>
            </w:tcBorders>
          </w:tcPr>
          <w:p w14:paraId="11CF1762" w14:textId="77777777" w:rsidR="00D2644C" w:rsidRPr="003A16D0" w:rsidRDefault="00D2644C" w:rsidP="0000576F">
            <w:pPr>
              <w:pStyle w:val="CBCellBody"/>
            </w:pPr>
          </w:p>
        </w:tc>
        <w:tc>
          <w:tcPr>
            <w:tcW w:w="776" w:type="dxa"/>
            <w:tcBorders>
              <w:top w:val="single" w:sz="4" w:space="0" w:color="auto"/>
            </w:tcBorders>
          </w:tcPr>
          <w:p w14:paraId="50C0CEB6" w14:textId="77777777" w:rsidR="00D2644C" w:rsidRPr="003A16D0" w:rsidRDefault="00D2644C" w:rsidP="0000576F">
            <w:pPr>
              <w:pStyle w:val="CBCellBody"/>
              <w:rPr>
                <w:lang w:eastAsia="zh-CN"/>
              </w:rPr>
            </w:pPr>
          </w:p>
        </w:tc>
        <w:tc>
          <w:tcPr>
            <w:tcW w:w="1924" w:type="dxa"/>
            <w:tcBorders>
              <w:top w:val="single" w:sz="4" w:space="0" w:color="auto"/>
            </w:tcBorders>
          </w:tcPr>
          <w:p w14:paraId="0FC6FA3B" w14:textId="77777777" w:rsidR="00D2644C" w:rsidRPr="003A16D0" w:rsidRDefault="008074D1" w:rsidP="0000576F">
            <w:pPr>
              <w:pStyle w:val="CBCellBody"/>
            </w:pPr>
            <w:r>
              <w:rPr>
                <w:rFonts w:hint="eastAsia"/>
                <w:lang w:eastAsia="zh-CN"/>
              </w:rPr>
              <w:t>Post RM</w:t>
            </w:r>
          </w:p>
        </w:tc>
      </w:tr>
      <w:tr w:rsidR="00D2644C" w:rsidRPr="004570BE" w14:paraId="5EEBAF62" w14:textId="77777777" w:rsidTr="00D2644C">
        <w:trPr>
          <w:cantSplit/>
        </w:trPr>
        <w:tc>
          <w:tcPr>
            <w:tcW w:w="1008" w:type="dxa"/>
            <w:tcBorders>
              <w:top w:val="single" w:sz="4" w:space="0" w:color="auto"/>
            </w:tcBorders>
          </w:tcPr>
          <w:p w14:paraId="751A1F01" w14:textId="77777777" w:rsidR="00D2644C" w:rsidRPr="003A16D0" w:rsidRDefault="00D2644C" w:rsidP="0000576F">
            <w:pPr>
              <w:pStyle w:val="CBCellBody"/>
            </w:pPr>
            <w:r w:rsidRPr="003A16D0">
              <w:t>R</w:t>
            </w:r>
            <w:r w:rsidRPr="003A16D0">
              <w:rPr>
                <w:cs/>
              </w:rPr>
              <w:t>‎</w:t>
            </w:r>
            <w:r w:rsidRPr="003A16D0">
              <w:t>2.1:42</w:t>
            </w:r>
          </w:p>
        </w:tc>
        <w:tc>
          <w:tcPr>
            <w:tcW w:w="1008" w:type="dxa"/>
            <w:tcBorders>
              <w:top w:val="single" w:sz="4" w:space="0" w:color="auto"/>
            </w:tcBorders>
          </w:tcPr>
          <w:p w14:paraId="06244CF2" w14:textId="77777777" w:rsidR="00D2644C" w:rsidRPr="003A16D0" w:rsidRDefault="00D2644C" w:rsidP="0000576F">
            <w:pPr>
              <w:pStyle w:val="CBCellBody"/>
            </w:pPr>
            <w:r w:rsidRPr="003A16D0">
              <w:t>55</w:t>
            </w:r>
          </w:p>
        </w:tc>
        <w:tc>
          <w:tcPr>
            <w:tcW w:w="6800" w:type="dxa"/>
            <w:tcBorders>
              <w:top w:val="single" w:sz="4" w:space="0" w:color="auto"/>
            </w:tcBorders>
          </w:tcPr>
          <w:p w14:paraId="39A8A2D3" w14:textId="77777777" w:rsidR="00D2644C" w:rsidRPr="003A16D0" w:rsidRDefault="00D2644C" w:rsidP="0000576F">
            <w:pPr>
              <w:pStyle w:val="CBCellBody"/>
            </w:pPr>
            <w:r w:rsidRPr="003A16D0">
              <w:tab/>
              <w:t>The Module Management software shall provide an API to system management to perform a soft reset of the module.</w:t>
            </w:r>
          </w:p>
        </w:tc>
        <w:tc>
          <w:tcPr>
            <w:tcW w:w="850" w:type="dxa"/>
            <w:tcBorders>
              <w:top w:val="single" w:sz="4" w:space="0" w:color="auto"/>
            </w:tcBorders>
          </w:tcPr>
          <w:p w14:paraId="157B5A5D" w14:textId="77777777" w:rsidR="00D2644C" w:rsidRPr="003A16D0" w:rsidRDefault="00D2644C" w:rsidP="0000576F">
            <w:pPr>
              <w:pStyle w:val="CBCellBody"/>
            </w:pPr>
          </w:p>
        </w:tc>
        <w:tc>
          <w:tcPr>
            <w:tcW w:w="925" w:type="dxa"/>
            <w:tcBorders>
              <w:top w:val="single" w:sz="4" w:space="0" w:color="auto"/>
            </w:tcBorders>
          </w:tcPr>
          <w:p w14:paraId="38464FDE" w14:textId="77777777" w:rsidR="00D2644C" w:rsidRPr="003A16D0" w:rsidRDefault="00D2644C" w:rsidP="0000576F">
            <w:pPr>
              <w:pStyle w:val="CBCellBody"/>
            </w:pPr>
          </w:p>
        </w:tc>
        <w:tc>
          <w:tcPr>
            <w:tcW w:w="776" w:type="dxa"/>
            <w:tcBorders>
              <w:top w:val="single" w:sz="4" w:space="0" w:color="auto"/>
            </w:tcBorders>
          </w:tcPr>
          <w:p w14:paraId="7C72C652" w14:textId="77777777" w:rsidR="00D2644C" w:rsidRPr="003A16D0" w:rsidRDefault="00D2644C" w:rsidP="0000576F">
            <w:pPr>
              <w:pStyle w:val="CBCellBody"/>
              <w:rPr>
                <w:lang w:eastAsia="zh-CN"/>
              </w:rPr>
            </w:pPr>
          </w:p>
        </w:tc>
        <w:tc>
          <w:tcPr>
            <w:tcW w:w="1924" w:type="dxa"/>
            <w:tcBorders>
              <w:top w:val="single" w:sz="4" w:space="0" w:color="auto"/>
            </w:tcBorders>
          </w:tcPr>
          <w:p w14:paraId="5A2F2D5A" w14:textId="77777777" w:rsidR="00D2644C" w:rsidRPr="003A16D0" w:rsidRDefault="008074D1" w:rsidP="0000576F">
            <w:pPr>
              <w:pStyle w:val="CBCellBody"/>
            </w:pPr>
            <w:r>
              <w:rPr>
                <w:rFonts w:hint="eastAsia"/>
                <w:lang w:eastAsia="zh-CN"/>
              </w:rPr>
              <w:t>Post RM</w:t>
            </w:r>
          </w:p>
        </w:tc>
      </w:tr>
      <w:tr w:rsidR="00D2644C" w:rsidRPr="004570BE" w14:paraId="6946F5FD" w14:textId="77777777" w:rsidTr="00D2644C">
        <w:trPr>
          <w:cantSplit/>
        </w:trPr>
        <w:tc>
          <w:tcPr>
            <w:tcW w:w="1008" w:type="dxa"/>
            <w:tcBorders>
              <w:top w:val="single" w:sz="4" w:space="0" w:color="auto"/>
            </w:tcBorders>
          </w:tcPr>
          <w:p w14:paraId="12B42CB4" w14:textId="77777777" w:rsidR="00D2644C" w:rsidRPr="003A16D0" w:rsidRDefault="00D2644C" w:rsidP="0000576F">
            <w:pPr>
              <w:pStyle w:val="CBCellBody"/>
            </w:pPr>
            <w:r w:rsidRPr="003A16D0">
              <w:t>R</w:t>
            </w:r>
            <w:r w:rsidRPr="003A16D0">
              <w:rPr>
                <w:cs/>
              </w:rPr>
              <w:t>‎</w:t>
            </w:r>
            <w:r w:rsidRPr="003A16D0">
              <w:t>2.1:43</w:t>
            </w:r>
          </w:p>
        </w:tc>
        <w:tc>
          <w:tcPr>
            <w:tcW w:w="1008" w:type="dxa"/>
            <w:tcBorders>
              <w:top w:val="single" w:sz="4" w:space="0" w:color="auto"/>
            </w:tcBorders>
          </w:tcPr>
          <w:p w14:paraId="2523B0A9" w14:textId="77777777" w:rsidR="00D2644C" w:rsidRPr="003A16D0" w:rsidRDefault="00D2644C" w:rsidP="0000576F">
            <w:pPr>
              <w:pStyle w:val="CBCellBody"/>
            </w:pPr>
            <w:r w:rsidRPr="003A16D0">
              <w:t>56</w:t>
            </w:r>
          </w:p>
        </w:tc>
        <w:tc>
          <w:tcPr>
            <w:tcW w:w="6800" w:type="dxa"/>
            <w:tcBorders>
              <w:top w:val="single" w:sz="4" w:space="0" w:color="auto"/>
            </w:tcBorders>
          </w:tcPr>
          <w:p w14:paraId="653D10DE" w14:textId="77777777" w:rsidR="00D2644C" w:rsidRPr="003A16D0" w:rsidRDefault="00D2644C" w:rsidP="0000576F">
            <w:pPr>
              <w:pStyle w:val="CBCellBody"/>
            </w:pPr>
            <w:r w:rsidRPr="003A16D0">
              <w:tab/>
              <w:t>The Module Management software shall provide an API to system management to perform a soft reset of a managed FRU or a subsystem within the module, including the LMP itself.</w:t>
            </w:r>
          </w:p>
        </w:tc>
        <w:tc>
          <w:tcPr>
            <w:tcW w:w="850" w:type="dxa"/>
            <w:tcBorders>
              <w:top w:val="single" w:sz="4" w:space="0" w:color="auto"/>
            </w:tcBorders>
          </w:tcPr>
          <w:p w14:paraId="72BD0DCE" w14:textId="77777777" w:rsidR="00D2644C" w:rsidRPr="003A16D0" w:rsidRDefault="00D2644C" w:rsidP="0000576F">
            <w:pPr>
              <w:pStyle w:val="CBCellBody"/>
            </w:pPr>
          </w:p>
        </w:tc>
        <w:tc>
          <w:tcPr>
            <w:tcW w:w="925" w:type="dxa"/>
            <w:tcBorders>
              <w:top w:val="single" w:sz="4" w:space="0" w:color="auto"/>
            </w:tcBorders>
          </w:tcPr>
          <w:p w14:paraId="59C78D06" w14:textId="77777777" w:rsidR="00D2644C" w:rsidRPr="003A16D0" w:rsidRDefault="00D2644C" w:rsidP="0000576F">
            <w:pPr>
              <w:pStyle w:val="CBCellBody"/>
            </w:pPr>
          </w:p>
        </w:tc>
        <w:tc>
          <w:tcPr>
            <w:tcW w:w="776" w:type="dxa"/>
            <w:tcBorders>
              <w:top w:val="single" w:sz="4" w:space="0" w:color="auto"/>
            </w:tcBorders>
          </w:tcPr>
          <w:p w14:paraId="5779FC50" w14:textId="77777777" w:rsidR="00D2644C" w:rsidRPr="003A16D0" w:rsidRDefault="00D2644C" w:rsidP="0000576F">
            <w:pPr>
              <w:pStyle w:val="CBCellBody"/>
              <w:rPr>
                <w:lang w:eastAsia="zh-CN"/>
              </w:rPr>
            </w:pPr>
          </w:p>
        </w:tc>
        <w:tc>
          <w:tcPr>
            <w:tcW w:w="1924" w:type="dxa"/>
            <w:tcBorders>
              <w:top w:val="single" w:sz="4" w:space="0" w:color="auto"/>
            </w:tcBorders>
          </w:tcPr>
          <w:p w14:paraId="7DD180CB" w14:textId="77777777" w:rsidR="00D2644C" w:rsidRPr="003A16D0" w:rsidRDefault="008074D1" w:rsidP="0000576F">
            <w:pPr>
              <w:pStyle w:val="CBCellBody"/>
            </w:pPr>
            <w:r>
              <w:rPr>
                <w:rFonts w:hint="eastAsia"/>
                <w:lang w:eastAsia="zh-CN"/>
              </w:rPr>
              <w:t>Post RM</w:t>
            </w:r>
          </w:p>
        </w:tc>
      </w:tr>
      <w:tr w:rsidR="00D2644C" w:rsidRPr="004570BE" w14:paraId="7AE52614" w14:textId="77777777" w:rsidTr="00D2644C">
        <w:trPr>
          <w:cantSplit/>
        </w:trPr>
        <w:tc>
          <w:tcPr>
            <w:tcW w:w="1008" w:type="dxa"/>
            <w:tcBorders>
              <w:top w:val="single" w:sz="4" w:space="0" w:color="auto"/>
            </w:tcBorders>
          </w:tcPr>
          <w:p w14:paraId="6257C9B1" w14:textId="77777777" w:rsidR="00D2644C" w:rsidRPr="003A16D0" w:rsidRDefault="00D2644C" w:rsidP="0000576F">
            <w:pPr>
              <w:pStyle w:val="CBCellBody"/>
            </w:pPr>
            <w:r w:rsidRPr="003A16D0">
              <w:t>R</w:t>
            </w:r>
            <w:r w:rsidRPr="003A16D0">
              <w:rPr>
                <w:cs/>
              </w:rPr>
              <w:t>‎</w:t>
            </w:r>
            <w:r w:rsidRPr="003A16D0">
              <w:t>2.1:44</w:t>
            </w:r>
          </w:p>
        </w:tc>
        <w:tc>
          <w:tcPr>
            <w:tcW w:w="1008" w:type="dxa"/>
            <w:tcBorders>
              <w:top w:val="single" w:sz="4" w:space="0" w:color="auto"/>
            </w:tcBorders>
          </w:tcPr>
          <w:p w14:paraId="5CE182E3" w14:textId="77777777" w:rsidR="00D2644C" w:rsidRPr="003A16D0" w:rsidRDefault="00D2644C" w:rsidP="0000576F">
            <w:pPr>
              <w:pStyle w:val="CBCellBody"/>
            </w:pPr>
            <w:r w:rsidRPr="003A16D0">
              <w:t>57</w:t>
            </w:r>
          </w:p>
        </w:tc>
        <w:tc>
          <w:tcPr>
            <w:tcW w:w="6800" w:type="dxa"/>
            <w:tcBorders>
              <w:top w:val="single" w:sz="4" w:space="0" w:color="auto"/>
            </w:tcBorders>
          </w:tcPr>
          <w:p w14:paraId="52671468" w14:textId="77777777" w:rsidR="00D2644C" w:rsidRPr="003A16D0" w:rsidRDefault="00D2644C" w:rsidP="0000576F">
            <w:pPr>
              <w:pStyle w:val="CBCellBody"/>
            </w:pPr>
            <w:r w:rsidRPr="003A16D0">
              <w:tab/>
              <w:t>The Module Management software shall provide an API to system management to reset module configuration to defaults, such that all prior configuration is removed and default configuration is applied.</w:t>
            </w:r>
          </w:p>
        </w:tc>
        <w:tc>
          <w:tcPr>
            <w:tcW w:w="850" w:type="dxa"/>
            <w:tcBorders>
              <w:top w:val="single" w:sz="4" w:space="0" w:color="auto"/>
            </w:tcBorders>
          </w:tcPr>
          <w:p w14:paraId="5786C0BB" w14:textId="77777777" w:rsidR="00D2644C" w:rsidRPr="003A16D0" w:rsidRDefault="00D2644C" w:rsidP="0000576F">
            <w:pPr>
              <w:pStyle w:val="CBCellBody"/>
            </w:pPr>
          </w:p>
        </w:tc>
        <w:tc>
          <w:tcPr>
            <w:tcW w:w="925" w:type="dxa"/>
            <w:tcBorders>
              <w:top w:val="single" w:sz="4" w:space="0" w:color="auto"/>
            </w:tcBorders>
          </w:tcPr>
          <w:p w14:paraId="679CB5CD" w14:textId="77777777" w:rsidR="00D2644C" w:rsidRPr="003A16D0" w:rsidRDefault="00D2644C" w:rsidP="0000576F">
            <w:pPr>
              <w:pStyle w:val="CBCellBody"/>
            </w:pPr>
          </w:p>
        </w:tc>
        <w:tc>
          <w:tcPr>
            <w:tcW w:w="776" w:type="dxa"/>
            <w:tcBorders>
              <w:top w:val="single" w:sz="4" w:space="0" w:color="auto"/>
            </w:tcBorders>
          </w:tcPr>
          <w:p w14:paraId="01F75A95" w14:textId="77777777" w:rsidR="00D2644C" w:rsidRPr="003A16D0" w:rsidRDefault="00D2644C" w:rsidP="0000576F">
            <w:pPr>
              <w:pStyle w:val="CBCellBody"/>
              <w:rPr>
                <w:lang w:eastAsia="zh-CN"/>
              </w:rPr>
            </w:pPr>
          </w:p>
        </w:tc>
        <w:tc>
          <w:tcPr>
            <w:tcW w:w="1924" w:type="dxa"/>
            <w:tcBorders>
              <w:top w:val="single" w:sz="4" w:space="0" w:color="auto"/>
            </w:tcBorders>
          </w:tcPr>
          <w:p w14:paraId="095AC932" w14:textId="77777777" w:rsidR="00D2644C" w:rsidRPr="003A16D0" w:rsidRDefault="008074D1" w:rsidP="0000576F">
            <w:pPr>
              <w:pStyle w:val="CBCellBody"/>
            </w:pPr>
            <w:r>
              <w:rPr>
                <w:rFonts w:hint="eastAsia"/>
                <w:lang w:eastAsia="zh-CN"/>
              </w:rPr>
              <w:t>Post RM</w:t>
            </w:r>
          </w:p>
        </w:tc>
      </w:tr>
      <w:tr w:rsidR="00D2644C" w:rsidRPr="004570BE" w14:paraId="038A4247" w14:textId="77777777" w:rsidTr="00D2644C">
        <w:trPr>
          <w:cantSplit/>
        </w:trPr>
        <w:tc>
          <w:tcPr>
            <w:tcW w:w="1008" w:type="dxa"/>
            <w:tcBorders>
              <w:top w:val="single" w:sz="4" w:space="0" w:color="auto"/>
            </w:tcBorders>
          </w:tcPr>
          <w:p w14:paraId="43F2D6D3" w14:textId="77777777" w:rsidR="00D2644C" w:rsidRPr="003A16D0" w:rsidRDefault="00D2644C" w:rsidP="0000576F">
            <w:pPr>
              <w:pStyle w:val="CBCellBody"/>
            </w:pPr>
            <w:r w:rsidRPr="003A16D0">
              <w:t>R</w:t>
            </w:r>
            <w:r w:rsidRPr="003A16D0">
              <w:rPr>
                <w:cs/>
              </w:rPr>
              <w:t>‎</w:t>
            </w:r>
            <w:r w:rsidRPr="003A16D0">
              <w:t>2.1:45</w:t>
            </w:r>
          </w:p>
        </w:tc>
        <w:tc>
          <w:tcPr>
            <w:tcW w:w="1008" w:type="dxa"/>
            <w:tcBorders>
              <w:top w:val="single" w:sz="4" w:space="0" w:color="auto"/>
            </w:tcBorders>
          </w:tcPr>
          <w:p w14:paraId="56283A3D" w14:textId="77777777" w:rsidR="00D2644C" w:rsidRPr="003A16D0" w:rsidRDefault="00D2644C" w:rsidP="0000576F">
            <w:pPr>
              <w:pStyle w:val="CBCellBody"/>
            </w:pPr>
            <w:r w:rsidRPr="003A16D0">
              <w:t>60</w:t>
            </w:r>
          </w:p>
        </w:tc>
        <w:tc>
          <w:tcPr>
            <w:tcW w:w="6800" w:type="dxa"/>
            <w:tcBorders>
              <w:top w:val="single" w:sz="4" w:space="0" w:color="auto"/>
            </w:tcBorders>
          </w:tcPr>
          <w:p w14:paraId="604F0AFA" w14:textId="77777777" w:rsidR="00D2644C" w:rsidRPr="003A16D0" w:rsidRDefault="00D2644C" w:rsidP="0000576F">
            <w:pPr>
              <w:pStyle w:val="CBCellBody"/>
            </w:pPr>
            <w:r w:rsidRPr="003A16D0">
              <w:tab/>
              <w:t xml:space="preserve">The Blade Health Management software shall maintain the status of each blade subsystem (e.g., processor complex, Ethernet switching, NTS, </w:t>
            </w:r>
            <w:proofErr w:type="spellStart"/>
            <w:r w:rsidRPr="003A16D0">
              <w:t>Datapath</w:t>
            </w:r>
            <w:proofErr w:type="spellEnd"/>
            <w:r w:rsidRPr="003A16D0">
              <w:t xml:space="preserve"> Block, etc.).</w:t>
            </w:r>
          </w:p>
        </w:tc>
        <w:tc>
          <w:tcPr>
            <w:tcW w:w="850" w:type="dxa"/>
            <w:tcBorders>
              <w:top w:val="single" w:sz="4" w:space="0" w:color="auto"/>
            </w:tcBorders>
          </w:tcPr>
          <w:p w14:paraId="53650A56" w14:textId="77777777" w:rsidR="00D2644C" w:rsidRPr="003A16D0" w:rsidRDefault="00D2644C" w:rsidP="0000576F">
            <w:pPr>
              <w:pStyle w:val="CBCellBody"/>
            </w:pPr>
          </w:p>
        </w:tc>
        <w:tc>
          <w:tcPr>
            <w:tcW w:w="925" w:type="dxa"/>
            <w:tcBorders>
              <w:top w:val="single" w:sz="4" w:space="0" w:color="auto"/>
            </w:tcBorders>
          </w:tcPr>
          <w:p w14:paraId="664A6633" w14:textId="77777777" w:rsidR="00D2644C" w:rsidRPr="003A16D0" w:rsidRDefault="00D2644C" w:rsidP="0000576F">
            <w:pPr>
              <w:pStyle w:val="CBCellBody"/>
            </w:pPr>
          </w:p>
        </w:tc>
        <w:tc>
          <w:tcPr>
            <w:tcW w:w="776" w:type="dxa"/>
            <w:tcBorders>
              <w:top w:val="single" w:sz="4" w:space="0" w:color="auto"/>
            </w:tcBorders>
          </w:tcPr>
          <w:p w14:paraId="4F3F8E04" w14:textId="77777777" w:rsidR="00D2644C" w:rsidRPr="003A16D0" w:rsidRDefault="00D2644C" w:rsidP="0000576F">
            <w:pPr>
              <w:pStyle w:val="CBCellBody"/>
              <w:rPr>
                <w:lang w:eastAsia="zh-CN"/>
              </w:rPr>
            </w:pPr>
          </w:p>
        </w:tc>
        <w:tc>
          <w:tcPr>
            <w:tcW w:w="1924" w:type="dxa"/>
            <w:tcBorders>
              <w:top w:val="single" w:sz="4" w:space="0" w:color="auto"/>
            </w:tcBorders>
          </w:tcPr>
          <w:p w14:paraId="543800F9" w14:textId="77777777" w:rsidR="00D2644C" w:rsidRPr="003A16D0" w:rsidRDefault="008074D1" w:rsidP="0000576F">
            <w:pPr>
              <w:pStyle w:val="CBCellBody"/>
            </w:pPr>
            <w:r>
              <w:rPr>
                <w:rFonts w:hint="eastAsia"/>
                <w:lang w:eastAsia="zh-CN"/>
              </w:rPr>
              <w:t>Post RM</w:t>
            </w:r>
          </w:p>
        </w:tc>
      </w:tr>
      <w:tr w:rsidR="00D2644C" w:rsidRPr="004570BE" w14:paraId="7F0D1670" w14:textId="77777777" w:rsidTr="00D2644C">
        <w:trPr>
          <w:cantSplit/>
        </w:trPr>
        <w:tc>
          <w:tcPr>
            <w:tcW w:w="1008" w:type="dxa"/>
            <w:tcBorders>
              <w:top w:val="single" w:sz="4" w:space="0" w:color="auto"/>
            </w:tcBorders>
          </w:tcPr>
          <w:p w14:paraId="6A1D4DE5" w14:textId="77777777" w:rsidR="00D2644C" w:rsidRPr="003A16D0" w:rsidRDefault="00D2644C" w:rsidP="0000576F">
            <w:pPr>
              <w:pStyle w:val="CBCellBody"/>
            </w:pPr>
            <w:r w:rsidRPr="003A16D0">
              <w:t>R</w:t>
            </w:r>
            <w:r w:rsidRPr="003A16D0">
              <w:rPr>
                <w:cs/>
              </w:rPr>
              <w:t>‎</w:t>
            </w:r>
            <w:r w:rsidRPr="003A16D0">
              <w:t>2.1:46</w:t>
            </w:r>
          </w:p>
        </w:tc>
        <w:tc>
          <w:tcPr>
            <w:tcW w:w="1008" w:type="dxa"/>
            <w:tcBorders>
              <w:top w:val="single" w:sz="4" w:space="0" w:color="auto"/>
            </w:tcBorders>
          </w:tcPr>
          <w:p w14:paraId="01423B90" w14:textId="77777777" w:rsidR="00D2644C" w:rsidRPr="003A16D0" w:rsidRDefault="00D2644C" w:rsidP="0000576F">
            <w:pPr>
              <w:pStyle w:val="CBCellBody"/>
            </w:pPr>
            <w:r w:rsidRPr="003A16D0">
              <w:t>62</w:t>
            </w:r>
          </w:p>
        </w:tc>
        <w:tc>
          <w:tcPr>
            <w:tcW w:w="6800" w:type="dxa"/>
            <w:tcBorders>
              <w:top w:val="single" w:sz="4" w:space="0" w:color="auto"/>
            </w:tcBorders>
          </w:tcPr>
          <w:p w14:paraId="64F3AFF8" w14:textId="77777777" w:rsidR="00D2644C" w:rsidRPr="003A16D0" w:rsidRDefault="00D2644C" w:rsidP="0000576F">
            <w:pPr>
              <w:pStyle w:val="CBCellBody"/>
            </w:pPr>
            <w:r w:rsidRPr="003A16D0">
              <w:tab/>
              <w:t xml:space="preserve">The Blade Health Management software executing on the local management processor shall be capable of exchanging heartbeat/health status messages via </w:t>
            </w:r>
            <w:proofErr w:type="spellStart"/>
            <w:r w:rsidRPr="003A16D0">
              <w:t>PCIe</w:t>
            </w:r>
            <w:proofErr w:type="spellEnd"/>
            <w:r w:rsidRPr="003A16D0">
              <w:t xml:space="preserve"> and/or Ethernet with other processors within the module (if applicable) to determine health of the other processors, and providing status information to system management via APIs.</w:t>
            </w:r>
          </w:p>
        </w:tc>
        <w:tc>
          <w:tcPr>
            <w:tcW w:w="850" w:type="dxa"/>
            <w:tcBorders>
              <w:top w:val="single" w:sz="4" w:space="0" w:color="auto"/>
            </w:tcBorders>
          </w:tcPr>
          <w:p w14:paraId="73B2A0D2" w14:textId="77777777" w:rsidR="00D2644C" w:rsidRPr="003A16D0" w:rsidRDefault="00D2644C" w:rsidP="0000576F">
            <w:pPr>
              <w:pStyle w:val="CBCellBody"/>
            </w:pPr>
          </w:p>
        </w:tc>
        <w:tc>
          <w:tcPr>
            <w:tcW w:w="925" w:type="dxa"/>
            <w:tcBorders>
              <w:top w:val="single" w:sz="4" w:space="0" w:color="auto"/>
            </w:tcBorders>
          </w:tcPr>
          <w:p w14:paraId="26D09AE4" w14:textId="77777777" w:rsidR="00D2644C" w:rsidRPr="003A16D0" w:rsidRDefault="00D2644C" w:rsidP="0000576F">
            <w:pPr>
              <w:pStyle w:val="CBCellBody"/>
            </w:pPr>
          </w:p>
        </w:tc>
        <w:tc>
          <w:tcPr>
            <w:tcW w:w="776" w:type="dxa"/>
            <w:tcBorders>
              <w:top w:val="single" w:sz="4" w:space="0" w:color="auto"/>
            </w:tcBorders>
          </w:tcPr>
          <w:p w14:paraId="2BD2E762" w14:textId="77777777" w:rsidR="00D2644C" w:rsidRPr="003A16D0" w:rsidRDefault="00D2644C" w:rsidP="0000576F">
            <w:pPr>
              <w:pStyle w:val="CBCellBody"/>
              <w:rPr>
                <w:lang w:eastAsia="zh-CN"/>
              </w:rPr>
            </w:pPr>
          </w:p>
        </w:tc>
        <w:tc>
          <w:tcPr>
            <w:tcW w:w="1924" w:type="dxa"/>
            <w:tcBorders>
              <w:top w:val="single" w:sz="4" w:space="0" w:color="auto"/>
            </w:tcBorders>
          </w:tcPr>
          <w:p w14:paraId="55036A2D" w14:textId="77777777" w:rsidR="00D2644C" w:rsidRPr="003A16D0" w:rsidRDefault="008074D1" w:rsidP="0000576F">
            <w:pPr>
              <w:pStyle w:val="CBCellBody"/>
            </w:pPr>
            <w:r>
              <w:rPr>
                <w:rFonts w:hint="eastAsia"/>
                <w:lang w:eastAsia="zh-CN"/>
              </w:rPr>
              <w:t>Post RM</w:t>
            </w:r>
          </w:p>
        </w:tc>
      </w:tr>
      <w:tr w:rsidR="00D2644C" w:rsidRPr="004570BE" w14:paraId="0BEEBA98" w14:textId="77777777" w:rsidTr="00D2644C">
        <w:trPr>
          <w:cantSplit/>
        </w:trPr>
        <w:tc>
          <w:tcPr>
            <w:tcW w:w="1008" w:type="dxa"/>
            <w:tcBorders>
              <w:top w:val="single" w:sz="4" w:space="0" w:color="auto"/>
            </w:tcBorders>
          </w:tcPr>
          <w:p w14:paraId="3422BB94" w14:textId="77777777" w:rsidR="00D2644C" w:rsidRPr="003A16D0" w:rsidRDefault="00D2644C" w:rsidP="0000576F">
            <w:pPr>
              <w:pStyle w:val="CBCellBody"/>
            </w:pPr>
            <w:r w:rsidRPr="003A16D0">
              <w:t>R</w:t>
            </w:r>
            <w:r w:rsidRPr="003A16D0">
              <w:rPr>
                <w:cs/>
              </w:rPr>
              <w:t>‎</w:t>
            </w:r>
            <w:r w:rsidRPr="003A16D0">
              <w:t>2.1:47</w:t>
            </w:r>
          </w:p>
        </w:tc>
        <w:tc>
          <w:tcPr>
            <w:tcW w:w="1008" w:type="dxa"/>
            <w:tcBorders>
              <w:top w:val="single" w:sz="4" w:space="0" w:color="auto"/>
            </w:tcBorders>
          </w:tcPr>
          <w:p w14:paraId="3382DE07" w14:textId="77777777" w:rsidR="00D2644C" w:rsidRPr="003A16D0" w:rsidRDefault="00D2644C" w:rsidP="0000576F">
            <w:pPr>
              <w:pStyle w:val="CBCellBody"/>
            </w:pPr>
            <w:r w:rsidRPr="003A16D0">
              <w:t>63</w:t>
            </w:r>
          </w:p>
        </w:tc>
        <w:tc>
          <w:tcPr>
            <w:tcW w:w="6800" w:type="dxa"/>
            <w:tcBorders>
              <w:top w:val="single" w:sz="4" w:space="0" w:color="auto"/>
            </w:tcBorders>
          </w:tcPr>
          <w:p w14:paraId="3E8C9466" w14:textId="77777777" w:rsidR="00D2644C" w:rsidRPr="003A16D0" w:rsidRDefault="00D2644C" w:rsidP="0000576F">
            <w:pPr>
              <w:pStyle w:val="CBCellBody"/>
            </w:pPr>
            <w:r w:rsidRPr="003A16D0">
              <w:tab/>
              <w:t>The Blade Health Management software shall not autonomously cause further degradation or loss of service if a blade subsystem is determined to be degraded or non-functional.  This includes not autonomously rebooting the module if a problem is detected.</w:t>
            </w:r>
          </w:p>
        </w:tc>
        <w:tc>
          <w:tcPr>
            <w:tcW w:w="850" w:type="dxa"/>
            <w:tcBorders>
              <w:top w:val="single" w:sz="4" w:space="0" w:color="auto"/>
            </w:tcBorders>
          </w:tcPr>
          <w:p w14:paraId="3225EF70" w14:textId="77777777" w:rsidR="00D2644C" w:rsidRPr="003A16D0" w:rsidRDefault="00D2644C" w:rsidP="0000576F">
            <w:pPr>
              <w:pStyle w:val="CBCellBody"/>
            </w:pPr>
          </w:p>
        </w:tc>
        <w:tc>
          <w:tcPr>
            <w:tcW w:w="925" w:type="dxa"/>
            <w:tcBorders>
              <w:top w:val="single" w:sz="4" w:space="0" w:color="auto"/>
            </w:tcBorders>
          </w:tcPr>
          <w:p w14:paraId="745F621E" w14:textId="77777777" w:rsidR="00D2644C" w:rsidRPr="003A16D0" w:rsidRDefault="00D2644C" w:rsidP="0000576F">
            <w:pPr>
              <w:pStyle w:val="CBCellBody"/>
            </w:pPr>
          </w:p>
        </w:tc>
        <w:tc>
          <w:tcPr>
            <w:tcW w:w="776" w:type="dxa"/>
            <w:tcBorders>
              <w:top w:val="single" w:sz="4" w:space="0" w:color="auto"/>
            </w:tcBorders>
          </w:tcPr>
          <w:p w14:paraId="0A440F37" w14:textId="77777777" w:rsidR="00D2644C" w:rsidRPr="003A16D0" w:rsidRDefault="00D2644C" w:rsidP="0000576F">
            <w:pPr>
              <w:pStyle w:val="CBCellBody"/>
              <w:rPr>
                <w:lang w:eastAsia="zh-CN"/>
              </w:rPr>
            </w:pPr>
          </w:p>
        </w:tc>
        <w:tc>
          <w:tcPr>
            <w:tcW w:w="1924" w:type="dxa"/>
            <w:tcBorders>
              <w:top w:val="single" w:sz="4" w:space="0" w:color="auto"/>
            </w:tcBorders>
          </w:tcPr>
          <w:p w14:paraId="70085D43" w14:textId="77777777" w:rsidR="00D2644C" w:rsidRPr="003A16D0" w:rsidRDefault="008074D1" w:rsidP="0000576F">
            <w:pPr>
              <w:pStyle w:val="CBCellBody"/>
            </w:pPr>
            <w:r>
              <w:rPr>
                <w:rFonts w:hint="eastAsia"/>
                <w:lang w:eastAsia="zh-CN"/>
              </w:rPr>
              <w:t>Post RM</w:t>
            </w:r>
          </w:p>
        </w:tc>
      </w:tr>
      <w:tr w:rsidR="00D2644C" w:rsidRPr="004570BE" w14:paraId="37568603" w14:textId="77777777" w:rsidTr="00D2644C">
        <w:trPr>
          <w:cantSplit/>
        </w:trPr>
        <w:tc>
          <w:tcPr>
            <w:tcW w:w="1008" w:type="dxa"/>
            <w:tcBorders>
              <w:top w:val="single" w:sz="4" w:space="0" w:color="auto"/>
            </w:tcBorders>
          </w:tcPr>
          <w:p w14:paraId="60791862" w14:textId="77777777" w:rsidR="00D2644C" w:rsidRPr="003A16D0" w:rsidRDefault="00D2644C" w:rsidP="0000576F">
            <w:pPr>
              <w:pStyle w:val="CBCellBody"/>
            </w:pPr>
            <w:r w:rsidRPr="003A16D0">
              <w:t>R</w:t>
            </w:r>
            <w:r w:rsidRPr="003A16D0">
              <w:rPr>
                <w:cs/>
              </w:rPr>
              <w:t>‎</w:t>
            </w:r>
            <w:r w:rsidRPr="003A16D0">
              <w:t>2.1:48</w:t>
            </w:r>
          </w:p>
        </w:tc>
        <w:tc>
          <w:tcPr>
            <w:tcW w:w="1008" w:type="dxa"/>
            <w:tcBorders>
              <w:top w:val="single" w:sz="4" w:space="0" w:color="auto"/>
            </w:tcBorders>
          </w:tcPr>
          <w:p w14:paraId="20A9462A" w14:textId="77777777" w:rsidR="00D2644C" w:rsidRPr="003A16D0" w:rsidRDefault="00D2644C" w:rsidP="0000576F">
            <w:pPr>
              <w:pStyle w:val="CBCellBody"/>
            </w:pPr>
            <w:r w:rsidRPr="003A16D0">
              <w:t>64</w:t>
            </w:r>
          </w:p>
        </w:tc>
        <w:tc>
          <w:tcPr>
            <w:tcW w:w="6800" w:type="dxa"/>
            <w:tcBorders>
              <w:top w:val="single" w:sz="4" w:space="0" w:color="auto"/>
            </w:tcBorders>
          </w:tcPr>
          <w:p w14:paraId="18F57594" w14:textId="77777777" w:rsidR="00D2644C" w:rsidRPr="003A16D0" w:rsidRDefault="00D2644C" w:rsidP="0000576F">
            <w:pPr>
              <w:pStyle w:val="CBCellBody"/>
            </w:pPr>
            <w:r w:rsidRPr="003A16D0">
              <w:tab/>
              <w:t>The Blade Health Management software shall provide an API to allow system management to query the blade’s overall health status and the health of each blade subsystem.</w:t>
            </w:r>
          </w:p>
        </w:tc>
        <w:tc>
          <w:tcPr>
            <w:tcW w:w="850" w:type="dxa"/>
            <w:tcBorders>
              <w:top w:val="single" w:sz="4" w:space="0" w:color="auto"/>
            </w:tcBorders>
          </w:tcPr>
          <w:p w14:paraId="1BAC6AB6" w14:textId="77777777" w:rsidR="00D2644C" w:rsidRPr="003A16D0" w:rsidRDefault="00D2644C" w:rsidP="0000576F">
            <w:pPr>
              <w:pStyle w:val="CBCellBody"/>
            </w:pPr>
          </w:p>
        </w:tc>
        <w:tc>
          <w:tcPr>
            <w:tcW w:w="925" w:type="dxa"/>
            <w:tcBorders>
              <w:top w:val="single" w:sz="4" w:space="0" w:color="auto"/>
            </w:tcBorders>
          </w:tcPr>
          <w:p w14:paraId="40868795" w14:textId="77777777" w:rsidR="00D2644C" w:rsidRPr="003A16D0" w:rsidRDefault="00D2644C" w:rsidP="0000576F">
            <w:pPr>
              <w:pStyle w:val="CBCellBody"/>
            </w:pPr>
          </w:p>
        </w:tc>
        <w:tc>
          <w:tcPr>
            <w:tcW w:w="776" w:type="dxa"/>
            <w:tcBorders>
              <w:top w:val="single" w:sz="4" w:space="0" w:color="auto"/>
            </w:tcBorders>
          </w:tcPr>
          <w:p w14:paraId="040C3334" w14:textId="77777777" w:rsidR="00D2644C" w:rsidRPr="003A16D0" w:rsidRDefault="00D2644C" w:rsidP="0000576F">
            <w:pPr>
              <w:pStyle w:val="CBCellBody"/>
              <w:rPr>
                <w:lang w:eastAsia="zh-CN"/>
              </w:rPr>
            </w:pPr>
          </w:p>
        </w:tc>
        <w:tc>
          <w:tcPr>
            <w:tcW w:w="1924" w:type="dxa"/>
            <w:tcBorders>
              <w:top w:val="single" w:sz="4" w:space="0" w:color="auto"/>
            </w:tcBorders>
          </w:tcPr>
          <w:p w14:paraId="6314FDB9" w14:textId="77777777" w:rsidR="00D2644C" w:rsidRPr="003A16D0" w:rsidRDefault="008074D1" w:rsidP="0000576F">
            <w:pPr>
              <w:pStyle w:val="CBCellBody"/>
            </w:pPr>
            <w:r>
              <w:rPr>
                <w:rFonts w:hint="eastAsia"/>
                <w:lang w:eastAsia="zh-CN"/>
              </w:rPr>
              <w:t>Post RM</w:t>
            </w:r>
          </w:p>
        </w:tc>
      </w:tr>
      <w:tr w:rsidR="00D2644C" w:rsidRPr="004570BE" w14:paraId="2557B617" w14:textId="77777777" w:rsidTr="00D2644C">
        <w:trPr>
          <w:cantSplit/>
        </w:trPr>
        <w:tc>
          <w:tcPr>
            <w:tcW w:w="1008" w:type="dxa"/>
            <w:tcBorders>
              <w:top w:val="single" w:sz="4" w:space="0" w:color="auto"/>
            </w:tcBorders>
          </w:tcPr>
          <w:p w14:paraId="0D5FF8D6" w14:textId="77777777" w:rsidR="00D2644C" w:rsidRPr="003A16D0" w:rsidRDefault="00D2644C" w:rsidP="0000576F">
            <w:pPr>
              <w:pStyle w:val="CBCellBody"/>
            </w:pPr>
            <w:r w:rsidRPr="003A16D0">
              <w:lastRenderedPageBreak/>
              <w:t>R</w:t>
            </w:r>
            <w:r w:rsidRPr="003A16D0">
              <w:rPr>
                <w:cs/>
              </w:rPr>
              <w:t>‎</w:t>
            </w:r>
            <w:r w:rsidRPr="003A16D0">
              <w:t>2.1:49</w:t>
            </w:r>
          </w:p>
        </w:tc>
        <w:tc>
          <w:tcPr>
            <w:tcW w:w="1008" w:type="dxa"/>
            <w:tcBorders>
              <w:top w:val="single" w:sz="4" w:space="0" w:color="auto"/>
            </w:tcBorders>
          </w:tcPr>
          <w:p w14:paraId="35D9D1C1" w14:textId="77777777" w:rsidR="00D2644C" w:rsidRPr="003A16D0" w:rsidRDefault="00D2644C" w:rsidP="0000576F">
            <w:pPr>
              <w:pStyle w:val="CBCellBody"/>
            </w:pPr>
            <w:r w:rsidRPr="003A16D0">
              <w:t>65</w:t>
            </w:r>
          </w:p>
        </w:tc>
        <w:tc>
          <w:tcPr>
            <w:tcW w:w="6800" w:type="dxa"/>
            <w:tcBorders>
              <w:top w:val="single" w:sz="4" w:space="0" w:color="auto"/>
            </w:tcBorders>
          </w:tcPr>
          <w:p w14:paraId="0050B2CF" w14:textId="77777777" w:rsidR="00D2644C" w:rsidRPr="003A16D0" w:rsidRDefault="00D2644C" w:rsidP="0000576F">
            <w:pPr>
              <w:pStyle w:val="CBCellBody"/>
            </w:pPr>
            <w:r w:rsidRPr="003A16D0">
              <w:tab/>
              <w:t>The Blade Health Management software shall provide an API to provide unsolicited notifications to system management upon blade health status change.</w:t>
            </w:r>
          </w:p>
        </w:tc>
        <w:tc>
          <w:tcPr>
            <w:tcW w:w="850" w:type="dxa"/>
            <w:tcBorders>
              <w:top w:val="single" w:sz="4" w:space="0" w:color="auto"/>
            </w:tcBorders>
          </w:tcPr>
          <w:p w14:paraId="32E84C92" w14:textId="77777777" w:rsidR="00D2644C" w:rsidRPr="003A16D0" w:rsidRDefault="00D2644C" w:rsidP="0000576F">
            <w:pPr>
              <w:pStyle w:val="CBCellBody"/>
            </w:pPr>
          </w:p>
        </w:tc>
        <w:tc>
          <w:tcPr>
            <w:tcW w:w="925" w:type="dxa"/>
            <w:tcBorders>
              <w:top w:val="single" w:sz="4" w:space="0" w:color="auto"/>
            </w:tcBorders>
          </w:tcPr>
          <w:p w14:paraId="14CE5EAD" w14:textId="77777777" w:rsidR="00D2644C" w:rsidRPr="003A16D0" w:rsidRDefault="00D2644C" w:rsidP="0000576F">
            <w:pPr>
              <w:pStyle w:val="CBCellBody"/>
            </w:pPr>
          </w:p>
        </w:tc>
        <w:tc>
          <w:tcPr>
            <w:tcW w:w="776" w:type="dxa"/>
            <w:tcBorders>
              <w:top w:val="single" w:sz="4" w:space="0" w:color="auto"/>
            </w:tcBorders>
          </w:tcPr>
          <w:p w14:paraId="4C12C859" w14:textId="77777777" w:rsidR="00D2644C" w:rsidRPr="003A16D0" w:rsidRDefault="00D2644C" w:rsidP="0000576F">
            <w:pPr>
              <w:pStyle w:val="CBCellBody"/>
              <w:rPr>
                <w:lang w:eastAsia="zh-CN"/>
              </w:rPr>
            </w:pPr>
          </w:p>
        </w:tc>
        <w:tc>
          <w:tcPr>
            <w:tcW w:w="1924" w:type="dxa"/>
            <w:tcBorders>
              <w:top w:val="single" w:sz="4" w:space="0" w:color="auto"/>
            </w:tcBorders>
          </w:tcPr>
          <w:p w14:paraId="079CCC56" w14:textId="77777777" w:rsidR="00D2644C" w:rsidRPr="003A16D0" w:rsidRDefault="008074D1" w:rsidP="0000576F">
            <w:pPr>
              <w:pStyle w:val="CBCellBody"/>
            </w:pPr>
            <w:r>
              <w:rPr>
                <w:rFonts w:hint="eastAsia"/>
                <w:lang w:eastAsia="zh-CN"/>
              </w:rPr>
              <w:t>Post RM</w:t>
            </w:r>
          </w:p>
        </w:tc>
      </w:tr>
      <w:tr w:rsidR="00D2644C" w:rsidRPr="004570BE" w14:paraId="1EBC4758" w14:textId="77777777" w:rsidTr="00D2644C">
        <w:trPr>
          <w:cantSplit/>
        </w:trPr>
        <w:tc>
          <w:tcPr>
            <w:tcW w:w="1008" w:type="dxa"/>
            <w:tcBorders>
              <w:top w:val="single" w:sz="4" w:space="0" w:color="auto"/>
            </w:tcBorders>
          </w:tcPr>
          <w:p w14:paraId="30F168B2" w14:textId="77777777" w:rsidR="00D2644C" w:rsidRPr="003A16D0" w:rsidRDefault="00D2644C" w:rsidP="0000576F">
            <w:pPr>
              <w:pStyle w:val="CBCellBody"/>
            </w:pPr>
            <w:r w:rsidRPr="003A16D0">
              <w:t>R</w:t>
            </w:r>
            <w:r w:rsidRPr="003A16D0">
              <w:rPr>
                <w:cs/>
              </w:rPr>
              <w:t>‎</w:t>
            </w:r>
            <w:r w:rsidRPr="003A16D0">
              <w:t>2.1:50</w:t>
            </w:r>
          </w:p>
        </w:tc>
        <w:tc>
          <w:tcPr>
            <w:tcW w:w="1008" w:type="dxa"/>
            <w:tcBorders>
              <w:top w:val="single" w:sz="4" w:space="0" w:color="auto"/>
            </w:tcBorders>
          </w:tcPr>
          <w:p w14:paraId="384A546C" w14:textId="77777777" w:rsidR="00D2644C" w:rsidRPr="003A16D0" w:rsidRDefault="00D2644C" w:rsidP="0000576F">
            <w:pPr>
              <w:pStyle w:val="CBCellBody"/>
            </w:pPr>
            <w:r w:rsidRPr="003A16D0">
              <w:t>66</w:t>
            </w:r>
          </w:p>
        </w:tc>
        <w:tc>
          <w:tcPr>
            <w:tcW w:w="6800" w:type="dxa"/>
            <w:tcBorders>
              <w:top w:val="single" w:sz="4" w:space="0" w:color="auto"/>
            </w:tcBorders>
          </w:tcPr>
          <w:p w14:paraId="16959252" w14:textId="77777777" w:rsidR="00D2644C" w:rsidRPr="003A16D0" w:rsidRDefault="00D2644C" w:rsidP="0000576F">
            <w:pPr>
              <w:pStyle w:val="CBCellBody"/>
            </w:pPr>
            <w:r w:rsidRPr="003A16D0">
              <w:tab/>
              <w:t>The specific blade health statuses and the conditions that map to those statuses shall be defined by module specific FRSs.</w:t>
            </w:r>
          </w:p>
        </w:tc>
        <w:tc>
          <w:tcPr>
            <w:tcW w:w="850" w:type="dxa"/>
            <w:tcBorders>
              <w:top w:val="single" w:sz="4" w:space="0" w:color="auto"/>
            </w:tcBorders>
          </w:tcPr>
          <w:p w14:paraId="031B1A87" w14:textId="77777777" w:rsidR="00D2644C" w:rsidRPr="003A16D0" w:rsidRDefault="00D2644C" w:rsidP="0000576F">
            <w:pPr>
              <w:pStyle w:val="CBCellBody"/>
            </w:pPr>
          </w:p>
        </w:tc>
        <w:tc>
          <w:tcPr>
            <w:tcW w:w="925" w:type="dxa"/>
            <w:tcBorders>
              <w:top w:val="single" w:sz="4" w:space="0" w:color="auto"/>
            </w:tcBorders>
          </w:tcPr>
          <w:p w14:paraId="41D54C23" w14:textId="77777777" w:rsidR="00D2644C" w:rsidRPr="003A16D0" w:rsidRDefault="00D2644C" w:rsidP="0000576F">
            <w:pPr>
              <w:pStyle w:val="CBCellBody"/>
            </w:pPr>
          </w:p>
        </w:tc>
        <w:tc>
          <w:tcPr>
            <w:tcW w:w="776" w:type="dxa"/>
            <w:tcBorders>
              <w:top w:val="single" w:sz="4" w:space="0" w:color="auto"/>
            </w:tcBorders>
          </w:tcPr>
          <w:p w14:paraId="2ED6C32B" w14:textId="77777777" w:rsidR="00D2644C" w:rsidRPr="003A16D0" w:rsidRDefault="00D2644C" w:rsidP="0000576F">
            <w:pPr>
              <w:pStyle w:val="CBCellBody"/>
              <w:rPr>
                <w:lang w:eastAsia="zh-CN"/>
              </w:rPr>
            </w:pPr>
          </w:p>
        </w:tc>
        <w:tc>
          <w:tcPr>
            <w:tcW w:w="1924" w:type="dxa"/>
            <w:tcBorders>
              <w:top w:val="single" w:sz="4" w:space="0" w:color="auto"/>
            </w:tcBorders>
          </w:tcPr>
          <w:p w14:paraId="000A1B0C" w14:textId="77777777" w:rsidR="00D2644C" w:rsidRPr="003A16D0" w:rsidRDefault="008074D1" w:rsidP="0000576F">
            <w:pPr>
              <w:pStyle w:val="CBCellBody"/>
            </w:pPr>
            <w:r>
              <w:rPr>
                <w:rFonts w:hint="eastAsia"/>
                <w:lang w:eastAsia="zh-CN"/>
              </w:rPr>
              <w:t>Post RM</w:t>
            </w:r>
          </w:p>
        </w:tc>
      </w:tr>
      <w:tr w:rsidR="00D2644C" w:rsidRPr="004570BE" w14:paraId="73D9C156" w14:textId="77777777" w:rsidTr="00D2644C">
        <w:trPr>
          <w:cantSplit/>
        </w:trPr>
        <w:tc>
          <w:tcPr>
            <w:tcW w:w="1008" w:type="dxa"/>
            <w:tcBorders>
              <w:top w:val="single" w:sz="4" w:space="0" w:color="auto"/>
            </w:tcBorders>
          </w:tcPr>
          <w:p w14:paraId="3809C659" w14:textId="77777777" w:rsidR="00D2644C" w:rsidRPr="003A16D0" w:rsidRDefault="00D2644C" w:rsidP="0000576F">
            <w:pPr>
              <w:pStyle w:val="CBCellBody"/>
            </w:pPr>
            <w:r w:rsidRPr="003A16D0">
              <w:t>R</w:t>
            </w:r>
            <w:r w:rsidRPr="003A16D0">
              <w:rPr>
                <w:cs/>
              </w:rPr>
              <w:t>‎</w:t>
            </w:r>
            <w:r w:rsidRPr="003A16D0">
              <w:t>2.1:51</w:t>
            </w:r>
          </w:p>
        </w:tc>
        <w:tc>
          <w:tcPr>
            <w:tcW w:w="1008" w:type="dxa"/>
            <w:tcBorders>
              <w:top w:val="single" w:sz="4" w:space="0" w:color="auto"/>
            </w:tcBorders>
          </w:tcPr>
          <w:p w14:paraId="6A0B2177" w14:textId="77777777" w:rsidR="00D2644C" w:rsidRPr="003A16D0" w:rsidRDefault="00D2644C" w:rsidP="0000576F">
            <w:pPr>
              <w:pStyle w:val="CBCellBody"/>
            </w:pPr>
            <w:r w:rsidRPr="003A16D0">
              <w:t>127</w:t>
            </w:r>
          </w:p>
        </w:tc>
        <w:tc>
          <w:tcPr>
            <w:tcW w:w="6800" w:type="dxa"/>
            <w:tcBorders>
              <w:top w:val="single" w:sz="4" w:space="0" w:color="auto"/>
            </w:tcBorders>
          </w:tcPr>
          <w:p w14:paraId="480FC9F7" w14:textId="77777777" w:rsidR="00D2644C" w:rsidRPr="003A16D0" w:rsidRDefault="00D2644C" w:rsidP="0000576F">
            <w:pPr>
              <w:pStyle w:val="CBCellBody"/>
            </w:pPr>
            <w:r w:rsidRPr="003A16D0">
              <w:tab/>
              <w:t>The File Management software shall provide an API to system management to manage the files with the file system, including querying, uploading, downloading, moving, copying, and removing files.</w:t>
            </w:r>
          </w:p>
        </w:tc>
        <w:tc>
          <w:tcPr>
            <w:tcW w:w="850" w:type="dxa"/>
            <w:tcBorders>
              <w:top w:val="single" w:sz="4" w:space="0" w:color="auto"/>
            </w:tcBorders>
          </w:tcPr>
          <w:p w14:paraId="20C3EC9D" w14:textId="77777777" w:rsidR="00D2644C" w:rsidRPr="003A16D0" w:rsidRDefault="00D2644C" w:rsidP="0000576F">
            <w:pPr>
              <w:pStyle w:val="CBCellBody"/>
            </w:pPr>
          </w:p>
        </w:tc>
        <w:tc>
          <w:tcPr>
            <w:tcW w:w="925" w:type="dxa"/>
            <w:tcBorders>
              <w:top w:val="single" w:sz="4" w:space="0" w:color="auto"/>
            </w:tcBorders>
          </w:tcPr>
          <w:p w14:paraId="1758FB62" w14:textId="77777777" w:rsidR="00D2644C" w:rsidRPr="003A16D0" w:rsidRDefault="00D2644C" w:rsidP="0000576F">
            <w:pPr>
              <w:pStyle w:val="CBCellBody"/>
            </w:pPr>
          </w:p>
        </w:tc>
        <w:tc>
          <w:tcPr>
            <w:tcW w:w="776" w:type="dxa"/>
            <w:tcBorders>
              <w:top w:val="single" w:sz="4" w:space="0" w:color="auto"/>
            </w:tcBorders>
          </w:tcPr>
          <w:p w14:paraId="4BB0A8DB" w14:textId="77777777" w:rsidR="00D2644C" w:rsidRPr="003A16D0" w:rsidRDefault="00D2644C" w:rsidP="0000576F">
            <w:pPr>
              <w:pStyle w:val="CBCellBody"/>
              <w:rPr>
                <w:lang w:eastAsia="zh-CN"/>
              </w:rPr>
            </w:pPr>
          </w:p>
        </w:tc>
        <w:tc>
          <w:tcPr>
            <w:tcW w:w="1924" w:type="dxa"/>
            <w:tcBorders>
              <w:top w:val="single" w:sz="4" w:space="0" w:color="auto"/>
            </w:tcBorders>
          </w:tcPr>
          <w:p w14:paraId="534AB39F" w14:textId="77777777" w:rsidR="00D2644C" w:rsidRPr="003A16D0" w:rsidRDefault="008074D1" w:rsidP="0000576F">
            <w:pPr>
              <w:pStyle w:val="CBCellBody"/>
            </w:pPr>
            <w:r>
              <w:rPr>
                <w:rFonts w:hint="eastAsia"/>
                <w:lang w:eastAsia="zh-CN"/>
              </w:rPr>
              <w:t>Post RM</w:t>
            </w:r>
          </w:p>
        </w:tc>
      </w:tr>
      <w:tr w:rsidR="00D2644C" w:rsidRPr="004570BE" w14:paraId="0C1BD0E7" w14:textId="77777777" w:rsidTr="00D2644C">
        <w:trPr>
          <w:cantSplit/>
        </w:trPr>
        <w:tc>
          <w:tcPr>
            <w:tcW w:w="1008" w:type="dxa"/>
            <w:tcBorders>
              <w:top w:val="single" w:sz="4" w:space="0" w:color="auto"/>
            </w:tcBorders>
          </w:tcPr>
          <w:p w14:paraId="03DAF3A3" w14:textId="77777777" w:rsidR="00D2644C" w:rsidRPr="003A16D0" w:rsidRDefault="00D2644C" w:rsidP="0000576F">
            <w:pPr>
              <w:pStyle w:val="CBCellBody"/>
            </w:pPr>
            <w:r w:rsidRPr="003A16D0">
              <w:t>R</w:t>
            </w:r>
            <w:r w:rsidRPr="003A16D0">
              <w:rPr>
                <w:cs/>
              </w:rPr>
              <w:t>‎</w:t>
            </w:r>
            <w:r w:rsidRPr="003A16D0">
              <w:t>2.1:52</w:t>
            </w:r>
          </w:p>
        </w:tc>
        <w:tc>
          <w:tcPr>
            <w:tcW w:w="1008" w:type="dxa"/>
            <w:tcBorders>
              <w:top w:val="single" w:sz="4" w:space="0" w:color="auto"/>
            </w:tcBorders>
          </w:tcPr>
          <w:p w14:paraId="01C15D34" w14:textId="77777777" w:rsidR="00D2644C" w:rsidRPr="003A16D0" w:rsidRDefault="00D2644C" w:rsidP="0000576F">
            <w:pPr>
              <w:pStyle w:val="CBCellBody"/>
            </w:pPr>
            <w:r w:rsidRPr="003A16D0">
              <w:t>105</w:t>
            </w:r>
          </w:p>
        </w:tc>
        <w:tc>
          <w:tcPr>
            <w:tcW w:w="6800" w:type="dxa"/>
            <w:tcBorders>
              <w:top w:val="single" w:sz="4" w:space="0" w:color="auto"/>
            </w:tcBorders>
          </w:tcPr>
          <w:p w14:paraId="72215513" w14:textId="77777777" w:rsidR="00D2644C" w:rsidRPr="003A16D0" w:rsidRDefault="00D2644C" w:rsidP="0000576F">
            <w:pPr>
              <w:pStyle w:val="CBCellBody"/>
            </w:pPr>
            <w:r w:rsidRPr="003A16D0">
              <w:tab/>
              <w:t>The NTS management software shall provide an API to system management to manage the operation of the NTS subsystem.</w:t>
            </w:r>
          </w:p>
        </w:tc>
        <w:tc>
          <w:tcPr>
            <w:tcW w:w="850" w:type="dxa"/>
            <w:tcBorders>
              <w:top w:val="single" w:sz="4" w:space="0" w:color="auto"/>
            </w:tcBorders>
          </w:tcPr>
          <w:p w14:paraId="03C9BB29" w14:textId="77777777" w:rsidR="00D2644C" w:rsidRPr="003A16D0" w:rsidRDefault="00D2644C" w:rsidP="0000576F">
            <w:pPr>
              <w:pStyle w:val="CBCellBody"/>
            </w:pPr>
          </w:p>
        </w:tc>
        <w:tc>
          <w:tcPr>
            <w:tcW w:w="925" w:type="dxa"/>
            <w:tcBorders>
              <w:top w:val="single" w:sz="4" w:space="0" w:color="auto"/>
            </w:tcBorders>
          </w:tcPr>
          <w:p w14:paraId="6D1DC4AC" w14:textId="77777777" w:rsidR="00D2644C" w:rsidRPr="003A16D0" w:rsidRDefault="00D2644C" w:rsidP="0000576F">
            <w:pPr>
              <w:pStyle w:val="CBCellBody"/>
            </w:pPr>
          </w:p>
        </w:tc>
        <w:tc>
          <w:tcPr>
            <w:tcW w:w="776" w:type="dxa"/>
            <w:tcBorders>
              <w:top w:val="single" w:sz="4" w:space="0" w:color="auto"/>
            </w:tcBorders>
          </w:tcPr>
          <w:p w14:paraId="2A0EDDD7"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1761558D" w14:textId="77777777" w:rsidR="00D2644C" w:rsidRPr="003A16D0" w:rsidRDefault="00D2644C" w:rsidP="0000576F">
            <w:pPr>
              <w:pStyle w:val="CBCellBody"/>
            </w:pPr>
          </w:p>
        </w:tc>
      </w:tr>
      <w:tr w:rsidR="00D2644C" w:rsidRPr="004570BE" w14:paraId="50BBEAAF" w14:textId="77777777" w:rsidTr="00D2644C">
        <w:trPr>
          <w:cantSplit/>
        </w:trPr>
        <w:tc>
          <w:tcPr>
            <w:tcW w:w="1008" w:type="dxa"/>
            <w:tcBorders>
              <w:top w:val="single" w:sz="4" w:space="0" w:color="auto"/>
            </w:tcBorders>
          </w:tcPr>
          <w:p w14:paraId="2229D6C2" w14:textId="77777777" w:rsidR="00D2644C" w:rsidRPr="003A16D0" w:rsidRDefault="00D2644C" w:rsidP="0000576F">
            <w:pPr>
              <w:pStyle w:val="CBCellBody"/>
            </w:pPr>
            <w:r w:rsidRPr="003A16D0">
              <w:t>R</w:t>
            </w:r>
            <w:r w:rsidRPr="003A16D0">
              <w:rPr>
                <w:cs/>
              </w:rPr>
              <w:t>‎</w:t>
            </w:r>
            <w:r w:rsidRPr="003A16D0">
              <w:t>2.1:53</w:t>
            </w:r>
          </w:p>
        </w:tc>
        <w:tc>
          <w:tcPr>
            <w:tcW w:w="1008" w:type="dxa"/>
            <w:tcBorders>
              <w:top w:val="single" w:sz="4" w:space="0" w:color="auto"/>
            </w:tcBorders>
          </w:tcPr>
          <w:p w14:paraId="3A2083BA" w14:textId="77777777" w:rsidR="00D2644C" w:rsidRPr="003A16D0" w:rsidRDefault="00D2644C" w:rsidP="0000576F">
            <w:pPr>
              <w:pStyle w:val="CBCellBody"/>
            </w:pPr>
            <w:r w:rsidRPr="003A16D0">
              <w:t>106</w:t>
            </w:r>
          </w:p>
        </w:tc>
        <w:tc>
          <w:tcPr>
            <w:tcW w:w="6800" w:type="dxa"/>
            <w:tcBorders>
              <w:top w:val="single" w:sz="4" w:space="0" w:color="auto"/>
            </w:tcBorders>
          </w:tcPr>
          <w:p w14:paraId="0C6A59B4" w14:textId="77777777" w:rsidR="00D2644C" w:rsidRPr="003A16D0" w:rsidRDefault="00D2644C" w:rsidP="0000576F">
            <w:pPr>
              <w:pStyle w:val="CBCellBody"/>
            </w:pPr>
            <w:r w:rsidRPr="003A16D0">
              <w:tab/>
              <w:t>The NTS management software shall be capable of switching ATCA Backplane CLK1 and CLK2 clock sources (A or B) as directed by system management.</w:t>
            </w:r>
          </w:p>
        </w:tc>
        <w:tc>
          <w:tcPr>
            <w:tcW w:w="850" w:type="dxa"/>
            <w:tcBorders>
              <w:top w:val="single" w:sz="4" w:space="0" w:color="auto"/>
            </w:tcBorders>
          </w:tcPr>
          <w:p w14:paraId="67000DC7" w14:textId="77777777" w:rsidR="00D2644C" w:rsidRPr="003A16D0" w:rsidRDefault="00D2644C" w:rsidP="0000576F">
            <w:pPr>
              <w:pStyle w:val="CBCellBody"/>
            </w:pPr>
          </w:p>
        </w:tc>
        <w:tc>
          <w:tcPr>
            <w:tcW w:w="925" w:type="dxa"/>
            <w:tcBorders>
              <w:top w:val="single" w:sz="4" w:space="0" w:color="auto"/>
            </w:tcBorders>
          </w:tcPr>
          <w:p w14:paraId="081D7EC3" w14:textId="77777777" w:rsidR="00D2644C" w:rsidRPr="003A16D0" w:rsidRDefault="00D2644C" w:rsidP="0000576F">
            <w:pPr>
              <w:pStyle w:val="CBCellBody"/>
            </w:pPr>
          </w:p>
        </w:tc>
        <w:tc>
          <w:tcPr>
            <w:tcW w:w="776" w:type="dxa"/>
            <w:tcBorders>
              <w:top w:val="single" w:sz="4" w:space="0" w:color="auto"/>
            </w:tcBorders>
          </w:tcPr>
          <w:p w14:paraId="6E94AECB"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5902852D" w14:textId="77777777" w:rsidR="00D2644C" w:rsidRPr="003A16D0" w:rsidRDefault="00D2644C" w:rsidP="0000576F">
            <w:pPr>
              <w:pStyle w:val="CBCellBody"/>
            </w:pPr>
          </w:p>
        </w:tc>
      </w:tr>
      <w:tr w:rsidR="00D2644C" w:rsidRPr="004570BE" w14:paraId="0D3CEF84" w14:textId="77777777" w:rsidTr="00D2644C">
        <w:trPr>
          <w:cantSplit/>
        </w:trPr>
        <w:tc>
          <w:tcPr>
            <w:tcW w:w="1008" w:type="dxa"/>
            <w:tcBorders>
              <w:top w:val="single" w:sz="4" w:space="0" w:color="auto"/>
            </w:tcBorders>
          </w:tcPr>
          <w:p w14:paraId="54272586" w14:textId="77777777" w:rsidR="00D2644C" w:rsidRPr="003A16D0" w:rsidRDefault="00D2644C" w:rsidP="0000576F">
            <w:pPr>
              <w:pStyle w:val="CBCellBody"/>
            </w:pPr>
            <w:r w:rsidRPr="003A16D0">
              <w:t>R</w:t>
            </w:r>
            <w:r w:rsidRPr="003A16D0">
              <w:rPr>
                <w:cs/>
              </w:rPr>
              <w:t>‎</w:t>
            </w:r>
            <w:r w:rsidRPr="003A16D0">
              <w:t>2.1:54</w:t>
            </w:r>
          </w:p>
        </w:tc>
        <w:tc>
          <w:tcPr>
            <w:tcW w:w="1008" w:type="dxa"/>
            <w:tcBorders>
              <w:top w:val="single" w:sz="4" w:space="0" w:color="auto"/>
            </w:tcBorders>
          </w:tcPr>
          <w:p w14:paraId="7CD7595F" w14:textId="77777777" w:rsidR="00D2644C" w:rsidRPr="003A16D0" w:rsidRDefault="00D2644C" w:rsidP="0000576F">
            <w:pPr>
              <w:pStyle w:val="CBCellBody"/>
            </w:pPr>
            <w:r w:rsidRPr="003A16D0">
              <w:t>107</w:t>
            </w:r>
          </w:p>
        </w:tc>
        <w:tc>
          <w:tcPr>
            <w:tcW w:w="6800" w:type="dxa"/>
            <w:tcBorders>
              <w:top w:val="single" w:sz="4" w:space="0" w:color="auto"/>
            </w:tcBorders>
          </w:tcPr>
          <w:p w14:paraId="6C8C8D97" w14:textId="77777777" w:rsidR="00D2644C" w:rsidRPr="003A16D0" w:rsidRDefault="00D2644C" w:rsidP="0000576F">
            <w:pPr>
              <w:pStyle w:val="CBCellBody"/>
            </w:pPr>
            <w:r w:rsidRPr="003A16D0">
              <w:tab/>
              <w:t>The NTS management software shall provide the ability to enable or disable automatic switching of ATCA Backplane CLK1 and CLK2 signals upon clock failure.</w:t>
            </w:r>
          </w:p>
        </w:tc>
        <w:tc>
          <w:tcPr>
            <w:tcW w:w="850" w:type="dxa"/>
            <w:tcBorders>
              <w:top w:val="single" w:sz="4" w:space="0" w:color="auto"/>
            </w:tcBorders>
          </w:tcPr>
          <w:p w14:paraId="6720D243" w14:textId="77777777" w:rsidR="00D2644C" w:rsidRPr="003A16D0" w:rsidRDefault="00D2644C" w:rsidP="0000576F">
            <w:pPr>
              <w:pStyle w:val="CBCellBody"/>
            </w:pPr>
          </w:p>
        </w:tc>
        <w:tc>
          <w:tcPr>
            <w:tcW w:w="925" w:type="dxa"/>
            <w:tcBorders>
              <w:top w:val="single" w:sz="4" w:space="0" w:color="auto"/>
            </w:tcBorders>
          </w:tcPr>
          <w:p w14:paraId="712F50A5" w14:textId="77777777" w:rsidR="00D2644C" w:rsidRPr="003A16D0" w:rsidRDefault="00D2644C" w:rsidP="0000576F">
            <w:pPr>
              <w:pStyle w:val="CBCellBody"/>
            </w:pPr>
          </w:p>
        </w:tc>
        <w:tc>
          <w:tcPr>
            <w:tcW w:w="776" w:type="dxa"/>
            <w:tcBorders>
              <w:top w:val="single" w:sz="4" w:space="0" w:color="auto"/>
            </w:tcBorders>
          </w:tcPr>
          <w:p w14:paraId="3F35B0E5"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09D00AD9" w14:textId="77777777" w:rsidR="00D2644C" w:rsidRPr="003A16D0" w:rsidRDefault="00D2644C" w:rsidP="0000576F">
            <w:pPr>
              <w:pStyle w:val="CBCellBody"/>
            </w:pPr>
          </w:p>
        </w:tc>
      </w:tr>
      <w:tr w:rsidR="00D2644C" w:rsidRPr="004570BE" w14:paraId="0898E878" w14:textId="77777777" w:rsidTr="00D2644C">
        <w:trPr>
          <w:cantSplit/>
        </w:trPr>
        <w:tc>
          <w:tcPr>
            <w:tcW w:w="1008" w:type="dxa"/>
            <w:tcBorders>
              <w:top w:val="single" w:sz="4" w:space="0" w:color="auto"/>
            </w:tcBorders>
          </w:tcPr>
          <w:p w14:paraId="75BD55C5" w14:textId="77777777" w:rsidR="00D2644C" w:rsidRPr="003A16D0" w:rsidRDefault="00D2644C" w:rsidP="0000576F">
            <w:pPr>
              <w:pStyle w:val="CBCellBody"/>
            </w:pPr>
            <w:r w:rsidRPr="003A16D0">
              <w:t>R</w:t>
            </w:r>
            <w:r w:rsidRPr="003A16D0">
              <w:rPr>
                <w:cs/>
              </w:rPr>
              <w:t>‎</w:t>
            </w:r>
            <w:r w:rsidRPr="003A16D0">
              <w:t>2.1:55</w:t>
            </w:r>
          </w:p>
        </w:tc>
        <w:tc>
          <w:tcPr>
            <w:tcW w:w="1008" w:type="dxa"/>
            <w:tcBorders>
              <w:top w:val="single" w:sz="4" w:space="0" w:color="auto"/>
            </w:tcBorders>
          </w:tcPr>
          <w:p w14:paraId="7B9056F5" w14:textId="77777777" w:rsidR="00D2644C" w:rsidRPr="003A16D0" w:rsidRDefault="00D2644C" w:rsidP="0000576F">
            <w:pPr>
              <w:pStyle w:val="CBCellBody"/>
            </w:pPr>
            <w:r w:rsidRPr="003A16D0">
              <w:t>108</w:t>
            </w:r>
          </w:p>
        </w:tc>
        <w:tc>
          <w:tcPr>
            <w:tcW w:w="6800" w:type="dxa"/>
            <w:tcBorders>
              <w:top w:val="single" w:sz="4" w:space="0" w:color="auto"/>
            </w:tcBorders>
          </w:tcPr>
          <w:p w14:paraId="6B64E086" w14:textId="77777777" w:rsidR="00D2644C" w:rsidRPr="003A16D0" w:rsidRDefault="00D2644C" w:rsidP="0000576F">
            <w:pPr>
              <w:pStyle w:val="CBCellBody"/>
            </w:pPr>
            <w:r w:rsidRPr="003A16D0">
              <w:tab/>
              <w:t xml:space="preserve">The NTS management software shall provide the ability to configure </w:t>
            </w:r>
            <w:proofErr w:type="spellStart"/>
            <w:r w:rsidRPr="003A16D0">
              <w:t>revertive</w:t>
            </w:r>
            <w:proofErr w:type="spellEnd"/>
            <w:r w:rsidRPr="003A16D0">
              <w:t xml:space="preserve"> or non-</w:t>
            </w:r>
            <w:proofErr w:type="spellStart"/>
            <w:r w:rsidRPr="003A16D0">
              <w:t>revertive</w:t>
            </w:r>
            <w:proofErr w:type="spellEnd"/>
            <w:r w:rsidRPr="003A16D0">
              <w:t xml:space="preserve"> switching of ATCA Backplane CLK1 and CLK2 signals if automatic switching is enabled.</w:t>
            </w:r>
          </w:p>
        </w:tc>
        <w:tc>
          <w:tcPr>
            <w:tcW w:w="850" w:type="dxa"/>
            <w:tcBorders>
              <w:top w:val="single" w:sz="4" w:space="0" w:color="auto"/>
            </w:tcBorders>
          </w:tcPr>
          <w:p w14:paraId="180667B3" w14:textId="77777777" w:rsidR="00D2644C" w:rsidRPr="003A16D0" w:rsidRDefault="00D2644C" w:rsidP="0000576F">
            <w:pPr>
              <w:pStyle w:val="CBCellBody"/>
            </w:pPr>
          </w:p>
        </w:tc>
        <w:tc>
          <w:tcPr>
            <w:tcW w:w="925" w:type="dxa"/>
            <w:tcBorders>
              <w:top w:val="single" w:sz="4" w:space="0" w:color="auto"/>
            </w:tcBorders>
          </w:tcPr>
          <w:p w14:paraId="48C4EA9C" w14:textId="77777777" w:rsidR="00D2644C" w:rsidRPr="003A16D0" w:rsidRDefault="00D2644C" w:rsidP="0000576F">
            <w:pPr>
              <w:pStyle w:val="CBCellBody"/>
            </w:pPr>
          </w:p>
        </w:tc>
        <w:tc>
          <w:tcPr>
            <w:tcW w:w="776" w:type="dxa"/>
            <w:tcBorders>
              <w:top w:val="single" w:sz="4" w:space="0" w:color="auto"/>
            </w:tcBorders>
          </w:tcPr>
          <w:p w14:paraId="45693F6F"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71B35A37" w14:textId="77777777" w:rsidR="00D2644C" w:rsidRPr="003A16D0" w:rsidRDefault="00D2644C" w:rsidP="0000576F">
            <w:pPr>
              <w:pStyle w:val="CBCellBody"/>
            </w:pPr>
          </w:p>
        </w:tc>
      </w:tr>
      <w:tr w:rsidR="00D2644C" w:rsidRPr="004570BE" w14:paraId="55A48A9E" w14:textId="77777777" w:rsidTr="00D2644C">
        <w:trPr>
          <w:cantSplit/>
        </w:trPr>
        <w:tc>
          <w:tcPr>
            <w:tcW w:w="1008" w:type="dxa"/>
            <w:tcBorders>
              <w:top w:val="single" w:sz="4" w:space="0" w:color="auto"/>
            </w:tcBorders>
          </w:tcPr>
          <w:p w14:paraId="6D1AFA10" w14:textId="77777777" w:rsidR="00D2644C" w:rsidRPr="003A16D0" w:rsidRDefault="00D2644C" w:rsidP="0000576F">
            <w:pPr>
              <w:pStyle w:val="CBCellBody"/>
            </w:pPr>
            <w:r w:rsidRPr="003A16D0">
              <w:t>R</w:t>
            </w:r>
            <w:r w:rsidRPr="003A16D0">
              <w:rPr>
                <w:cs/>
              </w:rPr>
              <w:t>‎</w:t>
            </w:r>
            <w:r w:rsidRPr="003A16D0">
              <w:t>2.1:56</w:t>
            </w:r>
          </w:p>
        </w:tc>
        <w:tc>
          <w:tcPr>
            <w:tcW w:w="1008" w:type="dxa"/>
            <w:tcBorders>
              <w:top w:val="single" w:sz="4" w:space="0" w:color="auto"/>
            </w:tcBorders>
          </w:tcPr>
          <w:p w14:paraId="3EF83A0A" w14:textId="77777777" w:rsidR="00D2644C" w:rsidRPr="003A16D0" w:rsidRDefault="00D2644C" w:rsidP="0000576F">
            <w:pPr>
              <w:pStyle w:val="CBCellBody"/>
            </w:pPr>
            <w:r w:rsidRPr="003A16D0">
              <w:t>109</w:t>
            </w:r>
          </w:p>
        </w:tc>
        <w:tc>
          <w:tcPr>
            <w:tcW w:w="6800" w:type="dxa"/>
            <w:tcBorders>
              <w:top w:val="single" w:sz="4" w:space="0" w:color="auto"/>
            </w:tcBorders>
          </w:tcPr>
          <w:p w14:paraId="53D75FC8" w14:textId="77777777" w:rsidR="00D2644C" w:rsidRPr="003A16D0" w:rsidRDefault="00D2644C" w:rsidP="0000576F">
            <w:pPr>
              <w:pStyle w:val="CBCellBody"/>
            </w:pPr>
            <w:r w:rsidRPr="003A16D0">
              <w:tab/>
              <w:t>The NTS management software shall provide a notification via the blade management interface(s) upon detection of clock failure, clock recovery, or autonomous clock switchover as indicated by the NTS subsystem.</w:t>
            </w:r>
          </w:p>
        </w:tc>
        <w:tc>
          <w:tcPr>
            <w:tcW w:w="850" w:type="dxa"/>
            <w:tcBorders>
              <w:top w:val="single" w:sz="4" w:space="0" w:color="auto"/>
            </w:tcBorders>
          </w:tcPr>
          <w:p w14:paraId="088266CF" w14:textId="77777777" w:rsidR="00D2644C" w:rsidRPr="003A16D0" w:rsidRDefault="00D2644C" w:rsidP="0000576F">
            <w:pPr>
              <w:pStyle w:val="CBCellBody"/>
            </w:pPr>
          </w:p>
        </w:tc>
        <w:tc>
          <w:tcPr>
            <w:tcW w:w="925" w:type="dxa"/>
            <w:tcBorders>
              <w:top w:val="single" w:sz="4" w:space="0" w:color="auto"/>
            </w:tcBorders>
          </w:tcPr>
          <w:p w14:paraId="0DAEBCF0" w14:textId="77777777" w:rsidR="00D2644C" w:rsidRPr="003A16D0" w:rsidRDefault="00D2644C" w:rsidP="0000576F">
            <w:pPr>
              <w:pStyle w:val="CBCellBody"/>
            </w:pPr>
          </w:p>
        </w:tc>
        <w:tc>
          <w:tcPr>
            <w:tcW w:w="776" w:type="dxa"/>
            <w:tcBorders>
              <w:top w:val="single" w:sz="4" w:space="0" w:color="auto"/>
            </w:tcBorders>
          </w:tcPr>
          <w:p w14:paraId="0392FD56"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390D7DEC" w14:textId="77777777" w:rsidR="00D2644C" w:rsidRPr="003A16D0" w:rsidRDefault="00D2644C" w:rsidP="0000576F">
            <w:pPr>
              <w:pStyle w:val="CBCellBody"/>
            </w:pPr>
          </w:p>
        </w:tc>
      </w:tr>
      <w:tr w:rsidR="00D2644C" w:rsidRPr="004570BE" w14:paraId="6FD7C62F" w14:textId="77777777" w:rsidTr="00D2644C">
        <w:trPr>
          <w:cantSplit/>
        </w:trPr>
        <w:tc>
          <w:tcPr>
            <w:tcW w:w="1008" w:type="dxa"/>
            <w:tcBorders>
              <w:top w:val="single" w:sz="4" w:space="0" w:color="auto"/>
            </w:tcBorders>
          </w:tcPr>
          <w:p w14:paraId="2466BEF8" w14:textId="77777777" w:rsidR="00D2644C" w:rsidRPr="003A16D0" w:rsidRDefault="00D2644C" w:rsidP="0000576F">
            <w:pPr>
              <w:pStyle w:val="CBCellBody"/>
            </w:pPr>
            <w:r w:rsidRPr="003A16D0">
              <w:t>N</w:t>
            </w:r>
            <w:r w:rsidRPr="003A16D0">
              <w:rPr>
                <w:cs/>
              </w:rPr>
              <w:t>‎</w:t>
            </w:r>
            <w:r w:rsidRPr="003A16D0">
              <w:t>2.1:57</w:t>
            </w:r>
          </w:p>
        </w:tc>
        <w:tc>
          <w:tcPr>
            <w:tcW w:w="1008" w:type="dxa"/>
            <w:tcBorders>
              <w:top w:val="single" w:sz="4" w:space="0" w:color="auto"/>
            </w:tcBorders>
          </w:tcPr>
          <w:p w14:paraId="14B8F555" w14:textId="77777777" w:rsidR="00D2644C" w:rsidRPr="003A16D0" w:rsidRDefault="00D2644C" w:rsidP="0000576F">
            <w:pPr>
              <w:pStyle w:val="CBCellBody"/>
            </w:pPr>
            <w:r w:rsidRPr="003A16D0">
              <w:t>208</w:t>
            </w:r>
          </w:p>
        </w:tc>
        <w:tc>
          <w:tcPr>
            <w:tcW w:w="6800" w:type="dxa"/>
            <w:tcBorders>
              <w:top w:val="single" w:sz="4" w:space="0" w:color="auto"/>
            </w:tcBorders>
          </w:tcPr>
          <w:p w14:paraId="16A86B10" w14:textId="77777777" w:rsidR="00D2644C" w:rsidRPr="003A16D0" w:rsidRDefault="00D2644C" w:rsidP="0000576F">
            <w:pPr>
              <w:pStyle w:val="CBCellBody"/>
            </w:pPr>
            <w:r w:rsidRPr="003A16D0">
              <w:tab/>
              <w:t>The Linux OS Package requirements defined for local management processors are not required to be supported for compute modules in ATCA platforms.</w:t>
            </w:r>
          </w:p>
        </w:tc>
        <w:tc>
          <w:tcPr>
            <w:tcW w:w="850" w:type="dxa"/>
            <w:tcBorders>
              <w:top w:val="single" w:sz="4" w:space="0" w:color="auto"/>
            </w:tcBorders>
          </w:tcPr>
          <w:p w14:paraId="56200C98" w14:textId="77777777" w:rsidR="00D2644C" w:rsidRPr="003A16D0" w:rsidRDefault="00E07E83" w:rsidP="0000576F">
            <w:pPr>
              <w:pStyle w:val="CBCellBody"/>
              <w:rPr>
                <w:lang w:eastAsia="zh-CN"/>
              </w:rPr>
            </w:pPr>
            <w:r>
              <w:rPr>
                <w:lang w:eastAsia="zh-CN"/>
              </w:rPr>
              <w:t>Y</w:t>
            </w:r>
          </w:p>
        </w:tc>
        <w:tc>
          <w:tcPr>
            <w:tcW w:w="925" w:type="dxa"/>
            <w:tcBorders>
              <w:top w:val="single" w:sz="4" w:space="0" w:color="auto"/>
            </w:tcBorders>
          </w:tcPr>
          <w:p w14:paraId="268FFD82" w14:textId="77777777" w:rsidR="00D2644C" w:rsidRPr="003A16D0" w:rsidRDefault="00D2644C" w:rsidP="0000576F">
            <w:pPr>
              <w:pStyle w:val="CBCellBody"/>
            </w:pPr>
          </w:p>
        </w:tc>
        <w:tc>
          <w:tcPr>
            <w:tcW w:w="776" w:type="dxa"/>
            <w:tcBorders>
              <w:top w:val="single" w:sz="4" w:space="0" w:color="auto"/>
            </w:tcBorders>
          </w:tcPr>
          <w:p w14:paraId="7CFD3957" w14:textId="77777777" w:rsidR="00D2644C" w:rsidRPr="003A16D0" w:rsidRDefault="00D2644C" w:rsidP="0000576F">
            <w:pPr>
              <w:pStyle w:val="CBCellBody"/>
            </w:pPr>
          </w:p>
        </w:tc>
        <w:tc>
          <w:tcPr>
            <w:tcW w:w="1924" w:type="dxa"/>
            <w:tcBorders>
              <w:top w:val="single" w:sz="4" w:space="0" w:color="auto"/>
            </w:tcBorders>
          </w:tcPr>
          <w:p w14:paraId="198DCBFF" w14:textId="77777777" w:rsidR="00D2644C" w:rsidRPr="003A16D0" w:rsidRDefault="00D2644C" w:rsidP="0000576F">
            <w:pPr>
              <w:pStyle w:val="CBCellBody"/>
            </w:pPr>
          </w:p>
        </w:tc>
      </w:tr>
      <w:tr w:rsidR="00D2644C" w:rsidRPr="004570BE" w14:paraId="6C676187" w14:textId="77777777" w:rsidTr="00D2644C">
        <w:trPr>
          <w:cantSplit/>
        </w:trPr>
        <w:tc>
          <w:tcPr>
            <w:tcW w:w="1008" w:type="dxa"/>
            <w:tcBorders>
              <w:top w:val="single" w:sz="4" w:space="0" w:color="auto"/>
            </w:tcBorders>
          </w:tcPr>
          <w:p w14:paraId="43DADD07" w14:textId="77777777" w:rsidR="00D2644C" w:rsidRPr="003A16D0" w:rsidRDefault="00D2644C" w:rsidP="0000576F">
            <w:pPr>
              <w:pStyle w:val="CBCellBody"/>
            </w:pPr>
            <w:r w:rsidRPr="003A16D0">
              <w:t>R</w:t>
            </w:r>
            <w:r w:rsidRPr="003A16D0">
              <w:rPr>
                <w:cs/>
              </w:rPr>
              <w:t>‎</w:t>
            </w:r>
            <w:r w:rsidRPr="003A16D0">
              <w:t>2.1:58</w:t>
            </w:r>
          </w:p>
        </w:tc>
        <w:tc>
          <w:tcPr>
            <w:tcW w:w="1008" w:type="dxa"/>
            <w:tcBorders>
              <w:top w:val="single" w:sz="4" w:space="0" w:color="auto"/>
            </w:tcBorders>
          </w:tcPr>
          <w:p w14:paraId="3E5E3B5F" w14:textId="77777777" w:rsidR="00D2644C" w:rsidRPr="003A16D0" w:rsidRDefault="00D2644C" w:rsidP="0000576F">
            <w:pPr>
              <w:pStyle w:val="CBCellBody"/>
            </w:pPr>
            <w:r w:rsidRPr="003A16D0">
              <w:t>209</w:t>
            </w:r>
          </w:p>
        </w:tc>
        <w:tc>
          <w:tcPr>
            <w:tcW w:w="6800" w:type="dxa"/>
            <w:tcBorders>
              <w:top w:val="single" w:sz="4" w:space="0" w:color="auto"/>
            </w:tcBorders>
          </w:tcPr>
          <w:p w14:paraId="40187F95" w14:textId="77777777" w:rsidR="00D2644C" w:rsidRPr="003A16D0" w:rsidRDefault="00D2644C" w:rsidP="0000576F">
            <w:pPr>
              <w:pStyle w:val="CBCellBody"/>
            </w:pPr>
            <w:r w:rsidRPr="003A16D0">
              <w:tab/>
              <w:t>The Linux OS Package for all processors shall include drivers for all managed hardware components as further clarified in this and module-specific FRSs.</w:t>
            </w:r>
          </w:p>
        </w:tc>
        <w:tc>
          <w:tcPr>
            <w:tcW w:w="850" w:type="dxa"/>
            <w:tcBorders>
              <w:top w:val="single" w:sz="4" w:space="0" w:color="auto"/>
            </w:tcBorders>
          </w:tcPr>
          <w:p w14:paraId="06E34954" w14:textId="77777777" w:rsidR="00D2644C" w:rsidRPr="003A16D0" w:rsidRDefault="00E07E83" w:rsidP="0000576F">
            <w:pPr>
              <w:pStyle w:val="CBCellBody"/>
              <w:rPr>
                <w:lang w:eastAsia="zh-CN"/>
              </w:rPr>
            </w:pPr>
            <w:r>
              <w:rPr>
                <w:lang w:eastAsia="zh-CN"/>
              </w:rPr>
              <w:t>Y</w:t>
            </w:r>
          </w:p>
        </w:tc>
        <w:tc>
          <w:tcPr>
            <w:tcW w:w="925" w:type="dxa"/>
            <w:tcBorders>
              <w:top w:val="single" w:sz="4" w:space="0" w:color="auto"/>
            </w:tcBorders>
          </w:tcPr>
          <w:p w14:paraId="5880D8F5" w14:textId="77777777" w:rsidR="00D2644C" w:rsidRPr="003A16D0" w:rsidRDefault="00D2644C" w:rsidP="0000576F">
            <w:pPr>
              <w:pStyle w:val="CBCellBody"/>
            </w:pPr>
          </w:p>
        </w:tc>
        <w:tc>
          <w:tcPr>
            <w:tcW w:w="776" w:type="dxa"/>
            <w:tcBorders>
              <w:top w:val="single" w:sz="4" w:space="0" w:color="auto"/>
            </w:tcBorders>
          </w:tcPr>
          <w:p w14:paraId="621006BE" w14:textId="77777777" w:rsidR="00D2644C" w:rsidRPr="003A16D0" w:rsidRDefault="00D2644C" w:rsidP="0000576F">
            <w:pPr>
              <w:pStyle w:val="CBCellBody"/>
            </w:pPr>
          </w:p>
        </w:tc>
        <w:tc>
          <w:tcPr>
            <w:tcW w:w="1924" w:type="dxa"/>
            <w:tcBorders>
              <w:top w:val="single" w:sz="4" w:space="0" w:color="auto"/>
            </w:tcBorders>
          </w:tcPr>
          <w:p w14:paraId="1BDF9BC4" w14:textId="77777777" w:rsidR="00D2644C" w:rsidRPr="003A16D0" w:rsidRDefault="00D2644C" w:rsidP="0000576F">
            <w:pPr>
              <w:pStyle w:val="CBCellBody"/>
            </w:pPr>
          </w:p>
        </w:tc>
      </w:tr>
      <w:tr w:rsidR="00D2644C" w:rsidRPr="004570BE" w14:paraId="2C3E3743" w14:textId="77777777" w:rsidTr="00D2644C">
        <w:trPr>
          <w:cantSplit/>
        </w:trPr>
        <w:tc>
          <w:tcPr>
            <w:tcW w:w="1008" w:type="dxa"/>
            <w:tcBorders>
              <w:top w:val="single" w:sz="4" w:space="0" w:color="auto"/>
            </w:tcBorders>
          </w:tcPr>
          <w:p w14:paraId="55156224" w14:textId="77777777" w:rsidR="00D2644C" w:rsidRPr="003A16D0" w:rsidRDefault="00D2644C" w:rsidP="0000576F">
            <w:pPr>
              <w:pStyle w:val="CBCellBody"/>
            </w:pPr>
            <w:r w:rsidRPr="003A16D0">
              <w:lastRenderedPageBreak/>
              <w:t>R</w:t>
            </w:r>
            <w:r w:rsidRPr="003A16D0">
              <w:rPr>
                <w:cs/>
              </w:rPr>
              <w:t>‎</w:t>
            </w:r>
            <w:r w:rsidRPr="003A16D0">
              <w:t>2.1:59</w:t>
            </w:r>
          </w:p>
        </w:tc>
        <w:tc>
          <w:tcPr>
            <w:tcW w:w="1008" w:type="dxa"/>
            <w:tcBorders>
              <w:top w:val="single" w:sz="4" w:space="0" w:color="auto"/>
            </w:tcBorders>
          </w:tcPr>
          <w:p w14:paraId="3062E0B6" w14:textId="77777777" w:rsidR="00D2644C" w:rsidRPr="003A16D0" w:rsidRDefault="00D2644C" w:rsidP="0000576F">
            <w:pPr>
              <w:pStyle w:val="CBCellBody"/>
            </w:pPr>
            <w:r w:rsidRPr="003A16D0">
              <w:t>16</w:t>
            </w:r>
          </w:p>
        </w:tc>
        <w:tc>
          <w:tcPr>
            <w:tcW w:w="6800" w:type="dxa"/>
            <w:tcBorders>
              <w:top w:val="single" w:sz="4" w:space="0" w:color="auto"/>
            </w:tcBorders>
          </w:tcPr>
          <w:p w14:paraId="5C537397" w14:textId="77777777" w:rsidR="00D2644C" w:rsidRPr="003A16D0" w:rsidRDefault="00D2644C" w:rsidP="0000576F">
            <w:pPr>
              <w:pStyle w:val="CBCellBody"/>
            </w:pPr>
            <w:r w:rsidRPr="003A16D0">
              <w:tab/>
              <w:t xml:space="preserve">The Linux OS Package for any processor within an ATCA platform that has directly connected redundant base and/or fabric interface connections, or that has multiple directly connected front/rear management ports shall include the Ethernet bonding driver.  </w:t>
            </w:r>
          </w:p>
        </w:tc>
        <w:tc>
          <w:tcPr>
            <w:tcW w:w="850" w:type="dxa"/>
            <w:tcBorders>
              <w:top w:val="single" w:sz="4" w:space="0" w:color="auto"/>
            </w:tcBorders>
          </w:tcPr>
          <w:p w14:paraId="08866105" w14:textId="77777777" w:rsidR="00D2644C" w:rsidRPr="003A16D0" w:rsidRDefault="00D2644C" w:rsidP="0000576F">
            <w:pPr>
              <w:pStyle w:val="CBCellBody"/>
            </w:pPr>
          </w:p>
        </w:tc>
        <w:tc>
          <w:tcPr>
            <w:tcW w:w="925" w:type="dxa"/>
            <w:tcBorders>
              <w:top w:val="single" w:sz="4" w:space="0" w:color="auto"/>
            </w:tcBorders>
          </w:tcPr>
          <w:p w14:paraId="2644A548" w14:textId="77777777" w:rsidR="00D2644C" w:rsidRPr="003A16D0" w:rsidRDefault="00D2644C" w:rsidP="0000576F">
            <w:pPr>
              <w:pStyle w:val="CBCellBody"/>
            </w:pPr>
          </w:p>
        </w:tc>
        <w:tc>
          <w:tcPr>
            <w:tcW w:w="776" w:type="dxa"/>
            <w:tcBorders>
              <w:top w:val="single" w:sz="4" w:space="0" w:color="auto"/>
            </w:tcBorders>
          </w:tcPr>
          <w:p w14:paraId="328571EE"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447088D5" w14:textId="77777777" w:rsidR="00D2644C" w:rsidRPr="003A16D0" w:rsidRDefault="00D2644C" w:rsidP="0000576F">
            <w:pPr>
              <w:pStyle w:val="CBCellBody"/>
            </w:pPr>
          </w:p>
        </w:tc>
      </w:tr>
      <w:tr w:rsidR="00D2644C" w:rsidRPr="004570BE" w14:paraId="7864BD8D" w14:textId="77777777" w:rsidTr="00D2644C">
        <w:trPr>
          <w:cantSplit/>
        </w:trPr>
        <w:tc>
          <w:tcPr>
            <w:tcW w:w="1008" w:type="dxa"/>
            <w:tcBorders>
              <w:top w:val="single" w:sz="4" w:space="0" w:color="auto"/>
            </w:tcBorders>
          </w:tcPr>
          <w:p w14:paraId="69DABDAF" w14:textId="77777777" w:rsidR="00D2644C" w:rsidRPr="003A16D0" w:rsidRDefault="00D2644C" w:rsidP="0000576F">
            <w:pPr>
              <w:pStyle w:val="CBCellBody"/>
            </w:pPr>
            <w:r w:rsidRPr="003A16D0">
              <w:t>R</w:t>
            </w:r>
            <w:r w:rsidRPr="003A16D0">
              <w:rPr>
                <w:cs/>
              </w:rPr>
              <w:t>‎</w:t>
            </w:r>
            <w:r w:rsidRPr="003A16D0">
              <w:t>2.1:60</w:t>
            </w:r>
          </w:p>
        </w:tc>
        <w:tc>
          <w:tcPr>
            <w:tcW w:w="1008" w:type="dxa"/>
            <w:tcBorders>
              <w:top w:val="single" w:sz="4" w:space="0" w:color="auto"/>
            </w:tcBorders>
          </w:tcPr>
          <w:p w14:paraId="07ABD332" w14:textId="77777777" w:rsidR="00D2644C" w:rsidRPr="003A16D0" w:rsidRDefault="00D2644C" w:rsidP="0000576F">
            <w:pPr>
              <w:pStyle w:val="CBCellBody"/>
            </w:pPr>
            <w:r w:rsidRPr="003A16D0">
              <w:t>17</w:t>
            </w:r>
          </w:p>
        </w:tc>
        <w:tc>
          <w:tcPr>
            <w:tcW w:w="6800" w:type="dxa"/>
            <w:tcBorders>
              <w:top w:val="single" w:sz="4" w:space="0" w:color="auto"/>
            </w:tcBorders>
          </w:tcPr>
          <w:p w14:paraId="65D1D8DD" w14:textId="77777777" w:rsidR="00D2644C" w:rsidRPr="003A16D0" w:rsidRDefault="00D2644C" w:rsidP="0000576F">
            <w:pPr>
              <w:pStyle w:val="CBCellBody"/>
            </w:pPr>
            <w:r w:rsidRPr="003A16D0">
              <w:tab/>
              <w:t>The Linux OS Package shall disable Ethernet bonding on all Ethernet interfaces at boot by default.</w:t>
            </w:r>
          </w:p>
        </w:tc>
        <w:tc>
          <w:tcPr>
            <w:tcW w:w="850" w:type="dxa"/>
            <w:tcBorders>
              <w:top w:val="single" w:sz="4" w:space="0" w:color="auto"/>
            </w:tcBorders>
          </w:tcPr>
          <w:p w14:paraId="3E797CDD" w14:textId="77777777" w:rsidR="00D2644C" w:rsidRPr="003A16D0" w:rsidRDefault="00D2644C" w:rsidP="0000576F">
            <w:pPr>
              <w:pStyle w:val="CBCellBody"/>
            </w:pPr>
          </w:p>
        </w:tc>
        <w:tc>
          <w:tcPr>
            <w:tcW w:w="925" w:type="dxa"/>
            <w:tcBorders>
              <w:top w:val="single" w:sz="4" w:space="0" w:color="auto"/>
            </w:tcBorders>
          </w:tcPr>
          <w:p w14:paraId="55B7F74F" w14:textId="77777777" w:rsidR="00D2644C" w:rsidRPr="003A16D0" w:rsidRDefault="00D2644C" w:rsidP="0000576F">
            <w:pPr>
              <w:pStyle w:val="CBCellBody"/>
            </w:pPr>
          </w:p>
        </w:tc>
        <w:tc>
          <w:tcPr>
            <w:tcW w:w="776" w:type="dxa"/>
            <w:tcBorders>
              <w:top w:val="single" w:sz="4" w:space="0" w:color="auto"/>
            </w:tcBorders>
          </w:tcPr>
          <w:p w14:paraId="0D97876A"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0932AEB3" w14:textId="77777777" w:rsidR="00D2644C" w:rsidRPr="003A16D0" w:rsidRDefault="00D2644C" w:rsidP="0000576F">
            <w:pPr>
              <w:pStyle w:val="CBCellBody"/>
            </w:pPr>
          </w:p>
        </w:tc>
      </w:tr>
      <w:tr w:rsidR="00D2644C" w:rsidRPr="004570BE" w14:paraId="31EDB9AA" w14:textId="77777777" w:rsidTr="00D2644C">
        <w:trPr>
          <w:cantSplit/>
        </w:trPr>
        <w:tc>
          <w:tcPr>
            <w:tcW w:w="1008" w:type="dxa"/>
            <w:tcBorders>
              <w:top w:val="single" w:sz="4" w:space="0" w:color="auto"/>
            </w:tcBorders>
          </w:tcPr>
          <w:p w14:paraId="4BC8B0B9" w14:textId="77777777" w:rsidR="00D2644C" w:rsidRPr="003A16D0" w:rsidRDefault="00D2644C" w:rsidP="0000576F">
            <w:pPr>
              <w:pStyle w:val="CBCellBody"/>
            </w:pPr>
            <w:r w:rsidRPr="003A16D0">
              <w:t>R</w:t>
            </w:r>
            <w:r w:rsidRPr="003A16D0">
              <w:rPr>
                <w:cs/>
              </w:rPr>
              <w:t>‎</w:t>
            </w:r>
            <w:r w:rsidRPr="003A16D0">
              <w:t>2.1:61</w:t>
            </w:r>
          </w:p>
        </w:tc>
        <w:tc>
          <w:tcPr>
            <w:tcW w:w="1008" w:type="dxa"/>
            <w:tcBorders>
              <w:top w:val="single" w:sz="4" w:space="0" w:color="auto"/>
            </w:tcBorders>
          </w:tcPr>
          <w:p w14:paraId="6D3095A0" w14:textId="77777777" w:rsidR="00D2644C" w:rsidRPr="003A16D0" w:rsidRDefault="00D2644C" w:rsidP="0000576F">
            <w:pPr>
              <w:pStyle w:val="CBCellBody"/>
            </w:pPr>
            <w:r w:rsidRPr="003A16D0">
              <w:t>18</w:t>
            </w:r>
          </w:p>
        </w:tc>
        <w:tc>
          <w:tcPr>
            <w:tcW w:w="6800" w:type="dxa"/>
            <w:tcBorders>
              <w:top w:val="single" w:sz="4" w:space="0" w:color="auto"/>
            </w:tcBorders>
          </w:tcPr>
          <w:p w14:paraId="7BE914F5" w14:textId="77777777" w:rsidR="00D2644C" w:rsidRPr="003A16D0" w:rsidRDefault="00D2644C" w:rsidP="0000576F">
            <w:pPr>
              <w:pStyle w:val="CBCellBody"/>
            </w:pPr>
            <w:r w:rsidRPr="003A16D0">
              <w:tab/>
              <w:t>The Linux OS Package shall support the ability for authorized users to enable Ethernet bonding across redundant links to the base and/or fabric during run-time.</w:t>
            </w:r>
          </w:p>
        </w:tc>
        <w:tc>
          <w:tcPr>
            <w:tcW w:w="850" w:type="dxa"/>
            <w:tcBorders>
              <w:top w:val="single" w:sz="4" w:space="0" w:color="auto"/>
            </w:tcBorders>
          </w:tcPr>
          <w:p w14:paraId="37D5E255" w14:textId="77777777" w:rsidR="00D2644C" w:rsidRPr="003A16D0" w:rsidRDefault="00D2644C" w:rsidP="0000576F">
            <w:pPr>
              <w:pStyle w:val="CBCellBody"/>
            </w:pPr>
          </w:p>
        </w:tc>
        <w:tc>
          <w:tcPr>
            <w:tcW w:w="925" w:type="dxa"/>
            <w:tcBorders>
              <w:top w:val="single" w:sz="4" w:space="0" w:color="auto"/>
            </w:tcBorders>
          </w:tcPr>
          <w:p w14:paraId="23589CF0" w14:textId="77777777" w:rsidR="00D2644C" w:rsidRPr="003A16D0" w:rsidRDefault="00D2644C" w:rsidP="0000576F">
            <w:pPr>
              <w:pStyle w:val="CBCellBody"/>
            </w:pPr>
          </w:p>
        </w:tc>
        <w:tc>
          <w:tcPr>
            <w:tcW w:w="776" w:type="dxa"/>
            <w:tcBorders>
              <w:top w:val="single" w:sz="4" w:space="0" w:color="auto"/>
            </w:tcBorders>
          </w:tcPr>
          <w:p w14:paraId="198976A9"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4999F235" w14:textId="77777777" w:rsidR="00D2644C" w:rsidRPr="003A16D0" w:rsidRDefault="00D2644C" w:rsidP="0000576F">
            <w:pPr>
              <w:pStyle w:val="CBCellBody"/>
            </w:pPr>
          </w:p>
        </w:tc>
      </w:tr>
      <w:tr w:rsidR="00D2644C" w:rsidRPr="004570BE" w14:paraId="10D0AA30" w14:textId="77777777" w:rsidTr="00D2644C">
        <w:trPr>
          <w:cantSplit/>
        </w:trPr>
        <w:tc>
          <w:tcPr>
            <w:tcW w:w="1008" w:type="dxa"/>
            <w:tcBorders>
              <w:top w:val="single" w:sz="4" w:space="0" w:color="auto"/>
            </w:tcBorders>
          </w:tcPr>
          <w:p w14:paraId="07F88381" w14:textId="77777777" w:rsidR="00D2644C" w:rsidRPr="003A16D0" w:rsidRDefault="00D2644C" w:rsidP="0000576F">
            <w:pPr>
              <w:pStyle w:val="CBCellBody"/>
            </w:pPr>
            <w:r w:rsidRPr="003A16D0">
              <w:t>R</w:t>
            </w:r>
            <w:r w:rsidRPr="003A16D0">
              <w:rPr>
                <w:cs/>
              </w:rPr>
              <w:t>‎</w:t>
            </w:r>
            <w:r w:rsidRPr="003A16D0">
              <w:t>2.1:62</w:t>
            </w:r>
          </w:p>
        </w:tc>
        <w:tc>
          <w:tcPr>
            <w:tcW w:w="1008" w:type="dxa"/>
            <w:tcBorders>
              <w:top w:val="single" w:sz="4" w:space="0" w:color="auto"/>
            </w:tcBorders>
          </w:tcPr>
          <w:p w14:paraId="63D9B00C" w14:textId="77777777" w:rsidR="00D2644C" w:rsidRPr="003A16D0" w:rsidRDefault="00D2644C" w:rsidP="0000576F">
            <w:pPr>
              <w:pStyle w:val="CBCellBody"/>
            </w:pPr>
            <w:r w:rsidRPr="003A16D0">
              <w:t>19</w:t>
            </w:r>
          </w:p>
        </w:tc>
        <w:tc>
          <w:tcPr>
            <w:tcW w:w="6800" w:type="dxa"/>
            <w:tcBorders>
              <w:top w:val="single" w:sz="4" w:space="0" w:color="auto"/>
            </w:tcBorders>
          </w:tcPr>
          <w:p w14:paraId="3143A170" w14:textId="77777777" w:rsidR="00D2644C" w:rsidRPr="003A16D0" w:rsidRDefault="00D2644C" w:rsidP="0000576F">
            <w:pPr>
              <w:pStyle w:val="CBCellBody"/>
            </w:pPr>
            <w:r w:rsidRPr="003A16D0">
              <w:tab/>
              <w:t>The Linux OS Package shall support the ability for authorized users to modify Ethernet bonding driver configuration during run-time.</w:t>
            </w:r>
          </w:p>
        </w:tc>
        <w:tc>
          <w:tcPr>
            <w:tcW w:w="850" w:type="dxa"/>
            <w:tcBorders>
              <w:top w:val="single" w:sz="4" w:space="0" w:color="auto"/>
            </w:tcBorders>
          </w:tcPr>
          <w:p w14:paraId="0A9520CE" w14:textId="77777777" w:rsidR="00D2644C" w:rsidRPr="003A16D0" w:rsidRDefault="00D2644C" w:rsidP="0000576F">
            <w:pPr>
              <w:pStyle w:val="CBCellBody"/>
            </w:pPr>
          </w:p>
        </w:tc>
        <w:tc>
          <w:tcPr>
            <w:tcW w:w="925" w:type="dxa"/>
            <w:tcBorders>
              <w:top w:val="single" w:sz="4" w:space="0" w:color="auto"/>
            </w:tcBorders>
          </w:tcPr>
          <w:p w14:paraId="16182D85" w14:textId="77777777" w:rsidR="00D2644C" w:rsidRPr="003A16D0" w:rsidRDefault="00D2644C" w:rsidP="0000576F">
            <w:pPr>
              <w:pStyle w:val="CBCellBody"/>
            </w:pPr>
          </w:p>
        </w:tc>
        <w:tc>
          <w:tcPr>
            <w:tcW w:w="776" w:type="dxa"/>
            <w:tcBorders>
              <w:top w:val="single" w:sz="4" w:space="0" w:color="auto"/>
            </w:tcBorders>
          </w:tcPr>
          <w:p w14:paraId="38970103"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140EA4B0" w14:textId="77777777" w:rsidR="00D2644C" w:rsidRPr="003A16D0" w:rsidRDefault="00D2644C" w:rsidP="0000576F">
            <w:pPr>
              <w:pStyle w:val="CBCellBody"/>
            </w:pPr>
          </w:p>
        </w:tc>
      </w:tr>
      <w:tr w:rsidR="00D2644C" w:rsidRPr="004570BE" w14:paraId="246D8BFB" w14:textId="77777777" w:rsidTr="00D2644C">
        <w:trPr>
          <w:cantSplit/>
        </w:trPr>
        <w:tc>
          <w:tcPr>
            <w:tcW w:w="1008" w:type="dxa"/>
            <w:tcBorders>
              <w:top w:val="single" w:sz="4" w:space="0" w:color="auto"/>
            </w:tcBorders>
          </w:tcPr>
          <w:p w14:paraId="301DBA65" w14:textId="77777777" w:rsidR="00D2644C" w:rsidRPr="003A16D0" w:rsidRDefault="00D2644C" w:rsidP="0000576F">
            <w:pPr>
              <w:pStyle w:val="CBCellBody"/>
            </w:pPr>
            <w:r w:rsidRPr="003A16D0">
              <w:t>R</w:t>
            </w:r>
            <w:r w:rsidRPr="003A16D0">
              <w:rPr>
                <w:cs/>
              </w:rPr>
              <w:t>‎</w:t>
            </w:r>
            <w:r w:rsidRPr="003A16D0">
              <w:t>2.1:63</w:t>
            </w:r>
          </w:p>
        </w:tc>
        <w:tc>
          <w:tcPr>
            <w:tcW w:w="1008" w:type="dxa"/>
            <w:tcBorders>
              <w:top w:val="single" w:sz="4" w:space="0" w:color="auto"/>
            </w:tcBorders>
          </w:tcPr>
          <w:p w14:paraId="7F848F0D" w14:textId="77777777" w:rsidR="00D2644C" w:rsidRPr="003A16D0" w:rsidRDefault="00D2644C" w:rsidP="0000576F">
            <w:pPr>
              <w:pStyle w:val="CBCellBody"/>
            </w:pPr>
            <w:r w:rsidRPr="003A16D0">
              <w:t>20</w:t>
            </w:r>
          </w:p>
        </w:tc>
        <w:tc>
          <w:tcPr>
            <w:tcW w:w="6800" w:type="dxa"/>
            <w:tcBorders>
              <w:top w:val="single" w:sz="4" w:space="0" w:color="auto"/>
            </w:tcBorders>
          </w:tcPr>
          <w:p w14:paraId="1B70E82D" w14:textId="77777777" w:rsidR="00D2644C" w:rsidRPr="003A16D0" w:rsidRDefault="00D2644C" w:rsidP="0000576F">
            <w:pPr>
              <w:pStyle w:val="CBCellBody"/>
            </w:pPr>
            <w:r w:rsidRPr="003A16D0">
              <w:tab/>
              <w:t>The Linux OS Package shall support the “active-backup”, “balance-</w:t>
            </w:r>
            <w:proofErr w:type="spellStart"/>
            <w:r w:rsidRPr="003A16D0">
              <w:t>xor</w:t>
            </w:r>
            <w:proofErr w:type="spellEnd"/>
            <w:r w:rsidRPr="003A16D0">
              <w:t>”, and “balance-</w:t>
            </w:r>
            <w:proofErr w:type="spellStart"/>
            <w:r w:rsidRPr="003A16D0">
              <w:t>rr</w:t>
            </w:r>
            <w:proofErr w:type="spellEnd"/>
            <w:r w:rsidRPr="003A16D0">
              <w:t>” modes of Ethernet bonding operation.  Other modes such as “broadcast” or “802.3ad” may also be supported as needed, but are not required.</w:t>
            </w:r>
          </w:p>
        </w:tc>
        <w:tc>
          <w:tcPr>
            <w:tcW w:w="850" w:type="dxa"/>
            <w:tcBorders>
              <w:top w:val="single" w:sz="4" w:space="0" w:color="auto"/>
            </w:tcBorders>
          </w:tcPr>
          <w:p w14:paraId="5587C2F7" w14:textId="77777777" w:rsidR="00D2644C" w:rsidRPr="003A16D0" w:rsidRDefault="00D2644C" w:rsidP="0000576F">
            <w:pPr>
              <w:pStyle w:val="CBCellBody"/>
            </w:pPr>
          </w:p>
        </w:tc>
        <w:tc>
          <w:tcPr>
            <w:tcW w:w="925" w:type="dxa"/>
            <w:tcBorders>
              <w:top w:val="single" w:sz="4" w:space="0" w:color="auto"/>
            </w:tcBorders>
          </w:tcPr>
          <w:p w14:paraId="544F558C" w14:textId="77777777" w:rsidR="00D2644C" w:rsidRPr="003A16D0" w:rsidRDefault="00D2644C" w:rsidP="0000576F">
            <w:pPr>
              <w:pStyle w:val="CBCellBody"/>
            </w:pPr>
          </w:p>
        </w:tc>
        <w:tc>
          <w:tcPr>
            <w:tcW w:w="776" w:type="dxa"/>
            <w:tcBorders>
              <w:top w:val="single" w:sz="4" w:space="0" w:color="auto"/>
            </w:tcBorders>
          </w:tcPr>
          <w:p w14:paraId="0291B135"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2A47ED76" w14:textId="77777777" w:rsidR="00D2644C" w:rsidRPr="003A16D0" w:rsidRDefault="00D2644C" w:rsidP="0000576F">
            <w:pPr>
              <w:pStyle w:val="CBCellBody"/>
            </w:pPr>
          </w:p>
        </w:tc>
      </w:tr>
      <w:tr w:rsidR="00D2644C" w:rsidRPr="004570BE" w14:paraId="5331A752" w14:textId="77777777" w:rsidTr="00D2644C">
        <w:trPr>
          <w:cantSplit/>
        </w:trPr>
        <w:tc>
          <w:tcPr>
            <w:tcW w:w="1008" w:type="dxa"/>
            <w:tcBorders>
              <w:top w:val="single" w:sz="4" w:space="0" w:color="auto"/>
            </w:tcBorders>
          </w:tcPr>
          <w:p w14:paraId="199FEAF0" w14:textId="77777777" w:rsidR="00D2644C" w:rsidRPr="003A16D0" w:rsidRDefault="00D2644C" w:rsidP="0000576F">
            <w:pPr>
              <w:pStyle w:val="CBCellBody"/>
            </w:pPr>
            <w:r w:rsidRPr="003A16D0">
              <w:t>R</w:t>
            </w:r>
            <w:r w:rsidRPr="003A16D0">
              <w:rPr>
                <w:cs/>
              </w:rPr>
              <w:t>‎</w:t>
            </w:r>
            <w:r w:rsidRPr="003A16D0">
              <w:t>2.1:64</w:t>
            </w:r>
          </w:p>
        </w:tc>
        <w:tc>
          <w:tcPr>
            <w:tcW w:w="1008" w:type="dxa"/>
            <w:tcBorders>
              <w:top w:val="single" w:sz="4" w:space="0" w:color="auto"/>
            </w:tcBorders>
          </w:tcPr>
          <w:p w14:paraId="2704A8FE" w14:textId="77777777" w:rsidR="00D2644C" w:rsidRPr="003A16D0" w:rsidRDefault="00D2644C" w:rsidP="0000576F">
            <w:pPr>
              <w:pStyle w:val="CBCellBody"/>
            </w:pPr>
            <w:r w:rsidRPr="003A16D0">
              <w:t>210</w:t>
            </w:r>
          </w:p>
        </w:tc>
        <w:tc>
          <w:tcPr>
            <w:tcW w:w="6800" w:type="dxa"/>
            <w:tcBorders>
              <w:top w:val="single" w:sz="4" w:space="0" w:color="auto"/>
            </w:tcBorders>
          </w:tcPr>
          <w:p w14:paraId="78D3EDC3" w14:textId="77777777" w:rsidR="00D2644C" w:rsidRPr="003A16D0" w:rsidRDefault="00D2644C" w:rsidP="0000576F">
            <w:pPr>
              <w:pStyle w:val="CBCellBody"/>
            </w:pPr>
            <w:r w:rsidRPr="003A16D0">
              <w:tab/>
              <w:t>The Linux OS Package shall support and enable by default the “mii” mode of link monitoring in the Ethernet bonding driver.  Other link monitoring mechanisms such as “ARP link monitoring” may also be supported as needed, but are not required.</w:t>
            </w:r>
          </w:p>
        </w:tc>
        <w:tc>
          <w:tcPr>
            <w:tcW w:w="850" w:type="dxa"/>
            <w:tcBorders>
              <w:top w:val="single" w:sz="4" w:space="0" w:color="auto"/>
            </w:tcBorders>
          </w:tcPr>
          <w:p w14:paraId="75555BB4" w14:textId="77777777" w:rsidR="00D2644C" w:rsidRPr="003A16D0" w:rsidRDefault="00D2644C" w:rsidP="0000576F">
            <w:pPr>
              <w:pStyle w:val="CBCellBody"/>
            </w:pPr>
          </w:p>
        </w:tc>
        <w:tc>
          <w:tcPr>
            <w:tcW w:w="925" w:type="dxa"/>
            <w:tcBorders>
              <w:top w:val="single" w:sz="4" w:space="0" w:color="auto"/>
            </w:tcBorders>
          </w:tcPr>
          <w:p w14:paraId="66AC10FC" w14:textId="77777777" w:rsidR="00D2644C" w:rsidRPr="003A16D0" w:rsidRDefault="00D2644C" w:rsidP="0000576F">
            <w:pPr>
              <w:pStyle w:val="CBCellBody"/>
            </w:pPr>
          </w:p>
        </w:tc>
        <w:tc>
          <w:tcPr>
            <w:tcW w:w="776" w:type="dxa"/>
            <w:tcBorders>
              <w:top w:val="single" w:sz="4" w:space="0" w:color="auto"/>
            </w:tcBorders>
          </w:tcPr>
          <w:p w14:paraId="7214727A"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1578B7D8" w14:textId="77777777" w:rsidR="00D2644C" w:rsidRPr="003A16D0" w:rsidRDefault="00D2644C" w:rsidP="0000576F">
            <w:pPr>
              <w:pStyle w:val="CBCellBody"/>
            </w:pPr>
          </w:p>
        </w:tc>
      </w:tr>
      <w:tr w:rsidR="00D2644C" w:rsidRPr="004570BE" w14:paraId="5CFE9174" w14:textId="77777777" w:rsidTr="00D2644C">
        <w:trPr>
          <w:cantSplit/>
        </w:trPr>
        <w:tc>
          <w:tcPr>
            <w:tcW w:w="1008" w:type="dxa"/>
            <w:tcBorders>
              <w:top w:val="single" w:sz="4" w:space="0" w:color="auto"/>
            </w:tcBorders>
          </w:tcPr>
          <w:p w14:paraId="32ECC410" w14:textId="77777777" w:rsidR="00D2644C" w:rsidRPr="003A16D0" w:rsidRDefault="00D2644C" w:rsidP="0000576F">
            <w:pPr>
              <w:pStyle w:val="CBCellBody"/>
            </w:pPr>
            <w:r w:rsidRPr="003A16D0">
              <w:t>R</w:t>
            </w:r>
            <w:r w:rsidRPr="003A16D0">
              <w:rPr>
                <w:cs/>
              </w:rPr>
              <w:t>‎</w:t>
            </w:r>
            <w:r w:rsidRPr="003A16D0">
              <w:t>2.1:65</w:t>
            </w:r>
          </w:p>
        </w:tc>
        <w:tc>
          <w:tcPr>
            <w:tcW w:w="1008" w:type="dxa"/>
            <w:tcBorders>
              <w:top w:val="single" w:sz="4" w:space="0" w:color="auto"/>
            </w:tcBorders>
          </w:tcPr>
          <w:p w14:paraId="402A7A65" w14:textId="77777777" w:rsidR="00D2644C" w:rsidRPr="003A16D0" w:rsidRDefault="00D2644C" w:rsidP="0000576F">
            <w:pPr>
              <w:pStyle w:val="CBCellBody"/>
            </w:pPr>
            <w:r w:rsidRPr="003A16D0">
              <w:t>21</w:t>
            </w:r>
          </w:p>
        </w:tc>
        <w:tc>
          <w:tcPr>
            <w:tcW w:w="6800" w:type="dxa"/>
            <w:tcBorders>
              <w:top w:val="single" w:sz="4" w:space="0" w:color="auto"/>
            </w:tcBorders>
          </w:tcPr>
          <w:p w14:paraId="38A653B4" w14:textId="77777777" w:rsidR="00D2644C" w:rsidRPr="003A16D0" w:rsidRDefault="00D2644C" w:rsidP="0000576F">
            <w:pPr>
              <w:pStyle w:val="CBCellBody"/>
            </w:pPr>
            <w:r w:rsidRPr="003A16D0">
              <w:tab/>
              <w:t>The Linux OS Package for all processors shall include all drivers necessary to access and manage all local interfaces applicable to the operation of the module and all locally attached devices.</w:t>
            </w:r>
          </w:p>
        </w:tc>
        <w:tc>
          <w:tcPr>
            <w:tcW w:w="850" w:type="dxa"/>
            <w:tcBorders>
              <w:top w:val="single" w:sz="4" w:space="0" w:color="auto"/>
            </w:tcBorders>
          </w:tcPr>
          <w:p w14:paraId="5FE5E027" w14:textId="77777777" w:rsidR="00D2644C" w:rsidRPr="003A16D0" w:rsidRDefault="00D2644C" w:rsidP="0000576F">
            <w:pPr>
              <w:pStyle w:val="CBCellBody"/>
            </w:pPr>
          </w:p>
        </w:tc>
        <w:tc>
          <w:tcPr>
            <w:tcW w:w="925" w:type="dxa"/>
            <w:tcBorders>
              <w:top w:val="single" w:sz="4" w:space="0" w:color="auto"/>
            </w:tcBorders>
          </w:tcPr>
          <w:p w14:paraId="10D5281D" w14:textId="77777777" w:rsidR="00D2644C" w:rsidRPr="003A16D0" w:rsidRDefault="00D2644C" w:rsidP="0000576F">
            <w:pPr>
              <w:pStyle w:val="CBCellBody"/>
            </w:pPr>
          </w:p>
        </w:tc>
        <w:tc>
          <w:tcPr>
            <w:tcW w:w="776" w:type="dxa"/>
            <w:tcBorders>
              <w:top w:val="single" w:sz="4" w:space="0" w:color="auto"/>
            </w:tcBorders>
          </w:tcPr>
          <w:p w14:paraId="5C70A23F" w14:textId="77777777" w:rsidR="00D2644C" w:rsidRPr="003A16D0" w:rsidRDefault="00E07E83" w:rsidP="0000576F">
            <w:pPr>
              <w:pStyle w:val="CBCellBody"/>
              <w:rPr>
                <w:lang w:eastAsia="zh-CN"/>
              </w:rPr>
            </w:pPr>
            <w:r>
              <w:rPr>
                <w:lang w:eastAsia="zh-CN"/>
              </w:rPr>
              <w:t>Y</w:t>
            </w:r>
          </w:p>
        </w:tc>
        <w:tc>
          <w:tcPr>
            <w:tcW w:w="1924" w:type="dxa"/>
            <w:tcBorders>
              <w:top w:val="single" w:sz="4" w:space="0" w:color="auto"/>
            </w:tcBorders>
          </w:tcPr>
          <w:p w14:paraId="680D3030" w14:textId="77777777" w:rsidR="00D2644C" w:rsidRPr="003A16D0" w:rsidRDefault="00D2644C" w:rsidP="0000576F">
            <w:pPr>
              <w:pStyle w:val="CBCellBody"/>
            </w:pPr>
          </w:p>
        </w:tc>
      </w:tr>
      <w:tr w:rsidR="00D2644C" w:rsidRPr="004570BE" w14:paraId="4232E83C" w14:textId="77777777" w:rsidTr="00D2644C">
        <w:trPr>
          <w:cantSplit/>
        </w:trPr>
        <w:tc>
          <w:tcPr>
            <w:tcW w:w="1008" w:type="dxa"/>
            <w:tcBorders>
              <w:top w:val="single" w:sz="4" w:space="0" w:color="auto"/>
            </w:tcBorders>
          </w:tcPr>
          <w:p w14:paraId="2D1EFE30" w14:textId="77777777" w:rsidR="00D2644C" w:rsidRPr="003A16D0" w:rsidRDefault="00D2644C" w:rsidP="0000576F">
            <w:pPr>
              <w:pStyle w:val="CBCellBody"/>
            </w:pPr>
            <w:r w:rsidRPr="003A16D0">
              <w:t>R</w:t>
            </w:r>
            <w:r w:rsidRPr="003A16D0">
              <w:rPr>
                <w:cs/>
              </w:rPr>
              <w:t>‎</w:t>
            </w:r>
            <w:r w:rsidRPr="003A16D0">
              <w:t>2.1:66</w:t>
            </w:r>
          </w:p>
        </w:tc>
        <w:tc>
          <w:tcPr>
            <w:tcW w:w="1008" w:type="dxa"/>
            <w:tcBorders>
              <w:top w:val="single" w:sz="4" w:space="0" w:color="auto"/>
            </w:tcBorders>
          </w:tcPr>
          <w:p w14:paraId="190A3242" w14:textId="77777777" w:rsidR="00D2644C" w:rsidRPr="003A16D0" w:rsidRDefault="00D2644C" w:rsidP="0000576F">
            <w:pPr>
              <w:pStyle w:val="CBCellBody"/>
            </w:pPr>
            <w:r w:rsidRPr="003A16D0">
              <w:t>22</w:t>
            </w:r>
          </w:p>
        </w:tc>
        <w:tc>
          <w:tcPr>
            <w:tcW w:w="6800" w:type="dxa"/>
            <w:tcBorders>
              <w:top w:val="single" w:sz="4" w:space="0" w:color="auto"/>
            </w:tcBorders>
          </w:tcPr>
          <w:p w14:paraId="3736D802" w14:textId="77777777" w:rsidR="00D2644C" w:rsidRPr="003A16D0" w:rsidRDefault="00D2644C" w:rsidP="0000576F">
            <w:pPr>
              <w:pStyle w:val="CBCellBody"/>
            </w:pPr>
            <w:r w:rsidRPr="003A16D0">
              <w:tab/>
              <w:t>The Linux OS Package for processors with SAS and/or SATA interfaces shall support hot plugging of disk drives.</w:t>
            </w:r>
          </w:p>
        </w:tc>
        <w:tc>
          <w:tcPr>
            <w:tcW w:w="850" w:type="dxa"/>
            <w:tcBorders>
              <w:top w:val="single" w:sz="4" w:space="0" w:color="auto"/>
            </w:tcBorders>
          </w:tcPr>
          <w:p w14:paraId="4E0989E3" w14:textId="77777777" w:rsidR="00D2644C" w:rsidRPr="003A16D0" w:rsidRDefault="008074D1" w:rsidP="0000576F">
            <w:pPr>
              <w:pStyle w:val="CBCellBody"/>
              <w:rPr>
                <w:lang w:eastAsia="zh-CN"/>
              </w:rPr>
            </w:pPr>
            <w:r>
              <w:rPr>
                <w:rFonts w:hint="eastAsia"/>
                <w:lang w:eastAsia="zh-CN"/>
              </w:rPr>
              <w:t>N/A</w:t>
            </w:r>
          </w:p>
        </w:tc>
        <w:tc>
          <w:tcPr>
            <w:tcW w:w="925" w:type="dxa"/>
            <w:tcBorders>
              <w:top w:val="single" w:sz="4" w:space="0" w:color="auto"/>
            </w:tcBorders>
          </w:tcPr>
          <w:p w14:paraId="5EFB960A" w14:textId="77777777" w:rsidR="00D2644C" w:rsidRPr="003A16D0" w:rsidRDefault="00D2644C" w:rsidP="0000576F">
            <w:pPr>
              <w:pStyle w:val="CBCellBody"/>
            </w:pPr>
          </w:p>
        </w:tc>
        <w:tc>
          <w:tcPr>
            <w:tcW w:w="776" w:type="dxa"/>
            <w:tcBorders>
              <w:top w:val="single" w:sz="4" w:space="0" w:color="auto"/>
            </w:tcBorders>
          </w:tcPr>
          <w:p w14:paraId="74B7EFE5" w14:textId="77777777" w:rsidR="00D2644C" w:rsidRPr="003A16D0" w:rsidRDefault="00D2644C" w:rsidP="0000576F">
            <w:pPr>
              <w:pStyle w:val="CBCellBody"/>
              <w:rPr>
                <w:lang w:eastAsia="zh-CN"/>
              </w:rPr>
            </w:pPr>
          </w:p>
        </w:tc>
        <w:tc>
          <w:tcPr>
            <w:tcW w:w="1924" w:type="dxa"/>
            <w:tcBorders>
              <w:top w:val="single" w:sz="4" w:space="0" w:color="auto"/>
            </w:tcBorders>
          </w:tcPr>
          <w:p w14:paraId="4F7B2478" w14:textId="77777777" w:rsidR="00D2644C" w:rsidRPr="003A16D0" w:rsidRDefault="00D2644C" w:rsidP="0000576F">
            <w:pPr>
              <w:pStyle w:val="CBCellBody"/>
            </w:pPr>
          </w:p>
        </w:tc>
      </w:tr>
      <w:tr w:rsidR="00D2644C" w:rsidRPr="004570BE" w14:paraId="17CDDE78" w14:textId="77777777" w:rsidTr="00D2644C">
        <w:trPr>
          <w:cantSplit/>
        </w:trPr>
        <w:tc>
          <w:tcPr>
            <w:tcW w:w="1008" w:type="dxa"/>
            <w:tcBorders>
              <w:top w:val="single" w:sz="4" w:space="0" w:color="auto"/>
            </w:tcBorders>
          </w:tcPr>
          <w:p w14:paraId="36041B11" w14:textId="77777777" w:rsidR="00D2644C" w:rsidRPr="003A16D0" w:rsidRDefault="00D2644C" w:rsidP="0000576F">
            <w:pPr>
              <w:pStyle w:val="CBCellBody"/>
            </w:pPr>
            <w:r w:rsidRPr="003A16D0">
              <w:t>F</w:t>
            </w:r>
            <w:r w:rsidRPr="003A16D0">
              <w:rPr>
                <w:cs/>
              </w:rPr>
              <w:t>‎</w:t>
            </w:r>
            <w:r w:rsidRPr="003A16D0">
              <w:t>2.1:67</w:t>
            </w:r>
          </w:p>
        </w:tc>
        <w:tc>
          <w:tcPr>
            <w:tcW w:w="1008" w:type="dxa"/>
            <w:tcBorders>
              <w:top w:val="single" w:sz="4" w:space="0" w:color="auto"/>
            </w:tcBorders>
          </w:tcPr>
          <w:p w14:paraId="568F29C6" w14:textId="77777777" w:rsidR="00D2644C" w:rsidRPr="003A16D0" w:rsidRDefault="00D2644C" w:rsidP="0000576F">
            <w:pPr>
              <w:pStyle w:val="CBCellBody"/>
            </w:pPr>
            <w:r w:rsidRPr="003A16D0">
              <w:t>23</w:t>
            </w:r>
          </w:p>
        </w:tc>
        <w:tc>
          <w:tcPr>
            <w:tcW w:w="6800" w:type="dxa"/>
            <w:tcBorders>
              <w:top w:val="single" w:sz="4" w:space="0" w:color="auto"/>
            </w:tcBorders>
          </w:tcPr>
          <w:p w14:paraId="4D427F86" w14:textId="77777777" w:rsidR="00D2644C" w:rsidRPr="003A16D0" w:rsidRDefault="00D2644C" w:rsidP="0000576F">
            <w:pPr>
              <w:pStyle w:val="CBCellBody"/>
            </w:pPr>
            <w:r w:rsidRPr="003A16D0">
              <w:tab/>
              <w:t>The Linux OS Package for processors with SAS and/or SATA interfaces shall support monitoring hard drives that include Self-Monitoring, Analysis and Reporting Technology (S.M.A.R.T.).</w:t>
            </w:r>
          </w:p>
        </w:tc>
        <w:tc>
          <w:tcPr>
            <w:tcW w:w="850" w:type="dxa"/>
            <w:tcBorders>
              <w:top w:val="single" w:sz="4" w:space="0" w:color="auto"/>
            </w:tcBorders>
          </w:tcPr>
          <w:p w14:paraId="0B23156B" w14:textId="77777777" w:rsidR="00D2644C" w:rsidRPr="003A16D0" w:rsidRDefault="008074D1" w:rsidP="0000576F">
            <w:pPr>
              <w:pStyle w:val="CBCellBody"/>
              <w:rPr>
                <w:lang w:eastAsia="zh-CN"/>
              </w:rPr>
            </w:pPr>
            <w:r>
              <w:rPr>
                <w:rFonts w:hint="eastAsia"/>
                <w:lang w:eastAsia="zh-CN"/>
              </w:rPr>
              <w:t>N/A</w:t>
            </w:r>
          </w:p>
        </w:tc>
        <w:tc>
          <w:tcPr>
            <w:tcW w:w="925" w:type="dxa"/>
            <w:tcBorders>
              <w:top w:val="single" w:sz="4" w:space="0" w:color="auto"/>
            </w:tcBorders>
          </w:tcPr>
          <w:p w14:paraId="5BF96643" w14:textId="77777777" w:rsidR="00D2644C" w:rsidRPr="003A16D0" w:rsidRDefault="00D2644C" w:rsidP="0000576F">
            <w:pPr>
              <w:pStyle w:val="CBCellBody"/>
            </w:pPr>
          </w:p>
        </w:tc>
        <w:tc>
          <w:tcPr>
            <w:tcW w:w="776" w:type="dxa"/>
            <w:tcBorders>
              <w:top w:val="single" w:sz="4" w:space="0" w:color="auto"/>
            </w:tcBorders>
          </w:tcPr>
          <w:p w14:paraId="09D5019E" w14:textId="77777777" w:rsidR="00D2644C" w:rsidRPr="003A16D0" w:rsidRDefault="00D2644C" w:rsidP="0000576F">
            <w:pPr>
              <w:pStyle w:val="CBCellBody"/>
              <w:rPr>
                <w:lang w:eastAsia="zh-CN"/>
              </w:rPr>
            </w:pPr>
          </w:p>
        </w:tc>
        <w:tc>
          <w:tcPr>
            <w:tcW w:w="1924" w:type="dxa"/>
            <w:tcBorders>
              <w:top w:val="single" w:sz="4" w:space="0" w:color="auto"/>
            </w:tcBorders>
          </w:tcPr>
          <w:p w14:paraId="4BABC5BE" w14:textId="77777777" w:rsidR="00D2644C" w:rsidRPr="003A16D0" w:rsidRDefault="00D2644C" w:rsidP="0000576F">
            <w:pPr>
              <w:pStyle w:val="CBCellBody"/>
            </w:pPr>
          </w:p>
        </w:tc>
      </w:tr>
      <w:tr w:rsidR="00D2644C" w:rsidRPr="004570BE" w14:paraId="3F7DE8F8" w14:textId="77777777" w:rsidTr="00D2644C">
        <w:trPr>
          <w:cantSplit/>
        </w:trPr>
        <w:tc>
          <w:tcPr>
            <w:tcW w:w="1008" w:type="dxa"/>
            <w:tcBorders>
              <w:top w:val="single" w:sz="4" w:space="0" w:color="auto"/>
            </w:tcBorders>
          </w:tcPr>
          <w:p w14:paraId="4FDC7045" w14:textId="77777777" w:rsidR="00D2644C" w:rsidRPr="003A16D0" w:rsidRDefault="00D2644C" w:rsidP="0000576F">
            <w:pPr>
              <w:pStyle w:val="CBCellBody"/>
            </w:pPr>
            <w:r w:rsidRPr="003A16D0">
              <w:t>F</w:t>
            </w:r>
            <w:r w:rsidRPr="003A16D0">
              <w:rPr>
                <w:cs/>
              </w:rPr>
              <w:t>‎</w:t>
            </w:r>
            <w:r w:rsidRPr="003A16D0">
              <w:t>2.1:68</w:t>
            </w:r>
          </w:p>
        </w:tc>
        <w:tc>
          <w:tcPr>
            <w:tcW w:w="1008" w:type="dxa"/>
            <w:tcBorders>
              <w:top w:val="single" w:sz="4" w:space="0" w:color="auto"/>
            </w:tcBorders>
          </w:tcPr>
          <w:p w14:paraId="56CBD644" w14:textId="77777777" w:rsidR="00D2644C" w:rsidRPr="003A16D0" w:rsidRDefault="00D2644C" w:rsidP="0000576F">
            <w:pPr>
              <w:pStyle w:val="CBCellBody"/>
            </w:pPr>
            <w:r w:rsidRPr="003A16D0">
              <w:t>24</w:t>
            </w:r>
          </w:p>
        </w:tc>
        <w:tc>
          <w:tcPr>
            <w:tcW w:w="6800" w:type="dxa"/>
            <w:tcBorders>
              <w:top w:val="single" w:sz="4" w:space="0" w:color="auto"/>
            </w:tcBorders>
          </w:tcPr>
          <w:p w14:paraId="64E7C851" w14:textId="77777777" w:rsidR="00D2644C" w:rsidRPr="003A16D0" w:rsidRDefault="00D2644C" w:rsidP="0000576F">
            <w:pPr>
              <w:pStyle w:val="CBCellBody"/>
            </w:pPr>
            <w:r w:rsidRPr="003A16D0">
              <w:tab/>
              <w:t>The Linux OS Package for all processors shall use the device tree populated by the boot program (</w:t>
            </w:r>
            <w:proofErr w:type="spellStart"/>
            <w:r w:rsidRPr="003A16D0">
              <w:t>uboot</w:t>
            </w:r>
            <w:proofErr w:type="spellEnd"/>
            <w:r w:rsidRPr="003A16D0">
              <w:t xml:space="preserve"> or BIOS) to determine the appropriate device drivers to load.</w:t>
            </w:r>
          </w:p>
        </w:tc>
        <w:tc>
          <w:tcPr>
            <w:tcW w:w="850" w:type="dxa"/>
            <w:tcBorders>
              <w:top w:val="single" w:sz="4" w:space="0" w:color="auto"/>
            </w:tcBorders>
          </w:tcPr>
          <w:p w14:paraId="2AFCAE8F" w14:textId="77777777" w:rsidR="00D2644C" w:rsidRPr="003A16D0" w:rsidRDefault="00F91E35" w:rsidP="0000576F">
            <w:pPr>
              <w:pStyle w:val="CBCellBody"/>
              <w:rPr>
                <w:lang w:eastAsia="zh-CN"/>
              </w:rPr>
            </w:pPr>
            <w:r>
              <w:rPr>
                <w:lang w:eastAsia="zh-CN"/>
              </w:rPr>
              <w:t>Y</w:t>
            </w:r>
          </w:p>
        </w:tc>
        <w:tc>
          <w:tcPr>
            <w:tcW w:w="925" w:type="dxa"/>
            <w:tcBorders>
              <w:top w:val="single" w:sz="4" w:space="0" w:color="auto"/>
            </w:tcBorders>
          </w:tcPr>
          <w:p w14:paraId="3AC16357" w14:textId="77777777" w:rsidR="00D2644C" w:rsidRPr="003A16D0" w:rsidRDefault="00D2644C" w:rsidP="0000576F">
            <w:pPr>
              <w:pStyle w:val="CBCellBody"/>
            </w:pPr>
          </w:p>
        </w:tc>
        <w:tc>
          <w:tcPr>
            <w:tcW w:w="776" w:type="dxa"/>
            <w:tcBorders>
              <w:top w:val="single" w:sz="4" w:space="0" w:color="auto"/>
            </w:tcBorders>
          </w:tcPr>
          <w:p w14:paraId="280CCDB5" w14:textId="77777777" w:rsidR="00D2644C" w:rsidRPr="003A16D0" w:rsidRDefault="00D2644C" w:rsidP="0000576F">
            <w:pPr>
              <w:pStyle w:val="CBCellBody"/>
            </w:pPr>
          </w:p>
        </w:tc>
        <w:tc>
          <w:tcPr>
            <w:tcW w:w="1924" w:type="dxa"/>
            <w:tcBorders>
              <w:top w:val="single" w:sz="4" w:space="0" w:color="auto"/>
            </w:tcBorders>
          </w:tcPr>
          <w:p w14:paraId="0E3C6F13" w14:textId="77777777" w:rsidR="00D2644C" w:rsidRPr="003A16D0" w:rsidRDefault="00D2644C" w:rsidP="0000576F">
            <w:pPr>
              <w:pStyle w:val="CBCellBody"/>
            </w:pPr>
          </w:p>
        </w:tc>
      </w:tr>
      <w:tr w:rsidR="00D2644C" w:rsidRPr="004570BE" w14:paraId="26D9FE8D" w14:textId="77777777" w:rsidTr="00D2644C">
        <w:trPr>
          <w:cantSplit/>
        </w:trPr>
        <w:tc>
          <w:tcPr>
            <w:tcW w:w="1008" w:type="dxa"/>
            <w:tcBorders>
              <w:top w:val="single" w:sz="4" w:space="0" w:color="auto"/>
            </w:tcBorders>
          </w:tcPr>
          <w:p w14:paraId="5C5F4D5B" w14:textId="77777777" w:rsidR="00D2644C" w:rsidRPr="003A16D0" w:rsidRDefault="00D2644C" w:rsidP="0000576F">
            <w:pPr>
              <w:pStyle w:val="CBCellBody"/>
            </w:pPr>
            <w:r w:rsidRPr="003A16D0">
              <w:lastRenderedPageBreak/>
              <w:t>R</w:t>
            </w:r>
            <w:r w:rsidRPr="003A16D0">
              <w:rPr>
                <w:cs/>
              </w:rPr>
              <w:t>‎</w:t>
            </w:r>
            <w:r w:rsidRPr="003A16D0">
              <w:t>2.1:69</w:t>
            </w:r>
          </w:p>
        </w:tc>
        <w:tc>
          <w:tcPr>
            <w:tcW w:w="1008" w:type="dxa"/>
            <w:tcBorders>
              <w:top w:val="single" w:sz="4" w:space="0" w:color="auto"/>
            </w:tcBorders>
          </w:tcPr>
          <w:p w14:paraId="4F277F0A" w14:textId="77777777" w:rsidR="00D2644C" w:rsidRPr="003A16D0" w:rsidRDefault="00D2644C" w:rsidP="0000576F">
            <w:pPr>
              <w:pStyle w:val="CBCellBody"/>
            </w:pPr>
            <w:r w:rsidRPr="003A16D0">
              <w:t>27</w:t>
            </w:r>
          </w:p>
        </w:tc>
        <w:tc>
          <w:tcPr>
            <w:tcW w:w="6800" w:type="dxa"/>
            <w:tcBorders>
              <w:top w:val="single" w:sz="4" w:space="0" w:color="auto"/>
            </w:tcBorders>
          </w:tcPr>
          <w:p w14:paraId="39417A73" w14:textId="77777777" w:rsidR="00D2644C" w:rsidRPr="003A16D0" w:rsidRDefault="00D2644C" w:rsidP="0000576F">
            <w:pPr>
              <w:pStyle w:val="CBCellBody"/>
            </w:pPr>
            <w:r w:rsidRPr="003A16D0">
              <w:tab/>
              <w:t xml:space="preserve">The local management processor Linux OS Package on an ATCA module that includes a packet processor onboard shall include the appropriate packet processor device drivers and utilities.  </w:t>
            </w:r>
          </w:p>
        </w:tc>
        <w:tc>
          <w:tcPr>
            <w:tcW w:w="850" w:type="dxa"/>
            <w:tcBorders>
              <w:top w:val="single" w:sz="4" w:space="0" w:color="auto"/>
            </w:tcBorders>
          </w:tcPr>
          <w:p w14:paraId="2003631F" w14:textId="77777777" w:rsidR="00D2644C" w:rsidRPr="003A16D0" w:rsidRDefault="00F91E35" w:rsidP="0000576F">
            <w:pPr>
              <w:pStyle w:val="CBCellBody"/>
              <w:rPr>
                <w:lang w:eastAsia="zh-CN"/>
              </w:rPr>
            </w:pPr>
            <w:r>
              <w:rPr>
                <w:lang w:eastAsia="zh-CN"/>
              </w:rPr>
              <w:t>Y</w:t>
            </w:r>
          </w:p>
        </w:tc>
        <w:tc>
          <w:tcPr>
            <w:tcW w:w="925" w:type="dxa"/>
            <w:tcBorders>
              <w:top w:val="single" w:sz="4" w:space="0" w:color="auto"/>
            </w:tcBorders>
          </w:tcPr>
          <w:p w14:paraId="3CFE71D5" w14:textId="77777777" w:rsidR="00D2644C" w:rsidRPr="003A16D0" w:rsidRDefault="00D2644C" w:rsidP="0000576F">
            <w:pPr>
              <w:pStyle w:val="CBCellBody"/>
            </w:pPr>
          </w:p>
        </w:tc>
        <w:tc>
          <w:tcPr>
            <w:tcW w:w="776" w:type="dxa"/>
            <w:tcBorders>
              <w:top w:val="single" w:sz="4" w:space="0" w:color="auto"/>
            </w:tcBorders>
          </w:tcPr>
          <w:p w14:paraId="0861BC7E" w14:textId="77777777" w:rsidR="00D2644C" w:rsidRPr="003A16D0" w:rsidRDefault="00D2644C" w:rsidP="0000576F">
            <w:pPr>
              <w:pStyle w:val="CBCellBody"/>
            </w:pPr>
          </w:p>
        </w:tc>
        <w:tc>
          <w:tcPr>
            <w:tcW w:w="1924" w:type="dxa"/>
            <w:tcBorders>
              <w:top w:val="single" w:sz="4" w:space="0" w:color="auto"/>
            </w:tcBorders>
          </w:tcPr>
          <w:p w14:paraId="2888E586" w14:textId="77777777" w:rsidR="00D2644C" w:rsidRPr="003A16D0" w:rsidRDefault="00D2644C" w:rsidP="0000576F">
            <w:pPr>
              <w:pStyle w:val="CBCellBody"/>
            </w:pPr>
          </w:p>
        </w:tc>
      </w:tr>
      <w:tr w:rsidR="00D2644C" w:rsidRPr="004570BE" w14:paraId="1862D807" w14:textId="77777777" w:rsidTr="00D2644C">
        <w:trPr>
          <w:cantSplit/>
        </w:trPr>
        <w:tc>
          <w:tcPr>
            <w:tcW w:w="1008" w:type="dxa"/>
            <w:tcBorders>
              <w:top w:val="single" w:sz="4" w:space="0" w:color="auto"/>
            </w:tcBorders>
          </w:tcPr>
          <w:p w14:paraId="14073BE5" w14:textId="77777777" w:rsidR="00D2644C" w:rsidRPr="003A16D0" w:rsidRDefault="00D2644C" w:rsidP="0000576F">
            <w:pPr>
              <w:pStyle w:val="CBCellBody"/>
            </w:pPr>
            <w:r w:rsidRPr="003A16D0">
              <w:t>R</w:t>
            </w:r>
            <w:r w:rsidRPr="003A16D0">
              <w:rPr>
                <w:cs/>
              </w:rPr>
              <w:t>‎</w:t>
            </w:r>
            <w:r w:rsidRPr="003A16D0">
              <w:t>2.1:70</w:t>
            </w:r>
          </w:p>
        </w:tc>
        <w:tc>
          <w:tcPr>
            <w:tcW w:w="1008" w:type="dxa"/>
            <w:tcBorders>
              <w:top w:val="single" w:sz="4" w:space="0" w:color="auto"/>
            </w:tcBorders>
          </w:tcPr>
          <w:p w14:paraId="74917D68" w14:textId="77777777" w:rsidR="00D2644C" w:rsidRPr="003A16D0" w:rsidRDefault="00D2644C" w:rsidP="0000576F">
            <w:pPr>
              <w:pStyle w:val="CBCellBody"/>
            </w:pPr>
            <w:r w:rsidRPr="003A16D0">
              <w:t>28</w:t>
            </w:r>
          </w:p>
        </w:tc>
        <w:tc>
          <w:tcPr>
            <w:tcW w:w="6800" w:type="dxa"/>
            <w:tcBorders>
              <w:top w:val="single" w:sz="4" w:space="0" w:color="auto"/>
            </w:tcBorders>
          </w:tcPr>
          <w:p w14:paraId="0C84E7FC" w14:textId="77777777" w:rsidR="00D2644C" w:rsidRPr="003A16D0" w:rsidRDefault="00D2644C" w:rsidP="0000576F">
            <w:pPr>
              <w:pStyle w:val="CBCellBody"/>
            </w:pPr>
            <w:r w:rsidRPr="003A16D0">
              <w:tab/>
              <w:t>The local management processor Linux OS Package on any ATCA module that can optionally include a Packet Processing AMC module shall have the option of including packet processor device drivers and utilities as an integral part of the Linux OS Package.</w:t>
            </w:r>
          </w:p>
        </w:tc>
        <w:tc>
          <w:tcPr>
            <w:tcW w:w="850" w:type="dxa"/>
            <w:tcBorders>
              <w:top w:val="single" w:sz="4" w:space="0" w:color="auto"/>
            </w:tcBorders>
          </w:tcPr>
          <w:p w14:paraId="61C462EC" w14:textId="77777777" w:rsidR="00D2644C" w:rsidRPr="003A16D0" w:rsidRDefault="008074D1" w:rsidP="0000576F">
            <w:pPr>
              <w:pStyle w:val="CBCellBody"/>
              <w:rPr>
                <w:lang w:eastAsia="zh-CN"/>
              </w:rPr>
            </w:pPr>
            <w:r>
              <w:rPr>
                <w:rFonts w:hint="eastAsia"/>
                <w:lang w:eastAsia="zh-CN"/>
              </w:rPr>
              <w:t>N/A</w:t>
            </w:r>
          </w:p>
        </w:tc>
        <w:tc>
          <w:tcPr>
            <w:tcW w:w="925" w:type="dxa"/>
            <w:tcBorders>
              <w:top w:val="single" w:sz="4" w:space="0" w:color="auto"/>
            </w:tcBorders>
          </w:tcPr>
          <w:p w14:paraId="4613D04D" w14:textId="77777777" w:rsidR="00D2644C" w:rsidRPr="003A16D0" w:rsidRDefault="00D2644C" w:rsidP="0000576F">
            <w:pPr>
              <w:pStyle w:val="CBCellBody"/>
            </w:pPr>
          </w:p>
        </w:tc>
        <w:tc>
          <w:tcPr>
            <w:tcW w:w="776" w:type="dxa"/>
            <w:tcBorders>
              <w:top w:val="single" w:sz="4" w:space="0" w:color="auto"/>
            </w:tcBorders>
          </w:tcPr>
          <w:p w14:paraId="012AE847" w14:textId="77777777" w:rsidR="00D2644C" w:rsidRPr="003A16D0" w:rsidRDefault="00D2644C" w:rsidP="0000576F">
            <w:pPr>
              <w:pStyle w:val="CBCellBody"/>
              <w:rPr>
                <w:lang w:eastAsia="zh-CN"/>
              </w:rPr>
            </w:pPr>
          </w:p>
        </w:tc>
        <w:tc>
          <w:tcPr>
            <w:tcW w:w="1924" w:type="dxa"/>
            <w:tcBorders>
              <w:top w:val="single" w:sz="4" w:space="0" w:color="auto"/>
            </w:tcBorders>
          </w:tcPr>
          <w:p w14:paraId="661D9826" w14:textId="77777777" w:rsidR="00D2644C" w:rsidRPr="003A16D0" w:rsidRDefault="00D2644C" w:rsidP="0000576F">
            <w:pPr>
              <w:pStyle w:val="CBCellBody"/>
              <w:rPr>
                <w:lang w:eastAsia="zh-CN"/>
              </w:rPr>
            </w:pPr>
          </w:p>
        </w:tc>
      </w:tr>
      <w:tr w:rsidR="00D2644C" w:rsidRPr="004570BE" w14:paraId="57AA8983" w14:textId="77777777" w:rsidTr="00D2644C">
        <w:trPr>
          <w:cantSplit/>
        </w:trPr>
        <w:tc>
          <w:tcPr>
            <w:tcW w:w="1008" w:type="dxa"/>
            <w:tcBorders>
              <w:top w:val="single" w:sz="4" w:space="0" w:color="auto"/>
            </w:tcBorders>
          </w:tcPr>
          <w:p w14:paraId="23064AE7" w14:textId="77777777" w:rsidR="00D2644C" w:rsidRPr="003A16D0" w:rsidRDefault="00D2644C" w:rsidP="0000576F">
            <w:pPr>
              <w:pStyle w:val="CBCellBody"/>
            </w:pPr>
            <w:r w:rsidRPr="003A16D0">
              <w:t>R</w:t>
            </w:r>
            <w:r w:rsidRPr="003A16D0">
              <w:rPr>
                <w:cs/>
              </w:rPr>
              <w:t>‎</w:t>
            </w:r>
            <w:r w:rsidRPr="003A16D0">
              <w:t>2.1:71</w:t>
            </w:r>
          </w:p>
        </w:tc>
        <w:tc>
          <w:tcPr>
            <w:tcW w:w="1008" w:type="dxa"/>
            <w:tcBorders>
              <w:top w:val="single" w:sz="4" w:space="0" w:color="auto"/>
            </w:tcBorders>
          </w:tcPr>
          <w:p w14:paraId="437448E6" w14:textId="77777777" w:rsidR="00D2644C" w:rsidRPr="003A16D0" w:rsidRDefault="00D2644C" w:rsidP="0000576F">
            <w:pPr>
              <w:pStyle w:val="CBCellBody"/>
            </w:pPr>
            <w:r w:rsidRPr="003A16D0">
              <w:t>29</w:t>
            </w:r>
          </w:p>
        </w:tc>
        <w:tc>
          <w:tcPr>
            <w:tcW w:w="6800" w:type="dxa"/>
            <w:tcBorders>
              <w:top w:val="single" w:sz="4" w:space="0" w:color="auto"/>
            </w:tcBorders>
          </w:tcPr>
          <w:p w14:paraId="5F1D763F" w14:textId="77777777" w:rsidR="00D2644C" w:rsidRPr="003A16D0" w:rsidRDefault="00D2644C" w:rsidP="0000576F">
            <w:pPr>
              <w:pStyle w:val="CBCellBody"/>
            </w:pPr>
            <w:r w:rsidRPr="003A16D0">
              <w:tab/>
              <w:t>If not included integrally, the local management processor Linux OS Package shall be capable of installing and deploying packet processor device drivers and utilities in customers’ development and run-time environments.</w:t>
            </w:r>
          </w:p>
        </w:tc>
        <w:tc>
          <w:tcPr>
            <w:tcW w:w="850" w:type="dxa"/>
            <w:tcBorders>
              <w:top w:val="single" w:sz="4" w:space="0" w:color="auto"/>
            </w:tcBorders>
          </w:tcPr>
          <w:p w14:paraId="084E2ECC" w14:textId="77777777" w:rsidR="00D2644C" w:rsidRPr="003A16D0" w:rsidRDefault="00D2644C" w:rsidP="0000576F">
            <w:pPr>
              <w:pStyle w:val="CBCellBody"/>
            </w:pPr>
          </w:p>
        </w:tc>
        <w:tc>
          <w:tcPr>
            <w:tcW w:w="925" w:type="dxa"/>
            <w:tcBorders>
              <w:top w:val="single" w:sz="4" w:space="0" w:color="auto"/>
            </w:tcBorders>
          </w:tcPr>
          <w:p w14:paraId="3A660EC4" w14:textId="77777777" w:rsidR="00D2644C" w:rsidRPr="003A16D0" w:rsidRDefault="00D2644C" w:rsidP="0000576F">
            <w:pPr>
              <w:pStyle w:val="CBCellBody"/>
            </w:pPr>
          </w:p>
        </w:tc>
        <w:tc>
          <w:tcPr>
            <w:tcW w:w="776" w:type="dxa"/>
            <w:tcBorders>
              <w:top w:val="single" w:sz="4" w:space="0" w:color="auto"/>
            </w:tcBorders>
          </w:tcPr>
          <w:p w14:paraId="78515A0E" w14:textId="77777777" w:rsidR="00D2644C" w:rsidRPr="003A16D0" w:rsidRDefault="008074D1" w:rsidP="0000576F">
            <w:pPr>
              <w:pStyle w:val="CBCellBody"/>
              <w:rPr>
                <w:lang w:eastAsia="zh-CN"/>
              </w:rPr>
            </w:pPr>
            <w:r>
              <w:rPr>
                <w:rFonts w:hint="eastAsia"/>
                <w:lang w:eastAsia="zh-CN"/>
              </w:rPr>
              <w:t>Y</w:t>
            </w:r>
          </w:p>
        </w:tc>
        <w:tc>
          <w:tcPr>
            <w:tcW w:w="1924" w:type="dxa"/>
            <w:tcBorders>
              <w:top w:val="single" w:sz="4" w:space="0" w:color="auto"/>
            </w:tcBorders>
          </w:tcPr>
          <w:p w14:paraId="63F8B7A8" w14:textId="77777777" w:rsidR="00D2644C" w:rsidRPr="003A16D0" w:rsidRDefault="00D2644C" w:rsidP="0000576F">
            <w:pPr>
              <w:pStyle w:val="CBCellBody"/>
            </w:pPr>
          </w:p>
        </w:tc>
      </w:tr>
      <w:tr w:rsidR="00D2644C" w:rsidRPr="004570BE" w14:paraId="4A6808FF" w14:textId="77777777" w:rsidTr="00D2644C">
        <w:trPr>
          <w:cantSplit/>
        </w:trPr>
        <w:tc>
          <w:tcPr>
            <w:tcW w:w="1008" w:type="dxa"/>
            <w:tcBorders>
              <w:top w:val="single" w:sz="4" w:space="0" w:color="auto"/>
            </w:tcBorders>
          </w:tcPr>
          <w:p w14:paraId="446A4C7E" w14:textId="77777777" w:rsidR="00D2644C" w:rsidRPr="003A16D0" w:rsidRDefault="00D2644C" w:rsidP="0000576F">
            <w:pPr>
              <w:pStyle w:val="CBCellBody"/>
            </w:pPr>
            <w:r w:rsidRPr="003A16D0">
              <w:t>R</w:t>
            </w:r>
            <w:r w:rsidRPr="003A16D0">
              <w:rPr>
                <w:cs/>
              </w:rPr>
              <w:t>‎</w:t>
            </w:r>
            <w:r w:rsidRPr="003A16D0">
              <w:t>2.1:72</w:t>
            </w:r>
          </w:p>
        </w:tc>
        <w:tc>
          <w:tcPr>
            <w:tcW w:w="1008" w:type="dxa"/>
            <w:tcBorders>
              <w:top w:val="single" w:sz="4" w:space="0" w:color="auto"/>
            </w:tcBorders>
          </w:tcPr>
          <w:p w14:paraId="3D0558D0" w14:textId="77777777" w:rsidR="00D2644C" w:rsidRPr="003A16D0" w:rsidRDefault="00D2644C" w:rsidP="0000576F">
            <w:pPr>
              <w:pStyle w:val="CBCellBody"/>
            </w:pPr>
            <w:r w:rsidRPr="003A16D0">
              <w:t>30</w:t>
            </w:r>
          </w:p>
        </w:tc>
        <w:tc>
          <w:tcPr>
            <w:tcW w:w="6800" w:type="dxa"/>
            <w:tcBorders>
              <w:top w:val="single" w:sz="4" w:space="0" w:color="auto"/>
            </w:tcBorders>
          </w:tcPr>
          <w:p w14:paraId="112CF1A4" w14:textId="77777777" w:rsidR="00D2644C" w:rsidRPr="003A16D0" w:rsidRDefault="00D2644C" w:rsidP="0000576F">
            <w:pPr>
              <w:pStyle w:val="CBCellBody"/>
            </w:pPr>
            <w:r w:rsidRPr="003A16D0">
              <w:tab/>
              <w:t>The local management processor Linux OS Package on any ATCA module that can optionally include a Packet Processing AMC module shall include a mechanism to dynamically install packet processor device drivers and utilities at run-time (e.g. upon hot-swap insertion of the AMC).</w:t>
            </w:r>
          </w:p>
        </w:tc>
        <w:tc>
          <w:tcPr>
            <w:tcW w:w="850" w:type="dxa"/>
            <w:tcBorders>
              <w:top w:val="single" w:sz="4" w:space="0" w:color="auto"/>
            </w:tcBorders>
          </w:tcPr>
          <w:p w14:paraId="043EDE66" w14:textId="77777777" w:rsidR="00D2644C" w:rsidRPr="003A16D0" w:rsidRDefault="008074D1" w:rsidP="0000576F">
            <w:pPr>
              <w:pStyle w:val="CBCellBody"/>
              <w:rPr>
                <w:lang w:eastAsia="zh-CN"/>
              </w:rPr>
            </w:pPr>
            <w:r>
              <w:rPr>
                <w:rFonts w:hint="eastAsia"/>
                <w:lang w:eastAsia="zh-CN"/>
              </w:rPr>
              <w:t>N/A</w:t>
            </w:r>
          </w:p>
        </w:tc>
        <w:tc>
          <w:tcPr>
            <w:tcW w:w="925" w:type="dxa"/>
            <w:tcBorders>
              <w:top w:val="single" w:sz="4" w:space="0" w:color="auto"/>
            </w:tcBorders>
          </w:tcPr>
          <w:p w14:paraId="7AE69CE8" w14:textId="77777777" w:rsidR="00D2644C" w:rsidRPr="003A16D0" w:rsidRDefault="00D2644C" w:rsidP="0000576F">
            <w:pPr>
              <w:pStyle w:val="CBCellBody"/>
            </w:pPr>
          </w:p>
        </w:tc>
        <w:tc>
          <w:tcPr>
            <w:tcW w:w="776" w:type="dxa"/>
            <w:tcBorders>
              <w:top w:val="single" w:sz="4" w:space="0" w:color="auto"/>
            </w:tcBorders>
          </w:tcPr>
          <w:p w14:paraId="7C1E76C6" w14:textId="77777777" w:rsidR="00D2644C" w:rsidRPr="003A16D0" w:rsidRDefault="00D2644C" w:rsidP="0000576F">
            <w:pPr>
              <w:pStyle w:val="CBCellBody"/>
            </w:pPr>
          </w:p>
        </w:tc>
        <w:tc>
          <w:tcPr>
            <w:tcW w:w="1924" w:type="dxa"/>
            <w:tcBorders>
              <w:top w:val="single" w:sz="4" w:space="0" w:color="auto"/>
            </w:tcBorders>
          </w:tcPr>
          <w:p w14:paraId="37BF8BEE" w14:textId="77777777" w:rsidR="00D2644C" w:rsidRPr="003A16D0" w:rsidRDefault="00D2644C" w:rsidP="0000576F">
            <w:pPr>
              <w:pStyle w:val="CBCellBody"/>
            </w:pPr>
          </w:p>
        </w:tc>
      </w:tr>
      <w:tr w:rsidR="00D2644C" w:rsidRPr="004570BE" w14:paraId="0D26BC24" w14:textId="77777777" w:rsidTr="00D2644C">
        <w:trPr>
          <w:cantSplit/>
        </w:trPr>
        <w:tc>
          <w:tcPr>
            <w:tcW w:w="1008" w:type="dxa"/>
            <w:tcBorders>
              <w:top w:val="single" w:sz="4" w:space="0" w:color="auto"/>
            </w:tcBorders>
          </w:tcPr>
          <w:p w14:paraId="142DE8D2" w14:textId="77777777" w:rsidR="00D2644C" w:rsidRPr="003A16D0" w:rsidRDefault="00D2644C" w:rsidP="0000576F">
            <w:pPr>
              <w:pStyle w:val="CBCellBody"/>
            </w:pPr>
            <w:r w:rsidRPr="003A16D0">
              <w:t>R</w:t>
            </w:r>
            <w:r w:rsidRPr="003A16D0">
              <w:rPr>
                <w:cs/>
              </w:rPr>
              <w:t>‎</w:t>
            </w:r>
            <w:r w:rsidRPr="003A16D0">
              <w:t>2.1:73</w:t>
            </w:r>
          </w:p>
        </w:tc>
        <w:tc>
          <w:tcPr>
            <w:tcW w:w="1008" w:type="dxa"/>
            <w:tcBorders>
              <w:top w:val="single" w:sz="4" w:space="0" w:color="auto"/>
            </w:tcBorders>
          </w:tcPr>
          <w:p w14:paraId="40496D06" w14:textId="77777777" w:rsidR="00D2644C" w:rsidRPr="003A16D0" w:rsidRDefault="00D2644C" w:rsidP="0000576F">
            <w:pPr>
              <w:pStyle w:val="CBCellBody"/>
            </w:pPr>
            <w:r w:rsidRPr="003A16D0">
              <w:t>32</w:t>
            </w:r>
          </w:p>
        </w:tc>
        <w:tc>
          <w:tcPr>
            <w:tcW w:w="6800" w:type="dxa"/>
            <w:tcBorders>
              <w:top w:val="single" w:sz="4" w:space="0" w:color="auto"/>
            </w:tcBorders>
          </w:tcPr>
          <w:p w14:paraId="5BE84383" w14:textId="77777777" w:rsidR="00D2644C" w:rsidRPr="003A16D0" w:rsidRDefault="00D2644C" w:rsidP="0000576F">
            <w:pPr>
              <w:pStyle w:val="CBCellBody"/>
            </w:pPr>
            <w:r w:rsidRPr="003A16D0">
              <w:tab/>
              <w:t>The Linux OS Package for any processor designated as the primary shelf management entity within an ATCA chassis shall include Shelf Management software.  The specific Shelf Management requirements are defined in the ATCA Shelf Management FRS [</w:t>
            </w:r>
            <w:r w:rsidRPr="003A16D0">
              <w:rPr>
                <w:cs/>
              </w:rPr>
              <w:t>‎</w:t>
            </w:r>
            <w:r w:rsidRPr="003A16D0">
              <w:t>1].</w:t>
            </w:r>
          </w:p>
        </w:tc>
        <w:tc>
          <w:tcPr>
            <w:tcW w:w="850" w:type="dxa"/>
            <w:tcBorders>
              <w:top w:val="single" w:sz="4" w:space="0" w:color="auto"/>
            </w:tcBorders>
          </w:tcPr>
          <w:p w14:paraId="7872EB9A" w14:textId="77777777" w:rsidR="00D2644C" w:rsidRPr="003A16D0" w:rsidRDefault="00D2644C" w:rsidP="0000576F">
            <w:pPr>
              <w:pStyle w:val="CBCellBody"/>
            </w:pPr>
          </w:p>
        </w:tc>
        <w:tc>
          <w:tcPr>
            <w:tcW w:w="925" w:type="dxa"/>
            <w:tcBorders>
              <w:top w:val="single" w:sz="4" w:space="0" w:color="auto"/>
            </w:tcBorders>
          </w:tcPr>
          <w:p w14:paraId="6BC56C2D" w14:textId="77777777" w:rsidR="00D2644C" w:rsidRPr="003A16D0" w:rsidRDefault="00F91E35" w:rsidP="0000576F">
            <w:pPr>
              <w:pStyle w:val="CBCellBody"/>
              <w:rPr>
                <w:lang w:eastAsia="zh-CN"/>
              </w:rPr>
            </w:pPr>
            <w:r>
              <w:rPr>
                <w:rFonts w:hint="eastAsia"/>
                <w:lang w:eastAsia="zh-CN"/>
              </w:rPr>
              <w:t>Y</w:t>
            </w:r>
          </w:p>
        </w:tc>
        <w:tc>
          <w:tcPr>
            <w:tcW w:w="776" w:type="dxa"/>
            <w:tcBorders>
              <w:top w:val="single" w:sz="4" w:space="0" w:color="auto"/>
            </w:tcBorders>
          </w:tcPr>
          <w:p w14:paraId="0FD3F6A8" w14:textId="77777777" w:rsidR="00D2644C" w:rsidRPr="003A16D0" w:rsidRDefault="00D2644C" w:rsidP="0000576F">
            <w:pPr>
              <w:pStyle w:val="CBCellBody"/>
            </w:pPr>
          </w:p>
        </w:tc>
        <w:tc>
          <w:tcPr>
            <w:tcW w:w="1924" w:type="dxa"/>
            <w:tcBorders>
              <w:top w:val="single" w:sz="4" w:space="0" w:color="auto"/>
            </w:tcBorders>
          </w:tcPr>
          <w:p w14:paraId="51AA4BB2" w14:textId="77777777" w:rsidR="00D2644C" w:rsidRPr="003A16D0" w:rsidRDefault="00D2644C" w:rsidP="0000576F">
            <w:pPr>
              <w:pStyle w:val="CBCellBody"/>
            </w:pPr>
          </w:p>
        </w:tc>
      </w:tr>
      <w:tr w:rsidR="00D2644C" w:rsidRPr="004570BE" w14:paraId="4D8E9DD3" w14:textId="77777777" w:rsidTr="00D2644C">
        <w:trPr>
          <w:cantSplit/>
        </w:trPr>
        <w:tc>
          <w:tcPr>
            <w:tcW w:w="1008" w:type="dxa"/>
            <w:tcBorders>
              <w:top w:val="single" w:sz="4" w:space="0" w:color="auto"/>
            </w:tcBorders>
          </w:tcPr>
          <w:p w14:paraId="220C67B4" w14:textId="77777777" w:rsidR="00D2644C" w:rsidRPr="003A16D0" w:rsidRDefault="00D2644C" w:rsidP="0000576F">
            <w:pPr>
              <w:pStyle w:val="CBCellBody"/>
            </w:pPr>
            <w:r w:rsidRPr="003A16D0">
              <w:t>R</w:t>
            </w:r>
            <w:r w:rsidRPr="003A16D0">
              <w:rPr>
                <w:cs/>
              </w:rPr>
              <w:t>‎</w:t>
            </w:r>
            <w:r w:rsidRPr="003A16D0">
              <w:t>2.1:74</w:t>
            </w:r>
          </w:p>
        </w:tc>
        <w:tc>
          <w:tcPr>
            <w:tcW w:w="1008" w:type="dxa"/>
            <w:tcBorders>
              <w:top w:val="single" w:sz="4" w:space="0" w:color="auto"/>
            </w:tcBorders>
          </w:tcPr>
          <w:p w14:paraId="50F327D3" w14:textId="77777777" w:rsidR="00D2644C" w:rsidRPr="003A16D0" w:rsidRDefault="00D2644C" w:rsidP="0000576F">
            <w:pPr>
              <w:pStyle w:val="CBCellBody"/>
            </w:pPr>
            <w:r w:rsidRPr="003A16D0">
              <w:t>34</w:t>
            </w:r>
          </w:p>
        </w:tc>
        <w:tc>
          <w:tcPr>
            <w:tcW w:w="6800" w:type="dxa"/>
            <w:tcBorders>
              <w:top w:val="single" w:sz="4" w:space="0" w:color="auto"/>
            </w:tcBorders>
          </w:tcPr>
          <w:p w14:paraId="1B4BB5C7" w14:textId="77777777" w:rsidR="00D2644C" w:rsidRPr="003A16D0" w:rsidRDefault="00D2644C" w:rsidP="0000576F">
            <w:pPr>
              <w:pStyle w:val="CBCellBody"/>
            </w:pPr>
            <w:r w:rsidRPr="003A16D0">
              <w:tab/>
              <w:t xml:space="preserve">The Linux OS Package for any processor that has a direct interface to the </w:t>
            </w:r>
            <w:proofErr w:type="gramStart"/>
            <w:r w:rsidRPr="003A16D0">
              <w:t>local  IPMC</w:t>
            </w:r>
            <w:proofErr w:type="gramEnd"/>
            <w:r w:rsidRPr="003A16D0">
              <w:t xml:space="preserve">/MMC/BMC shall include the </w:t>
            </w:r>
            <w:proofErr w:type="spellStart"/>
            <w:r w:rsidRPr="003A16D0">
              <w:t>OpenIPMI</w:t>
            </w:r>
            <w:proofErr w:type="spellEnd"/>
            <w:r w:rsidRPr="003A16D0">
              <w:t xml:space="preserve"> library and driver.</w:t>
            </w:r>
          </w:p>
        </w:tc>
        <w:tc>
          <w:tcPr>
            <w:tcW w:w="850" w:type="dxa"/>
            <w:tcBorders>
              <w:top w:val="single" w:sz="4" w:space="0" w:color="auto"/>
            </w:tcBorders>
          </w:tcPr>
          <w:p w14:paraId="42894AE4" w14:textId="77777777" w:rsidR="00D2644C" w:rsidRPr="003A16D0" w:rsidRDefault="00D2644C" w:rsidP="0000576F">
            <w:pPr>
              <w:pStyle w:val="CBCellBody"/>
            </w:pPr>
          </w:p>
        </w:tc>
        <w:tc>
          <w:tcPr>
            <w:tcW w:w="925" w:type="dxa"/>
            <w:tcBorders>
              <w:top w:val="single" w:sz="4" w:space="0" w:color="auto"/>
            </w:tcBorders>
          </w:tcPr>
          <w:p w14:paraId="280ADE21" w14:textId="77777777" w:rsidR="00D2644C" w:rsidRPr="003A16D0" w:rsidRDefault="00F91E35" w:rsidP="0000576F">
            <w:pPr>
              <w:pStyle w:val="CBCellBody"/>
              <w:rPr>
                <w:lang w:eastAsia="zh-CN"/>
              </w:rPr>
            </w:pPr>
            <w:commentRangeStart w:id="126"/>
            <w:r>
              <w:rPr>
                <w:rFonts w:hint="eastAsia"/>
                <w:lang w:eastAsia="zh-CN"/>
              </w:rPr>
              <w:t>Y</w:t>
            </w:r>
            <w:commentRangeEnd w:id="126"/>
            <w:r w:rsidR="007F7776">
              <w:rPr>
                <w:rStyle w:val="CommentReference"/>
                <w:rFonts w:asciiTheme="minorHAnsi" w:eastAsiaTheme="minorHAnsi" w:hAnsiTheme="minorHAnsi" w:cstheme="minorBidi"/>
                <w:snapToGrid/>
                <w:color w:val="auto"/>
              </w:rPr>
              <w:commentReference w:id="126"/>
            </w:r>
          </w:p>
        </w:tc>
        <w:tc>
          <w:tcPr>
            <w:tcW w:w="776" w:type="dxa"/>
            <w:tcBorders>
              <w:top w:val="single" w:sz="4" w:space="0" w:color="auto"/>
            </w:tcBorders>
          </w:tcPr>
          <w:p w14:paraId="43F84E89" w14:textId="77777777" w:rsidR="00D2644C" w:rsidRPr="003A16D0" w:rsidRDefault="00D2644C" w:rsidP="0000576F">
            <w:pPr>
              <w:pStyle w:val="CBCellBody"/>
            </w:pPr>
          </w:p>
        </w:tc>
        <w:tc>
          <w:tcPr>
            <w:tcW w:w="1924" w:type="dxa"/>
            <w:tcBorders>
              <w:top w:val="single" w:sz="4" w:space="0" w:color="auto"/>
            </w:tcBorders>
          </w:tcPr>
          <w:p w14:paraId="27E9C09A" w14:textId="77777777" w:rsidR="00D2644C" w:rsidRPr="003A16D0" w:rsidRDefault="00D2644C" w:rsidP="0000576F">
            <w:pPr>
              <w:pStyle w:val="CBCellBody"/>
            </w:pPr>
          </w:p>
        </w:tc>
      </w:tr>
      <w:tr w:rsidR="00D2644C" w:rsidRPr="004570BE" w14:paraId="13FD74E6" w14:textId="77777777" w:rsidTr="00D2644C">
        <w:trPr>
          <w:cantSplit/>
        </w:trPr>
        <w:tc>
          <w:tcPr>
            <w:tcW w:w="1008" w:type="dxa"/>
            <w:tcBorders>
              <w:top w:val="single" w:sz="4" w:space="0" w:color="auto"/>
            </w:tcBorders>
          </w:tcPr>
          <w:p w14:paraId="7349853C" w14:textId="77777777" w:rsidR="00D2644C" w:rsidRPr="003A16D0" w:rsidRDefault="00D2644C" w:rsidP="0000576F">
            <w:pPr>
              <w:pStyle w:val="CBCellBody"/>
            </w:pPr>
            <w:r w:rsidRPr="003A16D0">
              <w:t>R</w:t>
            </w:r>
            <w:r w:rsidRPr="003A16D0">
              <w:rPr>
                <w:cs/>
              </w:rPr>
              <w:t>‎</w:t>
            </w:r>
            <w:r w:rsidRPr="003A16D0">
              <w:t>2.1:75</w:t>
            </w:r>
          </w:p>
        </w:tc>
        <w:tc>
          <w:tcPr>
            <w:tcW w:w="1008" w:type="dxa"/>
            <w:tcBorders>
              <w:top w:val="single" w:sz="4" w:space="0" w:color="auto"/>
            </w:tcBorders>
          </w:tcPr>
          <w:p w14:paraId="668949FA" w14:textId="77777777" w:rsidR="00D2644C" w:rsidRPr="003A16D0" w:rsidRDefault="00D2644C" w:rsidP="0000576F">
            <w:pPr>
              <w:pStyle w:val="CBCellBody"/>
            </w:pPr>
            <w:r w:rsidRPr="003A16D0">
              <w:t>35</w:t>
            </w:r>
          </w:p>
        </w:tc>
        <w:tc>
          <w:tcPr>
            <w:tcW w:w="6800" w:type="dxa"/>
            <w:tcBorders>
              <w:top w:val="single" w:sz="4" w:space="0" w:color="auto"/>
            </w:tcBorders>
          </w:tcPr>
          <w:p w14:paraId="3BE7ED56" w14:textId="77777777" w:rsidR="00D2644C" w:rsidRPr="003A16D0" w:rsidRDefault="00D2644C" w:rsidP="0000576F">
            <w:pPr>
              <w:pStyle w:val="CBCellBody"/>
            </w:pPr>
            <w:r w:rsidRPr="003A16D0">
              <w:tab/>
              <w:t xml:space="preserve">The </w:t>
            </w:r>
            <w:proofErr w:type="spellStart"/>
            <w:r w:rsidRPr="003A16D0">
              <w:t>OpenIPMI</w:t>
            </w:r>
            <w:proofErr w:type="spellEnd"/>
            <w:r w:rsidRPr="003A16D0">
              <w:t xml:space="preserve"> library/driver included in a Linux OS Package shall support the hardware interface implemented between the processor and the IPMC/MMC/BMC (i.e., serial or KCS).</w:t>
            </w:r>
          </w:p>
        </w:tc>
        <w:tc>
          <w:tcPr>
            <w:tcW w:w="850" w:type="dxa"/>
            <w:tcBorders>
              <w:top w:val="single" w:sz="4" w:space="0" w:color="auto"/>
            </w:tcBorders>
          </w:tcPr>
          <w:p w14:paraId="4B88DD33" w14:textId="77777777" w:rsidR="00D2644C" w:rsidRPr="003A16D0" w:rsidRDefault="00D2644C" w:rsidP="0000576F">
            <w:pPr>
              <w:pStyle w:val="CBCellBody"/>
            </w:pPr>
          </w:p>
        </w:tc>
        <w:tc>
          <w:tcPr>
            <w:tcW w:w="925" w:type="dxa"/>
            <w:tcBorders>
              <w:top w:val="single" w:sz="4" w:space="0" w:color="auto"/>
            </w:tcBorders>
          </w:tcPr>
          <w:p w14:paraId="5C9AC903" w14:textId="77777777" w:rsidR="00D2644C" w:rsidRPr="003A16D0" w:rsidRDefault="00F91E35" w:rsidP="0000576F">
            <w:pPr>
              <w:pStyle w:val="CBCellBody"/>
              <w:rPr>
                <w:lang w:eastAsia="zh-CN"/>
              </w:rPr>
            </w:pPr>
            <w:r>
              <w:rPr>
                <w:rFonts w:hint="eastAsia"/>
                <w:lang w:eastAsia="zh-CN"/>
              </w:rPr>
              <w:t>Y</w:t>
            </w:r>
          </w:p>
        </w:tc>
        <w:tc>
          <w:tcPr>
            <w:tcW w:w="776" w:type="dxa"/>
            <w:tcBorders>
              <w:top w:val="single" w:sz="4" w:space="0" w:color="auto"/>
            </w:tcBorders>
          </w:tcPr>
          <w:p w14:paraId="391E6FFA" w14:textId="77777777" w:rsidR="00D2644C" w:rsidRPr="003A16D0" w:rsidRDefault="00D2644C" w:rsidP="0000576F">
            <w:pPr>
              <w:pStyle w:val="CBCellBody"/>
            </w:pPr>
          </w:p>
        </w:tc>
        <w:tc>
          <w:tcPr>
            <w:tcW w:w="1924" w:type="dxa"/>
            <w:tcBorders>
              <w:top w:val="single" w:sz="4" w:space="0" w:color="auto"/>
            </w:tcBorders>
          </w:tcPr>
          <w:p w14:paraId="5FBA9546" w14:textId="77777777" w:rsidR="00D2644C" w:rsidRPr="003A16D0" w:rsidRDefault="00D2644C" w:rsidP="0000576F">
            <w:pPr>
              <w:pStyle w:val="CBCellBody"/>
            </w:pPr>
          </w:p>
        </w:tc>
      </w:tr>
      <w:tr w:rsidR="00D2644C" w:rsidRPr="004570BE" w14:paraId="40963AEB" w14:textId="77777777" w:rsidTr="00D2644C">
        <w:trPr>
          <w:cantSplit/>
        </w:trPr>
        <w:tc>
          <w:tcPr>
            <w:tcW w:w="1008" w:type="dxa"/>
            <w:tcBorders>
              <w:top w:val="single" w:sz="4" w:space="0" w:color="auto"/>
            </w:tcBorders>
          </w:tcPr>
          <w:p w14:paraId="7D7A668E" w14:textId="77777777" w:rsidR="00D2644C" w:rsidRPr="003A16D0" w:rsidRDefault="00D2644C" w:rsidP="0000576F">
            <w:pPr>
              <w:pStyle w:val="CBCellBody"/>
            </w:pPr>
            <w:r w:rsidRPr="003A16D0">
              <w:t>R</w:t>
            </w:r>
            <w:r w:rsidRPr="003A16D0">
              <w:rPr>
                <w:cs/>
              </w:rPr>
              <w:t>‎</w:t>
            </w:r>
            <w:r w:rsidRPr="003A16D0">
              <w:t>2.1:76</w:t>
            </w:r>
          </w:p>
        </w:tc>
        <w:tc>
          <w:tcPr>
            <w:tcW w:w="1008" w:type="dxa"/>
            <w:tcBorders>
              <w:top w:val="single" w:sz="4" w:space="0" w:color="auto"/>
            </w:tcBorders>
          </w:tcPr>
          <w:p w14:paraId="5BBD4EF8" w14:textId="77777777" w:rsidR="00D2644C" w:rsidRPr="003A16D0" w:rsidRDefault="00D2644C" w:rsidP="0000576F">
            <w:pPr>
              <w:pStyle w:val="CBCellBody"/>
            </w:pPr>
            <w:r w:rsidRPr="003A16D0">
              <w:t>36</w:t>
            </w:r>
          </w:p>
        </w:tc>
        <w:tc>
          <w:tcPr>
            <w:tcW w:w="6800" w:type="dxa"/>
            <w:tcBorders>
              <w:top w:val="single" w:sz="4" w:space="0" w:color="auto"/>
            </w:tcBorders>
          </w:tcPr>
          <w:p w14:paraId="088B63D4" w14:textId="77777777" w:rsidR="00D2644C" w:rsidRPr="003A16D0" w:rsidRDefault="00D2644C" w:rsidP="0000576F">
            <w:pPr>
              <w:pStyle w:val="CBCellBody"/>
            </w:pPr>
            <w:r w:rsidRPr="003A16D0">
              <w:tab/>
              <w:t>The Linux OS Package for any processor that has a direct interface to the local IPMC/MMC/BMC shall include software and/or utilities to install/update the firmware of the local IPMC/MMC/</w:t>
            </w:r>
            <w:proofErr w:type="spellStart"/>
            <w:r w:rsidRPr="003A16D0">
              <w:t>BMCvia</w:t>
            </w:r>
            <w:proofErr w:type="spellEnd"/>
            <w:r w:rsidRPr="003A16D0">
              <w:t xml:space="preserve"> the </w:t>
            </w:r>
            <w:proofErr w:type="spellStart"/>
            <w:r w:rsidRPr="003A16D0">
              <w:t>OpenIPMI</w:t>
            </w:r>
            <w:proofErr w:type="spellEnd"/>
            <w:r w:rsidRPr="003A16D0">
              <w:t xml:space="preserve"> library and driver using on the contents of a specified HPM.1/HPM.2 package, in accordance to the Software Management FRS [</w:t>
            </w:r>
            <w:r w:rsidRPr="003A16D0">
              <w:rPr>
                <w:cs/>
              </w:rPr>
              <w:t>‎</w:t>
            </w:r>
            <w:r w:rsidRPr="003A16D0">
              <w:t>3].</w:t>
            </w:r>
          </w:p>
        </w:tc>
        <w:tc>
          <w:tcPr>
            <w:tcW w:w="850" w:type="dxa"/>
            <w:tcBorders>
              <w:top w:val="single" w:sz="4" w:space="0" w:color="auto"/>
            </w:tcBorders>
          </w:tcPr>
          <w:p w14:paraId="6681666C" w14:textId="77777777" w:rsidR="00D2644C" w:rsidRPr="003A16D0" w:rsidRDefault="00D2644C" w:rsidP="0000576F">
            <w:pPr>
              <w:pStyle w:val="CBCellBody"/>
            </w:pPr>
          </w:p>
        </w:tc>
        <w:tc>
          <w:tcPr>
            <w:tcW w:w="925" w:type="dxa"/>
            <w:tcBorders>
              <w:top w:val="single" w:sz="4" w:space="0" w:color="auto"/>
            </w:tcBorders>
          </w:tcPr>
          <w:p w14:paraId="0D433619" w14:textId="77777777" w:rsidR="00D2644C" w:rsidRPr="003A16D0" w:rsidRDefault="00D2644C" w:rsidP="0000576F">
            <w:pPr>
              <w:pStyle w:val="CBCellBody"/>
            </w:pPr>
          </w:p>
        </w:tc>
        <w:tc>
          <w:tcPr>
            <w:tcW w:w="776" w:type="dxa"/>
            <w:tcBorders>
              <w:top w:val="single" w:sz="4" w:space="0" w:color="auto"/>
            </w:tcBorders>
          </w:tcPr>
          <w:p w14:paraId="667F1008" w14:textId="77777777" w:rsidR="00D2644C" w:rsidRPr="003A16D0" w:rsidRDefault="00F91E35" w:rsidP="0000576F">
            <w:pPr>
              <w:pStyle w:val="CBCellBody"/>
              <w:rPr>
                <w:lang w:eastAsia="zh-CN"/>
              </w:rPr>
            </w:pPr>
            <w:r>
              <w:rPr>
                <w:rFonts w:hint="eastAsia"/>
                <w:lang w:eastAsia="zh-CN"/>
              </w:rPr>
              <w:t>Y</w:t>
            </w:r>
          </w:p>
        </w:tc>
        <w:tc>
          <w:tcPr>
            <w:tcW w:w="1924" w:type="dxa"/>
            <w:tcBorders>
              <w:top w:val="single" w:sz="4" w:space="0" w:color="auto"/>
            </w:tcBorders>
          </w:tcPr>
          <w:p w14:paraId="3396F087" w14:textId="77777777" w:rsidR="00D2644C" w:rsidRPr="003A16D0" w:rsidRDefault="00D2644C" w:rsidP="0000576F">
            <w:pPr>
              <w:pStyle w:val="CBCellBody"/>
            </w:pPr>
          </w:p>
        </w:tc>
      </w:tr>
      <w:tr w:rsidR="00D2644C" w:rsidRPr="004570BE" w14:paraId="393B7A92" w14:textId="77777777" w:rsidTr="00D2644C">
        <w:trPr>
          <w:cantSplit/>
        </w:trPr>
        <w:tc>
          <w:tcPr>
            <w:tcW w:w="1008" w:type="dxa"/>
            <w:tcBorders>
              <w:top w:val="single" w:sz="4" w:space="0" w:color="auto"/>
            </w:tcBorders>
          </w:tcPr>
          <w:p w14:paraId="5E5F14F9" w14:textId="77777777" w:rsidR="00D2644C" w:rsidRPr="003A16D0" w:rsidRDefault="00D2644C" w:rsidP="0000576F">
            <w:pPr>
              <w:pStyle w:val="CBCellBody"/>
            </w:pPr>
            <w:r w:rsidRPr="003A16D0">
              <w:lastRenderedPageBreak/>
              <w:t>R</w:t>
            </w:r>
            <w:r w:rsidRPr="003A16D0">
              <w:rPr>
                <w:cs/>
              </w:rPr>
              <w:t>‎</w:t>
            </w:r>
            <w:r w:rsidRPr="003A16D0">
              <w:t>2.1:77</w:t>
            </w:r>
          </w:p>
        </w:tc>
        <w:tc>
          <w:tcPr>
            <w:tcW w:w="1008" w:type="dxa"/>
            <w:tcBorders>
              <w:top w:val="single" w:sz="4" w:space="0" w:color="auto"/>
            </w:tcBorders>
          </w:tcPr>
          <w:p w14:paraId="00B478DD" w14:textId="77777777" w:rsidR="00D2644C" w:rsidRPr="003A16D0" w:rsidRDefault="00D2644C" w:rsidP="0000576F">
            <w:pPr>
              <w:pStyle w:val="CBCellBody"/>
            </w:pPr>
            <w:r w:rsidRPr="003A16D0">
              <w:t>37</w:t>
            </w:r>
          </w:p>
        </w:tc>
        <w:tc>
          <w:tcPr>
            <w:tcW w:w="6800" w:type="dxa"/>
            <w:tcBorders>
              <w:top w:val="single" w:sz="4" w:space="0" w:color="auto"/>
            </w:tcBorders>
          </w:tcPr>
          <w:p w14:paraId="268D790C" w14:textId="77777777" w:rsidR="00D2644C" w:rsidRPr="003A16D0" w:rsidRDefault="00D2644C" w:rsidP="0000576F">
            <w:pPr>
              <w:pStyle w:val="CBCellBody"/>
            </w:pPr>
            <w:r w:rsidRPr="003A16D0">
              <w:tab/>
              <w:t>The Linux OS Package for any processor that has a direct interface to the local IPMC/MMC/BMC shall be capable of querying the IPMC/MMC/BMC for the module’s geographical location (for the purposes of network interface IP address assignment.</w:t>
            </w:r>
          </w:p>
        </w:tc>
        <w:tc>
          <w:tcPr>
            <w:tcW w:w="850" w:type="dxa"/>
            <w:tcBorders>
              <w:top w:val="single" w:sz="4" w:space="0" w:color="auto"/>
            </w:tcBorders>
          </w:tcPr>
          <w:p w14:paraId="1C699522" w14:textId="77777777" w:rsidR="00D2644C" w:rsidRPr="003A16D0" w:rsidRDefault="00D2644C" w:rsidP="0000576F">
            <w:pPr>
              <w:pStyle w:val="CBCellBody"/>
            </w:pPr>
          </w:p>
        </w:tc>
        <w:tc>
          <w:tcPr>
            <w:tcW w:w="925" w:type="dxa"/>
            <w:tcBorders>
              <w:top w:val="single" w:sz="4" w:space="0" w:color="auto"/>
            </w:tcBorders>
          </w:tcPr>
          <w:p w14:paraId="198AFB2E" w14:textId="77777777" w:rsidR="00D2644C" w:rsidRPr="003A16D0" w:rsidRDefault="00F91E35" w:rsidP="0000576F">
            <w:pPr>
              <w:pStyle w:val="CBCellBody"/>
              <w:rPr>
                <w:lang w:eastAsia="zh-CN"/>
              </w:rPr>
            </w:pPr>
            <w:r>
              <w:rPr>
                <w:rFonts w:hint="eastAsia"/>
                <w:lang w:eastAsia="zh-CN"/>
              </w:rPr>
              <w:t>Y</w:t>
            </w:r>
          </w:p>
        </w:tc>
        <w:tc>
          <w:tcPr>
            <w:tcW w:w="776" w:type="dxa"/>
            <w:tcBorders>
              <w:top w:val="single" w:sz="4" w:space="0" w:color="auto"/>
            </w:tcBorders>
          </w:tcPr>
          <w:p w14:paraId="03D2C9ED" w14:textId="77777777" w:rsidR="00D2644C" w:rsidRPr="003A16D0" w:rsidRDefault="00D2644C" w:rsidP="0000576F">
            <w:pPr>
              <w:pStyle w:val="CBCellBody"/>
            </w:pPr>
          </w:p>
        </w:tc>
        <w:tc>
          <w:tcPr>
            <w:tcW w:w="1924" w:type="dxa"/>
            <w:tcBorders>
              <w:top w:val="single" w:sz="4" w:space="0" w:color="auto"/>
            </w:tcBorders>
          </w:tcPr>
          <w:p w14:paraId="48993964" w14:textId="77777777" w:rsidR="00D2644C" w:rsidRPr="003A16D0" w:rsidRDefault="00D2644C" w:rsidP="0000576F">
            <w:pPr>
              <w:pStyle w:val="CBCellBody"/>
            </w:pPr>
          </w:p>
        </w:tc>
      </w:tr>
      <w:tr w:rsidR="00D2644C" w:rsidRPr="004570BE" w14:paraId="46F6C7A8" w14:textId="77777777" w:rsidTr="00D2644C">
        <w:trPr>
          <w:cantSplit/>
        </w:trPr>
        <w:tc>
          <w:tcPr>
            <w:tcW w:w="1008" w:type="dxa"/>
            <w:tcBorders>
              <w:top w:val="single" w:sz="4" w:space="0" w:color="auto"/>
            </w:tcBorders>
          </w:tcPr>
          <w:p w14:paraId="39DA0EE7" w14:textId="77777777" w:rsidR="00D2644C" w:rsidRPr="003A16D0" w:rsidRDefault="00D2644C" w:rsidP="0000576F">
            <w:pPr>
              <w:pStyle w:val="CBCellBody"/>
            </w:pPr>
            <w:r w:rsidRPr="003A16D0">
              <w:t>R</w:t>
            </w:r>
            <w:r w:rsidRPr="003A16D0">
              <w:rPr>
                <w:cs/>
              </w:rPr>
              <w:t>‎</w:t>
            </w:r>
            <w:r w:rsidRPr="003A16D0">
              <w:t>2.1:78</w:t>
            </w:r>
          </w:p>
        </w:tc>
        <w:tc>
          <w:tcPr>
            <w:tcW w:w="1008" w:type="dxa"/>
            <w:tcBorders>
              <w:top w:val="single" w:sz="4" w:space="0" w:color="auto"/>
            </w:tcBorders>
          </w:tcPr>
          <w:p w14:paraId="7D7A81EA" w14:textId="77777777" w:rsidR="00D2644C" w:rsidRPr="003A16D0" w:rsidRDefault="00D2644C" w:rsidP="0000576F">
            <w:pPr>
              <w:pStyle w:val="CBCellBody"/>
            </w:pPr>
            <w:r w:rsidRPr="003A16D0">
              <w:t>38</w:t>
            </w:r>
          </w:p>
        </w:tc>
        <w:tc>
          <w:tcPr>
            <w:tcW w:w="6800" w:type="dxa"/>
            <w:tcBorders>
              <w:top w:val="single" w:sz="4" w:space="0" w:color="auto"/>
            </w:tcBorders>
          </w:tcPr>
          <w:p w14:paraId="5FD6F195" w14:textId="77777777" w:rsidR="00D2644C" w:rsidRPr="003A16D0" w:rsidRDefault="00D2644C" w:rsidP="0000576F">
            <w:pPr>
              <w:pStyle w:val="CBCellBody"/>
            </w:pPr>
            <w:r w:rsidRPr="003A16D0">
              <w:tab/>
              <w:t>The Linux OS Package for any processor that has a direct interface to a local IPMC/MMC/BMC that supports Serial over LAN shall not preclude console redirection to the IPMC/MMC/BMC to enable remote access using Serial over LAN via the IPMC/MMC/BMC.</w:t>
            </w:r>
          </w:p>
        </w:tc>
        <w:tc>
          <w:tcPr>
            <w:tcW w:w="850" w:type="dxa"/>
            <w:tcBorders>
              <w:top w:val="single" w:sz="4" w:space="0" w:color="auto"/>
            </w:tcBorders>
          </w:tcPr>
          <w:p w14:paraId="53FEB978" w14:textId="77777777" w:rsidR="00D2644C" w:rsidRPr="003A16D0" w:rsidRDefault="00D2644C" w:rsidP="0000576F">
            <w:pPr>
              <w:pStyle w:val="CBCellBody"/>
            </w:pPr>
          </w:p>
        </w:tc>
        <w:tc>
          <w:tcPr>
            <w:tcW w:w="925" w:type="dxa"/>
            <w:tcBorders>
              <w:top w:val="single" w:sz="4" w:space="0" w:color="auto"/>
            </w:tcBorders>
          </w:tcPr>
          <w:p w14:paraId="6E1E105A" w14:textId="77777777" w:rsidR="00D2644C" w:rsidRPr="003A16D0" w:rsidRDefault="00D2644C" w:rsidP="0000576F">
            <w:pPr>
              <w:pStyle w:val="CBCellBody"/>
            </w:pPr>
          </w:p>
        </w:tc>
        <w:tc>
          <w:tcPr>
            <w:tcW w:w="776" w:type="dxa"/>
            <w:tcBorders>
              <w:top w:val="single" w:sz="4" w:space="0" w:color="auto"/>
            </w:tcBorders>
          </w:tcPr>
          <w:p w14:paraId="12662BC8" w14:textId="77777777" w:rsidR="00D2644C" w:rsidRPr="003A16D0" w:rsidRDefault="00F91E35" w:rsidP="0000576F">
            <w:pPr>
              <w:pStyle w:val="CBCellBody"/>
              <w:rPr>
                <w:lang w:eastAsia="zh-CN"/>
              </w:rPr>
            </w:pPr>
            <w:r>
              <w:rPr>
                <w:rFonts w:hint="eastAsia"/>
                <w:lang w:eastAsia="zh-CN"/>
              </w:rPr>
              <w:t>Y</w:t>
            </w:r>
          </w:p>
        </w:tc>
        <w:tc>
          <w:tcPr>
            <w:tcW w:w="1924" w:type="dxa"/>
            <w:tcBorders>
              <w:top w:val="single" w:sz="4" w:space="0" w:color="auto"/>
            </w:tcBorders>
          </w:tcPr>
          <w:p w14:paraId="74AA5E76" w14:textId="77777777" w:rsidR="00D2644C" w:rsidRPr="003A16D0" w:rsidRDefault="00D2644C" w:rsidP="0000576F">
            <w:pPr>
              <w:pStyle w:val="CBCellBody"/>
            </w:pPr>
          </w:p>
        </w:tc>
      </w:tr>
      <w:tr w:rsidR="00D2644C" w:rsidRPr="004570BE" w14:paraId="04976DDE" w14:textId="77777777" w:rsidTr="00D2644C">
        <w:trPr>
          <w:cantSplit/>
        </w:trPr>
        <w:tc>
          <w:tcPr>
            <w:tcW w:w="1008" w:type="dxa"/>
            <w:tcBorders>
              <w:top w:val="single" w:sz="4" w:space="0" w:color="auto"/>
            </w:tcBorders>
          </w:tcPr>
          <w:p w14:paraId="04565C5D" w14:textId="77777777" w:rsidR="00D2644C" w:rsidRPr="003A16D0" w:rsidRDefault="00D2644C" w:rsidP="0000576F">
            <w:pPr>
              <w:pStyle w:val="CBCellBody"/>
            </w:pPr>
            <w:r w:rsidRPr="003A16D0">
              <w:t>R</w:t>
            </w:r>
            <w:r w:rsidRPr="003A16D0">
              <w:rPr>
                <w:cs/>
              </w:rPr>
              <w:t>‎</w:t>
            </w:r>
            <w:r w:rsidRPr="003A16D0">
              <w:t>2.1:79</w:t>
            </w:r>
          </w:p>
        </w:tc>
        <w:tc>
          <w:tcPr>
            <w:tcW w:w="1008" w:type="dxa"/>
            <w:tcBorders>
              <w:top w:val="single" w:sz="4" w:space="0" w:color="auto"/>
            </w:tcBorders>
          </w:tcPr>
          <w:p w14:paraId="00221795" w14:textId="77777777" w:rsidR="00D2644C" w:rsidRPr="003A16D0" w:rsidRDefault="00D2644C" w:rsidP="0000576F">
            <w:pPr>
              <w:pStyle w:val="CBCellBody"/>
            </w:pPr>
            <w:r w:rsidRPr="003A16D0">
              <w:t>39</w:t>
            </w:r>
          </w:p>
        </w:tc>
        <w:tc>
          <w:tcPr>
            <w:tcW w:w="6800" w:type="dxa"/>
            <w:tcBorders>
              <w:top w:val="single" w:sz="4" w:space="0" w:color="auto"/>
            </w:tcBorders>
          </w:tcPr>
          <w:p w14:paraId="36EF60A8" w14:textId="77777777" w:rsidR="00D2644C" w:rsidRPr="003A16D0" w:rsidRDefault="00D2644C" w:rsidP="0000576F">
            <w:pPr>
              <w:pStyle w:val="CBCellBody"/>
            </w:pPr>
            <w:r w:rsidRPr="003A16D0">
              <w:tab/>
              <w:t>[Requirement deleted].</w:t>
            </w:r>
          </w:p>
        </w:tc>
        <w:tc>
          <w:tcPr>
            <w:tcW w:w="850" w:type="dxa"/>
            <w:tcBorders>
              <w:top w:val="single" w:sz="4" w:space="0" w:color="auto"/>
            </w:tcBorders>
          </w:tcPr>
          <w:p w14:paraId="185BE959" w14:textId="77777777" w:rsidR="00D2644C" w:rsidRPr="003A16D0" w:rsidRDefault="00D2644C" w:rsidP="0000576F">
            <w:pPr>
              <w:pStyle w:val="CBCellBody"/>
            </w:pPr>
          </w:p>
        </w:tc>
        <w:tc>
          <w:tcPr>
            <w:tcW w:w="925" w:type="dxa"/>
            <w:tcBorders>
              <w:top w:val="single" w:sz="4" w:space="0" w:color="auto"/>
            </w:tcBorders>
          </w:tcPr>
          <w:p w14:paraId="1913B4CE" w14:textId="77777777" w:rsidR="00D2644C" w:rsidRPr="003A16D0" w:rsidRDefault="00D2644C" w:rsidP="0000576F">
            <w:pPr>
              <w:pStyle w:val="CBCellBody"/>
            </w:pPr>
          </w:p>
        </w:tc>
        <w:tc>
          <w:tcPr>
            <w:tcW w:w="776" w:type="dxa"/>
            <w:tcBorders>
              <w:top w:val="single" w:sz="4" w:space="0" w:color="auto"/>
            </w:tcBorders>
          </w:tcPr>
          <w:p w14:paraId="240C0287" w14:textId="77777777" w:rsidR="00D2644C" w:rsidRPr="003A16D0" w:rsidRDefault="00D2644C" w:rsidP="0000576F">
            <w:pPr>
              <w:pStyle w:val="CBCellBody"/>
            </w:pPr>
          </w:p>
        </w:tc>
        <w:tc>
          <w:tcPr>
            <w:tcW w:w="1924" w:type="dxa"/>
            <w:tcBorders>
              <w:top w:val="single" w:sz="4" w:space="0" w:color="auto"/>
            </w:tcBorders>
          </w:tcPr>
          <w:p w14:paraId="7BC9B7A7" w14:textId="77777777" w:rsidR="00D2644C" w:rsidRPr="003A16D0" w:rsidRDefault="00D2644C" w:rsidP="0000576F">
            <w:pPr>
              <w:pStyle w:val="CBCellBody"/>
            </w:pPr>
          </w:p>
        </w:tc>
      </w:tr>
      <w:tr w:rsidR="00D2644C" w:rsidRPr="004570BE" w14:paraId="53D1578A" w14:textId="77777777" w:rsidTr="00D2644C">
        <w:trPr>
          <w:cantSplit/>
        </w:trPr>
        <w:tc>
          <w:tcPr>
            <w:tcW w:w="1008" w:type="dxa"/>
            <w:tcBorders>
              <w:top w:val="single" w:sz="4" w:space="0" w:color="auto"/>
            </w:tcBorders>
          </w:tcPr>
          <w:p w14:paraId="405E9C37" w14:textId="77777777" w:rsidR="00D2644C" w:rsidRPr="003A16D0" w:rsidRDefault="00D2644C" w:rsidP="0000576F">
            <w:pPr>
              <w:pStyle w:val="CBCellBody"/>
            </w:pPr>
            <w:r w:rsidRPr="003A16D0">
              <w:t>R</w:t>
            </w:r>
            <w:r w:rsidRPr="003A16D0">
              <w:rPr>
                <w:cs/>
              </w:rPr>
              <w:t>‎</w:t>
            </w:r>
            <w:r w:rsidRPr="003A16D0">
              <w:t>2.1:80</w:t>
            </w:r>
          </w:p>
        </w:tc>
        <w:tc>
          <w:tcPr>
            <w:tcW w:w="1008" w:type="dxa"/>
            <w:tcBorders>
              <w:top w:val="single" w:sz="4" w:space="0" w:color="auto"/>
            </w:tcBorders>
          </w:tcPr>
          <w:p w14:paraId="089BB729" w14:textId="77777777" w:rsidR="00D2644C" w:rsidRPr="003A16D0" w:rsidRDefault="00D2644C" w:rsidP="0000576F">
            <w:pPr>
              <w:pStyle w:val="CBCellBody"/>
            </w:pPr>
            <w:r w:rsidRPr="003A16D0">
              <w:t>40</w:t>
            </w:r>
          </w:p>
        </w:tc>
        <w:tc>
          <w:tcPr>
            <w:tcW w:w="6800" w:type="dxa"/>
            <w:tcBorders>
              <w:top w:val="single" w:sz="4" w:space="0" w:color="auto"/>
            </w:tcBorders>
          </w:tcPr>
          <w:p w14:paraId="58CE56D1" w14:textId="77777777" w:rsidR="00D2644C" w:rsidRPr="003A16D0" w:rsidRDefault="00D2644C" w:rsidP="0000576F">
            <w:pPr>
              <w:pStyle w:val="CBCellBody"/>
            </w:pPr>
            <w:r w:rsidRPr="003A16D0">
              <w:tab/>
              <w:t>[Requirement deleted].</w:t>
            </w:r>
          </w:p>
        </w:tc>
        <w:tc>
          <w:tcPr>
            <w:tcW w:w="850" w:type="dxa"/>
            <w:tcBorders>
              <w:top w:val="single" w:sz="4" w:space="0" w:color="auto"/>
            </w:tcBorders>
          </w:tcPr>
          <w:p w14:paraId="7EE56F3B" w14:textId="77777777" w:rsidR="00D2644C" w:rsidRPr="003A16D0" w:rsidRDefault="00D2644C" w:rsidP="0000576F">
            <w:pPr>
              <w:pStyle w:val="CBCellBody"/>
            </w:pPr>
          </w:p>
        </w:tc>
        <w:tc>
          <w:tcPr>
            <w:tcW w:w="925" w:type="dxa"/>
            <w:tcBorders>
              <w:top w:val="single" w:sz="4" w:space="0" w:color="auto"/>
            </w:tcBorders>
          </w:tcPr>
          <w:p w14:paraId="42E92C6F" w14:textId="77777777" w:rsidR="00D2644C" w:rsidRPr="003A16D0" w:rsidRDefault="00D2644C" w:rsidP="0000576F">
            <w:pPr>
              <w:pStyle w:val="CBCellBody"/>
            </w:pPr>
          </w:p>
        </w:tc>
        <w:tc>
          <w:tcPr>
            <w:tcW w:w="776" w:type="dxa"/>
            <w:tcBorders>
              <w:top w:val="single" w:sz="4" w:space="0" w:color="auto"/>
            </w:tcBorders>
          </w:tcPr>
          <w:p w14:paraId="065A7DDD" w14:textId="77777777" w:rsidR="00D2644C" w:rsidRPr="003A16D0" w:rsidRDefault="00D2644C" w:rsidP="0000576F">
            <w:pPr>
              <w:pStyle w:val="CBCellBody"/>
            </w:pPr>
          </w:p>
        </w:tc>
        <w:tc>
          <w:tcPr>
            <w:tcW w:w="1924" w:type="dxa"/>
            <w:tcBorders>
              <w:top w:val="single" w:sz="4" w:space="0" w:color="auto"/>
            </w:tcBorders>
          </w:tcPr>
          <w:p w14:paraId="589B2B1A" w14:textId="77777777" w:rsidR="00D2644C" w:rsidRPr="003A16D0" w:rsidRDefault="00D2644C" w:rsidP="0000576F">
            <w:pPr>
              <w:pStyle w:val="CBCellBody"/>
            </w:pPr>
          </w:p>
        </w:tc>
      </w:tr>
      <w:tr w:rsidR="00D2644C" w:rsidRPr="004570BE" w14:paraId="59FCDE87" w14:textId="77777777" w:rsidTr="00D2644C">
        <w:trPr>
          <w:cantSplit/>
        </w:trPr>
        <w:tc>
          <w:tcPr>
            <w:tcW w:w="1008" w:type="dxa"/>
            <w:tcBorders>
              <w:top w:val="single" w:sz="4" w:space="0" w:color="auto"/>
            </w:tcBorders>
          </w:tcPr>
          <w:p w14:paraId="211833D5" w14:textId="77777777" w:rsidR="00D2644C" w:rsidRPr="003A16D0" w:rsidRDefault="00D2644C" w:rsidP="0000576F">
            <w:pPr>
              <w:pStyle w:val="CBCellBody"/>
            </w:pPr>
            <w:r w:rsidRPr="003A16D0">
              <w:t>R</w:t>
            </w:r>
            <w:r w:rsidRPr="003A16D0">
              <w:rPr>
                <w:cs/>
              </w:rPr>
              <w:t>‎</w:t>
            </w:r>
            <w:r w:rsidRPr="003A16D0">
              <w:t>2.1:81</w:t>
            </w:r>
          </w:p>
        </w:tc>
        <w:tc>
          <w:tcPr>
            <w:tcW w:w="1008" w:type="dxa"/>
            <w:tcBorders>
              <w:top w:val="single" w:sz="4" w:space="0" w:color="auto"/>
            </w:tcBorders>
          </w:tcPr>
          <w:p w14:paraId="38893F08" w14:textId="77777777" w:rsidR="00D2644C" w:rsidRPr="003A16D0" w:rsidRDefault="00D2644C" w:rsidP="0000576F">
            <w:pPr>
              <w:pStyle w:val="CBCellBody"/>
            </w:pPr>
            <w:r w:rsidRPr="003A16D0">
              <w:t>42</w:t>
            </w:r>
          </w:p>
        </w:tc>
        <w:tc>
          <w:tcPr>
            <w:tcW w:w="6800" w:type="dxa"/>
            <w:tcBorders>
              <w:top w:val="single" w:sz="4" w:space="0" w:color="auto"/>
            </w:tcBorders>
          </w:tcPr>
          <w:p w14:paraId="0443E8C8" w14:textId="77777777" w:rsidR="00D2644C" w:rsidRPr="003A16D0" w:rsidRDefault="00D2644C" w:rsidP="0000576F">
            <w:pPr>
              <w:pStyle w:val="CBCellBody"/>
            </w:pPr>
            <w:r w:rsidRPr="003A16D0">
              <w:tab/>
              <w:t>The Linux OS Package for the processor or processor core that is assigned as the local management processor for a module shall include Module Management software.</w:t>
            </w:r>
          </w:p>
        </w:tc>
        <w:tc>
          <w:tcPr>
            <w:tcW w:w="850" w:type="dxa"/>
            <w:tcBorders>
              <w:top w:val="single" w:sz="4" w:space="0" w:color="auto"/>
            </w:tcBorders>
          </w:tcPr>
          <w:p w14:paraId="3C45F016" w14:textId="77777777" w:rsidR="00D2644C" w:rsidRPr="003A16D0" w:rsidRDefault="00D2644C" w:rsidP="0000576F">
            <w:pPr>
              <w:pStyle w:val="CBCellBody"/>
            </w:pPr>
          </w:p>
        </w:tc>
        <w:tc>
          <w:tcPr>
            <w:tcW w:w="925" w:type="dxa"/>
            <w:tcBorders>
              <w:top w:val="single" w:sz="4" w:space="0" w:color="auto"/>
            </w:tcBorders>
          </w:tcPr>
          <w:p w14:paraId="62185501" w14:textId="77777777" w:rsidR="00D2644C" w:rsidRPr="003A16D0" w:rsidRDefault="00D2644C" w:rsidP="0000576F">
            <w:pPr>
              <w:pStyle w:val="CBCellBody"/>
            </w:pPr>
          </w:p>
        </w:tc>
        <w:tc>
          <w:tcPr>
            <w:tcW w:w="776" w:type="dxa"/>
            <w:tcBorders>
              <w:top w:val="single" w:sz="4" w:space="0" w:color="auto"/>
            </w:tcBorders>
          </w:tcPr>
          <w:p w14:paraId="5A81FF79" w14:textId="77777777" w:rsidR="00D2644C" w:rsidRPr="003A16D0" w:rsidRDefault="00D2644C" w:rsidP="0000576F">
            <w:pPr>
              <w:pStyle w:val="CBCellBody"/>
              <w:rPr>
                <w:lang w:eastAsia="zh-CN"/>
              </w:rPr>
            </w:pPr>
          </w:p>
        </w:tc>
        <w:tc>
          <w:tcPr>
            <w:tcW w:w="1924" w:type="dxa"/>
            <w:tcBorders>
              <w:top w:val="single" w:sz="4" w:space="0" w:color="auto"/>
            </w:tcBorders>
          </w:tcPr>
          <w:p w14:paraId="4832A551" w14:textId="77777777" w:rsidR="00D2644C" w:rsidRPr="003A16D0" w:rsidRDefault="00BE2A30" w:rsidP="0000576F">
            <w:pPr>
              <w:pStyle w:val="CBCellBody"/>
              <w:rPr>
                <w:lang w:eastAsia="zh-CN"/>
              </w:rPr>
            </w:pPr>
            <w:r>
              <w:rPr>
                <w:rFonts w:hint="eastAsia"/>
                <w:lang w:eastAsia="zh-CN"/>
              </w:rPr>
              <w:t>Post RM</w:t>
            </w:r>
          </w:p>
        </w:tc>
      </w:tr>
      <w:tr w:rsidR="00BE2A30" w:rsidRPr="004570BE" w14:paraId="04957BCD" w14:textId="77777777" w:rsidTr="00D2644C">
        <w:trPr>
          <w:cantSplit/>
        </w:trPr>
        <w:tc>
          <w:tcPr>
            <w:tcW w:w="1008" w:type="dxa"/>
            <w:tcBorders>
              <w:top w:val="single" w:sz="4" w:space="0" w:color="auto"/>
            </w:tcBorders>
          </w:tcPr>
          <w:p w14:paraId="54F1D388" w14:textId="77777777" w:rsidR="00BE2A30" w:rsidRPr="003A16D0" w:rsidRDefault="00BE2A30" w:rsidP="0000576F">
            <w:pPr>
              <w:pStyle w:val="CBCellBody"/>
            </w:pPr>
            <w:r w:rsidRPr="003A16D0">
              <w:t>R</w:t>
            </w:r>
            <w:r w:rsidRPr="003A16D0">
              <w:rPr>
                <w:cs/>
              </w:rPr>
              <w:t>‎</w:t>
            </w:r>
            <w:r w:rsidRPr="003A16D0">
              <w:t>2.1:82</w:t>
            </w:r>
          </w:p>
        </w:tc>
        <w:tc>
          <w:tcPr>
            <w:tcW w:w="1008" w:type="dxa"/>
            <w:tcBorders>
              <w:top w:val="single" w:sz="4" w:space="0" w:color="auto"/>
            </w:tcBorders>
          </w:tcPr>
          <w:p w14:paraId="5C4CF739" w14:textId="77777777" w:rsidR="00BE2A30" w:rsidRPr="003A16D0" w:rsidRDefault="00BE2A30" w:rsidP="0000576F">
            <w:pPr>
              <w:pStyle w:val="CBCellBody"/>
            </w:pPr>
            <w:r w:rsidRPr="003A16D0">
              <w:t>59</w:t>
            </w:r>
          </w:p>
        </w:tc>
        <w:tc>
          <w:tcPr>
            <w:tcW w:w="6800" w:type="dxa"/>
            <w:tcBorders>
              <w:top w:val="single" w:sz="4" w:space="0" w:color="auto"/>
            </w:tcBorders>
          </w:tcPr>
          <w:p w14:paraId="0FB5385A" w14:textId="77777777" w:rsidR="00BE2A30" w:rsidRPr="003A16D0" w:rsidRDefault="00BE2A30" w:rsidP="0000576F">
            <w:pPr>
              <w:pStyle w:val="CBCellBody"/>
            </w:pPr>
            <w:r w:rsidRPr="003A16D0">
              <w:tab/>
              <w:t>The Linux OS Package for the processor or processor core that is assigned as the local management processor for a module shall include Blade Health Management software.</w:t>
            </w:r>
          </w:p>
        </w:tc>
        <w:tc>
          <w:tcPr>
            <w:tcW w:w="850" w:type="dxa"/>
            <w:tcBorders>
              <w:top w:val="single" w:sz="4" w:space="0" w:color="auto"/>
            </w:tcBorders>
          </w:tcPr>
          <w:p w14:paraId="363F84BA" w14:textId="77777777" w:rsidR="00BE2A30" w:rsidRPr="003A16D0" w:rsidRDefault="00BE2A30" w:rsidP="0000576F">
            <w:pPr>
              <w:pStyle w:val="CBCellBody"/>
            </w:pPr>
          </w:p>
        </w:tc>
        <w:tc>
          <w:tcPr>
            <w:tcW w:w="925" w:type="dxa"/>
            <w:tcBorders>
              <w:top w:val="single" w:sz="4" w:space="0" w:color="auto"/>
            </w:tcBorders>
          </w:tcPr>
          <w:p w14:paraId="3DD3979B" w14:textId="77777777" w:rsidR="00BE2A30" w:rsidRPr="003A16D0" w:rsidRDefault="00BE2A30" w:rsidP="0000576F">
            <w:pPr>
              <w:pStyle w:val="CBCellBody"/>
            </w:pPr>
          </w:p>
        </w:tc>
        <w:tc>
          <w:tcPr>
            <w:tcW w:w="776" w:type="dxa"/>
            <w:tcBorders>
              <w:top w:val="single" w:sz="4" w:space="0" w:color="auto"/>
            </w:tcBorders>
          </w:tcPr>
          <w:p w14:paraId="796BEC72" w14:textId="77777777" w:rsidR="00BE2A30" w:rsidRPr="003A16D0" w:rsidRDefault="00BE2A30" w:rsidP="0000576F">
            <w:pPr>
              <w:pStyle w:val="CBCellBody"/>
              <w:rPr>
                <w:lang w:eastAsia="zh-CN"/>
              </w:rPr>
            </w:pPr>
          </w:p>
        </w:tc>
        <w:tc>
          <w:tcPr>
            <w:tcW w:w="1924" w:type="dxa"/>
            <w:tcBorders>
              <w:top w:val="single" w:sz="4" w:space="0" w:color="auto"/>
            </w:tcBorders>
          </w:tcPr>
          <w:p w14:paraId="3C5ADB22" w14:textId="77777777" w:rsidR="00BE2A30" w:rsidRPr="003A16D0" w:rsidRDefault="00BE2A30" w:rsidP="0000576F">
            <w:pPr>
              <w:pStyle w:val="CBCellBody"/>
            </w:pPr>
            <w:r>
              <w:rPr>
                <w:rFonts w:hint="eastAsia"/>
                <w:lang w:eastAsia="zh-CN"/>
              </w:rPr>
              <w:t>Post RM</w:t>
            </w:r>
          </w:p>
        </w:tc>
      </w:tr>
      <w:tr w:rsidR="00BE2A30" w:rsidRPr="004570BE" w14:paraId="2AA76799" w14:textId="77777777" w:rsidTr="00D2644C">
        <w:trPr>
          <w:cantSplit/>
        </w:trPr>
        <w:tc>
          <w:tcPr>
            <w:tcW w:w="1008" w:type="dxa"/>
            <w:tcBorders>
              <w:top w:val="single" w:sz="4" w:space="0" w:color="auto"/>
            </w:tcBorders>
          </w:tcPr>
          <w:p w14:paraId="75BB0FC8" w14:textId="77777777" w:rsidR="00BE2A30" w:rsidRPr="003A16D0" w:rsidRDefault="00BE2A30" w:rsidP="0000576F">
            <w:pPr>
              <w:pStyle w:val="CBCellBody"/>
            </w:pPr>
            <w:r w:rsidRPr="003A16D0">
              <w:t>R</w:t>
            </w:r>
            <w:r w:rsidRPr="003A16D0">
              <w:rPr>
                <w:cs/>
              </w:rPr>
              <w:t>‎</w:t>
            </w:r>
            <w:r w:rsidRPr="003A16D0">
              <w:t>2.1:83</w:t>
            </w:r>
          </w:p>
        </w:tc>
        <w:tc>
          <w:tcPr>
            <w:tcW w:w="1008" w:type="dxa"/>
            <w:tcBorders>
              <w:top w:val="single" w:sz="4" w:space="0" w:color="auto"/>
            </w:tcBorders>
          </w:tcPr>
          <w:p w14:paraId="24596139" w14:textId="77777777" w:rsidR="00BE2A30" w:rsidRPr="003A16D0" w:rsidRDefault="00BE2A30" w:rsidP="0000576F">
            <w:pPr>
              <w:pStyle w:val="CBCellBody"/>
            </w:pPr>
            <w:r w:rsidRPr="003A16D0">
              <w:t>61</w:t>
            </w:r>
          </w:p>
        </w:tc>
        <w:tc>
          <w:tcPr>
            <w:tcW w:w="6800" w:type="dxa"/>
            <w:tcBorders>
              <w:top w:val="single" w:sz="4" w:space="0" w:color="auto"/>
            </w:tcBorders>
          </w:tcPr>
          <w:p w14:paraId="13F37B09" w14:textId="77777777" w:rsidR="00BE2A30" w:rsidRPr="003A16D0" w:rsidRDefault="00BE2A30" w:rsidP="0000576F">
            <w:pPr>
              <w:pStyle w:val="CBCellBody"/>
            </w:pPr>
            <w:r w:rsidRPr="003A16D0">
              <w:tab/>
              <w:t xml:space="preserve">The Linux OS Package for processors that are not assigned as local management processor shall support the ability to exchange heartbeat/health status messages via </w:t>
            </w:r>
            <w:proofErr w:type="spellStart"/>
            <w:r w:rsidRPr="003A16D0">
              <w:t>PCIe</w:t>
            </w:r>
            <w:proofErr w:type="spellEnd"/>
            <w:r w:rsidRPr="003A16D0">
              <w:t xml:space="preserve"> and/or Ethernet with Blade Health Management software on the local management processor.</w:t>
            </w:r>
          </w:p>
        </w:tc>
        <w:tc>
          <w:tcPr>
            <w:tcW w:w="850" w:type="dxa"/>
            <w:tcBorders>
              <w:top w:val="single" w:sz="4" w:space="0" w:color="auto"/>
            </w:tcBorders>
          </w:tcPr>
          <w:p w14:paraId="7EC3CC00" w14:textId="77777777" w:rsidR="00BE2A30" w:rsidRPr="003A16D0" w:rsidRDefault="00BE2A30" w:rsidP="0000576F">
            <w:pPr>
              <w:pStyle w:val="CBCellBody"/>
            </w:pPr>
          </w:p>
        </w:tc>
        <w:tc>
          <w:tcPr>
            <w:tcW w:w="925" w:type="dxa"/>
            <w:tcBorders>
              <w:top w:val="single" w:sz="4" w:space="0" w:color="auto"/>
            </w:tcBorders>
          </w:tcPr>
          <w:p w14:paraId="387623FF" w14:textId="77777777" w:rsidR="00BE2A30" w:rsidRPr="003A16D0" w:rsidRDefault="00BE2A30" w:rsidP="0000576F">
            <w:pPr>
              <w:pStyle w:val="CBCellBody"/>
            </w:pPr>
          </w:p>
        </w:tc>
        <w:tc>
          <w:tcPr>
            <w:tcW w:w="776" w:type="dxa"/>
            <w:tcBorders>
              <w:top w:val="single" w:sz="4" w:space="0" w:color="auto"/>
            </w:tcBorders>
          </w:tcPr>
          <w:p w14:paraId="274FBB30" w14:textId="77777777" w:rsidR="00BE2A30" w:rsidRPr="003A16D0" w:rsidRDefault="00BE2A30" w:rsidP="0000576F">
            <w:pPr>
              <w:pStyle w:val="CBCellBody"/>
              <w:rPr>
                <w:lang w:eastAsia="zh-CN"/>
              </w:rPr>
            </w:pPr>
          </w:p>
        </w:tc>
        <w:tc>
          <w:tcPr>
            <w:tcW w:w="1924" w:type="dxa"/>
            <w:tcBorders>
              <w:top w:val="single" w:sz="4" w:space="0" w:color="auto"/>
            </w:tcBorders>
          </w:tcPr>
          <w:p w14:paraId="38CCFA34" w14:textId="77777777" w:rsidR="00BE2A30" w:rsidRPr="003A16D0" w:rsidRDefault="00BE2A30" w:rsidP="0000576F">
            <w:pPr>
              <w:pStyle w:val="CBCellBody"/>
            </w:pPr>
            <w:r>
              <w:rPr>
                <w:rFonts w:hint="eastAsia"/>
                <w:lang w:eastAsia="zh-CN"/>
              </w:rPr>
              <w:t>Post RM</w:t>
            </w:r>
          </w:p>
        </w:tc>
      </w:tr>
      <w:tr w:rsidR="00BE2A30" w:rsidRPr="004570BE" w14:paraId="08A627DA" w14:textId="77777777" w:rsidTr="00D2644C">
        <w:trPr>
          <w:cantSplit/>
        </w:trPr>
        <w:tc>
          <w:tcPr>
            <w:tcW w:w="1008" w:type="dxa"/>
            <w:tcBorders>
              <w:top w:val="single" w:sz="4" w:space="0" w:color="auto"/>
            </w:tcBorders>
          </w:tcPr>
          <w:p w14:paraId="733E0FBA" w14:textId="77777777" w:rsidR="00BE2A30" w:rsidRPr="003A16D0" w:rsidRDefault="00BE2A30" w:rsidP="0000576F">
            <w:pPr>
              <w:pStyle w:val="CBCellBody"/>
            </w:pPr>
            <w:r w:rsidRPr="003A16D0">
              <w:t>R</w:t>
            </w:r>
            <w:r w:rsidRPr="003A16D0">
              <w:rPr>
                <w:cs/>
              </w:rPr>
              <w:t>‎</w:t>
            </w:r>
            <w:r w:rsidRPr="003A16D0">
              <w:t>2.1:84</w:t>
            </w:r>
          </w:p>
        </w:tc>
        <w:tc>
          <w:tcPr>
            <w:tcW w:w="1008" w:type="dxa"/>
            <w:tcBorders>
              <w:top w:val="single" w:sz="4" w:space="0" w:color="auto"/>
            </w:tcBorders>
          </w:tcPr>
          <w:p w14:paraId="2EEE46C9" w14:textId="77777777" w:rsidR="00BE2A30" w:rsidRPr="003A16D0" w:rsidRDefault="00BE2A30" w:rsidP="0000576F">
            <w:pPr>
              <w:pStyle w:val="CBCellBody"/>
            </w:pPr>
            <w:r w:rsidRPr="003A16D0">
              <w:t>68</w:t>
            </w:r>
          </w:p>
        </w:tc>
        <w:tc>
          <w:tcPr>
            <w:tcW w:w="6800" w:type="dxa"/>
            <w:tcBorders>
              <w:top w:val="single" w:sz="4" w:space="0" w:color="auto"/>
            </w:tcBorders>
          </w:tcPr>
          <w:p w14:paraId="061E5C5F" w14:textId="77777777" w:rsidR="00BE2A30" w:rsidRPr="003A16D0" w:rsidRDefault="00BE2A30" w:rsidP="0000576F">
            <w:pPr>
              <w:pStyle w:val="CBCellBody"/>
            </w:pPr>
            <w:r w:rsidRPr="003A16D0">
              <w:tab/>
              <w:t>The Linux OS Package for the processor within a module that is designated as the local management processor shall include blade-level Software Management software as defined in the Software Management FRS [</w:t>
            </w:r>
            <w:r w:rsidRPr="003A16D0">
              <w:rPr>
                <w:cs/>
              </w:rPr>
              <w:t>‎</w:t>
            </w:r>
            <w:r w:rsidRPr="003A16D0">
              <w:t>1].</w:t>
            </w:r>
          </w:p>
        </w:tc>
        <w:tc>
          <w:tcPr>
            <w:tcW w:w="850" w:type="dxa"/>
            <w:tcBorders>
              <w:top w:val="single" w:sz="4" w:space="0" w:color="auto"/>
            </w:tcBorders>
          </w:tcPr>
          <w:p w14:paraId="55CA69B3" w14:textId="77777777" w:rsidR="00BE2A30" w:rsidRPr="003A16D0" w:rsidRDefault="00BE2A30" w:rsidP="0000576F">
            <w:pPr>
              <w:pStyle w:val="CBCellBody"/>
            </w:pPr>
          </w:p>
        </w:tc>
        <w:tc>
          <w:tcPr>
            <w:tcW w:w="925" w:type="dxa"/>
            <w:tcBorders>
              <w:top w:val="single" w:sz="4" w:space="0" w:color="auto"/>
            </w:tcBorders>
          </w:tcPr>
          <w:p w14:paraId="5145D2EA"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7EB94182" w14:textId="77777777" w:rsidR="00BE2A30" w:rsidRPr="003A16D0" w:rsidRDefault="00BE2A30" w:rsidP="0000576F">
            <w:pPr>
              <w:pStyle w:val="CBCellBody"/>
              <w:rPr>
                <w:lang w:eastAsia="zh-CN"/>
              </w:rPr>
            </w:pPr>
          </w:p>
        </w:tc>
        <w:tc>
          <w:tcPr>
            <w:tcW w:w="1924" w:type="dxa"/>
            <w:tcBorders>
              <w:top w:val="single" w:sz="4" w:space="0" w:color="auto"/>
            </w:tcBorders>
          </w:tcPr>
          <w:p w14:paraId="241304A6" w14:textId="77777777" w:rsidR="00BE2A30" w:rsidRPr="003A16D0" w:rsidRDefault="00BE2A30" w:rsidP="0000576F">
            <w:pPr>
              <w:pStyle w:val="CBCellBody"/>
            </w:pPr>
          </w:p>
        </w:tc>
      </w:tr>
      <w:tr w:rsidR="00BE2A30" w:rsidRPr="004570BE" w14:paraId="1CDE9AAE" w14:textId="77777777" w:rsidTr="00D2644C">
        <w:trPr>
          <w:cantSplit/>
        </w:trPr>
        <w:tc>
          <w:tcPr>
            <w:tcW w:w="1008" w:type="dxa"/>
            <w:tcBorders>
              <w:top w:val="single" w:sz="4" w:space="0" w:color="auto"/>
            </w:tcBorders>
          </w:tcPr>
          <w:p w14:paraId="69539DF9" w14:textId="77777777" w:rsidR="00BE2A30" w:rsidRPr="003A16D0" w:rsidRDefault="00BE2A30" w:rsidP="0000576F">
            <w:pPr>
              <w:pStyle w:val="CBCellBody"/>
            </w:pPr>
            <w:r w:rsidRPr="003A16D0">
              <w:t>R</w:t>
            </w:r>
            <w:r w:rsidRPr="003A16D0">
              <w:rPr>
                <w:cs/>
              </w:rPr>
              <w:t>‎</w:t>
            </w:r>
            <w:r w:rsidRPr="003A16D0">
              <w:t>2.1:85</w:t>
            </w:r>
          </w:p>
        </w:tc>
        <w:tc>
          <w:tcPr>
            <w:tcW w:w="1008" w:type="dxa"/>
            <w:tcBorders>
              <w:top w:val="single" w:sz="4" w:space="0" w:color="auto"/>
            </w:tcBorders>
          </w:tcPr>
          <w:p w14:paraId="47E05A1C" w14:textId="77777777" w:rsidR="00BE2A30" w:rsidRPr="003A16D0" w:rsidRDefault="00BE2A30" w:rsidP="0000576F">
            <w:pPr>
              <w:pStyle w:val="CBCellBody"/>
            </w:pPr>
            <w:r w:rsidRPr="003A16D0">
              <w:t>71</w:t>
            </w:r>
          </w:p>
        </w:tc>
        <w:tc>
          <w:tcPr>
            <w:tcW w:w="6800" w:type="dxa"/>
            <w:tcBorders>
              <w:top w:val="single" w:sz="4" w:space="0" w:color="auto"/>
            </w:tcBorders>
          </w:tcPr>
          <w:p w14:paraId="04EDB94B" w14:textId="77777777" w:rsidR="00BE2A30" w:rsidRPr="003A16D0" w:rsidRDefault="00BE2A30" w:rsidP="0000576F">
            <w:pPr>
              <w:pStyle w:val="CBCellBody"/>
            </w:pPr>
            <w:r w:rsidRPr="003A16D0">
              <w:tab/>
              <w:t xml:space="preserve">[Requirement deleted].  </w:t>
            </w:r>
          </w:p>
        </w:tc>
        <w:tc>
          <w:tcPr>
            <w:tcW w:w="850" w:type="dxa"/>
            <w:tcBorders>
              <w:top w:val="single" w:sz="4" w:space="0" w:color="auto"/>
            </w:tcBorders>
          </w:tcPr>
          <w:p w14:paraId="2EEA32E9" w14:textId="77777777" w:rsidR="00BE2A30" w:rsidRPr="003A16D0" w:rsidRDefault="00BE2A30" w:rsidP="0000576F">
            <w:pPr>
              <w:pStyle w:val="CBCellBody"/>
            </w:pPr>
          </w:p>
        </w:tc>
        <w:tc>
          <w:tcPr>
            <w:tcW w:w="925" w:type="dxa"/>
            <w:tcBorders>
              <w:top w:val="single" w:sz="4" w:space="0" w:color="auto"/>
            </w:tcBorders>
          </w:tcPr>
          <w:p w14:paraId="69AFE51E" w14:textId="77777777" w:rsidR="00BE2A30" w:rsidRPr="003A16D0" w:rsidRDefault="00BE2A30" w:rsidP="0000576F">
            <w:pPr>
              <w:pStyle w:val="CBCellBody"/>
            </w:pPr>
          </w:p>
        </w:tc>
        <w:tc>
          <w:tcPr>
            <w:tcW w:w="776" w:type="dxa"/>
            <w:tcBorders>
              <w:top w:val="single" w:sz="4" w:space="0" w:color="auto"/>
            </w:tcBorders>
          </w:tcPr>
          <w:p w14:paraId="1BF58CE3" w14:textId="77777777" w:rsidR="00BE2A30" w:rsidRPr="003A16D0" w:rsidRDefault="00BE2A30" w:rsidP="0000576F">
            <w:pPr>
              <w:pStyle w:val="CBCellBody"/>
            </w:pPr>
          </w:p>
        </w:tc>
        <w:tc>
          <w:tcPr>
            <w:tcW w:w="1924" w:type="dxa"/>
            <w:tcBorders>
              <w:top w:val="single" w:sz="4" w:space="0" w:color="auto"/>
            </w:tcBorders>
          </w:tcPr>
          <w:p w14:paraId="362AA3E7" w14:textId="77777777" w:rsidR="00BE2A30" w:rsidRPr="003A16D0" w:rsidRDefault="00BE2A30" w:rsidP="0000576F">
            <w:pPr>
              <w:pStyle w:val="CBCellBody"/>
            </w:pPr>
          </w:p>
        </w:tc>
      </w:tr>
      <w:tr w:rsidR="00BE2A30" w:rsidRPr="004570BE" w14:paraId="37BBCA9D" w14:textId="77777777" w:rsidTr="00D2644C">
        <w:trPr>
          <w:cantSplit/>
        </w:trPr>
        <w:tc>
          <w:tcPr>
            <w:tcW w:w="1008" w:type="dxa"/>
            <w:tcBorders>
              <w:top w:val="single" w:sz="4" w:space="0" w:color="auto"/>
            </w:tcBorders>
          </w:tcPr>
          <w:p w14:paraId="22E0BCCF" w14:textId="77777777" w:rsidR="00BE2A30" w:rsidRPr="003A16D0" w:rsidRDefault="00BE2A30" w:rsidP="0000576F">
            <w:pPr>
              <w:pStyle w:val="CBCellBody"/>
            </w:pPr>
            <w:r w:rsidRPr="003A16D0">
              <w:t>R</w:t>
            </w:r>
            <w:r w:rsidRPr="003A16D0">
              <w:rPr>
                <w:cs/>
              </w:rPr>
              <w:t>‎</w:t>
            </w:r>
            <w:r w:rsidRPr="003A16D0">
              <w:t>2.1:86</w:t>
            </w:r>
          </w:p>
        </w:tc>
        <w:tc>
          <w:tcPr>
            <w:tcW w:w="1008" w:type="dxa"/>
            <w:tcBorders>
              <w:top w:val="single" w:sz="4" w:space="0" w:color="auto"/>
            </w:tcBorders>
          </w:tcPr>
          <w:p w14:paraId="22B82280" w14:textId="77777777" w:rsidR="00BE2A30" w:rsidRPr="003A16D0" w:rsidRDefault="00BE2A30" w:rsidP="0000576F">
            <w:pPr>
              <w:pStyle w:val="CBCellBody"/>
            </w:pPr>
            <w:r w:rsidRPr="003A16D0">
              <w:t>72</w:t>
            </w:r>
          </w:p>
        </w:tc>
        <w:tc>
          <w:tcPr>
            <w:tcW w:w="6800" w:type="dxa"/>
            <w:tcBorders>
              <w:top w:val="single" w:sz="4" w:space="0" w:color="auto"/>
            </w:tcBorders>
          </w:tcPr>
          <w:p w14:paraId="0D103F0D" w14:textId="77777777" w:rsidR="00BE2A30" w:rsidRPr="003A16D0" w:rsidRDefault="00BE2A30" w:rsidP="0000576F">
            <w:pPr>
              <w:pStyle w:val="CBCellBody"/>
            </w:pPr>
            <w:r w:rsidRPr="003A16D0">
              <w:tab/>
              <w:t>The Linux OS Package for all processors shall include a NTP client.</w:t>
            </w:r>
          </w:p>
        </w:tc>
        <w:tc>
          <w:tcPr>
            <w:tcW w:w="850" w:type="dxa"/>
            <w:tcBorders>
              <w:top w:val="single" w:sz="4" w:space="0" w:color="auto"/>
            </w:tcBorders>
          </w:tcPr>
          <w:p w14:paraId="434F9231" w14:textId="77777777" w:rsidR="00BE2A30" w:rsidRPr="003A16D0" w:rsidRDefault="00BE2A30" w:rsidP="0000576F">
            <w:pPr>
              <w:pStyle w:val="CBCellBody"/>
            </w:pPr>
          </w:p>
        </w:tc>
        <w:tc>
          <w:tcPr>
            <w:tcW w:w="925" w:type="dxa"/>
            <w:tcBorders>
              <w:top w:val="single" w:sz="4" w:space="0" w:color="auto"/>
            </w:tcBorders>
          </w:tcPr>
          <w:p w14:paraId="5EA82BAE" w14:textId="77777777" w:rsidR="00BE2A30" w:rsidRPr="003A16D0" w:rsidRDefault="00BE2A30" w:rsidP="0000576F">
            <w:pPr>
              <w:pStyle w:val="CBCellBody"/>
            </w:pPr>
          </w:p>
        </w:tc>
        <w:tc>
          <w:tcPr>
            <w:tcW w:w="776" w:type="dxa"/>
            <w:tcBorders>
              <w:top w:val="single" w:sz="4" w:space="0" w:color="auto"/>
            </w:tcBorders>
          </w:tcPr>
          <w:p w14:paraId="74A08FCB"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EB959ED" w14:textId="77777777" w:rsidR="00BE2A30" w:rsidRPr="003A16D0" w:rsidRDefault="00BE2A30" w:rsidP="0000576F">
            <w:pPr>
              <w:pStyle w:val="CBCellBody"/>
            </w:pPr>
          </w:p>
        </w:tc>
      </w:tr>
      <w:tr w:rsidR="00BE2A30" w:rsidRPr="004570BE" w14:paraId="322C757A" w14:textId="77777777" w:rsidTr="00D2644C">
        <w:trPr>
          <w:cantSplit/>
        </w:trPr>
        <w:tc>
          <w:tcPr>
            <w:tcW w:w="1008" w:type="dxa"/>
            <w:tcBorders>
              <w:top w:val="single" w:sz="4" w:space="0" w:color="auto"/>
            </w:tcBorders>
          </w:tcPr>
          <w:p w14:paraId="3A58C9FE" w14:textId="77777777" w:rsidR="00BE2A30" w:rsidRPr="003A16D0" w:rsidRDefault="00BE2A30" w:rsidP="0000576F">
            <w:pPr>
              <w:pStyle w:val="CBCellBody"/>
            </w:pPr>
            <w:r w:rsidRPr="003A16D0">
              <w:t>R</w:t>
            </w:r>
            <w:r w:rsidRPr="003A16D0">
              <w:rPr>
                <w:cs/>
              </w:rPr>
              <w:t>‎</w:t>
            </w:r>
            <w:r w:rsidRPr="003A16D0">
              <w:t>2.1:87</w:t>
            </w:r>
          </w:p>
        </w:tc>
        <w:tc>
          <w:tcPr>
            <w:tcW w:w="1008" w:type="dxa"/>
            <w:tcBorders>
              <w:top w:val="single" w:sz="4" w:space="0" w:color="auto"/>
            </w:tcBorders>
          </w:tcPr>
          <w:p w14:paraId="7B49F0C2" w14:textId="77777777" w:rsidR="00BE2A30" w:rsidRPr="003A16D0" w:rsidRDefault="00BE2A30" w:rsidP="0000576F">
            <w:pPr>
              <w:pStyle w:val="CBCellBody"/>
            </w:pPr>
            <w:r w:rsidRPr="003A16D0">
              <w:t>73</w:t>
            </w:r>
          </w:p>
        </w:tc>
        <w:tc>
          <w:tcPr>
            <w:tcW w:w="6800" w:type="dxa"/>
            <w:tcBorders>
              <w:top w:val="single" w:sz="4" w:space="0" w:color="auto"/>
            </w:tcBorders>
          </w:tcPr>
          <w:p w14:paraId="5EA63A5C" w14:textId="77777777" w:rsidR="00BE2A30" w:rsidRPr="003A16D0" w:rsidRDefault="00BE2A30" w:rsidP="0000576F">
            <w:pPr>
              <w:pStyle w:val="CBCellBody"/>
            </w:pPr>
            <w:r w:rsidRPr="003A16D0">
              <w:tab/>
              <w:t>By default the NTP client shall be disabled at processor boot.</w:t>
            </w:r>
          </w:p>
        </w:tc>
        <w:tc>
          <w:tcPr>
            <w:tcW w:w="850" w:type="dxa"/>
            <w:tcBorders>
              <w:top w:val="single" w:sz="4" w:space="0" w:color="auto"/>
            </w:tcBorders>
          </w:tcPr>
          <w:p w14:paraId="2A19CD3D" w14:textId="77777777" w:rsidR="00BE2A30" w:rsidRPr="003A16D0" w:rsidRDefault="00BE2A30" w:rsidP="0000576F">
            <w:pPr>
              <w:pStyle w:val="CBCellBody"/>
            </w:pPr>
          </w:p>
        </w:tc>
        <w:tc>
          <w:tcPr>
            <w:tcW w:w="925" w:type="dxa"/>
            <w:tcBorders>
              <w:top w:val="single" w:sz="4" w:space="0" w:color="auto"/>
            </w:tcBorders>
          </w:tcPr>
          <w:p w14:paraId="3AE373A1" w14:textId="77777777" w:rsidR="00BE2A30" w:rsidRPr="003A16D0" w:rsidRDefault="00BE2A30" w:rsidP="0000576F">
            <w:pPr>
              <w:pStyle w:val="CBCellBody"/>
            </w:pPr>
          </w:p>
        </w:tc>
        <w:tc>
          <w:tcPr>
            <w:tcW w:w="776" w:type="dxa"/>
            <w:tcBorders>
              <w:top w:val="single" w:sz="4" w:space="0" w:color="auto"/>
            </w:tcBorders>
          </w:tcPr>
          <w:p w14:paraId="42D7B27E"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67E75ECB" w14:textId="77777777" w:rsidR="00BE2A30" w:rsidRPr="003A16D0" w:rsidRDefault="00BE2A30" w:rsidP="0000576F">
            <w:pPr>
              <w:pStyle w:val="CBCellBody"/>
            </w:pPr>
          </w:p>
        </w:tc>
      </w:tr>
      <w:tr w:rsidR="00BE2A30" w:rsidRPr="004570BE" w14:paraId="6033BDFA" w14:textId="77777777" w:rsidTr="00D2644C">
        <w:trPr>
          <w:cantSplit/>
        </w:trPr>
        <w:tc>
          <w:tcPr>
            <w:tcW w:w="1008" w:type="dxa"/>
            <w:tcBorders>
              <w:top w:val="single" w:sz="4" w:space="0" w:color="auto"/>
            </w:tcBorders>
          </w:tcPr>
          <w:p w14:paraId="6EA39A17" w14:textId="77777777" w:rsidR="00BE2A30" w:rsidRPr="003A16D0" w:rsidRDefault="00BE2A30" w:rsidP="0000576F">
            <w:pPr>
              <w:pStyle w:val="CBCellBody"/>
            </w:pPr>
            <w:r w:rsidRPr="003A16D0">
              <w:t>R</w:t>
            </w:r>
            <w:r w:rsidRPr="003A16D0">
              <w:rPr>
                <w:cs/>
              </w:rPr>
              <w:t>‎</w:t>
            </w:r>
            <w:r w:rsidRPr="003A16D0">
              <w:t>2.1:88</w:t>
            </w:r>
          </w:p>
        </w:tc>
        <w:tc>
          <w:tcPr>
            <w:tcW w:w="1008" w:type="dxa"/>
            <w:tcBorders>
              <w:top w:val="single" w:sz="4" w:space="0" w:color="auto"/>
            </w:tcBorders>
          </w:tcPr>
          <w:p w14:paraId="155B5D38" w14:textId="77777777" w:rsidR="00BE2A30" w:rsidRPr="003A16D0" w:rsidRDefault="00BE2A30" w:rsidP="0000576F">
            <w:pPr>
              <w:pStyle w:val="CBCellBody"/>
            </w:pPr>
            <w:r w:rsidRPr="003A16D0">
              <w:t>74</w:t>
            </w:r>
          </w:p>
        </w:tc>
        <w:tc>
          <w:tcPr>
            <w:tcW w:w="6800" w:type="dxa"/>
            <w:tcBorders>
              <w:top w:val="single" w:sz="4" w:space="0" w:color="auto"/>
            </w:tcBorders>
          </w:tcPr>
          <w:p w14:paraId="6D13E05E" w14:textId="77777777" w:rsidR="00BE2A30" w:rsidRPr="003A16D0" w:rsidRDefault="00BE2A30" w:rsidP="0000576F">
            <w:pPr>
              <w:pStyle w:val="CBCellBody"/>
            </w:pPr>
            <w:r w:rsidRPr="003A16D0">
              <w:tab/>
              <w:t>The Linux OS Package shall support the ability for an authorized user to enable the NTP client.</w:t>
            </w:r>
          </w:p>
        </w:tc>
        <w:tc>
          <w:tcPr>
            <w:tcW w:w="850" w:type="dxa"/>
            <w:tcBorders>
              <w:top w:val="single" w:sz="4" w:space="0" w:color="auto"/>
            </w:tcBorders>
          </w:tcPr>
          <w:p w14:paraId="2E936ABD" w14:textId="77777777" w:rsidR="00BE2A30" w:rsidRPr="003A16D0" w:rsidRDefault="00BE2A30" w:rsidP="0000576F">
            <w:pPr>
              <w:pStyle w:val="CBCellBody"/>
            </w:pPr>
          </w:p>
        </w:tc>
        <w:tc>
          <w:tcPr>
            <w:tcW w:w="925" w:type="dxa"/>
            <w:tcBorders>
              <w:top w:val="single" w:sz="4" w:space="0" w:color="auto"/>
            </w:tcBorders>
          </w:tcPr>
          <w:p w14:paraId="6872A069" w14:textId="77777777" w:rsidR="00BE2A30" w:rsidRPr="003A16D0" w:rsidRDefault="00BE2A30" w:rsidP="0000576F">
            <w:pPr>
              <w:pStyle w:val="CBCellBody"/>
            </w:pPr>
          </w:p>
        </w:tc>
        <w:tc>
          <w:tcPr>
            <w:tcW w:w="776" w:type="dxa"/>
            <w:tcBorders>
              <w:top w:val="single" w:sz="4" w:space="0" w:color="auto"/>
            </w:tcBorders>
          </w:tcPr>
          <w:p w14:paraId="1080CE7D"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387E4BEE" w14:textId="77777777" w:rsidR="00BE2A30" w:rsidRPr="003A16D0" w:rsidRDefault="00BE2A30" w:rsidP="0000576F">
            <w:pPr>
              <w:pStyle w:val="CBCellBody"/>
            </w:pPr>
          </w:p>
        </w:tc>
      </w:tr>
      <w:tr w:rsidR="00BE2A30" w:rsidRPr="004570BE" w14:paraId="00A93E19" w14:textId="77777777" w:rsidTr="00D2644C">
        <w:trPr>
          <w:cantSplit/>
        </w:trPr>
        <w:tc>
          <w:tcPr>
            <w:tcW w:w="1008" w:type="dxa"/>
            <w:tcBorders>
              <w:top w:val="single" w:sz="4" w:space="0" w:color="auto"/>
            </w:tcBorders>
          </w:tcPr>
          <w:p w14:paraId="3C0C1BD4" w14:textId="77777777" w:rsidR="00BE2A30" w:rsidRPr="003A16D0" w:rsidRDefault="00BE2A30" w:rsidP="0000576F">
            <w:pPr>
              <w:pStyle w:val="CBCellBody"/>
            </w:pPr>
            <w:r w:rsidRPr="003A16D0">
              <w:lastRenderedPageBreak/>
              <w:t>R</w:t>
            </w:r>
            <w:r w:rsidRPr="003A16D0">
              <w:rPr>
                <w:cs/>
              </w:rPr>
              <w:t>‎</w:t>
            </w:r>
            <w:r w:rsidRPr="003A16D0">
              <w:t>2.1:89</w:t>
            </w:r>
          </w:p>
        </w:tc>
        <w:tc>
          <w:tcPr>
            <w:tcW w:w="1008" w:type="dxa"/>
            <w:tcBorders>
              <w:top w:val="single" w:sz="4" w:space="0" w:color="auto"/>
            </w:tcBorders>
          </w:tcPr>
          <w:p w14:paraId="37945F18" w14:textId="77777777" w:rsidR="00BE2A30" w:rsidRPr="003A16D0" w:rsidRDefault="00BE2A30" w:rsidP="0000576F">
            <w:pPr>
              <w:pStyle w:val="CBCellBody"/>
            </w:pPr>
            <w:r w:rsidRPr="003A16D0">
              <w:t>75</w:t>
            </w:r>
          </w:p>
        </w:tc>
        <w:tc>
          <w:tcPr>
            <w:tcW w:w="6800" w:type="dxa"/>
            <w:tcBorders>
              <w:top w:val="single" w:sz="4" w:space="0" w:color="auto"/>
            </w:tcBorders>
          </w:tcPr>
          <w:p w14:paraId="5210F5B5" w14:textId="77777777" w:rsidR="00BE2A30" w:rsidRPr="003A16D0" w:rsidRDefault="00BE2A30" w:rsidP="0000576F">
            <w:pPr>
              <w:pStyle w:val="CBCellBody"/>
            </w:pPr>
            <w:r w:rsidRPr="003A16D0">
              <w:tab/>
              <w:t>The Linux OS Package shall support the ability for an authorized user to configure the NTP client, including parameters such as NTP servers.</w:t>
            </w:r>
          </w:p>
        </w:tc>
        <w:tc>
          <w:tcPr>
            <w:tcW w:w="850" w:type="dxa"/>
            <w:tcBorders>
              <w:top w:val="single" w:sz="4" w:space="0" w:color="auto"/>
            </w:tcBorders>
          </w:tcPr>
          <w:p w14:paraId="6FAF005C" w14:textId="77777777" w:rsidR="00BE2A30" w:rsidRPr="003A16D0" w:rsidRDefault="00BE2A30" w:rsidP="0000576F">
            <w:pPr>
              <w:pStyle w:val="CBCellBody"/>
            </w:pPr>
          </w:p>
        </w:tc>
        <w:tc>
          <w:tcPr>
            <w:tcW w:w="925" w:type="dxa"/>
            <w:tcBorders>
              <w:top w:val="single" w:sz="4" w:space="0" w:color="auto"/>
            </w:tcBorders>
          </w:tcPr>
          <w:p w14:paraId="27ADC0EF" w14:textId="77777777" w:rsidR="00BE2A30" w:rsidRPr="003A16D0" w:rsidRDefault="00BE2A30" w:rsidP="0000576F">
            <w:pPr>
              <w:pStyle w:val="CBCellBody"/>
            </w:pPr>
          </w:p>
        </w:tc>
        <w:tc>
          <w:tcPr>
            <w:tcW w:w="776" w:type="dxa"/>
            <w:tcBorders>
              <w:top w:val="single" w:sz="4" w:space="0" w:color="auto"/>
            </w:tcBorders>
          </w:tcPr>
          <w:p w14:paraId="4FCF5FDF"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619DE00D" w14:textId="77777777" w:rsidR="00BE2A30" w:rsidRPr="003A16D0" w:rsidRDefault="00BE2A30" w:rsidP="0000576F">
            <w:pPr>
              <w:pStyle w:val="CBCellBody"/>
            </w:pPr>
          </w:p>
        </w:tc>
      </w:tr>
      <w:tr w:rsidR="00BE2A30" w:rsidRPr="004570BE" w14:paraId="5D5EED9D" w14:textId="77777777" w:rsidTr="00D2644C">
        <w:trPr>
          <w:cantSplit/>
        </w:trPr>
        <w:tc>
          <w:tcPr>
            <w:tcW w:w="1008" w:type="dxa"/>
            <w:tcBorders>
              <w:top w:val="single" w:sz="4" w:space="0" w:color="auto"/>
            </w:tcBorders>
          </w:tcPr>
          <w:p w14:paraId="77C003B8" w14:textId="77777777" w:rsidR="00BE2A30" w:rsidRPr="003A16D0" w:rsidRDefault="00BE2A30" w:rsidP="0000576F">
            <w:pPr>
              <w:pStyle w:val="CBCellBody"/>
            </w:pPr>
            <w:r w:rsidRPr="003A16D0">
              <w:t>R</w:t>
            </w:r>
            <w:r w:rsidRPr="003A16D0">
              <w:rPr>
                <w:cs/>
              </w:rPr>
              <w:t>‎</w:t>
            </w:r>
            <w:r w:rsidRPr="003A16D0">
              <w:t>2.1:90</w:t>
            </w:r>
          </w:p>
        </w:tc>
        <w:tc>
          <w:tcPr>
            <w:tcW w:w="1008" w:type="dxa"/>
            <w:tcBorders>
              <w:top w:val="single" w:sz="4" w:space="0" w:color="auto"/>
            </w:tcBorders>
          </w:tcPr>
          <w:p w14:paraId="1C5BA45B" w14:textId="77777777" w:rsidR="00BE2A30" w:rsidRPr="003A16D0" w:rsidRDefault="00BE2A30" w:rsidP="0000576F">
            <w:pPr>
              <w:pStyle w:val="CBCellBody"/>
            </w:pPr>
            <w:r w:rsidRPr="003A16D0">
              <w:t>76</w:t>
            </w:r>
          </w:p>
        </w:tc>
        <w:tc>
          <w:tcPr>
            <w:tcW w:w="6800" w:type="dxa"/>
            <w:tcBorders>
              <w:top w:val="single" w:sz="4" w:space="0" w:color="auto"/>
            </w:tcBorders>
          </w:tcPr>
          <w:p w14:paraId="02BCF57A" w14:textId="77777777" w:rsidR="00BE2A30" w:rsidRPr="003A16D0" w:rsidRDefault="00BE2A30" w:rsidP="0000576F">
            <w:pPr>
              <w:pStyle w:val="CBCellBody"/>
            </w:pPr>
            <w:r w:rsidRPr="003A16D0">
              <w:tab/>
              <w:t>The Linux OS Package shall support automatic configuration of the NTP client via DHCP during processor initialization.</w:t>
            </w:r>
          </w:p>
        </w:tc>
        <w:tc>
          <w:tcPr>
            <w:tcW w:w="850" w:type="dxa"/>
            <w:tcBorders>
              <w:top w:val="single" w:sz="4" w:space="0" w:color="auto"/>
            </w:tcBorders>
          </w:tcPr>
          <w:p w14:paraId="26220890" w14:textId="77777777" w:rsidR="00BE2A30" w:rsidRPr="003A16D0" w:rsidRDefault="00BE2A30" w:rsidP="0000576F">
            <w:pPr>
              <w:pStyle w:val="CBCellBody"/>
            </w:pPr>
          </w:p>
        </w:tc>
        <w:tc>
          <w:tcPr>
            <w:tcW w:w="925" w:type="dxa"/>
            <w:tcBorders>
              <w:top w:val="single" w:sz="4" w:space="0" w:color="auto"/>
            </w:tcBorders>
          </w:tcPr>
          <w:p w14:paraId="02AF3B7C" w14:textId="77777777" w:rsidR="00BE2A30" w:rsidRPr="003A16D0" w:rsidRDefault="00BE2A30" w:rsidP="0000576F">
            <w:pPr>
              <w:pStyle w:val="CBCellBody"/>
            </w:pPr>
          </w:p>
        </w:tc>
        <w:tc>
          <w:tcPr>
            <w:tcW w:w="776" w:type="dxa"/>
            <w:tcBorders>
              <w:top w:val="single" w:sz="4" w:space="0" w:color="auto"/>
            </w:tcBorders>
          </w:tcPr>
          <w:p w14:paraId="1789ACE3"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17BA33B9" w14:textId="77777777" w:rsidR="00BE2A30" w:rsidRPr="003A16D0" w:rsidRDefault="00BE2A30" w:rsidP="0000576F">
            <w:pPr>
              <w:pStyle w:val="CBCellBody"/>
            </w:pPr>
          </w:p>
        </w:tc>
      </w:tr>
      <w:tr w:rsidR="00BE2A30" w:rsidRPr="004570BE" w14:paraId="77CFF7DB" w14:textId="77777777" w:rsidTr="00D2644C">
        <w:trPr>
          <w:cantSplit/>
        </w:trPr>
        <w:tc>
          <w:tcPr>
            <w:tcW w:w="1008" w:type="dxa"/>
            <w:tcBorders>
              <w:top w:val="single" w:sz="4" w:space="0" w:color="auto"/>
            </w:tcBorders>
          </w:tcPr>
          <w:p w14:paraId="1DCE7CB9" w14:textId="77777777" w:rsidR="00BE2A30" w:rsidRPr="003A16D0" w:rsidRDefault="00BE2A30" w:rsidP="0000576F">
            <w:pPr>
              <w:pStyle w:val="CBCellBody"/>
            </w:pPr>
            <w:r w:rsidRPr="003A16D0">
              <w:t>R</w:t>
            </w:r>
            <w:r w:rsidRPr="003A16D0">
              <w:rPr>
                <w:cs/>
              </w:rPr>
              <w:t>‎</w:t>
            </w:r>
            <w:r w:rsidRPr="003A16D0">
              <w:t>2.1:91</w:t>
            </w:r>
          </w:p>
        </w:tc>
        <w:tc>
          <w:tcPr>
            <w:tcW w:w="1008" w:type="dxa"/>
            <w:tcBorders>
              <w:top w:val="single" w:sz="4" w:space="0" w:color="auto"/>
            </w:tcBorders>
          </w:tcPr>
          <w:p w14:paraId="15939323" w14:textId="77777777" w:rsidR="00BE2A30" w:rsidRPr="003A16D0" w:rsidRDefault="00BE2A30" w:rsidP="0000576F">
            <w:pPr>
              <w:pStyle w:val="CBCellBody"/>
            </w:pPr>
            <w:r w:rsidRPr="003A16D0">
              <w:t>77</w:t>
            </w:r>
          </w:p>
        </w:tc>
        <w:tc>
          <w:tcPr>
            <w:tcW w:w="6800" w:type="dxa"/>
            <w:tcBorders>
              <w:top w:val="single" w:sz="4" w:space="0" w:color="auto"/>
            </w:tcBorders>
          </w:tcPr>
          <w:p w14:paraId="59805598" w14:textId="77777777" w:rsidR="00BE2A30" w:rsidRPr="003A16D0" w:rsidRDefault="00BE2A30" w:rsidP="0000576F">
            <w:pPr>
              <w:pStyle w:val="CBCellBody"/>
            </w:pPr>
            <w:r w:rsidRPr="003A16D0">
              <w:tab/>
              <w:t xml:space="preserve">When synchronized via NTP, the </w:t>
            </w:r>
            <w:proofErr w:type="spellStart"/>
            <w:r w:rsidRPr="003A16D0">
              <w:t>ToD</w:t>
            </w:r>
            <w:proofErr w:type="spellEnd"/>
            <w:r w:rsidRPr="003A16D0">
              <w:t xml:space="preserve"> clock shall maintain accuracy within 100ms.</w:t>
            </w:r>
          </w:p>
        </w:tc>
        <w:tc>
          <w:tcPr>
            <w:tcW w:w="850" w:type="dxa"/>
            <w:tcBorders>
              <w:top w:val="single" w:sz="4" w:space="0" w:color="auto"/>
            </w:tcBorders>
          </w:tcPr>
          <w:p w14:paraId="2B6084AF" w14:textId="77777777" w:rsidR="00BE2A30" w:rsidRPr="003A16D0" w:rsidRDefault="00BE2A30" w:rsidP="0000576F">
            <w:pPr>
              <w:pStyle w:val="CBCellBody"/>
            </w:pPr>
          </w:p>
        </w:tc>
        <w:tc>
          <w:tcPr>
            <w:tcW w:w="925" w:type="dxa"/>
            <w:tcBorders>
              <w:top w:val="single" w:sz="4" w:space="0" w:color="auto"/>
            </w:tcBorders>
          </w:tcPr>
          <w:p w14:paraId="30CEE699" w14:textId="77777777" w:rsidR="00BE2A30" w:rsidRPr="003A16D0" w:rsidRDefault="00BE2A30" w:rsidP="0000576F">
            <w:pPr>
              <w:pStyle w:val="CBCellBody"/>
            </w:pPr>
          </w:p>
        </w:tc>
        <w:tc>
          <w:tcPr>
            <w:tcW w:w="776" w:type="dxa"/>
            <w:tcBorders>
              <w:top w:val="single" w:sz="4" w:space="0" w:color="auto"/>
            </w:tcBorders>
          </w:tcPr>
          <w:p w14:paraId="0C7137D4"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6E7774FD" w14:textId="77777777" w:rsidR="00BE2A30" w:rsidRPr="003A16D0" w:rsidRDefault="00BE2A30" w:rsidP="0000576F">
            <w:pPr>
              <w:pStyle w:val="CBCellBody"/>
            </w:pPr>
          </w:p>
        </w:tc>
      </w:tr>
      <w:tr w:rsidR="00BE2A30" w:rsidRPr="004570BE" w14:paraId="04F0238F" w14:textId="77777777" w:rsidTr="00D2644C">
        <w:trPr>
          <w:cantSplit/>
        </w:trPr>
        <w:tc>
          <w:tcPr>
            <w:tcW w:w="1008" w:type="dxa"/>
            <w:tcBorders>
              <w:top w:val="single" w:sz="4" w:space="0" w:color="auto"/>
            </w:tcBorders>
          </w:tcPr>
          <w:p w14:paraId="006486C5" w14:textId="77777777" w:rsidR="00BE2A30" w:rsidRPr="003A16D0" w:rsidRDefault="00BE2A30" w:rsidP="0000576F">
            <w:pPr>
              <w:pStyle w:val="CBCellBody"/>
            </w:pPr>
            <w:r w:rsidRPr="003A16D0">
              <w:t>F</w:t>
            </w:r>
            <w:r w:rsidRPr="003A16D0">
              <w:rPr>
                <w:cs/>
              </w:rPr>
              <w:t>‎</w:t>
            </w:r>
            <w:r w:rsidRPr="003A16D0">
              <w:t>2.1:92</w:t>
            </w:r>
          </w:p>
        </w:tc>
        <w:tc>
          <w:tcPr>
            <w:tcW w:w="1008" w:type="dxa"/>
            <w:tcBorders>
              <w:top w:val="single" w:sz="4" w:space="0" w:color="auto"/>
            </w:tcBorders>
          </w:tcPr>
          <w:p w14:paraId="2B92F0EF" w14:textId="77777777" w:rsidR="00BE2A30" w:rsidRPr="003A16D0" w:rsidRDefault="00BE2A30" w:rsidP="0000576F">
            <w:pPr>
              <w:pStyle w:val="CBCellBody"/>
            </w:pPr>
            <w:r w:rsidRPr="003A16D0">
              <w:t>78</w:t>
            </w:r>
          </w:p>
        </w:tc>
        <w:tc>
          <w:tcPr>
            <w:tcW w:w="6800" w:type="dxa"/>
            <w:tcBorders>
              <w:top w:val="single" w:sz="4" w:space="0" w:color="auto"/>
            </w:tcBorders>
          </w:tcPr>
          <w:p w14:paraId="3F31D199" w14:textId="77777777" w:rsidR="00BE2A30" w:rsidRPr="003A16D0" w:rsidRDefault="00BE2A30" w:rsidP="0000576F">
            <w:pPr>
              <w:pStyle w:val="CBCellBody"/>
            </w:pPr>
            <w:r w:rsidRPr="003A16D0">
              <w:tab/>
              <w:t>The Linux OS Package for the processor within a module that is designated as the local management processor shall include a blade management function that allows configuration of NTP client operation via a programmatic API.</w:t>
            </w:r>
          </w:p>
        </w:tc>
        <w:tc>
          <w:tcPr>
            <w:tcW w:w="850" w:type="dxa"/>
            <w:tcBorders>
              <w:top w:val="single" w:sz="4" w:space="0" w:color="auto"/>
            </w:tcBorders>
          </w:tcPr>
          <w:p w14:paraId="7542BB76" w14:textId="77777777" w:rsidR="00BE2A30" w:rsidRPr="003A16D0" w:rsidRDefault="00BE2A30" w:rsidP="0000576F">
            <w:pPr>
              <w:pStyle w:val="CBCellBody"/>
            </w:pPr>
          </w:p>
        </w:tc>
        <w:tc>
          <w:tcPr>
            <w:tcW w:w="925" w:type="dxa"/>
            <w:tcBorders>
              <w:top w:val="single" w:sz="4" w:space="0" w:color="auto"/>
            </w:tcBorders>
          </w:tcPr>
          <w:p w14:paraId="1C1E98C1" w14:textId="77777777" w:rsidR="00BE2A30" w:rsidRPr="003A16D0" w:rsidRDefault="00BE2A30" w:rsidP="0000576F">
            <w:pPr>
              <w:pStyle w:val="CBCellBody"/>
            </w:pPr>
          </w:p>
        </w:tc>
        <w:tc>
          <w:tcPr>
            <w:tcW w:w="776" w:type="dxa"/>
            <w:tcBorders>
              <w:top w:val="single" w:sz="4" w:space="0" w:color="auto"/>
            </w:tcBorders>
          </w:tcPr>
          <w:p w14:paraId="5CD6D364"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387894C5" w14:textId="77777777" w:rsidR="00BE2A30" w:rsidRPr="003A16D0" w:rsidRDefault="00BE2A30" w:rsidP="0000576F">
            <w:pPr>
              <w:pStyle w:val="CBCellBody"/>
            </w:pPr>
          </w:p>
        </w:tc>
      </w:tr>
      <w:tr w:rsidR="00BE2A30" w:rsidRPr="004570BE" w14:paraId="3ED29494" w14:textId="77777777" w:rsidTr="00D2644C">
        <w:trPr>
          <w:cantSplit/>
        </w:trPr>
        <w:tc>
          <w:tcPr>
            <w:tcW w:w="1008" w:type="dxa"/>
            <w:tcBorders>
              <w:top w:val="single" w:sz="4" w:space="0" w:color="auto"/>
            </w:tcBorders>
          </w:tcPr>
          <w:p w14:paraId="0B90DE33" w14:textId="77777777" w:rsidR="00BE2A30" w:rsidRPr="003A16D0" w:rsidRDefault="00BE2A30" w:rsidP="0000576F">
            <w:pPr>
              <w:pStyle w:val="CBCellBody"/>
            </w:pPr>
            <w:r w:rsidRPr="003A16D0">
              <w:t>R</w:t>
            </w:r>
            <w:r w:rsidRPr="003A16D0">
              <w:rPr>
                <w:cs/>
              </w:rPr>
              <w:t>‎</w:t>
            </w:r>
            <w:r w:rsidRPr="003A16D0">
              <w:t>2.1:93</w:t>
            </w:r>
          </w:p>
        </w:tc>
        <w:tc>
          <w:tcPr>
            <w:tcW w:w="1008" w:type="dxa"/>
            <w:tcBorders>
              <w:top w:val="single" w:sz="4" w:space="0" w:color="auto"/>
            </w:tcBorders>
          </w:tcPr>
          <w:p w14:paraId="4FA8F550" w14:textId="77777777" w:rsidR="00BE2A30" w:rsidRPr="003A16D0" w:rsidRDefault="00BE2A30" w:rsidP="0000576F">
            <w:pPr>
              <w:pStyle w:val="CBCellBody"/>
            </w:pPr>
            <w:r w:rsidRPr="003A16D0">
              <w:t>79</w:t>
            </w:r>
          </w:p>
        </w:tc>
        <w:tc>
          <w:tcPr>
            <w:tcW w:w="6800" w:type="dxa"/>
            <w:tcBorders>
              <w:top w:val="single" w:sz="4" w:space="0" w:color="auto"/>
            </w:tcBorders>
          </w:tcPr>
          <w:p w14:paraId="1FD7CD0A" w14:textId="77777777" w:rsidR="00BE2A30" w:rsidRPr="003A16D0" w:rsidRDefault="00BE2A30" w:rsidP="0000576F">
            <w:pPr>
              <w:pStyle w:val="CBCellBody"/>
            </w:pPr>
            <w:r w:rsidRPr="003A16D0">
              <w:tab/>
              <w:t>The Linux OS Package shall not preclude running a NTP server (RFC 1305) [</w:t>
            </w:r>
            <w:r w:rsidRPr="003A16D0">
              <w:rPr>
                <w:cs/>
              </w:rPr>
              <w:t>‎</w:t>
            </w:r>
            <w:r w:rsidRPr="003A16D0">
              <w:t xml:space="preserve">11] to provide synchronization within the system.  </w:t>
            </w:r>
          </w:p>
        </w:tc>
        <w:tc>
          <w:tcPr>
            <w:tcW w:w="850" w:type="dxa"/>
            <w:tcBorders>
              <w:top w:val="single" w:sz="4" w:space="0" w:color="auto"/>
            </w:tcBorders>
          </w:tcPr>
          <w:p w14:paraId="34E1BD58" w14:textId="77777777" w:rsidR="00BE2A30" w:rsidRPr="003A16D0" w:rsidRDefault="00BE2A30" w:rsidP="0000576F">
            <w:pPr>
              <w:pStyle w:val="CBCellBody"/>
            </w:pPr>
          </w:p>
        </w:tc>
        <w:tc>
          <w:tcPr>
            <w:tcW w:w="925" w:type="dxa"/>
            <w:tcBorders>
              <w:top w:val="single" w:sz="4" w:space="0" w:color="auto"/>
            </w:tcBorders>
          </w:tcPr>
          <w:p w14:paraId="5329A219" w14:textId="77777777" w:rsidR="00BE2A30" w:rsidRPr="003A16D0" w:rsidRDefault="00BE2A30" w:rsidP="0000576F">
            <w:pPr>
              <w:pStyle w:val="CBCellBody"/>
            </w:pPr>
          </w:p>
        </w:tc>
        <w:tc>
          <w:tcPr>
            <w:tcW w:w="776" w:type="dxa"/>
            <w:tcBorders>
              <w:top w:val="single" w:sz="4" w:space="0" w:color="auto"/>
            </w:tcBorders>
          </w:tcPr>
          <w:p w14:paraId="7F3C7DB5"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EAF86C8" w14:textId="77777777" w:rsidR="00BE2A30" w:rsidRPr="003A16D0" w:rsidRDefault="00BE2A30" w:rsidP="0000576F">
            <w:pPr>
              <w:pStyle w:val="CBCellBody"/>
            </w:pPr>
          </w:p>
        </w:tc>
      </w:tr>
      <w:tr w:rsidR="00BE2A30" w:rsidRPr="004570BE" w14:paraId="1B432DFD" w14:textId="77777777" w:rsidTr="00D2644C">
        <w:trPr>
          <w:cantSplit/>
        </w:trPr>
        <w:tc>
          <w:tcPr>
            <w:tcW w:w="1008" w:type="dxa"/>
            <w:tcBorders>
              <w:top w:val="single" w:sz="4" w:space="0" w:color="auto"/>
            </w:tcBorders>
          </w:tcPr>
          <w:p w14:paraId="2F9AB727" w14:textId="77777777" w:rsidR="00BE2A30" w:rsidRPr="003A16D0" w:rsidRDefault="00BE2A30" w:rsidP="0000576F">
            <w:pPr>
              <w:pStyle w:val="CBCellBody"/>
            </w:pPr>
            <w:r w:rsidRPr="003A16D0">
              <w:t>R</w:t>
            </w:r>
            <w:r w:rsidRPr="003A16D0">
              <w:rPr>
                <w:cs/>
              </w:rPr>
              <w:t>‎</w:t>
            </w:r>
            <w:r w:rsidRPr="003A16D0">
              <w:t>2.1:94</w:t>
            </w:r>
          </w:p>
        </w:tc>
        <w:tc>
          <w:tcPr>
            <w:tcW w:w="1008" w:type="dxa"/>
            <w:tcBorders>
              <w:top w:val="single" w:sz="4" w:space="0" w:color="auto"/>
            </w:tcBorders>
          </w:tcPr>
          <w:p w14:paraId="5D710E49" w14:textId="77777777" w:rsidR="00BE2A30" w:rsidRPr="003A16D0" w:rsidRDefault="00BE2A30" w:rsidP="0000576F">
            <w:pPr>
              <w:pStyle w:val="CBCellBody"/>
            </w:pPr>
            <w:r w:rsidRPr="003A16D0">
              <w:t>80</w:t>
            </w:r>
          </w:p>
        </w:tc>
        <w:tc>
          <w:tcPr>
            <w:tcW w:w="6800" w:type="dxa"/>
            <w:tcBorders>
              <w:top w:val="single" w:sz="4" w:space="0" w:color="auto"/>
            </w:tcBorders>
          </w:tcPr>
          <w:p w14:paraId="553DEC6C" w14:textId="77777777" w:rsidR="00BE2A30" w:rsidRPr="003A16D0" w:rsidRDefault="00BE2A30" w:rsidP="0000576F">
            <w:pPr>
              <w:pStyle w:val="CBCellBody"/>
            </w:pPr>
            <w:r w:rsidRPr="003A16D0">
              <w:tab/>
              <w:t>The Linux OS Package for an embedded processor with a RTC input that is synchronized to the ATCA system master clock generator (via the NTS subsystem) shall include a mechanism to synchronize the OS tick (Linux jiffy) to the RTC input.</w:t>
            </w:r>
          </w:p>
        </w:tc>
        <w:tc>
          <w:tcPr>
            <w:tcW w:w="850" w:type="dxa"/>
            <w:tcBorders>
              <w:top w:val="single" w:sz="4" w:space="0" w:color="auto"/>
            </w:tcBorders>
          </w:tcPr>
          <w:p w14:paraId="43A3C646" w14:textId="77777777" w:rsidR="00BE2A30" w:rsidRPr="003A16D0" w:rsidRDefault="00BE2A30" w:rsidP="0000576F">
            <w:pPr>
              <w:pStyle w:val="CBCellBody"/>
            </w:pPr>
          </w:p>
        </w:tc>
        <w:tc>
          <w:tcPr>
            <w:tcW w:w="925" w:type="dxa"/>
            <w:tcBorders>
              <w:top w:val="single" w:sz="4" w:space="0" w:color="auto"/>
            </w:tcBorders>
          </w:tcPr>
          <w:p w14:paraId="7CFA3980" w14:textId="77777777" w:rsidR="00BE2A30" w:rsidRPr="003A16D0" w:rsidRDefault="00BE2A30" w:rsidP="0000576F">
            <w:pPr>
              <w:pStyle w:val="CBCellBody"/>
            </w:pPr>
          </w:p>
        </w:tc>
        <w:tc>
          <w:tcPr>
            <w:tcW w:w="776" w:type="dxa"/>
            <w:tcBorders>
              <w:top w:val="single" w:sz="4" w:space="0" w:color="auto"/>
            </w:tcBorders>
          </w:tcPr>
          <w:p w14:paraId="267CEE0B"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21C4F04B" w14:textId="77777777" w:rsidR="00BE2A30" w:rsidRPr="003A16D0" w:rsidRDefault="00BE2A30" w:rsidP="0000576F">
            <w:pPr>
              <w:pStyle w:val="CBCellBody"/>
            </w:pPr>
          </w:p>
        </w:tc>
      </w:tr>
      <w:tr w:rsidR="00BE2A30" w:rsidRPr="004570BE" w14:paraId="6736D8E0" w14:textId="77777777" w:rsidTr="00D2644C">
        <w:trPr>
          <w:cantSplit/>
        </w:trPr>
        <w:tc>
          <w:tcPr>
            <w:tcW w:w="1008" w:type="dxa"/>
            <w:tcBorders>
              <w:top w:val="single" w:sz="4" w:space="0" w:color="auto"/>
            </w:tcBorders>
          </w:tcPr>
          <w:p w14:paraId="7B47F3FC" w14:textId="77777777" w:rsidR="00BE2A30" w:rsidRPr="003A16D0" w:rsidRDefault="00BE2A30" w:rsidP="0000576F">
            <w:pPr>
              <w:pStyle w:val="CBCellBody"/>
            </w:pPr>
            <w:r w:rsidRPr="003A16D0">
              <w:t>R</w:t>
            </w:r>
            <w:r w:rsidRPr="003A16D0">
              <w:rPr>
                <w:cs/>
              </w:rPr>
              <w:t>‎</w:t>
            </w:r>
            <w:r w:rsidRPr="003A16D0">
              <w:t>2.1:95</w:t>
            </w:r>
          </w:p>
        </w:tc>
        <w:tc>
          <w:tcPr>
            <w:tcW w:w="1008" w:type="dxa"/>
            <w:tcBorders>
              <w:top w:val="single" w:sz="4" w:space="0" w:color="auto"/>
            </w:tcBorders>
          </w:tcPr>
          <w:p w14:paraId="126809C7" w14:textId="77777777" w:rsidR="00BE2A30" w:rsidRPr="003A16D0" w:rsidRDefault="00BE2A30" w:rsidP="0000576F">
            <w:pPr>
              <w:pStyle w:val="CBCellBody"/>
            </w:pPr>
            <w:r w:rsidRPr="003A16D0">
              <w:t>81</w:t>
            </w:r>
          </w:p>
        </w:tc>
        <w:tc>
          <w:tcPr>
            <w:tcW w:w="6800" w:type="dxa"/>
            <w:tcBorders>
              <w:top w:val="single" w:sz="4" w:space="0" w:color="auto"/>
            </w:tcBorders>
          </w:tcPr>
          <w:p w14:paraId="3C4BDB41" w14:textId="77777777" w:rsidR="00BE2A30" w:rsidRPr="003A16D0" w:rsidRDefault="00BE2A30" w:rsidP="0000576F">
            <w:pPr>
              <w:pStyle w:val="CBCellBody"/>
            </w:pPr>
            <w:r w:rsidRPr="003A16D0">
              <w:tab/>
              <w:t xml:space="preserve"> By default, synchronization of the OS tick (Linux jiffy) with the RTC input shall be enabled at processor boot.  </w:t>
            </w:r>
          </w:p>
        </w:tc>
        <w:tc>
          <w:tcPr>
            <w:tcW w:w="850" w:type="dxa"/>
            <w:tcBorders>
              <w:top w:val="single" w:sz="4" w:space="0" w:color="auto"/>
            </w:tcBorders>
          </w:tcPr>
          <w:p w14:paraId="45271CC9" w14:textId="77777777" w:rsidR="00BE2A30" w:rsidRPr="003A16D0" w:rsidRDefault="00BE2A30" w:rsidP="0000576F">
            <w:pPr>
              <w:pStyle w:val="CBCellBody"/>
            </w:pPr>
          </w:p>
        </w:tc>
        <w:tc>
          <w:tcPr>
            <w:tcW w:w="925" w:type="dxa"/>
            <w:tcBorders>
              <w:top w:val="single" w:sz="4" w:space="0" w:color="auto"/>
            </w:tcBorders>
          </w:tcPr>
          <w:p w14:paraId="08883280" w14:textId="77777777" w:rsidR="00BE2A30" w:rsidRPr="003A16D0" w:rsidRDefault="00BE2A30" w:rsidP="0000576F">
            <w:pPr>
              <w:pStyle w:val="CBCellBody"/>
            </w:pPr>
          </w:p>
        </w:tc>
        <w:tc>
          <w:tcPr>
            <w:tcW w:w="776" w:type="dxa"/>
            <w:tcBorders>
              <w:top w:val="single" w:sz="4" w:space="0" w:color="auto"/>
            </w:tcBorders>
          </w:tcPr>
          <w:p w14:paraId="6C06060E"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3E2331B6" w14:textId="77777777" w:rsidR="00BE2A30" w:rsidRPr="003A16D0" w:rsidRDefault="00BE2A30" w:rsidP="0000576F">
            <w:pPr>
              <w:pStyle w:val="CBCellBody"/>
            </w:pPr>
          </w:p>
        </w:tc>
      </w:tr>
      <w:tr w:rsidR="00BE2A30" w:rsidRPr="004570BE" w14:paraId="3A70F0B0" w14:textId="77777777" w:rsidTr="00D2644C">
        <w:trPr>
          <w:cantSplit/>
        </w:trPr>
        <w:tc>
          <w:tcPr>
            <w:tcW w:w="1008" w:type="dxa"/>
            <w:tcBorders>
              <w:top w:val="single" w:sz="4" w:space="0" w:color="auto"/>
            </w:tcBorders>
          </w:tcPr>
          <w:p w14:paraId="3E2AE756" w14:textId="77777777" w:rsidR="00BE2A30" w:rsidRPr="003A16D0" w:rsidRDefault="00BE2A30" w:rsidP="0000576F">
            <w:pPr>
              <w:pStyle w:val="CBCellBody"/>
            </w:pPr>
            <w:r w:rsidRPr="003A16D0">
              <w:t>R</w:t>
            </w:r>
            <w:r w:rsidRPr="003A16D0">
              <w:rPr>
                <w:cs/>
              </w:rPr>
              <w:t>‎</w:t>
            </w:r>
            <w:r w:rsidRPr="003A16D0">
              <w:t>2.1:96</w:t>
            </w:r>
          </w:p>
        </w:tc>
        <w:tc>
          <w:tcPr>
            <w:tcW w:w="1008" w:type="dxa"/>
            <w:tcBorders>
              <w:top w:val="single" w:sz="4" w:space="0" w:color="auto"/>
            </w:tcBorders>
          </w:tcPr>
          <w:p w14:paraId="0EF99F8B" w14:textId="77777777" w:rsidR="00BE2A30" w:rsidRPr="003A16D0" w:rsidRDefault="00BE2A30" w:rsidP="0000576F">
            <w:pPr>
              <w:pStyle w:val="CBCellBody"/>
            </w:pPr>
            <w:r w:rsidRPr="003A16D0">
              <w:t>82</w:t>
            </w:r>
          </w:p>
        </w:tc>
        <w:tc>
          <w:tcPr>
            <w:tcW w:w="6800" w:type="dxa"/>
            <w:tcBorders>
              <w:top w:val="single" w:sz="4" w:space="0" w:color="auto"/>
            </w:tcBorders>
          </w:tcPr>
          <w:p w14:paraId="196A4E0C" w14:textId="77777777" w:rsidR="00BE2A30" w:rsidRPr="003A16D0" w:rsidRDefault="00BE2A30" w:rsidP="0000576F">
            <w:pPr>
              <w:pStyle w:val="CBCellBody"/>
            </w:pPr>
            <w:r w:rsidRPr="003A16D0">
              <w:tab/>
              <w:t>The Linux OS Package for an embedded processor with a RTC input that is synchronized to the ATCA system master clock generator shall support the ability for an authorized user to disable synchronization of the OS tick to the RTC input in which case the OS tick is derived from local CPU timers.</w:t>
            </w:r>
          </w:p>
        </w:tc>
        <w:tc>
          <w:tcPr>
            <w:tcW w:w="850" w:type="dxa"/>
            <w:tcBorders>
              <w:top w:val="single" w:sz="4" w:space="0" w:color="auto"/>
            </w:tcBorders>
          </w:tcPr>
          <w:p w14:paraId="1E40DED4" w14:textId="77777777" w:rsidR="00BE2A30" w:rsidRPr="003A16D0" w:rsidRDefault="00BE2A30" w:rsidP="0000576F">
            <w:pPr>
              <w:pStyle w:val="CBCellBody"/>
            </w:pPr>
          </w:p>
        </w:tc>
        <w:tc>
          <w:tcPr>
            <w:tcW w:w="925" w:type="dxa"/>
            <w:tcBorders>
              <w:top w:val="single" w:sz="4" w:space="0" w:color="auto"/>
            </w:tcBorders>
          </w:tcPr>
          <w:p w14:paraId="39B134E5" w14:textId="77777777" w:rsidR="00BE2A30" w:rsidRPr="003A16D0" w:rsidRDefault="00BE2A30" w:rsidP="0000576F">
            <w:pPr>
              <w:pStyle w:val="CBCellBody"/>
            </w:pPr>
          </w:p>
        </w:tc>
        <w:tc>
          <w:tcPr>
            <w:tcW w:w="776" w:type="dxa"/>
            <w:tcBorders>
              <w:top w:val="single" w:sz="4" w:space="0" w:color="auto"/>
            </w:tcBorders>
          </w:tcPr>
          <w:p w14:paraId="5E4712C6"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67A8311C" w14:textId="77777777" w:rsidR="00BE2A30" w:rsidRPr="003A16D0" w:rsidRDefault="00BE2A30" w:rsidP="0000576F">
            <w:pPr>
              <w:pStyle w:val="CBCellBody"/>
            </w:pPr>
          </w:p>
        </w:tc>
      </w:tr>
      <w:tr w:rsidR="00BE2A30" w:rsidRPr="004570BE" w14:paraId="47D74F4C" w14:textId="77777777" w:rsidTr="00D2644C">
        <w:trPr>
          <w:cantSplit/>
        </w:trPr>
        <w:tc>
          <w:tcPr>
            <w:tcW w:w="1008" w:type="dxa"/>
            <w:tcBorders>
              <w:top w:val="single" w:sz="4" w:space="0" w:color="auto"/>
            </w:tcBorders>
          </w:tcPr>
          <w:p w14:paraId="19CE70E6" w14:textId="77777777" w:rsidR="00BE2A30" w:rsidRPr="003A16D0" w:rsidRDefault="00BE2A30" w:rsidP="0000576F">
            <w:pPr>
              <w:pStyle w:val="CBCellBody"/>
            </w:pPr>
            <w:r w:rsidRPr="003A16D0">
              <w:t>R</w:t>
            </w:r>
            <w:r w:rsidRPr="003A16D0">
              <w:rPr>
                <w:cs/>
              </w:rPr>
              <w:t>‎</w:t>
            </w:r>
            <w:r w:rsidRPr="003A16D0">
              <w:t>2.1:97</w:t>
            </w:r>
          </w:p>
        </w:tc>
        <w:tc>
          <w:tcPr>
            <w:tcW w:w="1008" w:type="dxa"/>
            <w:tcBorders>
              <w:top w:val="single" w:sz="4" w:space="0" w:color="auto"/>
            </w:tcBorders>
          </w:tcPr>
          <w:p w14:paraId="1FCDDCAE" w14:textId="77777777" w:rsidR="00BE2A30" w:rsidRPr="003A16D0" w:rsidRDefault="00BE2A30" w:rsidP="0000576F">
            <w:pPr>
              <w:pStyle w:val="CBCellBody"/>
            </w:pPr>
            <w:r w:rsidRPr="003A16D0">
              <w:t>83</w:t>
            </w:r>
          </w:p>
        </w:tc>
        <w:tc>
          <w:tcPr>
            <w:tcW w:w="6800" w:type="dxa"/>
            <w:tcBorders>
              <w:top w:val="single" w:sz="4" w:space="0" w:color="auto"/>
            </w:tcBorders>
          </w:tcPr>
          <w:p w14:paraId="3797D0BC" w14:textId="77777777" w:rsidR="00BE2A30" w:rsidRPr="003A16D0" w:rsidRDefault="00BE2A30" w:rsidP="0000576F">
            <w:pPr>
              <w:pStyle w:val="CBCellBody"/>
            </w:pPr>
            <w:r w:rsidRPr="003A16D0">
              <w:tab/>
              <w:t>The Linux OS Package for all processors shall include the RPM package management system.</w:t>
            </w:r>
          </w:p>
        </w:tc>
        <w:tc>
          <w:tcPr>
            <w:tcW w:w="850" w:type="dxa"/>
            <w:tcBorders>
              <w:top w:val="single" w:sz="4" w:space="0" w:color="auto"/>
            </w:tcBorders>
          </w:tcPr>
          <w:p w14:paraId="562F87C0"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7877A737" w14:textId="77777777" w:rsidR="00BE2A30" w:rsidRPr="003A16D0" w:rsidRDefault="00BE2A30" w:rsidP="0000576F">
            <w:pPr>
              <w:pStyle w:val="CBCellBody"/>
              <w:rPr>
                <w:lang w:eastAsia="zh-CN"/>
              </w:rPr>
            </w:pPr>
          </w:p>
        </w:tc>
        <w:tc>
          <w:tcPr>
            <w:tcW w:w="776" w:type="dxa"/>
            <w:tcBorders>
              <w:top w:val="single" w:sz="4" w:space="0" w:color="auto"/>
            </w:tcBorders>
          </w:tcPr>
          <w:p w14:paraId="2156DA59" w14:textId="77777777" w:rsidR="00BE2A30" w:rsidRPr="003A16D0" w:rsidRDefault="00BE2A30" w:rsidP="0000576F">
            <w:pPr>
              <w:pStyle w:val="CBCellBody"/>
            </w:pPr>
          </w:p>
        </w:tc>
        <w:tc>
          <w:tcPr>
            <w:tcW w:w="1924" w:type="dxa"/>
            <w:tcBorders>
              <w:top w:val="single" w:sz="4" w:space="0" w:color="auto"/>
            </w:tcBorders>
          </w:tcPr>
          <w:p w14:paraId="1C035B6E" w14:textId="77777777" w:rsidR="00BE2A30" w:rsidRPr="003A16D0" w:rsidRDefault="00BE2A30" w:rsidP="0000576F">
            <w:pPr>
              <w:pStyle w:val="CBCellBody"/>
              <w:rPr>
                <w:lang w:eastAsia="zh-CN"/>
              </w:rPr>
            </w:pPr>
          </w:p>
        </w:tc>
      </w:tr>
      <w:tr w:rsidR="00BE2A30" w:rsidRPr="004570BE" w14:paraId="26215DC1" w14:textId="77777777" w:rsidTr="00D2644C">
        <w:trPr>
          <w:cantSplit/>
        </w:trPr>
        <w:tc>
          <w:tcPr>
            <w:tcW w:w="1008" w:type="dxa"/>
            <w:tcBorders>
              <w:top w:val="single" w:sz="4" w:space="0" w:color="auto"/>
            </w:tcBorders>
          </w:tcPr>
          <w:p w14:paraId="2A09E343" w14:textId="77777777" w:rsidR="00BE2A30" w:rsidRPr="003A16D0" w:rsidRDefault="00BE2A30" w:rsidP="0000576F">
            <w:pPr>
              <w:pStyle w:val="CBCellBody"/>
            </w:pPr>
            <w:r w:rsidRPr="003A16D0">
              <w:t>R</w:t>
            </w:r>
            <w:r w:rsidRPr="003A16D0">
              <w:rPr>
                <w:cs/>
              </w:rPr>
              <w:t>‎</w:t>
            </w:r>
            <w:r w:rsidRPr="003A16D0">
              <w:t>2.1:98</w:t>
            </w:r>
          </w:p>
        </w:tc>
        <w:tc>
          <w:tcPr>
            <w:tcW w:w="1008" w:type="dxa"/>
            <w:tcBorders>
              <w:top w:val="single" w:sz="4" w:space="0" w:color="auto"/>
            </w:tcBorders>
          </w:tcPr>
          <w:p w14:paraId="58605436" w14:textId="77777777" w:rsidR="00BE2A30" w:rsidRPr="003A16D0" w:rsidRDefault="00BE2A30" w:rsidP="0000576F">
            <w:pPr>
              <w:pStyle w:val="CBCellBody"/>
            </w:pPr>
            <w:r w:rsidRPr="003A16D0">
              <w:t>84</w:t>
            </w:r>
          </w:p>
        </w:tc>
        <w:tc>
          <w:tcPr>
            <w:tcW w:w="6800" w:type="dxa"/>
            <w:tcBorders>
              <w:top w:val="single" w:sz="4" w:space="0" w:color="auto"/>
            </w:tcBorders>
          </w:tcPr>
          <w:p w14:paraId="028B716A" w14:textId="77777777" w:rsidR="00BE2A30" w:rsidRPr="003A16D0" w:rsidRDefault="00BE2A30" w:rsidP="0000576F">
            <w:pPr>
              <w:pStyle w:val="CBCellBody"/>
            </w:pPr>
            <w:r w:rsidRPr="003A16D0">
              <w:tab/>
              <w:t xml:space="preserve">The Linux OS Package for all processors shall include a RPM database populated with the RPM packages that comprise the Linux OS Package.  This includes RPM packages sourced from the Linux vendor as well as RPM packages added by </w:t>
            </w:r>
            <w:proofErr w:type="spellStart"/>
            <w:r w:rsidRPr="003A16D0">
              <w:t>RadiSys</w:t>
            </w:r>
            <w:proofErr w:type="spellEnd"/>
            <w:r w:rsidRPr="003A16D0">
              <w:t>.</w:t>
            </w:r>
          </w:p>
        </w:tc>
        <w:tc>
          <w:tcPr>
            <w:tcW w:w="850" w:type="dxa"/>
            <w:tcBorders>
              <w:top w:val="single" w:sz="4" w:space="0" w:color="auto"/>
            </w:tcBorders>
          </w:tcPr>
          <w:p w14:paraId="3A8AA229"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737BD0A4" w14:textId="77777777" w:rsidR="00BE2A30" w:rsidRPr="003A16D0" w:rsidRDefault="00BE2A30" w:rsidP="0000576F">
            <w:pPr>
              <w:pStyle w:val="CBCellBody"/>
              <w:rPr>
                <w:lang w:eastAsia="zh-CN"/>
              </w:rPr>
            </w:pPr>
          </w:p>
        </w:tc>
        <w:tc>
          <w:tcPr>
            <w:tcW w:w="776" w:type="dxa"/>
            <w:tcBorders>
              <w:top w:val="single" w:sz="4" w:space="0" w:color="auto"/>
            </w:tcBorders>
          </w:tcPr>
          <w:p w14:paraId="70001AF0" w14:textId="77777777" w:rsidR="00BE2A30" w:rsidRPr="003A16D0" w:rsidRDefault="00BE2A30" w:rsidP="0000576F">
            <w:pPr>
              <w:pStyle w:val="CBCellBody"/>
            </w:pPr>
          </w:p>
        </w:tc>
        <w:tc>
          <w:tcPr>
            <w:tcW w:w="1924" w:type="dxa"/>
            <w:tcBorders>
              <w:top w:val="single" w:sz="4" w:space="0" w:color="auto"/>
            </w:tcBorders>
          </w:tcPr>
          <w:p w14:paraId="4F1650AA" w14:textId="77777777" w:rsidR="00BE2A30" w:rsidRPr="003A16D0" w:rsidRDefault="00BE2A30" w:rsidP="0000576F">
            <w:pPr>
              <w:pStyle w:val="CBCellBody"/>
            </w:pPr>
          </w:p>
        </w:tc>
      </w:tr>
      <w:tr w:rsidR="00BE2A30" w:rsidRPr="004570BE" w14:paraId="5342CB9E" w14:textId="77777777" w:rsidTr="00D2644C">
        <w:trPr>
          <w:cantSplit/>
        </w:trPr>
        <w:tc>
          <w:tcPr>
            <w:tcW w:w="1008" w:type="dxa"/>
            <w:tcBorders>
              <w:top w:val="single" w:sz="4" w:space="0" w:color="auto"/>
            </w:tcBorders>
          </w:tcPr>
          <w:p w14:paraId="69168057" w14:textId="77777777" w:rsidR="00BE2A30" w:rsidRPr="003A16D0" w:rsidRDefault="00BE2A30" w:rsidP="0000576F">
            <w:pPr>
              <w:pStyle w:val="CBCellBody"/>
            </w:pPr>
            <w:r w:rsidRPr="003A16D0">
              <w:lastRenderedPageBreak/>
              <w:t>R</w:t>
            </w:r>
            <w:r w:rsidRPr="003A16D0">
              <w:rPr>
                <w:cs/>
              </w:rPr>
              <w:t>‎</w:t>
            </w:r>
            <w:r w:rsidRPr="003A16D0">
              <w:t>2.1:99</w:t>
            </w:r>
          </w:p>
        </w:tc>
        <w:tc>
          <w:tcPr>
            <w:tcW w:w="1008" w:type="dxa"/>
            <w:tcBorders>
              <w:top w:val="single" w:sz="4" w:space="0" w:color="auto"/>
            </w:tcBorders>
          </w:tcPr>
          <w:p w14:paraId="1F467189" w14:textId="77777777" w:rsidR="00BE2A30" w:rsidRPr="003A16D0" w:rsidRDefault="00BE2A30" w:rsidP="0000576F">
            <w:pPr>
              <w:pStyle w:val="CBCellBody"/>
            </w:pPr>
            <w:r w:rsidRPr="003A16D0">
              <w:t>85</w:t>
            </w:r>
          </w:p>
        </w:tc>
        <w:tc>
          <w:tcPr>
            <w:tcW w:w="6800" w:type="dxa"/>
            <w:tcBorders>
              <w:top w:val="single" w:sz="4" w:space="0" w:color="auto"/>
            </w:tcBorders>
          </w:tcPr>
          <w:p w14:paraId="6C7E45C5" w14:textId="77777777" w:rsidR="00BE2A30" w:rsidRPr="003A16D0" w:rsidRDefault="00BE2A30" w:rsidP="0000576F">
            <w:pPr>
              <w:pStyle w:val="CBCellBody"/>
            </w:pPr>
            <w:r w:rsidRPr="003A16D0">
              <w:tab/>
              <w:t xml:space="preserve">The Linux OS Package shall not preclude the ability for a customer to modify or recreate the RPM package database during development if creating a custom image that is based on </w:t>
            </w:r>
            <w:proofErr w:type="spellStart"/>
            <w:r w:rsidRPr="003A16D0">
              <w:t>RadiSys</w:t>
            </w:r>
            <w:proofErr w:type="spellEnd"/>
            <w:r w:rsidRPr="003A16D0">
              <w:t>’ Linux OS Package.</w:t>
            </w:r>
          </w:p>
        </w:tc>
        <w:tc>
          <w:tcPr>
            <w:tcW w:w="850" w:type="dxa"/>
            <w:tcBorders>
              <w:top w:val="single" w:sz="4" w:space="0" w:color="auto"/>
            </w:tcBorders>
          </w:tcPr>
          <w:p w14:paraId="43478ED4"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2B3F2306" w14:textId="77777777" w:rsidR="00BE2A30" w:rsidRPr="003A16D0" w:rsidRDefault="00BE2A30" w:rsidP="0000576F">
            <w:pPr>
              <w:pStyle w:val="CBCellBody"/>
              <w:rPr>
                <w:lang w:eastAsia="zh-CN"/>
              </w:rPr>
            </w:pPr>
          </w:p>
        </w:tc>
        <w:tc>
          <w:tcPr>
            <w:tcW w:w="776" w:type="dxa"/>
            <w:tcBorders>
              <w:top w:val="single" w:sz="4" w:space="0" w:color="auto"/>
            </w:tcBorders>
          </w:tcPr>
          <w:p w14:paraId="302F6603" w14:textId="77777777" w:rsidR="00BE2A30" w:rsidRPr="003A16D0" w:rsidRDefault="00BE2A30" w:rsidP="0000576F">
            <w:pPr>
              <w:pStyle w:val="CBCellBody"/>
            </w:pPr>
          </w:p>
        </w:tc>
        <w:tc>
          <w:tcPr>
            <w:tcW w:w="1924" w:type="dxa"/>
            <w:tcBorders>
              <w:top w:val="single" w:sz="4" w:space="0" w:color="auto"/>
            </w:tcBorders>
          </w:tcPr>
          <w:p w14:paraId="256949D9" w14:textId="77777777" w:rsidR="00BE2A30" w:rsidRPr="003A16D0" w:rsidRDefault="00BE2A30" w:rsidP="0000576F">
            <w:pPr>
              <w:pStyle w:val="CBCellBody"/>
            </w:pPr>
          </w:p>
        </w:tc>
      </w:tr>
      <w:tr w:rsidR="00BE2A30" w:rsidRPr="004570BE" w14:paraId="2984EE7F" w14:textId="77777777" w:rsidTr="00D2644C">
        <w:trPr>
          <w:cantSplit/>
        </w:trPr>
        <w:tc>
          <w:tcPr>
            <w:tcW w:w="1008" w:type="dxa"/>
            <w:tcBorders>
              <w:top w:val="single" w:sz="4" w:space="0" w:color="auto"/>
            </w:tcBorders>
          </w:tcPr>
          <w:p w14:paraId="448A58AB" w14:textId="77777777" w:rsidR="00BE2A30" w:rsidRPr="003A16D0" w:rsidRDefault="00BE2A30" w:rsidP="0000576F">
            <w:pPr>
              <w:pStyle w:val="CBCellBody"/>
            </w:pPr>
            <w:r w:rsidRPr="003A16D0">
              <w:t>R</w:t>
            </w:r>
            <w:r w:rsidRPr="003A16D0">
              <w:rPr>
                <w:cs/>
              </w:rPr>
              <w:t>‎</w:t>
            </w:r>
            <w:r w:rsidRPr="003A16D0">
              <w:t>2.1:100</w:t>
            </w:r>
          </w:p>
        </w:tc>
        <w:tc>
          <w:tcPr>
            <w:tcW w:w="1008" w:type="dxa"/>
            <w:tcBorders>
              <w:top w:val="single" w:sz="4" w:space="0" w:color="auto"/>
            </w:tcBorders>
          </w:tcPr>
          <w:p w14:paraId="0A788405" w14:textId="77777777" w:rsidR="00BE2A30" w:rsidRPr="003A16D0" w:rsidRDefault="00BE2A30" w:rsidP="0000576F">
            <w:pPr>
              <w:pStyle w:val="CBCellBody"/>
            </w:pPr>
            <w:r w:rsidRPr="003A16D0">
              <w:t>86</w:t>
            </w:r>
          </w:p>
        </w:tc>
        <w:tc>
          <w:tcPr>
            <w:tcW w:w="6800" w:type="dxa"/>
            <w:tcBorders>
              <w:top w:val="single" w:sz="4" w:space="0" w:color="auto"/>
            </w:tcBorders>
          </w:tcPr>
          <w:p w14:paraId="4C6D7CDF" w14:textId="77777777" w:rsidR="00BE2A30" w:rsidRPr="003A16D0" w:rsidRDefault="00BE2A30" w:rsidP="0000576F">
            <w:pPr>
              <w:pStyle w:val="CBCellBody"/>
            </w:pPr>
            <w:r w:rsidRPr="003A16D0">
              <w:tab/>
              <w:t xml:space="preserve">The Linux OS Package shall not preclude the ability for a customer to perform package management via the standard package management tools at run-time including adding new RPM packages or modifying or deleting RPM packages included by </w:t>
            </w:r>
            <w:proofErr w:type="spellStart"/>
            <w:r w:rsidRPr="003A16D0">
              <w:t>RadiSys</w:t>
            </w:r>
            <w:proofErr w:type="spellEnd"/>
            <w:r w:rsidRPr="003A16D0">
              <w:t xml:space="preserve"> in the Linux OS Package, thus causing the RPM database provided by </w:t>
            </w:r>
            <w:proofErr w:type="spellStart"/>
            <w:r w:rsidRPr="003A16D0">
              <w:t>RadiSys</w:t>
            </w:r>
            <w:proofErr w:type="spellEnd"/>
            <w:r w:rsidRPr="003A16D0">
              <w:t xml:space="preserve"> to be modified.</w:t>
            </w:r>
          </w:p>
        </w:tc>
        <w:tc>
          <w:tcPr>
            <w:tcW w:w="850" w:type="dxa"/>
            <w:tcBorders>
              <w:top w:val="single" w:sz="4" w:space="0" w:color="auto"/>
            </w:tcBorders>
          </w:tcPr>
          <w:p w14:paraId="1F5C54AD"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34292646" w14:textId="77777777" w:rsidR="00BE2A30" w:rsidRPr="003A16D0" w:rsidRDefault="00BE2A30" w:rsidP="0000576F">
            <w:pPr>
              <w:pStyle w:val="CBCellBody"/>
              <w:rPr>
                <w:lang w:eastAsia="zh-CN"/>
              </w:rPr>
            </w:pPr>
          </w:p>
        </w:tc>
        <w:tc>
          <w:tcPr>
            <w:tcW w:w="776" w:type="dxa"/>
            <w:tcBorders>
              <w:top w:val="single" w:sz="4" w:space="0" w:color="auto"/>
            </w:tcBorders>
          </w:tcPr>
          <w:p w14:paraId="29AE1277" w14:textId="77777777" w:rsidR="00BE2A30" w:rsidRPr="003A16D0" w:rsidRDefault="00BE2A30" w:rsidP="0000576F">
            <w:pPr>
              <w:pStyle w:val="CBCellBody"/>
            </w:pPr>
          </w:p>
        </w:tc>
        <w:tc>
          <w:tcPr>
            <w:tcW w:w="1924" w:type="dxa"/>
            <w:tcBorders>
              <w:top w:val="single" w:sz="4" w:space="0" w:color="auto"/>
            </w:tcBorders>
          </w:tcPr>
          <w:p w14:paraId="16071A34" w14:textId="77777777" w:rsidR="00BE2A30" w:rsidRPr="003A16D0" w:rsidRDefault="00BE2A30" w:rsidP="0000576F">
            <w:pPr>
              <w:pStyle w:val="CBCellBody"/>
            </w:pPr>
          </w:p>
        </w:tc>
      </w:tr>
      <w:tr w:rsidR="00BE2A30" w:rsidRPr="004570BE" w14:paraId="4DB1A5F7" w14:textId="77777777" w:rsidTr="00D2644C">
        <w:trPr>
          <w:cantSplit/>
        </w:trPr>
        <w:tc>
          <w:tcPr>
            <w:tcW w:w="1008" w:type="dxa"/>
            <w:tcBorders>
              <w:top w:val="single" w:sz="4" w:space="0" w:color="auto"/>
            </w:tcBorders>
          </w:tcPr>
          <w:p w14:paraId="6BBE3B0D" w14:textId="77777777" w:rsidR="00BE2A30" w:rsidRPr="003A16D0" w:rsidRDefault="00BE2A30" w:rsidP="0000576F">
            <w:pPr>
              <w:pStyle w:val="CBCellBody"/>
            </w:pPr>
            <w:r w:rsidRPr="003A16D0">
              <w:t>R</w:t>
            </w:r>
            <w:r w:rsidRPr="003A16D0">
              <w:rPr>
                <w:cs/>
              </w:rPr>
              <w:t>‎</w:t>
            </w:r>
            <w:r w:rsidRPr="003A16D0">
              <w:t>2.1:101</w:t>
            </w:r>
          </w:p>
        </w:tc>
        <w:tc>
          <w:tcPr>
            <w:tcW w:w="1008" w:type="dxa"/>
            <w:tcBorders>
              <w:top w:val="single" w:sz="4" w:space="0" w:color="auto"/>
            </w:tcBorders>
          </w:tcPr>
          <w:p w14:paraId="7BEC5569" w14:textId="77777777" w:rsidR="00BE2A30" w:rsidRPr="003A16D0" w:rsidRDefault="00BE2A30" w:rsidP="0000576F">
            <w:pPr>
              <w:pStyle w:val="CBCellBody"/>
            </w:pPr>
            <w:r w:rsidRPr="003A16D0">
              <w:t>87</w:t>
            </w:r>
          </w:p>
        </w:tc>
        <w:tc>
          <w:tcPr>
            <w:tcW w:w="6800" w:type="dxa"/>
            <w:tcBorders>
              <w:top w:val="single" w:sz="4" w:space="0" w:color="auto"/>
            </w:tcBorders>
          </w:tcPr>
          <w:p w14:paraId="3495885E" w14:textId="77777777" w:rsidR="00BE2A30" w:rsidRPr="003A16D0" w:rsidRDefault="00BE2A30" w:rsidP="0000576F">
            <w:pPr>
              <w:pStyle w:val="CBCellBody"/>
            </w:pPr>
            <w:r w:rsidRPr="003A16D0">
              <w:tab/>
              <w:t>The Linux OS Package for all processors shall include a Syslog daemon/server.</w:t>
            </w:r>
          </w:p>
        </w:tc>
        <w:tc>
          <w:tcPr>
            <w:tcW w:w="850" w:type="dxa"/>
            <w:tcBorders>
              <w:top w:val="single" w:sz="4" w:space="0" w:color="auto"/>
            </w:tcBorders>
          </w:tcPr>
          <w:p w14:paraId="679D554A" w14:textId="77777777" w:rsidR="00BE2A30" w:rsidRPr="003A16D0" w:rsidRDefault="00BE2A30" w:rsidP="0000576F">
            <w:pPr>
              <w:pStyle w:val="CBCellBody"/>
            </w:pPr>
          </w:p>
        </w:tc>
        <w:tc>
          <w:tcPr>
            <w:tcW w:w="925" w:type="dxa"/>
            <w:tcBorders>
              <w:top w:val="single" w:sz="4" w:space="0" w:color="auto"/>
            </w:tcBorders>
          </w:tcPr>
          <w:p w14:paraId="19DDDB3E" w14:textId="77777777" w:rsidR="00BE2A30" w:rsidRPr="003A16D0" w:rsidRDefault="00BE2A30" w:rsidP="0000576F">
            <w:pPr>
              <w:pStyle w:val="CBCellBody"/>
            </w:pPr>
          </w:p>
        </w:tc>
        <w:tc>
          <w:tcPr>
            <w:tcW w:w="776" w:type="dxa"/>
            <w:tcBorders>
              <w:top w:val="single" w:sz="4" w:space="0" w:color="auto"/>
            </w:tcBorders>
          </w:tcPr>
          <w:p w14:paraId="6F308774" w14:textId="77777777" w:rsidR="00BE2A30" w:rsidRPr="003A16D0" w:rsidRDefault="00BE2A30" w:rsidP="0000576F">
            <w:pPr>
              <w:pStyle w:val="CBCellBody"/>
              <w:rPr>
                <w:lang w:eastAsia="zh-CN"/>
              </w:rPr>
            </w:pPr>
          </w:p>
        </w:tc>
        <w:tc>
          <w:tcPr>
            <w:tcW w:w="1924" w:type="dxa"/>
            <w:tcBorders>
              <w:top w:val="single" w:sz="4" w:space="0" w:color="auto"/>
            </w:tcBorders>
          </w:tcPr>
          <w:p w14:paraId="33C9543E" w14:textId="77777777" w:rsidR="00BE2A30" w:rsidRPr="003A16D0" w:rsidRDefault="00BE2A30" w:rsidP="0000576F">
            <w:pPr>
              <w:pStyle w:val="CBCellBody"/>
              <w:rPr>
                <w:lang w:eastAsia="zh-CN"/>
              </w:rPr>
            </w:pPr>
            <w:r>
              <w:rPr>
                <w:rFonts w:hint="eastAsia"/>
                <w:lang w:eastAsia="zh-CN"/>
              </w:rPr>
              <w:t xml:space="preserve">Post </w:t>
            </w:r>
            <w:commentRangeStart w:id="127"/>
            <w:r>
              <w:rPr>
                <w:rFonts w:hint="eastAsia"/>
                <w:lang w:eastAsia="zh-CN"/>
              </w:rPr>
              <w:t>RM</w:t>
            </w:r>
            <w:commentRangeEnd w:id="127"/>
            <w:r w:rsidR="007F1780">
              <w:rPr>
                <w:rStyle w:val="CommentReference"/>
                <w:rFonts w:asciiTheme="minorHAnsi" w:eastAsiaTheme="minorHAnsi" w:hAnsiTheme="minorHAnsi" w:cstheme="minorBidi"/>
                <w:snapToGrid/>
                <w:color w:val="auto"/>
              </w:rPr>
              <w:commentReference w:id="127"/>
            </w:r>
          </w:p>
        </w:tc>
      </w:tr>
      <w:tr w:rsidR="00BE2A30" w:rsidRPr="004570BE" w14:paraId="708C6561" w14:textId="77777777" w:rsidTr="00D2644C">
        <w:trPr>
          <w:cantSplit/>
        </w:trPr>
        <w:tc>
          <w:tcPr>
            <w:tcW w:w="1008" w:type="dxa"/>
            <w:tcBorders>
              <w:top w:val="single" w:sz="4" w:space="0" w:color="auto"/>
            </w:tcBorders>
          </w:tcPr>
          <w:p w14:paraId="3338CD99" w14:textId="77777777" w:rsidR="00BE2A30" w:rsidRPr="003A16D0" w:rsidRDefault="00BE2A30" w:rsidP="0000576F">
            <w:pPr>
              <w:pStyle w:val="CBCellBody"/>
            </w:pPr>
            <w:r w:rsidRPr="003A16D0">
              <w:t>R</w:t>
            </w:r>
            <w:r w:rsidRPr="003A16D0">
              <w:rPr>
                <w:cs/>
              </w:rPr>
              <w:t>‎</w:t>
            </w:r>
            <w:r w:rsidRPr="003A16D0">
              <w:t>2.1:102</w:t>
            </w:r>
          </w:p>
        </w:tc>
        <w:tc>
          <w:tcPr>
            <w:tcW w:w="1008" w:type="dxa"/>
            <w:tcBorders>
              <w:top w:val="single" w:sz="4" w:space="0" w:color="auto"/>
            </w:tcBorders>
          </w:tcPr>
          <w:p w14:paraId="25342A65" w14:textId="77777777" w:rsidR="00BE2A30" w:rsidRPr="003A16D0" w:rsidRDefault="00BE2A30" w:rsidP="0000576F">
            <w:pPr>
              <w:pStyle w:val="CBCellBody"/>
            </w:pPr>
            <w:r w:rsidRPr="003A16D0">
              <w:t>88</w:t>
            </w:r>
          </w:p>
        </w:tc>
        <w:tc>
          <w:tcPr>
            <w:tcW w:w="6800" w:type="dxa"/>
            <w:tcBorders>
              <w:top w:val="single" w:sz="4" w:space="0" w:color="auto"/>
            </w:tcBorders>
          </w:tcPr>
          <w:p w14:paraId="5D4B26ED" w14:textId="77777777" w:rsidR="00BE2A30" w:rsidRPr="003A16D0" w:rsidRDefault="00BE2A30" w:rsidP="0000576F">
            <w:pPr>
              <w:pStyle w:val="CBCellBody"/>
            </w:pPr>
            <w:r w:rsidRPr="003A16D0">
              <w:tab/>
              <w:t>The Linux OS Package for all processors shall disable the Syslog server function of the Syslog daemon at processor boot by default, i.e., shall not accept syslog messages generated from a remote processor.</w:t>
            </w:r>
          </w:p>
        </w:tc>
        <w:tc>
          <w:tcPr>
            <w:tcW w:w="850" w:type="dxa"/>
            <w:tcBorders>
              <w:top w:val="single" w:sz="4" w:space="0" w:color="auto"/>
            </w:tcBorders>
          </w:tcPr>
          <w:p w14:paraId="272141D1" w14:textId="77777777" w:rsidR="00BE2A30" w:rsidRPr="003A16D0" w:rsidRDefault="00BE2A30" w:rsidP="0000576F">
            <w:pPr>
              <w:pStyle w:val="CBCellBody"/>
            </w:pPr>
          </w:p>
        </w:tc>
        <w:tc>
          <w:tcPr>
            <w:tcW w:w="925" w:type="dxa"/>
            <w:tcBorders>
              <w:top w:val="single" w:sz="4" w:space="0" w:color="auto"/>
            </w:tcBorders>
          </w:tcPr>
          <w:p w14:paraId="41E6C219" w14:textId="77777777" w:rsidR="00BE2A30" w:rsidRPr="003A16D0" w:rsidRDefault="00BE2A30" w:rsidP="0000576F">
            <w:pPr>
              <w:pStyle w:val="CBCellBody"/>
            </w:pPr>
          </w:p>
        </w:tc>
        <w:tc>
          <w:tcPr>
            <w:tcW w:w="776" w:type="dxa"/>
            <w:tcBorders>
              <w:top w:val="single" w:sz="4" w:space="0" w:color="auto"/>
            </w:tcBorders>
          </w:tcPr>
          <w:p w14:paraId="4CB10462" w14:textId="77777777" w:rsidR="00BE2A30" w:rsidRPr="003A16D0" w:rsidRDefault="00BE2A30" w:rsidP="0000576F">
            <w:pPr>
              <w:pStyle w:val="CBCellBody"/>
              <w:rPr>
                <w:lang w:eastAsia="zh-CN"/>
              </w:rPr>
            </w:pPr>
          </w:p>
        </w:tc>
        <w:tc>
          <w:tcPr>
            <w:tcW w:w="1924" w:type="dxa"/>
            <w:tcBorders>
              <w:top w:val="single" w:sz="4" w:space="0" w:color="auto"/>
            </w:tcBorders>
          </w:tcPr>
          <w:p w14:paraId="3E02127F" w14:textId="77777777" w:rsidR="00BE2A30" w:rsidRPr="003A16D0" w:rsidRDefault="00BE2A30" w:rsidP="0000576F">
            <w:pPr>
              <w:pStyle w:val="CBCellBody"/>
            </w:pPr>
            <w:r>
              <w:rPr>
                <w:rFonts w:hint="eastAsia"/>
                <w:lang w:eastAsia="zh-CN"/>
              </w:rPr>
              <w:t>Post RM</w:t>
            </w:r>
          </w:p>
        </w:tc>
      </w:tr>
      <w:tr w:rsidR="00BE2A30" w:rsidRPr="004570BE" w14:paraId="179A1EC1" w14:textId="77777777" w:rsidTr="00D2644C">
        <w:trPr>
          <w:cantSplit/>
        </w:trPr>
        <w:tc>
          <w:tcPr>
            <w:tcW w:w="1008" w:type="dxa"/>
            <w:tcBorders>
              <w:top w:val="single" w:sz="4" w:space="0" w:color="auto"/>
            </w:tcBorders>
          </w:tcPr>
          <w:p w14:paraId="551A32DF" w14:textId="77777777" w:rsidR="00BE2A30" w:rsidRPr="003A16D0" w:rsidRDefault="00BE2A30" w:rsidP="0000576F">
            <w:pPr>
              <w:pStyle w:val="CBCellBody"/>
            </w:pPr>
            <w:r w:rsidRPr="003A16D0">
              <w:t>R</w:t>
            </w:r>
            <w:r w:rsidRPr="003A16D0">
              <w:rPr>
                <w:cs/>
              </w:rPr>
              <w:t>‎</w:t>
            </w:r>
            <w:r w:rsidRPr="003A16D0">
              <w:t>2.1:103</w:t>
            </w:r>
          </w:p>
        </w:tc>
        <w:tc>
          <w:tcPr>
            <w:tcW w:w="1008" w:type="dxa"/>
            <w:tcBorders>
              <w:top w:val="single" w:sz="4" w:space="0" w:color="auto"/>
            </w:tcBorders>
          </w:tcPr>
          <w:p w14:paraId="691E7FEF" w14:textId="77777777" w:rsidR="00BE2A30" w:rsidRPr="003A16D0" w:rsidRDefault="00BE2A30" w:rsidP="0000576F">
            <w:pPr>
              <w:pStyle w:val="CBCellBody"/>
            </w:pPr>
            <w:r w:rsidRPr="003A16D0">
              <w:t>89</w:t>
            </w:r>
          </w:p>
        </w:tc>
        <w:tc>
          <w:tcPr>
            <w:tcW w:w="6800" w:type="dxa"/>
            <w:tcBorders>
              <w:top w:val="single" w:sz="4" w:space="0" w:color="auto"/>
            </w:tcBorders>
          </w:tcPr>
          <w:p w14:paraId="521ED561" w14:textId="77777777" w:rsidR="00BE2A30" w:rsidRPr="003A16D0" w:rsidRDefault="00BE2A30" w:rsidP="0000576F">
            <w:pPr>
              <w:pStyle w:val="CBCellBody"/>
            </w:pPr>
            <w:r w:rsidRPr="003A16D0">
              <w:tab/>
              <w:t>The Linux OS Package for all processors shall enable the Syslog daemon at processor boot by default.</w:t>
            </w:r>
          </w:p>
        </w:tc>
        <w:tc>
          <w:tcPr>
            <w:tcW w:w="850" w:type="dxa"/>
            <w:tcBorders>
              <w:top w:val="single" w:sz="4" w:space="0" w:color="auto"/>
            </w:tcBorders>
          </w:tcPr>
          <w:p w14:paraId="03ECD71D" w14:textId="77777777" w:rsidR="00BE2A30" w:rsidRPr="003A16D0" w:rsidRDefault="00BE2A30" w:rsidP="0000576F">
            <w:pPr>
              <w:pStyle w:val="CBCellBody"/>
            </w:pPr>
          </w:p>
        </w:tc>
        <w:tc>
          <w:tcPr>
            <w:tcW w:w="925" w:type="dxa"/>
            <w:tcBorders>
              <w:top w:val="single" w:sz="4" w:space="0" w:color="auto"/>
            </w:tcBorders>
          </w:tcPr>
          <w:p w14:paraId="30052417" w14:textId="77777777" w:rsidR="00BE2A30" w:rsidRPr="003A16D0" w:rsidRDefault="00BE2A30" w:rsidP="0000576F">
            <w:pPr>
              <w:pStyle w:val="CBCellBody"/>
            </w:pPr>
          </w:p>
        </w:tc>
        <w:tc>
          <w:tcPr>
            <w:tcW w:w="776" w:type="dxa"/>
            <w:tcBorders>
              <w:top w:val="single" w:sz="4" w:space="0" w:color="auto"/>
            </w:tcBorders>
          </w:tcPr>
          <w:p w14:paraId="504654CE" w14:textId="77777777" w:rsidR="00BE2A30" w:rsidRPr="003A16D0" w:rsidRDefault="00BE2A30" w:rsidP="0000576F">
            <w:pPr>
              <w:pStyle w:val="CBCellBody"/>
              <w:rPr>
                <w:lang w:eastAsia="zh-CN"/>
              </w:rPr>
            </w:pPr>
          </w:p>
        </w:tc>
        <w:tc>
          <w:tcPr>
            <w:tcW w:w="1924" w:type="dxa"/>
            <w:tcBorders>
              <w:top w:val="single" w:sz="4" w:space="0" w:color="auto"/>
            </w:tcBorders>
          </w:tcPr>
          <w:p w14:paraId="3530437F" w14:textId="77777777" w:rsidR="00BE2A30" w:rsidRPr="003A16D0" w:rsidRDefault="00BE2A30" w:rsidP="0000576F">
            <w:pPr>
              <w:pStyle w:val="CBCellBody"/>
            </w:pPr>
            <w:r>
              <w:rPr>
                <w:rFonts w:hint="eastAsia"/>
                <w:lang w:eastAsia="zh-CN"/>
              </w:rPr>
              <w:t>Post RM</w:t>
            </w:r>
          </w:p>
        </w:tc>
      </w:tr>
      <w:tr w:rsidR="00BE2A30" w:rsidRPr="004570BE" w14:paraId="1D961682" w14:textId="77777777" w:rsidTr="00D2644C">
        <w:trPr>
          <w:cantSplit/>
        </w:trPr>
        <w:tc>
          <w:tcPr>
            <w:tcW w:w="1008" w:type="dxa"/>
            <w:tcBorders>
              <w:top w:val="single" w:sz="4" w:space="0" w:color="auto"/>
            </w:tcBorders>
          </w:tcPr>
          <w:p w14:paraId="0E9A8DC2" w14:textId="77777777" w:rsidR="00BE2A30" w:rsidRPr="003A16D0" w:rsidRDefault="00BE2A30" w:rsidP="0000576F">
            <w:pPr>
              <w:pStyle w:val="CBCellBody"/>
            </w:pPr>
            <w:r w:rsidRPr="003A16D0">
              <w:t>R</w:t>
            </w:r>
            <w:r w:rsidRPr="003A16D0">
              <w:rPr>
                <w:cs/>
              </w:rPr>
              <w:t>‎</w:t>
            </w:r>
            <w:r w:rsidRPr="003A16D0">
              <w:t>2.1:104</w:t>
            </w:r>
          </w:p>
        </w:tc>
        <w:tc>
          <w:tcPr>
            <w:tcW w:w="1008" w:type="dxa"/>
            <w:tcBorders>
              <w:top w:val="single" w:sz="4" w:space="0" w:color="auto"/>
            </w:tcBorders>
          </w:tcPr>
          <w:p w14:paraId="5A3D156E" w14:textId="77777777" w:rsidR="00BE2A30" w:rsidRPr="003A16D0" w:rsidRDefault="00BE2A30" w:rsidP="0000576F">
            <w:pPr>
              <w:pStyle w:val="CBCellBody"/>
            </w:pPr>
            <w:r w:rsidRPr="003A16D0">
              <w:t>90</w:t>
            </w:r>
          </w:p>
        </w:tc>
        <w:tc>
          <w:tcPr>
            <w:tcW w:w="6800" w:type="dxa"/>
            <w:tcBorders>
              <w:top w:val="single" w:sz="4" w:space="0" w:color="auto"/>
            </w:tcBorders>
          </w:tcPr>
          <w:p w14:paraId="746C0183" w14:textId="77777777" w:rsidR="00BE2A30" w:rsidRPr="003A16D0" w:rsidRDefault="00BE2A30" w:rsidP="0000576F">
            <w:pPr>
              <w:pStyle w:val="CBCellBody"/>
            </w:pPr>
            <w:r w:rsidRPr="003A16D0">
              <w:tab/>
              <w:t>The default configuration of the Syslog daemon in all Linux OS Packages shall be to not generate messages to a remote syslog server.</w:t>
            </w:r>
          </w:p>
        </w:tc>
        <w:tc>
          <w:tcPr>
            <w:tcW w:w="850" w:type="dxa"/>
            <w:tcBorders>
              <w:top w:val="single" w:sz="4" w:space="0" w:color="auto"/>
            </w:tcBorders>
          </w:tcPr>
          <w:p w14:paraId="6E82F5A6" w14:textId="77777777" w:rsidR="00BE2A30" w:rsidRPr="003A16D0" w:rsidRDefault="00BE2A30" w:rsidP="0000576F">
            <w:pPr>
              <w:pStyle w:val="CBCellBody"/>
            </w:pPr>
          </w:p>
        </w:tc>
        <w:tc>
          <w:tcPr>
            <w:tcW w:w="925" w:type="dxa"/>
            <w:tcBorders>
              <w:top w:val="single" w:sz="4" w:space="0" w:color="auto"/>
            </w:tcBorders>
          </w:tcPr>
          <w:p w14:paraId="3116D346" w14:textId="77777777" w:rsidR="00BE2A30" w:rsidRPr="003A16D0" w:rsidRDefault="00BE2A30" w:rsidP="0000576F">
            <w:pPr>
              <w:pStyle w:val="CBCellBody"/>
            </w:pPr>
          </w:p>
        </w:tc>
        <w:tc>
          <w:tcPr>
            <w:tcW w:w="776" w:type="dxa"/>
            <w:tcBorders>
              <w:top w:val="single" w:sz="4" w:space="0" w:color="auto"/>
            </w:tcBorders>
          </w:tcPr>
          <w:p w14:paraId="53B3E28B" w14:textId="77777777" w:rsidR="00BE2A30" w:rsidRPr="003A16D0" w:rsidRDefault="00BE2A30" w:rsidP="0000576F">
            <w:pPr>
              <w:pStyle w:val="CBCellBody"/>
              <w:rPr>
                <w:lang w:eastAsia="zh-CN"/>
              </w:rPr>
            </w:pPr>
          </w:p>
        </w:tc>
        <w:tc>
          <w:tcPr>
            <w:tcW w:w="1924" w:type="dxa"/>
            <w:tcBorders>
              <w:top w:val="single" w:sz="4" w:space="0" w:color="auto"/>
            </w:tcBorders>
          </w:tcPr>
          <w:p w14:paraId="3706DE97" w14:textId="77777777" w:rsidR="00BE2A30" w:rsidRPr="003A16D0" w:rsidRDefault="00BE2A30" w:rsidP="0000576F">
            <w:pPr>
              <w:pStyle w:val="CBCellBody"/>
            </w:pPr>
            <w:r>
              <w:rPr>
                <w:rFonts w:hint="eastAsia"/>
                <w:lang w:eastAsia="zh-CN"/>
              </w:rPr>
              <w:t>Post RM</w:t>
            </w:r>
          </w:p>
        </w:tc>
      </w:tr>
      <w:tr w:rsidR="00BE2A30" w:rsidRPr="004570BE" w14:paraId="2F964FD0" w14:textId="77777777" w:rsidTr="00D2644C">
        <w:trPr>
          <w:cantSplit/>
        </w:trPr>
        <w:tc>
          <w:tcPr>
            <w:tcW w:w="1008" w:type="dxa"/>
            <w:tcBorders>
              <w:top w:val="single" w:sz="4" w:space="0" w:color="auto"/>
            </w:tcBorders>
          </w:tcPr>
          <w:p w14:paraId="21EA2FED" w14:textId="77777777" w:rsidR="00BE2A30" w:rsidRPr="003A16D0" w:rsidRDefault="00BE2A30" w:rsidP="0000576F">
            <w:pPr>
              <w:pStyle w:val="CBCellBody"/>
            </w:pPr>
            <w:r w:rsidRPr="003A16D0">
              <w:t>R</w:t>
            </w:r>
            <w:r w:rsidRPr="003A16D0">
              <w:rPr>
                <w:cs/>
              </w:rPr>
              <w:t>‎</w:t>
            </w:r>
            <w:r w:rsidRPr="003A16D0">
              <w:t>2.1:105</w:t>
            </w:r>
          </w:p>
        </w:tc>
        <w:tc>
          <w:tcPr>
            <w:tcW w:w="1008" w:type="dxa"/>
            <w:tcBorders>
              <w:top w:val="single" w:sz="4" w:space="0" w:color="auto"/>
            </w:tcBorders>
          </w:tcPr>
          <w:p w14:paraId="303D6181" w14:textId="77777777" w:rsidR="00BE2A30" w:rsidRPr="003A16D0" w:rsidRDefault="00BE2A30" w:rsidP="0000576F">
            <w:pPr>
              <w:pStyle w:val="CBCellBody"/>
            </w:pPr>
            <w:r w:rsidRPr="003A16D0">
              <w:t>91</w:t>
            </w:r>
          </w:p>
        </w:tc>
        <w:tc>
          <w:tcPr>
            <w:tcW w:w="6800" w:type="dxa"/>
            <w:tcBorders>
              <w:top w:val="single" w:sz="4" w:space="0" w:color="auto"/>
            </w:tcBorders>
          </w:tcPr>
          <w:p w14:paraId="3DD25380" w14:textId="77777777" w:rsidR="00BE2A30" w:rsidRPr="003A16D0" w:rsidRDefault="00BE2A30" w:rsidP="0000576F">
            <w:pPr>
              <w:pStyle w:val="CBCellBody"/>
            </w:pPr>
            <w:r w:rsidRPr="003A16D0">
              <w:tab/>
              <w:t>For processors that have access to persistent storage (e.g. Flash or hard disk drive), the default configuration of the Syslog daemon shall be to store syslog messages persistently.</w:t>
            </w:r>
          </w:p>
        </w:tc>
        <w:tc>
          <w:tcPr>
            <w:tcW w:w="850" w:type="dxa"/>
            <w:tcBorders>
              <w:top w:val="single" w:sz="4" w:space="0" w:color="auto"/>
            </w:tcBorders>
          </w:tcPr>
          <w:p w14:paraId="48DA33D6" w14:textId="77777777" w:rsidR="00BE2A30" w:rsidRPr="003A16D0" w:rsidRDefault="00BE2A30" w:rsidP="0000576F">
            <w:pPr>
              <w:pStyle w:val="CBCellBody"/>
            </w:pPr>
          </w:p>
        </w:tc>
        <w:tc>
          <w:tcPr>
            <w:tcW w:w="925" w:type="dxa"/>
            <w:tcBorders>
              <w:top w:val="single" w:sz="4" w:space="0" w:color="auto"/>
            </w:tcBorders>
          </w:tcPr>
          <w:p w14:paraId="76036684" w14:textId="77777777" w:rsidR="00BE2A30" w:rsidRPr="003A16D0" w:rsidRDefault="00BE2A30" w:rsidP="0000576F">
            <w:pPr>
              <w:pStyle w:val="CBCellBody"/>
            </w:pPr>
          </w:p>
        </w:tc>
        <w:tc>
          <w:tcPr>
            <w:tcW w:w="776" w:type="dxa"/>
            <w:tcBorders>
              <w:top w:val="single" w:sz="4" w:space="0" w:color="auto"/>
            </w:tcBorders>
          </w:tcPr>
          <w:p w14:paraId="7B80C49E" w14:textId="77777777" w:rsidR="00BE2A30" w:rsidRPr="003A16D0" w:rsidRDefault="00BE2A30" w:rsidP="0000576F">
            <w:pPr>
              <w:pStyle w:val="CBCellBody"/>
              <w:rPr>
                <w:lang w:eastAsia="zh-CN"/>
              </w:rPr>
            </w:pPr>
          </w:p>
        </w:tc>
        <w:tc>
          <w:tcPr>
            <w:tcW w:w="1924" w:type="dxa"/>
            <w:tcBorders>
              <w:top w:val="single" w:sz="4" w:space="0" w:color="auto"/>
            </w:tcBorders>
          </w:tcPr>
          <w:p w14:paraId="1603EC8B" w14:textId="77777777" w:rsidR="00BE2A30" w:rsidRPr="003A16D0" w:rsidRDefault="00BE2A30" w:rsidP="0000576F">
            <w:pPr>
              <w:pStyle w:val="CBCellBody"/>
            </w:pPr>
            <w:r>
              <w:rPr>
                <w:rFonts w:hint="eastAsia"/>
                <w:lang w:eastAsia="zh-CN"/>
              </w:rPr>
              <w:t>Post RM</w:t>
            </w:r>
          </w:p>
        </w:tc>
      </w:tr>
      <w:tr w:rsidR="00BE2A30" w:rsidRPr="004570BE" w14:paraId="76CC7013" w14:textId="77777777" w:rsidTr="00D2644C">
        <w:trPr>
          <w:cantSplit/>
        </w:trPr>
        <w:tc>
          <w:tcPr>
            <w:tcW w:w="1008" w:type="dxa"/>
            <w:tcBorders>
              <w:top w:val="single" w:sz="4" w:space="0" w:color="auto"/>
            </w:tcBorders>
          </w:tcPr>
          <w:p w14:paraId="3480A4B2" w14:textId="77777777" w:rsidR="00BE2A30" w:rsidRPr="003A16D0" w:rsidRDefault="00BE2A30" w:rsidP="0000576F">
            <w:pPr>
              <w:pStyle w:val="CBCellBody"/>
            </w:pPr>
            <w:r w:rsidRPr="003A16D0">
              <w:t>R</w:t>
            </w:r>
            <w:r w:rsidRPr="003A16D0">
              <w:rPr>
                <w:cs/>
              </w:rPr>
              <w:t>‎</w:t>
            </w:r>
            <w:r w:rsidRPr="003A16D0">
              <w:t>2.1:106</w:t>
            </w:r>
          </w:p>
        </w:tc>
        <w:tc>
          <w:tcPr>
            <w:tcW w:w="1008" w:type="dxa"/>
            <w:tcBorders>
              <w:top w:val="single" w:sz="4" w:space="0" w:color="auto"/>
            </w:tcBorders>
          </w:tcPr>
          <w:p w14:paraId="463B1B1A" w14:textId="77777777" w:rsidR="00BE2A30" w:rsidRPr="003A16D0" w:rsidRDefault="00BE2A30" w:rsidP="0000576F">
            <w:pPr>
              <w:pStyle w:val="CBCellBody"/>
            </w:pPr>
            <w:r w:rsidRPr="003A16D0">
              <w:t>92</w:t>
            </w:r>
          </w:p>
        </w:tc>
        <w:tc>
          <w:tcPr>
            <w:tcW w:w="6800" w:type="dxa"/>
            <w:tcBorders>
              <w:top w:val="single" w:sz="4" w:space="0" w:color="auto"/>
            </w:tcBorders>
          </w:tcPr>
          <w:p w14:paraId="648B9780" w14:textId="77777777" w:rsidR="00BE2A30" w:rsidRPr="003A16D0" w:rsidRDefault="00BE2A30" w:rsidP="0000576F">
            <w:pPr>
              <w:pStyle w:val="CBCellBody"/>
            </w:pPr>
            <w:r w:rsidRPr="003A16D0">
              <w:tab/>
              <w:t>The default configuration of the Syslog daemon in all Linux OS Packages shall be to maintain separate log files per defined syslog facility, except for the “</w:t>
            </w:r>
            <w:proofErr w:type="spellStart"/>
            <w:r w:rsidRPr="003A16D0">
              <w:t>lpr</w:t>
            </w:r>
            <w:proofErr w:type="spellEnd"/>
            <w:r w:rsidRPr="003A16D0">
              <w:t>”, “mail”, “mark”, “news”, and “</w:t>
            </w:r>
            <w:proofErr w:type="spellStart"/>
            <w:r w:rsidRPr="003A16D0">
              <w:t>uucp</w:t>
            </w:r>
            <w:proofErr w:type="spellEnd"/>
            <w:r w:rsidRPr="003A16D0">
              <w:t>” facilities which do not require logging.</w:t>
            </w:r>
          </w:p>
        </w:tc>
        <w:tc>
          <w:tcPr>
            <w:tcW w:w="850" w:type="dxa"/>
            <w:tcBorders>
              <w:top w:val="single" w:sz="4" w:space="0" w:color="auto"/>
            </w:tcBorders>
          </w:tcPr>
          <w:p w14:paraId="5A3FE848" w14:textId="77777777" w:rsidR="00BE2A30" w:rsidRPr="003A16D0" w:rsidRDefault="00BE2A30" w:rsidP="0000576F">
            <w:pPr>
              <w:pStyle w:val="CBCellBody"/>
            </w:pPr>
          </w:p>
        </w:tc>
        <w:tc>
          <w:tcPr>
            <w:tcW w:w="925" w:type="dxa"/>
            <w:tcBorders>
              <w:top w:val="single" w:sz="4" w:space="0" w:color="auto"/>
            </w:tcBorders>
          </w:tcPr>
          <w:p w14:paraId="60BF09BD" w14:textId="77777777" w:rsidR="00BE2A30" w:rsidRPr="003A16D0" w:rsidRDefault="00BE2A30" w:rsidP="0000576F">
            <w:pPr>
              <w:pStyle w:val="CBCellBody"/>
            </w:pPr>
          </w:p>
        </w:tc>
        <w:tc>
          <w:tcPr>
            <w:tcW w:w="776" w:type="dxa"/>
            <w:tcBorders>
              <w:top w:val="single" w:sz="4" w:space="0" w:color="auto"/>
            </w:tcBorders>
          </w:tcPr>
          <w:p w14:paraId="1BE593F8" w14:textId="77777777" w:rsidR="00BE2A30" w:rsidRPr="003A16D0" w:rsidRDefault="00BE2A30" w:rsidP="0000576F">
            <w:pPr>
              <w:pStyle w:val="CBCellBody"/>
              <w:rPr>
                <w:lang w:eastAsia="zh-CN"/>
              </w:rPr>
            </w:pPr>
          </w:p>
        </w:tc>
        <w:tc>
          <w:tcPr>
            <w:tcW w:w="1924" w:type="dxa"/>
            <w:tcBorders>
              <w:top w:val="single" w:sz="4" w:space="0" w:color="auto"/>
            </w:tcBorders>
          </w:tcPr>
          <w:p w14:paraId="516A51AE" w14:textId="77777777" w:rsidR="00BE2A30" w:rsidRPr="003A16D0" w:rsidRDefault="00BE2A30" w:rsidP="0000576F">
            <w:pPr>
              <w:pStyle w:val="CBCellBody"/>
            </w:pPr>
            <w:r>
              <w:rPr>
                <w:rFonts w:hint="eastAsia"/>
                <w:lang w:eastAsia="zh-CN"/>
              </w:rPr>
              <w:t>Post RM</w:t>
            </w:r>
          </w:p>
        </w:tc>
      </w:tr>
      <w:tr w:rsidR="00BE2A30" w:rsidRPr="004570BE" w14:paraId="5E520141" w14:textId="77777777" w:rsidTr="00D2644C">
        <w:trPr>
          <w:cantSplit/>
        </w:trPr>
        <w:tc>
          <w:tcPr>
            <w:tcW w:w="1008" w:type="dxa"/>
            <w:tcBorders>
              <w:top w:val="single" w:sz="4" w:space="0" w:color="auto"/>
            </w:tcBorders>
          </w:tcPr>
          <w:p w14:paraId="1BF49060" w14:textId="77777777" w:rsidR="00BE2A30" w:rsidRPr="003A16D0" w:rsidRDefault="00BE2A30" w:rsidP="0000576F">
            <w:pPr>
              <w:pStyle w:val="CBCellBody"/>
            </w:pPr>
            <w:r w:rsidRPr="003A16D0">
              <w:t>R</w:t>
            </w:r>
            <w:r w:rsidRPr="003A16D0">
              <w:rPr>
                <w:cs/>
              </w:rPr>
              <w:t>‎</w:t>
            </w:r>
            <w:r w:rsidRPr="003A16D0">
              <w:t>2.1:107</w:t>
            </w:r>
          </w:p>
        </w:tc>
        <w:tc>
          <w:tcPr>
            <w:tcW w:w="1008" w:type="dxa"/>
            <w:tcBorders>
              <w:top w:val="single" w:sz="4" w:space="0" w:color="auto"/>
            </w:tcBorders>
          </w:tcPr>
          <w:p w14:paraId="105375F0" w14:textId="77777777" w:rsidR="00BE2A30" w:rsidRPr="003A16D0" w:rsidRDefault="00BE2A30" w:rsidP="0000576F">
            <w:pPr>
              <w:pStyle w:val="CBCellBody"/>
            </w:pPr>
            <w:r w:rsidRPr="003A16D0">
              <w:t>93</w:t>
            </w:r>
          </w:p>
        </w:tc>
        <w:tc>
          <w:tcPr>
            <w:tcW w:w="6800" w:type="dxa"/>
            <w:tcBorders>
              <w:top w:val="single" w:sz="4" w:space="0" w:color="auto"/>
            </w:tcBorders>
          </w:tcPr>
          <w:p w14:paraId="6CE04177" w14:textId="77777777" w:rsidR="00BE2A30" w:rsidRPr="003A16D0" w:rsidRDefault="00BE2A30" w:rsidP="0000576F">
            <w:pPr>
              <w:pStyle w:val="CBCellBody"/>
            </w:pPr>
            <w:r w:rsidRPr="003A16D0">
              <w:tab/>
              <w:t>The default configuration of the Syslog daemon in all Linux OS Packages shall be to log messages with priority of “warning” or higher.</w:t>
            </w:r>
          </w:p>
        </w:tc>
        <w:tc>
          <w:tcPr>
            <w:tcW w:w="850" w:type="dxa"/>
            <w:tcBorders>
              <w:top w:val="single" w:sz="4" w:space="0" w:color="auto"/>
            </w:tcBorders>
          </w:tcPr>
          <w:p w14:paraId="723C64CB" w14:textId="77777777" w:rsidR="00BE2A30" w:rsidRPr="003A16D0" w:rsidRDefault="00BE2A30" w:rsidP="0000576F">
            <w:pPr>
              <w:pStyle w:val="CBCellBody"/>
            </w:pPr>
          </w:p>
        </w:tc>
        <w:tc>
          <w:tcPr>
            <w:tcW w:w="925" w:type="dxa"/>
            <w:tcBorders>
              <w:top w:val="single" w:sz="4" w:space="0" w:color="auto"/>
            </w:tcBorders>
          </w:tcPr>
          <w:p w14:paraId="11F3B59D" w14:textId="77777777" w:rsidR="00BE2A30" w:rsidRPr="003A16D0" w:rsidRDefault="00BE2A30" w:rsidP="0000576F">
            <w:pPr>
              <w:pStyle w:val="CBCellBody"/>
            </w:pPr>
          </w:p>
        </w:tc>
        <w:tc>
          <w:tcPr>
            <w:tcW w:w="776" w:type="dxa"/>
            <w:tcBorders>
              <w:top w:val="single" w:sz="4" w:space="0" w:color="auto"/>
            </w:tcBorders>
          </w:tcPr>
          <w:p w14:paraId="4D8AF0DF" w14:textId="77777777" w:rsidR="00BE2A30" w:rsidRPr="003A16D0" w:rsidRDefault="00BE2A30" w:rsidP="0000576F">
            <w:pPr>
              <w:pStyle w:val="CBCellBody"/>
              <w:rPr>
                <w:lang w:eastAsia="zh-CN"/>
              </w:rPr>
            </w:pPr>
          </w:p>
        </w:tc>
        <w:tc>
          <w:tcPr>
            <w:tcW w:w="1924" w:type="dxa"/>
            <w:tcBorders>
              <w:top w:val="single" w:sz="4" w:space="0" w:color="auto"/>
            </w:tcBorders>
          </w:tcPr>
          <w:p w14:paraId="664774A0" w14:textId="77777777" w:rsidR="00BE2A30" w:rsidRPr="003A16D0" w:rsidRDefault="00BE2A30" w:rsidP="0000576F">
            <w:pPr>
              <w:pStyle w:val="CBCellBody"/>
            </w:pPr>
            <w:r>
              <w:rPr>
                <w:rFonts w:hint="eastAsia"/>
                <w:lang w:eastAsia="zh-CN"/>
              </w:rPr>
              <w:t>Post RM</w:t>
            </w:r>
          </w:p>
        </w:tc>
      </w:tr>
      <w:tr w:rsidR="00BE2A30" w:rsidRPr="004570BE" w14:paraId="303B417A" w14:textId="77777777" w:rsidTr="00D2644C">
        <w:trPr>
          <w:cantSplit/>
        </w:trPr>
        <w:tc>
          <w:tcPr>
            <w:tcW w:w="1008" w:type="dxa"/>
            <w:tcBorders>
              <w:top w:val="single" w:sz="4" w:space="0" w:color="auto"/>
            </w:tcBorders>
          </w:tcPr>
          <w:p w14:paraId="0B07005F" w14:textId="77777777" w:rsidR="00BE2A30" w:rsidRPr="003A16D0" w:rsidRDefault="00BE2A30" w:rsidP="0000576F">
            <w:pPr>
              <w:pStyle w:val="CBCellBody"/>
            </w:pPr>
            <w:r w:rsidRPr="003A16D0">
              <w:t>R</w:t>
            </w:r>
            <w:r w:rsidRPr="003A16D0">
              <w:rPr>
                <w:cs/>
              </w:rPr>
              <w:t>‎</w:t>
            </w:r>
            <w:r w:rsidRPr="003A16D0">
              <w:t>2.1:108</w:t>
            </w:r>
          </w:p>
        </w:tc>
        <w:tc>
          <w:tcPr>
            <w:tcW w:w="1008" w:type="dxa"/>
            <w:tcBorders>
              <w:top w:val="single" w:sz="4" w:space="0" w:color="auto"/>
            </w:tcBorders>
          </w:tcPr>
          <w:p w14:paraId="26A5E340" w14:textId="77777777" w:rsidR="00BE2A30" w:rsidRPr="003A16D0" w:rsidRDefault="00BE2A30" w:rsidP="0000576F">
            <w:pPr>
              <w:pStyle w:val="CBCellBody"/>
            </w:pPr>
            <w:r w:rsidRPr="003A16D0">
              <w:t>94</w:t>
            </w:r>
          </w:p>
        </w:tc>
        <w:tc>
          <w:tcPr>
            <w:tcW w:w="6800" w:type="dxa"/>
            <w:tcBorders>
              <w:top w:val="single" w:sz="4" w:space="0" w:color="auto"/>
            </w:tcBorders>
          </w:tcPr>
          <w:p w14:paraId="450BE491" w14:textId="77777777" w:rsidR="00BE2A30" w:rsidRPr="003A16D0" w:rsidRDefault="00BE2A30" w:rsidP="0000576F">
            <w:pPr>
              <w:pStyle w:val="CBCellBody"/>
            </w:pPr>
            <w:r w:rsidRPr="003A16D0">
              <w:tab/>
              <w:t>The Linux OS Package shall not preclude the ability for authorized users to enable the Syslog server in order to accept remote log messages during run-time.</w:t>
            </w:r>
          </w:p>
        </w:tc>
        <w:tc>
          <w:tcPr>
            <w:tcW w:w="850" w:type="dxa"/>
            <w:tcBorders>
              <w:top w:val="single" w:sz="4" w:space="0" w:color="auto"/>
            </w:tcBorders>
          </w:tcPr>
          <w:p w14:paraId="744C721A" w14:textId="77777777" w:rsidR="00BE2A30" w:rsidRPr="003A16D0" w:rsidRDefault="00BE2A30" w:rsidP="0000576F">
            <w:pPr>
              <w:pStyle w:val="CBCellBody"/>
            </w:pPr>
          </w:p>
        </w:tc>
        <w:tc>
          <w:tcPr>
            <w:tcW w:w="925" w:type="dxa"/>
            <w:tcBorders>
              <w:top w:val="single" w:sz="4" w:space="0" w:color="auto"/>
            </w:tcBorders>
          </w:tcPr>
          <w:p w14:paraId="33C25113" w14:textId="77777777" w:rsidR="00BE2A30" w:rsidRPr="003A16D0" w:rsidRDefault="00BE2A30" w:rsidP="0000576F">
            <w:pPr>
              <w:pStyle w:val="CBCellBody"/>
            </w:pPr>
          </w:p>
        </w:tc>
        <w:tc>
          <w:tcPr>
            <w:tcW w:w="776" w:type="dxa"/>
            <w:tcBorders>
              <w:top w:val="single" w:sz="4" w:space="0" w:color="auto"/>
            </w:tcBorders>
          </w:tcPr>
          <w:p w14:paraId="40AD02AB" w14:textId="77777777" w:rsidR="00BE2A30" w:rsidRPr="003A16D0" w:rsidRDefault="00BE2A30" w:rsidP="0000576F">
            <w:pPr>
              <w:pStyle w:val="CBCellBody"/>
              <w:rPr>
                <w:lang w:eastAsia="zh-CN"/>
              </w:rPr>
            </w:pPr>
          </w:p>
        </w:tc>
        <w:tc>
          <w:tcPr>
            <w:tcW w:w="1924" w:type="dxa"/>
            <w:tcBorders>
              <w:top w:val="single" w:sz="4" w:space="0" w:color="auto"/>
            </w:tcBorders>
          </w:tcPr>
          <w:p w14:paraId="484C3FE0" w14:textId="77777777" w:rsidR="00BE2A30" w:rsidRPr="003A16D0" w:rsidRDefault="00BE2A30" w:rsidP="0000576F">
            <w:pPr>
              <w:pStyle w:val="CBCellBody"/>
            </w:pPr>
            <w:r>
              <w:rPr>
                <w:rFonts w:hint="eastAsia"/>
                <w:lang w:eastAsia="zh-CN"/>
              </w:rPr>
              <w:t>Post RM</w:t>
            </w:r>
          </w:p>
        </w:tc>
      </w:tr>
      <w:tr w:rsidR="00BE2A30" w:rsidRPr="004570BE" w14:paraId="4A7BE2E2" w14:textId="77777777" w:rsidTr="00D2644C">
        <w:trPr>
          <w:cantSplit/>
        </w:trPr>
        <w:tc>
          <w:tcPr>
            <w:tcW w:w="1008" w:type="dxa"/>
            <w:tcBorders>
              <w:top w:val="single" w:sz="4" w:space="0" w:color="auto"/>
            </w:tcBorders>
          </w:tcPr>
          <w:p w14:paraId="6C4BBBA3" w14:textId="77777777" w:rsidR="00BE2A30" w:rsidRPr="003A16D0" w:rsidRDefault="00BE2A30" w:rsidP="0000576F">
            <w:pPr>
              <w:pStyle w:val="CBCellBody"/>
            </w:pPr>
            <w:r w:rsidRPr="003A16D0">
              <w:lastRenderedPageBreak/>
              <w:t>R</w:t>
            </w:r>
            <w:r w:rsidRPr="003A16D0">
              <w:rPr>
                <w:cs/>
              </w:rPr>
              <w:t>‎</w:t>
            </w:r>
            <w:r w:rsidRPr="003A16D0">
              <w:t>2.1:109</w:t>
            </w:r>
          </w:p>
        </w:tc>
        <w:tc>
          <w:tcPr>
            <w:tcW w:w="1008" w:type="dxa"/>
            <w:tcBorders>
              <w:top w:val="single" w:sz="4" w:space="0" w:color="auto"/>
            </w:tcBorders>
          </w:tcPr>
          <w:p w14:paraId="306A3FA5" w14:textId="77777777" w:rsidR="00BE2A30" w:rsidRPr="003A16D0" w:rsidRDefault="00BE2A30" w:rsidP="0000576F">
            <w:pPr>
              <w:pStyle w:val="CBCellBody"/>
            </w:pPr>
            <w:r w:rsidRPr="003A16D0">
              <w:t>95</w:t>
            </w:r>
          </w:p>
        </w:tc>
        <w:tc>
          <w:tcPr>
            <w:tcW w:w="6800" w:type="dxa"/>
            <w:tcBorders>
              <w:top w:val="single" w:sz="4" w:space="0" w:color="auto"/>
            </w:tcBorders>
          </w:tcPr>
          <w:p w14:paraId="77187847" w14:textId="77777777" w:rsidR="00BE2A30" w:rsidRPr="003A16D0" w:rsidRDefault="00BE2A30" w:rsidP="0000576F">
            <w:pPr>
              <w:pStyle w:val="CBCellBody"/>
            </w:pPr>
            <w:r w:rsidRPr="003A16D0">
              <w:tab/>
              <w:t>The Linux OS Package shall not preclude the ability for authorized users to dynamically modify syslog configuration during runtime, including definition of user-specific logging configurations.</w:t>
            </w:r>
          </w:p>
        </w:tc>
        <w:tc>
          <w:tcPr>
            <w:tcW w:w="850" w:type="dxa"/>
            <w:tcBorders>
              <w:top w:val="single" w:sz="4" w:space="0" w:color="auto"/>
            </w:tcBorders>
          </w:tcPr>
          <w:p w14:paraId="00CB25BF" w14:textId="77777777" w:rsidR="00BE2A30" w:rsidRPr="003A16D0" w:rsidRDefault="00BE2A30" w:rsidP="0000576F">
            <w:pPr>
              <w:pStyle w:val="CBCellBody"/>
            </w:pPr>
          </w:p>
        </w:tc>
        <w:tc>
          <w:tcPr>
            <w:tcW w:w="925" w:type="dxa"/>
            <w:tcBorders>
              <w:top w:val="single" w:sz="4" w:space="0" w:color="auto"/>
            </w:tcBorders>
          </w:tcPr>
          <w:p w14:paraId="0C73BDDF" w14:textId="77777777" w:rsidR="00BE2A30" w:rsidRPr="003A16D0" w:rsidRDefault="00BE2A30" w:rsidP="0000576F">
            <w:pPr>
              <w:pStyle w:val="CBCellBody"/>
            </w:pPr>
          </w:p>
        </w:tc>
        <w:tc>
          <w:tcPr>
            <w:tcW w:w="776" w:type="dxa"/>
            <w:tcBorders>
              <w:top w:val="single" w:sz="4" w:space="0" w:color="auto"/>
            </w:tcBorders>
          </w:tcPr>
          <w:p w14:paraId="4F47D14E" w14:textId="77777777" w:rsidR="00BE2A30" w:rsidRPr="003A16D0" w:rsidRDefault="00BE2A30" w:rsidP="0000576F">
            <w:pPr>
              <w:pStyle w:val="CBCellBody"/>
              <w:rPr>
                <w:lang w:eastAsia="zh-CN"/>
              </w:rPr>
            </w:pPr>
          </w:p>
        </w:tc>
        <w:tc>
          <w:tcPr>
            <w:tcW w:w="1924" w:type="dxa"/>
            <w:tcBorders>
              <w:top w:val="single" w:sz="4" w:space="0" w:color="auto"/>
            </w:tcBorders>
          </w:tcPr>
          <w:p w14:paraId="113572A5" w14:textId="77777777" w:rsidR="00BE2A30" w:rsidRPr="003A16D0" w:rsidRDefault="00BE2A30" w:rsidP="0000576F">
            <w:pPr>
              <w:pStyle w:val="CBCellBody"/>
            </w:pPr>
            <w:r>
              <w:rPr>
                <w:rFonts w:hint="eastAsia"/>
                <w:lang w:eastAsia="zh-CN"/>
              </w:rPr>
              <w:t>Post RM</w:t>
            </w:r>
          </w:p>
        </w:tc>
      </w:tr>
      <w:tr w:rsidR="00BE2A30" w:rsidRPr="004570BE" w14:paraId="3308B528" w14:textId="77777777" w:rsidTr="00D2644C">
        <w:trPr>
          <w:cantSplit/>
        </w:trPr>
        <w:tc>
          <w:tcPr>
            <w:tcW w:w="1008" w:type="dxa"/>
            <w:tcBorders>
              <w:top w:val="single" w:sz="4" w:space="0" w:color="auto"/>
            </w:tcBorders>
          </w:tcPr>
          <w:p w14:paraId="0DBBC1C2" w14:textId="77777777" w:rsidR="00BE2A30" w:rsidRPr="003A16D0" w:rsidRDefault="00BE2A30" w:rsidP="0000576F">
            <w:pPr>
              <w:pStyle w:val="CBCellBody"/>
            </w:pPr>
            <w:r w:rsidRPr="003A16D0">
              <w:t>R</w:t>
            </w:r>
            <w:r w:rsidRPr="003A16D0">
              <w:rPr>
                <w:cs/>
              </w:rPr>
              <w:t>‎</w:t>
            </w:r>
            <w:r w:rsidRPr="003A16D0">
              <w:t>2.1:110</w:t>
            </w:r>
          </w:p>
        </w:tc>
        <w:tc>
          <w:tcPr>
            <w:tcW w:w="1008" w:type="dxa"/>
            <w:tcBorders>
              <w:top w:val="single" w:sz="4" w:space="0" w:color="auto"/>
            </w:tcBorders>
          </w:tcPr>
          <w:p w14:paraId="7704F827" w14:textId="77777777" w:rsidR="00BE2A30" w:rsidRPr="003A16D0" w:rsidRDefault="00BE2A30" w:rsidP="0000576F">
            <w:pPr>
              <w:pStyle w:val="CBCellBody"/>
            </w:pPr>
            <w:r w:rsidRPr="003A16D0">
              <w:t>96</w:t>
            </w:r>
          </w:p>
        </w:tc>
        <w:tc>
          <w:tcPr>
            <w:tcW w:w="6800" w:type="dxa"/>
            <w:tcBorders>
              <w:top w:val="single" w:sz="4" w:space="0" w:color="auto"/>
            </w:tcBorders>
          </w:tcPr>
          <w:p w14:paraId="14B0F7B7" w14:textId="77777777" w:rsidR="00BE2A30" w:rsidRPr="003A16D0" w:rsidRDefault="00BE2A30" w:rsidP="0000576F">
            <w:pPr>
              <w:pStyle w:val="CBCellBody"/>
            </w:pPr>
            <w:r w:rsidRPr="003A16D0">
              <w:tab/>
              <w:t>The Linux OS Package shall by default rotate syslog files daily.</w:t>
            </w:r>
          </w:p>
        </w:tc>
        <w:tc>
          <w:tcPr>
            <w:tcW w:w="850" w:type="dxa"/>
            <w:tcBorders>
              <w:top w:val="single" w:sz="4" w:space="0" w:color="auto"/>
            </w:tcBorders>
          </w:tcPr>
          <w:p w14:paraId="641BF195" w14:textId="77777777" w:rsidR="00BE2A30" w:rsidRPr="003A16D0" w:rsidRDefault="00BE2A30" w:rsidP="0000576F">
            <w:pPr>
              <w:pStyle w:val="CBCellBody"/>
            </w:pPr>
          </w:p>
        </w:tc>
        <w:tc>
          <w:tcPr>
            <w:tcW w:w="925" w:type="dxa"/>
            <w:tcBorders>
              <w:top w:val="single" w:sz="4" w:space="0" w:color="auto"/>
            </w:tcBorders>
          </w:tcPr>
          <w:p w14:paraId="1F0FD39F" w14:textId="77777777" w:rsidR="00BE2A30" w:rsidRPr="003A16D0" w:rsidRDefault="00BE2A30" w:rsidP="0000576F">
            <w:pPr>
              <w:pStyle w:val="CBCellBody"/>
            </w:pPr>
          </w:p>
        </w:tc>
        <w:tc>
          <w:tcPr>
            <w:tcW w:w="776" w:type="dxa"/>
            <w:tcBorders>
              <w:top w:val="single" w:sz="4" w:space="0" w:color="auto"/>
            </w:tcBorders>
          </w:tcPr>
          <w:p w14:paraId="3D364338" w14:textId="77777777" w:rsidR="00BE2A30" w:rsidRPr="003A16D0" w:rsidRDefault="00BE2A30" w:rsidP="0000576F">
            <w:pPr>
              <w:pStyle w:val="CBCellBody"/>
              <w:rPr>
                <w:lang w:eastAsia="zh-CN"/>
              </w:rPr>
            </w:pPr>
          </w:p>
        </w:tc>
        <w:tc>
          <w:tcPr>
            <w:tcW w:w="1924" w:type="dxa"/>
            <w:tcBorders>
              <w:top w:val="single" w:sz="4" w:space="0" w:color="auto"/>
            </w:tcBorders>
          </w:tcPr>
          <w:p w14:paraId="65BD879E" w14:textId="77777777" w:rsidR="00BE2A30" w:rsidRPr="003A16D0" w:rsidRDefault="00BE2A30" w:rsidP="0000576F">
            <w:pPr>
              <w:pStyle w:val="CBCellBody"/>
            </w:pPr>
            <w:r>
              <w:rPr>
                <w:rFonts w:hint="eastAsia"/>
                <w:lang w:eastAsia="zh-CN"/>
              </w:rPr>
              <w:t>Post RM</w:t>
            </w:r>
          </w:p>
        </w:tc>
      </w:tr>
      <w:tr w:rsidR="00BE2A30" w:rsidRPr="004570BE" w14:paraId="1266E6C9" w14:textId="77777777" w:rsidTr="00D2644C">
        <w:trPr>
          <w:cantSplit/>
        </w:trPr>
        <w:tc>
          <w:tcPr>
            <w:tcW w:w="1008" w:type="dxa"/>
            <w:tcBorders>
              <w:top w:val="single" w:sz="4" w:space="0" w:color="auto"/>
            </w:tcBorders>
          </w:tcPr>
          <w:p w14:paraId="701A8390" w14:textId="77777777" w:rsidR="00BE2A30" w:rsidRPr="003A16D0" w:rsidRDefault="00BE2A30" w:rsidP="0000576F">
            <w:pPr>
              <w:pStyle w:val="CBCellBody"/>
            </w:pPr>
            <w:r w:rsidRPr="003A16D0">
              <w:t>R</w:t>
            </w:r>
            <w:r w:rsidRPr="003A16D0">
              <w:rPr>
                <w:cs/>
              </w:rPr>
              <w:t>‎</w:t>
            </w:r>
            <w:r w:rsidRPr="003A16D0">
              <w:t>2.1:111</w:t>
            </w:r>
          </w:p>
        </w:tc>
        <w:tc>
          <w:tcPr>
            <w:tcW w:w="1008" w:type="dxa"/>
            <w:tcBorders>
              <w:top w:val="single" w:sz="4" w:space="0" w:color="auto"/>
            </w:tcBorders>
          </w:tcPr>
          <w:p w14:paraId="443628D1" w14:textId="77777777" w:rsidR="00BE2A30" w:rsidRPr="003A16D0" w:rsidRDefault="00BE2A30" w:rsidP="0000576F">
            <w:pPr>
              <w:pStyle w:val="CBCellBody"/>
            </w:pPr>
            <w:r w:rsidRPr="003A16D0">
              <w:t>97</w:t>
            </w:r>
          </w:p>
        </w:tc>
        <w:tc>
          <w:tcPr>
            <w:tcW w:w="6800" w:type="dxa"/>
            <w:tcBorders>
              <w:top w:val="single" w:sz="4" w:space="0" w:color="auto"/>
            </w:tcBorders>
          </w:tcPr>
          <w:p w14:paraId="6CC8BD5A" w14:textId="77777777" w:rsidR="00BE2A30" w:rsidRPr="003A16D0" w:rsidRDefault="00BE2A30" w:rsidP="0000576F">
            <w:pPr>
              <w:pStyle w:val="CBCellBody"/>
            </w:pPr>
            <w:r w:rsidRPr="003A16D0">
              <w:tab/>
              <w:t>The Linux OS Package shall by default keep a rotation of two files for each syslog file and delete older log files.</w:t>
            </w:r>
          </w:p>
        </w:tc>
        <w:tc>
          <w:tcPr>
            <w:tcW w:w="850" w:type="dxa"/>
            <w:tcBorders>
              <w:top w:val="single" w:sz="4" w:space="0" w:color="auto"/>
            </w:tcBorders>
          </w:tcPr>
          <w:p w14:paraId="6C152752" w14:textId="77777777" w:rsidR="00BE2A30" w:rsidRPr="003A16D0" w:rsidRDefault="00BE2A30" w:rsidP="0000576F">
            <w:pPr>
              <w:pStyle w:val="CBCellBody"/>
            </w:pPr>
          </w:p>
        </w:tc>
        <w:tc>
          <w:tcPr>
            <w:tcW w:w="925" w:type="dxa"/>
            <w:tcBorders>
              <w:top w:val="single" w:sz="4" w:space="0" w:color="auto"/>
            </w:tcBorders>
          </w:tcPr>
          <w:p w14:paraId="029257EC" w14:textId="77777777" w:rsidR="00BE2A30" w:rsidRPr="003A16D0" w:rsidRDefault="00BE2A30" w:rsidP="0000576F">
            <w:pPr>
              <w:pStyle w:val="CBCellBody"/>
            </w:pPr>
          </w:p>
        </w:tc>
        <w:tc>
          <w:tcPr>
            <w:tcW w:w="776" w:type="dxa"/>
            <w:tcBorders>
              <w:top w:val="single" w:sz="4" w:space="0" w:color="auto"/>
            </w:tcBorders>
          </w:tcPr>
          <w:p w14:paraId="4343B833" w14:textId="77777777" w:rsidR="00BE2A30" w:rsidRPr="003A16D0" w:rsidRDefault="00BE2A30" w:rsidP="0000576F">
            <w:pPr>
              <w:pStyle w:val="CBCellBody"/>
              <w:rPr>
                <w:lang w:eastAsia="zh-CN"/>
              </w:rPr>
            </w:pPr>
          </w:p>
        </w:tc>
        <w:tc>
          <w:tcPr>
            <w:tcW w:w="1924" w:type="dxa"/>
            <w:tcBorders>
              <w:top w:val="single" w:sz="4" w:space="0" w:color="auto"/>
            </w:tcBorders>
          </w:tcPr>
          <w:p w14:paraId="17FE509A" w14:textId="77777777" w:rsidR="00BE2A30" w:rsidRPr="003A16D0" w:rsidRDefault="00BE2A30" w:rsidP="0000576F">
            <w:pPr>
              <w:pStyle w:val="CBCellBody"/>
            </w:pPr>
            <w:r>
              <w:rPr>
                <w:rFonts w:hint="eastAsia"/>
                <w:lang w:eastAsia="zh-CN"/>
              </w:rPr>
              <w:t>Post RM</w:t>
            </w:r>
          </w:p>
        </w:tc>
      </w:tr>
      <w:tr w:rsidR="00BE2A30" w:rsidRPr="004570BE" w14:paraId="416B63E7" w14:textId="77777777" w:rsidTr="00D2644C">
        <w:trPr>
          <w:cantSplit/>
        </w:trPr>
        <w:tc>
          <w:tcPr>
            <w:tcW w:w="1008" w:type="dxa"/>
            <w:tcBorders>
              <w:top w:val="single" w:sz="4" w:space="0" w:color="auto"/>
            </w:tcBorders>
          </w:tcPr>
          <w:p w14:paraId="10B06166" w14:textId="77777777" w:rsidR="00BE2A30" w:rsidRPr="003A16D0" w:rsidRDefault="00BE2A30" w:rsidP="0000576F">
            <w:pPr>
              <w:pStyle w:val="CBCellBody"/>
            </w:pPr>
            <w:r w:rsidRPr="003A16D0">
              <w:t>R</w:t>
            </w:r>
            <w:r w:rsidRPr="003A16D0">
              <w:rPr>
                <w:cs/>
              </w:rPr>
              <w:t>‎</w:t>
            </w:r>
            <w:r w:rsidRPr="003A16D0">
              <w:t>2.1:112</w:t>
            </w:r>
          </w:p>
        </w:tc>
        <w:tc>
          <w:tcPr>
            <w:tcW w:w="1008" w:type="dxa"/>
            <w:tcBorders>
              <w:top w:val="single" w:sz="4" w:space="0" w:color="auto"/>
            </w:tcBorders>
          </w:tcPr>
          <w:p w14:paraId="59953841" w14:textId="77777777" w:rsidR="00BE2A30" w:rsidRPr="003A16D0" w:rsidRDefault="00BE2A30" w:rsidP="0000576F">
            <w:pPr>
              <w:pStyle w:val="CBCellBody"/>
            </w:pPr>
            <w:r w:rsidRPr="003A16D0">
              <w:t>98</w:t>
            </w:r>
          </w:p>
        </w:tc>
        <w:tc>
          <w:tcPr>
            <w:tcW w:w="6800" w:type="dxa"/>
            <w:tcBorders>
              <w:top w:val="single" w:sz="4" w:space="0" w:color="auto"/>
            </w:tcBorders>
          </w:tcPr>
          <w:p w14:paraId="4C9C0A47" w14:textId="77777777" w:rsidR="00BE2A30" w:rsidRPr="003A16D0" w:rsidRDefault="00BE2A30" w:rsidP="0000576F">
            <w:pPr>
              <w:pStyle w:val="CBCellBody"/>
            </w:pPr>
            <w:r w:rsidRPr="003A16D0">
              <w:tab/>
              <w:t>The Linux OS Package shall not preclude the ability for authorized users to modify log rotation behavior.</w:t>
            </w:r>
          </w:p>
        </w:tc>
        <w:tc>
          <w:tcPr>
            <w:tcW w:w="850" w:type="dxa"/>
            <w:tcBorders>
              <w:top w:val="single" w:sz="4" w:space="0" w:color="auto"/>
            </w:tcBorders>
          </w:tcPr>
          <w:p w14:paraId="19431884" w14:textId="77777777" w:rsidR="00BE2A30" w:rsidRPr="003A16D0" w:rsidRDefault="00BE2A30" w:rsidP="0000576F">
            <w:pPr>
              <w:pStyle w:val="CBCellBody"/>
            </w:pPr>
          </w:p>
        </w:tc>
        <w:tc>
          <w:tcPr>
            <w:tcW w:w="925" w:type="dxa"/>
            <w:tcBorders>
              <w:top w:val="single" w:sz="4" w:space="0" w:color="auto"/>
            </w:tcBorders>
          </w:tcPr>
          <w:p w14:paraId="3E1047CF" w14:textId="77777777" w:rsidR="00BE2A30" w:rsidRPr="003A16D0" w:rsidRDefault="00BE2A30" w:rsidP="0000576F">
            <w:pPr>
              <w:pStyle w:val="CBCellBody"/>
            </w:pPr>
          </w:p>
        </w:tc>
        <w:tc>
          <w:tcPr>
            <w:tcW w:w="776" w:type="dxa"/>
            <w:tcBorders>
              <w:top w:val="single" w:sz="4" w:space="0" w:color="auto"/>
            </w:tcBorders>
          </w:tcPr>
          <w:p w14:paraId="119FB176" w14:textId="77777777" w:rsidR="00BE2A30" w:rsidRPr="003A16D0" w:rsidRDefault="00BE2A30" w:rsidP="0000576F">
            <w:pPr>
              <w:pStyle w:val="CBCellBody"/>
              <w:rPr>
                <w:lang w:eastAsia="zh-CN"/>
              </w:rPr>
            </w:pPr>
          </w:p>
        </w:tc>
        <w:tc>
          <w:tcPr>
            <w:tcW w:w="1924" w:type="dxa"/>
            <w:tcBorders>
              <w:top w:val="single" w:sz="4" w:space="0" w:color="auto"/>
            </w:tcBorders>
          </w:tcPr>
          <w:p w14:paraId="3667A681" w14:textId="77777777" w:rsidR="00BE2A30" w:rsidRPr="003A16D0" w:rsidRDefault="00BE2A30" w:rsidP="0000576F">
            <w:pPr>
              <w:pStyle w:val="CBCellBody"/>
            </w:pPr>
            <w:r>
              <w:rPr>
                <w:rFonts w:hint="eastAsia"/>
                <w:lang w:eastAsia="zh-CN"/>
              </w:rPr>
              <w:t>Post RM</w:t>
            </w:r>
          </w:p>
        </w:tc>
      </w:tr>
      <w:tr w:rsidR="00BE2A30" w:rsidRPr="004570BE" w14:paraId="6A52F29E" w14:textId="77777777" w:rsidTr="00D2644C">
        <w:trPr>
          <w:cantSplit/>
        </w:trPr>
        <w:tc>
          <w:tcPr>
            <w:tcW w:w="1008" w:type="dxa"/>
            <w:tcBorders>
              <w:top w:val="single" w:sz="4" w:space="0" w:color="auto"/>
            </w:tcBorders>
          </w:tcPr>
          <w:p w14:paraId="4FE461DE" w14:textId="77777777" w:rsidR="00BE2A30" w:rsidRPr="003A16D0" w:rsidRDefault="00BE2A30" w:rsidP="0000576F">
            <w:pPr>
              <w:pStyle w:val="CBCellBody"/>
            </w:pPr>
            <w:r w:rsidRPr="003A16D0">
              <w:t>F</w:t>
            </w:r>
            <w:r w:rsidRPr="003A16D0">
              <w:rPr>
                <w:cs/>
              </w:rPr>
              <w:t>‎</w:t>
            </w:r>
            <w:r w:rsidRPr="003A16D0">
              <w:t>2.1:113</w:t>
            </w:r>
          </w:p>
        </w:tc>
        <w:tc>
          <w:tcPr>
            <w:tcW w:w="1008" w:type="dxa"/>
            <w:tcBorders>
              <w:top w:val="single" w:sz="4" w:space="0" w:color="auto"/>
            </w:tcBorders>
          </w:tcPr>
          <w:p w14:paraId="078B7065" w14:textId="77777777" w:rsidR="00BE2A30" w:rsidRPr="003A16D0" w:rsidRDefault="00BE2A30" w:rsidP="0000576F">
            <w:pPr>
              <w:pStyle w:val="CBCellBody"/>
            </w:pPr>
            <w:r w:rsidRPr="003A16D0">
              <w:t>99</w:t>
            </w:r>
          </w:p>
        </w:tc>
        <w:tc>
          <w:tcPr>
            <w:tcW w:w="6800" w:type="dxa"/>
            <w:tcBorders>
              <w:top w:val="single" w:sz="4" w:space="0" w:color="auto"/>
            </w:tcBorders>
          </w:tcPr>
          <w:p w14:paraId="0B639801" w14:textId="77777777" w:rsidR="00BE2A30" w:rsidRPr="003A16D0" w:rsidRDefault="00BE2A30" w:rsidP="0000576F">
            <w:pPr>
              <w:pStyle w:val="CBCellBody"/>
            </w:pPr>
            <w:r w:rsidRPr="003A16D0">
              <w:tab/>
              <w:t>The Linux OS Package shall support secure log message transport to/from a remote syslog entity.</w:t>
            </w:r>
          </w:p>
        </w:tc>
        <w:tc>
          <w:tcPr>
            <w:tcW w:w="850" w:type="dxa"/>
            <w:tcBorders>
              <w:top w:val="single" w:sz="4" w:space="0" w:color="auto"/>
            </w:tcBorders>
          </w:tcPr>
          <w:p w14:paraId="06CB1284" w14:textId="77777777" w:rsidR="00BE2A30" w:rsidRPr="003A16D0" w:rsidRDefault="00BE2A30" w:rsidP="0000576F">
            <w:pPr>
              <w:pStyle w:val="CBCellBody"/>
            </w:pPr>
          </w:p>
        </w:tc>
        <w:tc>
          <w:tcPr>
            <w:tcW w:w="925" w:type="dxa"/>
            <w:tcBorders>
              <w:top w:val="single" w:sz="4" w:space="0" w:color="auto"/>
            </w:tcBorders>
          </w:tcPr>
          <w:p w14:paraId="3792159D" w14:textId="77777777" w:rsidR="00BE2A30" w:rsidRPr="003A16D0" w:rsidRDefault="00BE2A30" w:rsidP="0000576F">
            <w:pPr>
              <w:pStyle w:val="CBCellBody"/>
            </w:pPr>
          </w:p>
        </w:tc>
        <w:tc>
          <w:tcPr>
            <w:tcW w:w="776" w:type="dxa"/>
            <w:tcBorders>
              <w:top w:val="single" w:sz="4" w:space="0" w:color="auto"/>
            </w:tcBorders>
          </w:tcPr>
          <w:p w14:paraId="7A5402B2" w14:textId="77777777" w:rsidR="00BE2A30" w:rsidRPr="003A16D0" w:rsidRDefault="00BE2A30" w:rsidP="0000576F">
            <w:pPr>
              <w:pStyle w:val="CBCellBody"/>
              <w:rPr>
                <w:lang w:eastAsia="zh-CN"/>
              </w:rPr>
            </w:pPr>
          </w:p>
        </w:tc>
        <w:tc>
          <w:tcPr>
            <w:tcW w:w="1924" w:type="dxa"/>
            <w:tcBorders>
              <w:top w:val="single" w:sz="4" w:space="0" w:color="auto"/>
            </w:tcBorders>
          </w:tcPr>
          <w:p w14:paraId="03F85EA1" w14:textId="77777777" w:rsidR="00BE2A30" w:rsidRPr="003A16D0" w:rsidRDefault="00BE2A30" w:rsidP="0000576F">
            <w:pPr>
              <w:pStyle w:val="CBCellBody"/>
            </w:pPr>
            <w:r>
              <w:rPr>
                <w:rFonts w:hint="eastAsia"/>
                <w:lang w:eastAsia="zh-CN"/>
              </w:rPr>
              <w:t>Post RM</w:t>
            </w:r>
          </w:p>
        </w:tc>
      </w:tr>
      <w:tr w:rsidR="00BE2A30" w:rsidRPr="004570BE" w14:paraId="4B716894" w14:textId="77777777" w:rsidTr="00D2644C">
        <w:trPr>
          <w:cantSplit/>
        </w:trPr>
        <w:tc>
          <w:tcPr>
            <w:tcW w:w="1008" w:type="dxa"/>
            <w:tcBorders>
              <w:top w:val="single" w:sz="4" w:space="0" w:color="auto"/>
            </w:tcBorders>
          </w:tcPr>
          <w:p w14:paraId="0B329714" w14:textId="77777777" w:rsidR="00BE2A30" w:rsidRPr="003A16D0" w:rsidRDefault="00BE2A30" w:rsidP="0000576F">
            <w:pPr>
              <w:pStyle w:val="CBCellBody"/>
            </w:pPr>
            <w:r w:rsidRPr="003A16D0">
              <w:t>F</w:t>
            </w:r>
            <w:r w:rsidRPr="003A16D0">
              <w:rPr>
                <w:cs/>
              </w:rPr>
              <w:t>‎</w:t>
            </w:r>
            <w:r w:rsidRPr="003A16D0">
              <w:t>2.1:114</w:t>
            </w:r>
          </w:p>
        </w:tc>
        <w:tc>
          <w:tcPr>
            <w:tcW w:w="1008" w:type="dxa"/>
            <w:tcBorders>
              <w:top w:val="single" w:sz="4" w:space="0" w:color="auto"/>
            </w:tcBorders>
          </w:tcPr>
          <w:p w14:paraId="2EDAA186" w14:textId="77777777" w:rsidR="00BE2A30" w:rsidRPr="003A16D0" w:rsidRDefault="00BE2A30" w:rsidP="0000576F">
            <w:pPr>
              <w:pStyle w:val="CBCellBody"/>
            </w:pPr>
            <w:r w:rsidRPr="003A16D0">
              <w:t>100</w:t>
            </w:r>
          </w:p>
        </w:tc>
        <w:tc>
          <w:tcPr>
            <w:tcW w:w="6800" w:type="dxa"/>
            <w:tcBorders>
              <w:top w:val="single" w:sz="4" w:space="0" w:color="auto"/>
            </w:tcBorders>
          </w:tcPr>
          <w:p w14:paraId="1473618E" w14:textId="77777777" w:rsidR="00BE2A30" w:rsidRPr="003A16D0" w:rsidRDefault="00BE2A30" w:rsidP="0000576F">
            <w:pPr>
              <w:pStyle w:val="CBCellBody"/>
            </w:pPr>
            <w:r w:rsidRPr="003A16D0">
              <w:tab/>
              <w:t>The Linux OS Package shall support reliable log message transport via TCP to/from a remote syslog entity.</w:t>
            </w:r>
          </w:p>
        </w:tc>
        <w:tc>
          <w:tcPr>
            <w:tcW w:w="850" w:type="dxa"/>
            <w:tcBorders>
              <w:top w:val="single" w:sz="4" w:space="0" w:color="auto"/>
            </w:tcBorders>
          </w:tcPr>
          <w:p w14:paraId="29725031" w14:textId="77777777" w:rsidR="00BE2A30" w:rsidRPr="003A16D0" w:rsidRDefault="00BE2A30" w:rsidP="0000576F">
            <w:pPr>
              <w:pStyle w:val="CBCellBody"/>
            </w:pPr>
          </w:p>
        </w:tc>
        <w:tc>
          <w:tcPr>
            <w:tcW w:w="925" w:type="dxa"/>
            <w:tcBorders>
              <w:top w:val="single" w:sz="4" w:space="0" w:color="auto"/>
            </w:tcBorders>
          </w:tcPr>
          <w:p w14:paraId="217B25D8" w14:textId="77777777" w:rsidR="00BE2A30" w:rsidRPr="003A16D0" w:rsidRDefault="00BE2A30" w:rsidP="0000576F">
            <w:pPr>
              <w:pStyle w:val="CBCellBody"/>
            </w:pPr>
          </w:p>
        </w:tc>
        <w:tc>
          <w:tcPr>
            <w:tcW w:w="776" w:type="dxa"/>
            <w:tcBorders>
              <w:top w:val="single" w:sz="4" w:space="0" w:color="auto"/>
            </w:tcBorders>
          </w:tcPr>
          <w:p w14:paraId="0C67923C" w14:textId="77777777" w:rsidR="00BE2A30" w:rsidRPr="003A16D0" w:rsidRDefault="00BE2A30" w:rsidP="0000576F">
            <w:pPr>
              <w:pStyle w:val="CBCellBody"/>
              <w:rPr>
                <w:lang w:eastAsia="zh-CN"/>
              </w:rPr>
            </w:pPr>
          </w:p>
        </w:tc>
        <w:tc>
          <w:tcPr>
            <w:tcW w:w="1924" w:type="dxa"/>
            <w:tcBorders>
              <w:top w:val="single" w:sz="4" w:space="0" w:color="auto"/>
            </w:tcBorders>
          </w:tcPr>
          <w:p w14:paraId="7C61B533" w14:textId="77777777" w:rsidR="00BE2A30" w:rsidRPr="003A16D0" w:rsidRDefault="00BE2A30" w:rsidP="0000576F">
            <w:pPr>
              <w:pStyle w:val="CBCellBody"/>
            </w:pPr>
            <w:r>
              <w:rPr>
                <w:rFonts w:hint="eastAsia"/>
                <w:lang w:eastAsia="zh-CN"/>
              </w:rPr>
              <w:t>Post RM</w:t>
            </w:r>
          </w:p>
        </w:tc>
      </w:tr>
      <w:tr w:rsidR="00BE2A30" w:rsidRPr="004570BE" w14:paraId="6EED5A90" w14:textId="77777777" w:rsidTr="00D2644C">
        <w:trPr>
          <w:cantSplit/>
        </w:trPr>
        <w:tc>
          <w:tcPr>
            <w:tcW w:w="1008" w:type="dxa"/>
            <w:tcBorders>
              <w:top w:val="single" w:sz="4" w:space="0" w:color="auto"/>
            </w:tcBorders>
          </w:tcPr>
          <w:p w14:paraId="58C5C3C4" w14:textId="77777777" w:rsidR="00BE2A30" w:rsidRPr="003A16D0" w:rsidRDefault="00BE2A30" w:rsidP="0000576F">
            <w:pPr>
              <w:pStyle w:val="CBCellBody"/>
            </w:pPr>
            <w:r w:rsidRPr="003A16D0">
              <w:t>R</w:t>
            </w:r>
            <w:r w:rsidRPr="003A16D0">
              <w:rPr>
                <w:cs/>
              </w:rPr>
              <w:t>‎</w:t>
            </w:r>
            <w:r w:rsidRPr="003A16D0">
              <w:t>2.1:115</w:t>
            </w:r>
          </w:p>
        </w:tc>
        <w:tc>
          <w:tcPr>
            <w:tcW w:w="1008" w:type="dxa"/>
            <w:tcBorders>
              <w:top w:val="single" w:sz="4" w:space="0" w:color="auto"/>
            </w:tcBorders>
          </w:tcPr>
          <w:p w14:paraId="35F4136A" w14:textId="77777777" w:rsidR="00BE2A30" w:rsidRPr="003A16D0" w:rsidRDefault="00BE2A30" w:rsidP="0000576F">
            <w:pPr>
              <w:pStyle w:val="CBCellBody"/>
            </w:pPr>
            <w:r w:rsidRPr="003A16D0">
              <w:t>102</w:t>
            </w:r>
          </w:p>
        </w:tc>
        <w:tc>
          <w:tcPr>
            <w:tcW w:w="6800" w:type="dxa"/>
            <w:tcBorders>
              <w:top w:val="single" w:sz="4" w:space="0" w:color="auto"/>
            </w:tcBorders>
          </w:tcPr>
          <w:p w14:paraId="6F99A1D8" w14:textId="77777777" w:rsidR="00BE2A30" w:rsidRPr="003A16D0" w:rsidRDefault="00BE2A30" w:rsidP="0000576F">
            <w:pPr>
              <w:pStyle w:val="CBCellBody"/>
            </w:pPr>
            <w:r w:rsidRPr="003A16D0">
              <w:tab/>
              <w:t>The local management processor Linux OS Package on any module that includes a managed Ethernet switching device shall include Ethernet switch management software.  The specific switch management requirements shall be defined by the ATCA Common Ethernet Switching FRS [</w:t>
            </w:r>
            <w:r w:rsidRPr="003A16D0">
              <w:rPr>
                <w:cs/>
              </w:rPr>
              <w:t>‎</w:t>
            </w:r>
            <w:r w:rsidRPr="003A16D0">
              <w:t>1] and the module specific FRS.</w:t>
            </w:r>
          </w:p>
        </w:tc>
        <w:tc>
          <w:tcPr>
            <w:tcW w:w="850" w:type="dxa"/>
            <w:tcBorders>
              <w:top w:val="single" w:sz="4" w:space="0" w:color="auto"/>
            </w:tcBorders>
          </w:tcPr>
          <w:p w14:paraId="73E2E196"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61F53D16" w14:textId="77777777" w:rsidR="00BE2A30" w:rsidRPr="003A16D0" w:rsidRDefault="00BE2A30" w:rsidP="0000576F">
            <w:pPr>
              <w:pStyle w:val="CBCellBody"/>
            </w:pPr>
          </w:p>
        </w:tc>
        <w:tc>
          <w:tcPr>
            <w:tcW w:w="776" w:type="dxa"/>
            <w:tcBorders>
              <w:top w:val="single" w:sz="4" w:space="0" w:color="auto"/>
            </w:tcBorders>
          </w:tcPr>
          <w:p w14:paraId="1835701A" w14:textId="77777777" w:rsidR="00BE2A30" w:rsidRPr="003A16D0" w:rsidRDefault="00BE2A30" w:rsidP="0000576F">
            <w:pPr>
              <w:pStyle w:val="CBCellBody"/>
            </w:pPr>
          </w:p>
        </w:tc>
        <w:tc>
          <w:tcPr>
            <w:tcW w:w="1924" w:type="dxa"/>
            <w:tcBorders>
              <w:top w:val="single" w:sz="4" w:space="0" w:color="auto"/>
            </w:tcBorders>
          </w:tcPr>
          <w:p w14:paraId="551A59A1" w14:textId="77777777" w:rsidR="00BE2A30" w:rsidRPr="003A16D0" w:rsidRDefault="00BE2A30" w:rsidP="0000576F">
            <w:pPr>
              <w:pStyle w:val="CBCellBody"/>
            </w:pPr>
          </w:p>
        </w:tc>
      </w:tr>
      <w:tr w:rsidR="00BE2A30" w:rsidRPr="004570BE" w14:paraId="764D6F99" w14:textId="77777777" w:rsidTr="00D2644C">
        <w:trPr>
          <w:cantSplit/>
        </w:trPr>
        <w:tc>
          <w:tcPr>
            <w:tcW w:w="1008" w:type="dxa"/>
            <w:tcBorders>
              <w:top w:val="single" w:sz="4" w:space="0" w:color="auto"/>
            </w:tcBorders>
          </w:tcPr>
          <w:p w14:paraId="22B847CA" w14:textId="77777777" w:rsidR="00BE2A30" w:rsidRPr="003A16D0" w:rsidRDefault="00BE2A30" w:rsidP="0000576F">
            <w:pPr>
              <w:pStyle w:val="CBCellBody"/>
            </w:pPr>
            <w:r w:rsidRPr="003A16D0">
              <w:t>R</w:t>
            </w:r>
            <w:r w:rsidRPr="003A16D0">
              <w:rPr>
                <w:cs/>
              </w:rPr>
              <w:t>‎</w:t>
            </w:r>
            <w:r w:rsidRPr="003A16D0">
              <w:t>2.1:116</w:t>
            </w:r>
          </w:p>
        </w:tc>
        <w:tc>
          <w:tcPr>
            <w:tcW w:w="1008" w:type="dxa"/>
            <w:tcBorders>
              <w:top w:val="single" w:sz="4" w:space="0" w:color="auto"/>
            </w:tcBorders>
          </w:tcPr>
          <w:p w14:paraId="12A6E56E" w14:textId="77777777" w:rsidR="00BE2A30" w:rsidRPr="003A16D0" w:rsidRDefault="00BE2A30" w:rsidP="0000576F">
            <w:pPr>
              <w:pStyle w:val="CBCellBody"/>
            </w:pPr>
            <w:r w:rsidRPr="003A16D0">
              <w:t>104</w:t>
            </w:r>
          </w:p>
        </w:tc>
        <w:tc>
          <w:tcPr>
            <w:tcW w:w="6800" w:type="dxa"/>
            <w:tcBorders>
              <w:top w:val="single" w:sz="4" w:space="0" w:color="auto"/>
            </w:tcBorders>
          </w:tcPr>
          <w:p w14:paraId="27BC66A8" w14:textId="77777777" w:rsidR="00BE2A30" w:rsidRPr="003A16D0" w:rsidRDefault="00BE2A30" w:rsidP="0000576F">
            <w:pPr>
              <w:pStyle w:val="CBCellBody"/>
            </w:pPr>
            <w:r w:rsidRPr="003A16D0">
              <w:tab/>
              <w:t xml:space="preserve">The local management processor Linux OS Package on any module in an ATCA system that includes a network timing synchronization device other than the central system reference clock distribution entity (which typically resides on the SCM) shall include Network Timing Synchronization management and control software as defined in this document.  </w:t>
            </w:r>
          </w:p>
        </w:tc>
        <w:tc>
          <w:tcPr>
            <w:tcW w:w="850" w:type="dxa"/>
            <w:tcBorders>
              <w:top w:val="single" w:sz="4" w:space="0" w:color="auto"/>
            </w:tcBorders>
          </w:tcPr>
          <w:p w14:paraId="01BB0FA1" w14:textId="77777777" w:rsidR="00BE2A30" w:rsidRPr="003A16D0" w:rsidRDefault="00BE2A30" w:rsidP="0000576F">
            <w:pPr>
              <w:pStyle w:val="CBCellBody"/>
            </w:pPr>
          </w:p>
        </w:tc>
        <w:tc>
          <w:tcPr>
            <w:tcW w:w="925" w:type="dxa"/>
            <w:tcBorders>
              <w:top w:val="single" w:sz="4" w:space="0" w:color="auto"/>
            </w:tcBorders>
          </w:tcPr>
          <w:p w14:paraId="005349BE" w14:textId="77777777" w:rsidR="00BE2A30" w:rsidRPr="003A16D0" w:rsidRDefault="00BE2A30" w:rsidP="0000576F">
            <w:pPr>
              <w:pStyle w:val="CBCellBody"/>
            </w:pPr>
          </w:p>
        </w:tc>
        <w:tc>
          <w:tcPr>
            <w:tcW w:w="776" w:type="dxa"/>
            <w:tcBorders>
              <w:top w:val="single" w:sz="4" w:space="0" w:color="auto"/>
            </w:tcBorders>
          </w:tcPr>
          <w:p w14:paraId="16409E9F"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81204C2" w14:textId="77777777" w:rsidR="00BE2A30" w:rsidRPr="003A16D0" w:rsidRDefault="00BE2A30" w:rsidP="0000576F">
            <w:pPr>
              <w:pStyle w:val="CBCellBody"/>
            </w:pPr>
          </w:p>
        </w:tc>
      </w:tr>
      <w:tr w:rsidR="00BE2A30" w:rsidRPr="004570BE" w14:paraId="49552E4D" w14:textId="77777777" w:rsidTr="00D2644C">
        <w:trPr>
          <w:cantSplit/>
        </w:trPr>
        <w:tc>
          <w:tcPr>
            <w:tcW w:w="1008" w:type="dxa"/>
            <w:tcBorders>
              <w:top w:val="single" w:sz="4" w:space="0" w:color="auto"/>
            </w:tcBorders>
          </w:tcPr>
          <w:p w14:paraId="13BF3AB8" w14:textId="77777777" w:rsidR="00BE2A30" w:rsidRPr="003A16D0" w:rsidRDefault="00BE2A30" w:rsidP="0000576F">
            <w:pPr>
              <w:pStyle w:val="CBCellBody"/>
            </w:pPr>
            <w:r w:rsidRPr="003A16D0">
              <w:t>R</w:t>
            </w:r>
            <w:r w:rsidRPr="003A16D0">
              <w:rPr>
                <w:cs/>
              </w:rPr>
              <w:t>‎</w:t>
            </w:r>
            <w:r w:rsidRPr="003A16D0">
              <w:t>2.1:117</w:t>
            </w:r>
          </w:p>
        </w:tc>
        <w:tc>
          <w:tcPr>
            <w:tcW w:w="1008" w:type="dxa"/>
            <w:tcBorders>
              <w:top w:val="single" w:sz="4" w:space="0" w:color="auto"/>
            </w:tcBorders>
          </w:tcPr>
          <w:p w14:paraId="2A3C5B51" w14:textId="77777777" w:rsidR="00BE2A30" w:rsidRPr="003A16D0" w:rsidRDefault="00BE2A30" w:rsidP="0000576F">
            <w:pPr>
              <w:pStyle w:val="CBCellBody"/>
            </w:pPr>
            <w:r w:rsidRPr="003A16D0">
              <w:t>211</w:t>
            </w:r>
          </w:p>
        </w:tc>
        <w:tc>
          <w:tcPr>
            <w:tcW w:w="6800" w:type="dxa"/>
            <w:tcBorders>
              <w:top w:val="single" w:sz="4" w:space="0" w:color="auto"/>
            </w:tcBorders>
          </w:tcPr>
          <w:p w14:paraId="68880E49" w14:textId="77777777" w:rsidR="00BE2A30" w:rsidRPr="003A16D0" w:rsidRDefault="00BE2A30" w:rsidP="0000576F">
            <w:pPr>
              <w:pStyle w:val="CBCellBody"/>
            </w:pPr>
            <w:r w:rsidRPr="003A16D0">
              <w:tab/>
              <w:t>The NTS control software shall be capable of switching Backplane CLK1 and CLK2 clock sources (A or B) as directed by system-level NTS control software.</w:t>
            </w:r>
          </w:p>
        </w:tc>
        <w:tc>
          <w:tcPr>
            <w:tcW w:w="850" w:type="dxa"/>
            <w:tcBorders>
              <w:top w:val="single" w:sz="4" w:space="0" w:color="auto"/>
            </w:tcBorders>
          </w:tcPr>
          <w:p w14:paraId="4698FAE2" w14:textId="77777777" w:rsidR="00BE2A30" w:rsidRPr="003A16D0" w:rsidRDefault="00BE2A30" w:rsidP="0000576F">
            <w:pPr>
              <w:pStyle w:val="CBCellBody"/>
            </w:pPr>
          </w:p>
        </w:tc>
        <w:tc>
          <w:tcPr>
            <w:tcW w:w="925" w:type="dxa"/>
            <w:tcBorders>
              <w:top w:val="single" w:sz="4" w:space="0" w:color="auto"/>
            </w:tcBorders>
          </w:tcPr>
          <w:p w14:paraId="75DD8D4F" w14:textId="77777777" w:rsidR="00BE2A30" w:rsidRPr="003A16D0" w:rsidRDefault="00BE2A30" w:rsidP="0000576F">
            <w:pPr>
              <w:pStyle w:val="CBCellBody"/>
            </w:pPr>
          </w:p>
        </w:tc>
        <w:tc>
          <w:tcPr>
            <w:tcW w:w="776" w:type="dxa"/>
            <w:tcBorders>
              <w:top w:val="single" w:sz="4" w:space="0" w:color="auto"/>
            </w:tcBorders>
          </w:tcPr>
          <w:p w14:paraId="4F830E67"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71CC6540" w14:textId="77777777" w:rsidR="00BE2A30" w:rsidRPr="003A16D0" w:rsidRDefault="00BE2A30" w:rsidP="0000576F">
            <w:pPr>
              <w:pStyle w:val="CBCellBody"/>
            </w:pPr>
          </w:p>
        </w:tc>
      </w:tr>
      <w:tr w:rsidR="00BE2A30" w:rsidRPr="004570BE" w14:paraId="0BE6919F" w14:textId="77777777" w:rsidTr="00D2644C">
        <w:trPr>
          <w:cantSplit/>
        </w:trPr>
        <w:tc>
          <w:tcPr>
            <w:tcW w:w="1008" w:type="dxa"/>
            <w:tcBorders>
              <w:top w:val="single" w:sz="4" w:space="0" w:color="auto"/>
            </w:tcBorders>
          </w:tcPr>
          <w:p w14:paraId="63DE2918" w14:textId="77777777" w:rsidR="00BE2A30" w:rsidRPr="003A16D0" w:rsidRDefault="00BE2A30" w:rsidP="0000576F">
            <w:pPr>
              <w:pStyle w:val="CBCellBody"/>
            </w:pPr>
            <w:r w:rsidRPr="003A16D0">
              <w:t>R</w:t>
            </w:r>
            <w:r w:rsidRPr="003A16D0">
              <w:rPr>
                <w:cs/>
              </w:rPr>
              <w:t>‎</w:t>
            </w:r>
            <w:r w:rsidRPr="003A16D0">
              <w:t>2.1:118</w:t>
            </w:r>
          </w:p>
        </w:tc>
        <w:tc>
          <w:tcPr>
            <w:tcW w:w="1008" w:type="dxa"/>
            <w:tcBorders>
              <w:top w:val="single" w:sz="4" w:space="0" w:color="auto"/>
            </w:tcBorders>
          </w:tcPr>
          <w:p w14:paraId="5CDB77DA" w14:textId="77777777" w:rsidR="00BE2A30" w:rsidRPr="003A16D0" w:rsidRDefault="00BE2A30" w:rsidP="0000576F">
            <w:pPr>
              <w:pStyle w:val="CBCellBody"/>
            </w:pPr>
            <w:r w:rsidRPr="003A16D0">
              <w:t>212</w:t>
            </w:r>
          </w:p>
        </w:tc>
        <w:tc>
          <w:tcPr>
            <w:tcW w:w="6800" w:type="dxa"/>
            <w:tcBorders>
              <w:top w:val="single" w:sz="4" w:space="0" w:color="auto"/>
            </w:tcBorders>
          </w:tcPr>
          <w:p w14:paraId="6A91C2E1" w14:textId="77777777" w:rsidR="00BE2A30" w:rsidRPr="003A16D0" w:rsidRDefault="00BE2A30" w:rsidP="0000576F">
            <w:pPr>
              <w:pStyle w:val="CBCellBody"/>
            </w:pPr>
            <w:r w:rsidRPr="003A16D0">
              <w:tab/>
              <w:t>An FCAPS management interface for the NTS shall be supported by the NTS control software.</w:t>
            </w:r>
          </w:p>
        </w:tc>
        <w:tc>
          <w:tcPr>
            <w:tcW w:w="850" w:type="dxa"/>
            <w:tcBorders>
              <w:top w:val="single" w:sz="4" w:space="0" w:color="auto"/>
            </w:tcBorders>
          </w:tcPr>
          <w:p w14:paraId="74EE2606" w14:textId="77777777" w:rsidR="00BE2A30" w:rsidRPr="003A16D0" w:rsidRDefault="00BE2A30" w:rsidP="0000576F">
            <w:pPr>
              <w:pStyle w:val="CBCellBody"/>
            </w:pPr>
          </w:p>
        </w:tc>
        <w:tc>
          <w:tcPr>
            <w:tcW w:w="925" w:type="dxa"/>
            <w:tcBorders>
              <w:top w:val="single" w:sz="4" w:space="0" w:color="auto"/>
            </w:tcBorders>
          </w:tcPr>
          <w:p w14:paraId="6F35B0C8" w14:textId="77777777" w:rsidR="00BE2A30" w:rsidRPr="003A16D0" w:rsidRDefault="00BE2A30" w:rsidP="0000576F">
            <w:pPr>
              <w:pStyle w:val="CBCellBody"/>
            </w:pPr>
          </w:p>
        </w:tc>
        <w:tc>
          <w:tcPr>
            <w:tcW w:w="776" w:type="dxa"/>
            <w:tcBorders>
              <w:top w:val="single" w:sz="4" w:space="0" w:color="auto"/>
            </w:tcBorders>
          </w:tcPr>
          <w:p w14:paraId="79CBEB8E"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1F188D04" w14:textId="77777777" w:rsidR="00BE2A30" w:rsidRPr="003A16D0" w:rsidRDefault="00BE2A30" w:rsidP="0000576F">
            <w:pPr>
              <w:pStyle w:val="CBCellBody"/>
            </w:pPr>
          </w:p>
        </w:tc>
      </w:tr>
      <w:tr w:rsidR="00BE2A30" w:rsidRPr="004570BE" w14:paraId="255FD791" w14:textId="77777777" w:rsidTr="00D2644C">
        <w:trPr>
          <w:cantSplit/>
        </w:trPr>
        <w:tc>
          <w:tcPr>
            <w:tcW w:w="1008" w:type="dxa"/>
            <w:tcBorders>
              <w:top w:val="single" w:sz="4" w:space="0" w:color="auto"/>
            </w:tcBorders>
          </w:tcPr>
          <w:p w14:paraId="276D38F6" w14:textId="77777777" w:rsidR="00BE2A30" w:rsidRPr="003A16D0" w:rsidRDefault="00BE2A30" w:rsidP="0000576F">
            <w:pPr>
              <w:pStyle w:val="CBCellBody"/>
            </w:pPr>
            <w:r w:rsidRPr="003A16D0">
              <w:t>R</w:t>
            </w:r>
            <w:r w:rsidRPr="003A16D0">
              <w:rPr>
                <w:cs/>
              </w:rPr>
              <w:t>‎</w:t>
            </w:r>
            <w:r w:rsidRPr="003A16D0">
              <w:t>2.1:119</w:t>
            </w:r>
          </w:p>
        </w:tc>
        <w:tc>
          <w:tcPr>
            <w:tcW w:w="1008" w:type="dxa"/>
            <w:tcBorders>
              <w:top w:val="single" w:sz="4" w:space="0" w:color="auto"/>
            </w:tcBorders>
          </w:tcPr>
          <w:p w14:paraId="242EF1B0" w14:textId="77777777" w:rsidR="00BE2A30" w:rsidRPr="003A16D0" w:rsidRDefault="00BE2A30" w:rsidP="0000576F">
            <w:pPr>
              <w:pStyle w:val="CBCellBody"/>
            </w:pPr>
            <w:r w:rsidRPr="003A16D0">
              <w:t>213</w:t>
            </w:r>
          </w:p>
        </w:tc>
        <w:tc>
          <w:tcPr>
            <w:tcW w:w="6800" w:type="dxa"/>
            <w:tcBorders>
              <w:top w:val="single" w:sz="4" w:space="0" w:color="auto"/>
            </w:tcBorders>
          </w:tcPr>
          <w:p w14:paraId="37FAA8E2" w14:textId="77777777" w:rsidR="00BE2A30" w:rsidRPr="003A16D0" w:rsidRDefault="00BE2A30" w:rsidP="0000576F">
            <w:pPr>
              <w:pStyle w:val="CBCellBody"/>
            </w:pPr>
            <w:r w:rsidRPr="003A16D0">
              <w:tab/>
              <w:t>The NTS control software shall provide the ability to enable or disable automatic switching of Backplane CLK1 and CLK2 signals upon clock failure.</w:t>
            </w:r>
          </w:p>
        </w:tc>
        <w:tc>
          <w:tcPr>
            <w:tcW w:w="850" w:type="dxa"/>
            <w:tcBorders>
              <w:top w:val="single" w:sz="4" w:space="0" w:color="auto"/>
            </w:tcBorders>
          </w:tcPr>
          <w:p w14:paraId="262DA591" w14:textId="77777777" w:rsidR="00BE2A30" w:rsidRPr="003A16D0" w:rsidRDefault="00BE2A30" w:rsidP="0000576F">
            <w:pPr>
              <w:pStyle w:val="CBCellBody"/>
            </w:pPr>
          </w:p>
        </w:tc>
        <w:tc>
          <w:tcPr>
            <w:tcW w:w="925" w:type="dxa"/>
            <w:tcBorders>
              <w:top w:val="single" w:sz="4" w:space="0" w:color="auto"/>
            </w:tcBorders>
          </w:tcPr>
          <w:p w14:paraId="40357FBF" w14:textId="77777777" w:rsidR="00BE2A30" w:rsidRPr="003A16D0" w:rsidRDefault="00BE2A30" w:rsidP="0000576F">
            <w:pPr>
              <w:pStyle w:val="CBCellBody"/>
            </w:pPr>
          </w:p>
        </w:tc>
        <w:tc>
          <w:tcPr>
            <w:tcW w:w="776" w:type="dxa"/>
            <w:tcBorders>
              <w:top w:val="single" w:sz="4" w:space="0" w:color="auto"/>
            </w:tcBorders>
          </w:tcPr>
          <w:p w14:paraId="5F729495"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9BAFBEF" w14:textId="77777777" w:rsidR="00BE2A30" w:rsidRPr="003A16D0" w:rsidRDefault="00BE2A30" w:rsidP="0000576F">
            <w:pPr>
              <w:pStyle w:val="CBCellBody"/>
            </w:pPr>
          </w:p>
        </w:tc>
      </w:tr>
      <w:tr w:rsidR="00BE2A30" w:rsidRPr="004570BE" w14:paraId="587DB017" w14:textId="77777777" w:rsidTr="00D2644C">
        <w:trPr>
          <w:cantSplit/>
        </w:trPr>
        <w:tc>
          <w:tcPr>
            <w:tcW w:w="1008" w:type="dxa"/>
            <w:tcBorders>
              <w:top w:val="single" w:sz="4" w:space="0" w:color="auto"/>
            </w:tcBorders>
          </w:tcPr>
          <w:p w14:paraId="68DDA40C" w14:textId="77777777" w:rsidR="00BE2A30" w:rsidRPr="003A16D0" w:rsidRDefault="00BE2A30" w:rsidP="0000576F">
            <w:pPr>
              <w:pStyle w:val="CBCellBody"/>
            </w:pPr>
            <w:r w:rsidRPr="003A16D0">
              <w:lastRenderedPageBreak/>
              <w:t>R</w:t>
            </w:r>
            <w:r w:rsidRPr="003A16D0">
              <w:rPr>
                <w:cs/>
              </w:rPr>
              <w:t>‎</w:t>
            </w:r>
            <w:r w:rsidRPr="003A16D0">
              <w:t>2.1:120</w:t>
            </w:r>
          </w:p>
        </w:tc>
        <w:tc>
          <w:tcPr>
            <w:tcW w:w="1008" w:type="dxa"/>
            <w:tcBorders>
              <w:top w:val="single" w:sz="4" w:space="0" w:color="auto"/>
            </w:tcBorders>
          </w:tcPr>
          <w:p w14:paraId="19EB606A" w14:textId="77777777" w:rsidR="00BE2A30" w:rsidRPr="003A16D0" w:rsidRDefault="00BE2A30" w:rsidP="0000576F">
            <w:pPr>
              <w:pStyle w:val="CBCellBody"/>
            </w:pPr>
            <w:r w:rsidRPr="003A16D0">
              <w:t>214</w:t>
            </w:r>
          </w:p>
        </w:tc>
        <w:tc>
          <w:tcPr>
            <w:tcW w:w="6800" w:type="dxa"/>
            <w:tcBorders>
              <w:top w:val="single" w:sz="4" w:space="0" w:color="auto"/>
            </w:tcBorders>
          </w:tcPr>
          <w:p w14:paraId="75DE863D" w14:textId="77777777" w:rsidR="00BE2A30" w:rsidRPr="003A16D0" w:rsidRDefault="00BE2A30" w:rsidP="0000576F">
            <w:pPr>
              <w:pStyle w:val="CBCellBody"/>
            </w:pPr>
            <w:r w:rsidRPr="003A16D0">
              <w:tab/>
              <w:t xml:space="preserve">The NTS control software shall provide the ability to configure </w:t>
            </w:r>
            <w:proofErr w:type="spellStart"/>
            <w:r w:rsidRPr="003A16D0">
              <w:t>revertive</w:t>
            </w:r>
            <w:proofErr w:type="spellEnd"/>
            <w:r w:rsidRPr="003A16D0">
              <w:t xml:space="preserve"> or non-</w:t>
            </w:r>
            <w:proofErr w:type="spellStart"/>
            <w:r w:rsidRPr="003A16D0">
              <w:t>revertive</w:t>
            </w:r>
            <w:proofErr w:type="spellEnd"/>
            <w:r w:rsidRPr="003A16D0">
              <w:t xml:space="preserve"> switching of Backplane CLK1 and CLK2 signals if automatic switching is enabled.</w:t>
            </w:r>
          </w:p>
        </w:tc>
        <w:tc>
          <w:tcPr>
            <w:tcW w:w="850" w:type="dxa"/>
            <w:tcBorders>
              <w:top w:val="single" w:sz="4" w:space="0" w:color="auto"/>
            </w:tcBorders>
          </w:tcPr>
          <w:p w14:paraId="74D0DA27" w14:textId="77777777" w:rsidR="00BE2A30" w:rsidRPr="003A16D0" w:rsidRDefault="00BE2A30" w:rsidP="0000576F">
            <w:pPr>
              <w:pStyle w:val="CBCellBody"/>
            </w:pPr>
          </w:p>
        </w:tc>
        <w:tc>
          <w:tcPr>
            <w:tcW w:w="925" w:type="dxa"/>
            <w:tcBorders>
              <w:top w:val="single" w:sz="4" w:space="0" w:color="auto"/>
            </w:tcBorders>
          </w:tcPr>
          <w:p w14:paraId="0B4DFE16" w14:textId="77777777" w:rsidR="00BE2A30" w:rsidRPr="003A16D0" w:rsidRDefault="00BE2A30" w:rsidP="0000576F">
            <w:pPr>
              <w:pStyle w:val="CBCellBody"/>
            </w:pPr>
          </w:p>
        </w:tc>
        <w:tc>
          <w:tcPr>
            <w:tcW w:w="776" w:type="dxa"/>
            <w:tcBorders>
              <w:top w:val="single" w:sz="4" w:space="0" w:color="auto"/>
            </w:tcBorders>
          </w:tcPr>
          <w:p w14:paraId="4A194578"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68ADE44" w14:textId="77777777" w:rsidR="00BE2A30" w:rsidRPr="003A16D0" w:rsidRDefault="00BE2A30" w:rsidP="0000576F">
            <w:pPr>
              <w:pStyle w:val="CBCellBody"/>
            </w:pPr>
          </w:p>
        </w:tc>
      </w:tr>
      <w:tr w:rsidR="00BE2A30" w:rsidRPr="004570BE" w14:paraId="52735FCB" w14:textId="77777777" w:rsidTr="00D2644C">
        <w:trPr>
          <w:cantSplit/>
        </w:trPr>
        <w:tc>
          <w:tcPr>
            <w:tcW w:w="1008" w:type="dxa"/>
            <w:tcBorders>
              <w:top w:val="single" w:sz="4" w:space="0" w:color="auto"/>
            </w:tcBorders>
          </w:tcPr>
          <w:p w14:paraId="68D956F1" w14:textId="77777777" w:rsidR="00BE2A30" w:rsidRPr="003A16D0" w:rsidRDefault="00BE2A30" w:rsidP="0000576F">
            <w:pPr>
              <w:pStyle w:val="CBCellBody"/>
            </w:pPr>
            <w:r w:rsidRPr="003A16D0">
              <w:t>R</w:t>
            </w:r>
            <w:r w:rsidRPr="003A16D0">
              <w:rPr>
                <w:cs/>
              </w:rPr>
              <w:t>‎</w:t>
            </w:r>
            <w:r w:rsidRPr="003A16D0">
              <w:t>2.1:121</w:t>
            </w:r>
          </w:p>
        </w:tc>
        <w:tc>
          <w:tcPr>
            <w:tcW w:w="1008" w:type="dxa"/>
            <w:tcBorders>
              <w:top w:val="single" w:sz="4" w:space="0" w:color="auto"/>
            </w:tcBorders>
          </w:tcPr>
          <w:p w14:paraId="74E94DAA" w14:textId="77777777" w:rsidR="00BE2A30" w:rsidRPr="003A16D0" w:rsidRDefault="00BE2A30" w:rsidP="0000576F">
            <w:pPr>
              <w:pStyle w:val="CBCellBody"/>
            </w:pPr>
            <w:r w:rsidRPr="003A16D0">
              <w:t>215</w:t>
            </w:r>
          </w:p>
        </w:tc>
        <w:tc>
          <w:tcPr>
            <w:tcW w:w="6800" w:type="dxa"/>
            <w:tcBorders>
              <w:top w:val="single" w:sz="4" w:space="0" w:color="auto"/>
            </w:tcBorders>
          </w:tcPr>
          <w:p w14:paraId="35556519" w14:textId="77777777" w:rsidR="00BE2A30" w:rsidRPr="003A16D0" w:rsidRDefault="00BE2A30" w:rsidP="0000576F">
            <w:pPr>
              <w:pStyle w:val="CBCellBody"/>
            </w:pPr>
            <w:r w:rsidRPr="003A16D0">
              <w:tab/>
              <w:t>The NTS control software shall provide a notification via the blade management interface(s) upon detection of clock failure, clock recovery, or autonomous clock switchover as indicated by the NTS subsystem.</w:t>
            </w:r>
          </w:p>
        </w:tc>
        <w:tc>
          <w:tcPr>
            <w:tcW w:w="850" w:type="dxa"/>
            <w:tcBorders>
              <w:top w:val="single" w:sz="4" w:space="0" w:color="auto"/>
            </w:tcBorders>
          </w:tcPr>
          <w:p w14:paraId="2814511E" w14:textId="77777777" w:rsidR="00BE2A30" w:rsidRPr="003A16D0" w:rsidRDefault="00BE2A30" w:rsidP="0000576F">
            <w:pPr>
              <w:pStyle w:val="CBCellBody"/>
            </w:pPr>
          </w:p>
        </w:tc>
        <w:tc>
          <w:tcPr>
            <w:tcW w:w="925" w:type="dxa"/>
            <w:tcBorders>
              <w:top w:val="single" w:sz="4" w:space="0" w:color="auto"/>
            </w:tcBorders>
          </w:tcPr>
          <w:p w14:paraId="2E78A7FE" w14:textId="77777777" w:rsidR="00BE2A30" w:rsidRPr="003A16D0" w:rsidRDefault="00BE2A30" w:rsidP="0000576F">
            <w:pPr>
              <w:pStyle w:val="CBCellBody"/>
            </w:pPr>
          </w:p>
        </w:tc>
        <w:tc>
          <w:tcPr>
            <w:tcW w:w="776" w:type="dxa"/>
            <w:tcBorders>
              <w:top w:val="single" w:sz="4" w:space="0" w:color="auto"/>
            </w:tcBorders>
          </w:tcPr>
          <w:p w14:paraId="65D188AC"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327520AD" w14:textId="77777777" w:rsidR="00BE2A30" w:rsidRPr="003A16D0" w:rsidRDefault="00BE2A30" w:rsidP="0000576F">
            <w:pPr>
              <w:pStyle w:val="CBCellBody"/>
            </w:pPr>
          </w:p>
        </w:tc>
      </w:tr>
      <w:tr w:rsidR="00BE2A30" w:rsidRPr="004570BE" w14:paraId="691043B6" w14:textId="77777777" w:rsidTr="00D2644C">
        <w:trPr>
          <w:cantSplit/>
        </w:trPr>
        <w:tc>
          <w:tcPr>
            <w:tcW w:w="1008" w:type="dxa"/>
            <w:tcBorders>
              <w:top w:val="single" w:sz="4" w:space="0" w:color="auto"/>
            </w:tcBorders>
          </w:tcPr>
          <w:p w14:paraId="2F2ECB82" w14:textId="77777777" w:rsidR="00BE2A30" w:rsidRPr="003A16D0" w:rsidRDefault="00BE2A30" w:rsidP="0000576F">
            <w:pPr>
              <w:pStyle w:val="CBCellBody"/>
            </w:pPr>
            <w:r w:rsidRPr="003A16D0">
              <w:t>R</w:t>
            </w:r>
            <w:r w:rsidRPr="003A16D0">
              <w:rPr>
                <w:cs/>
              </w:rPr>
              <w:t>‎</w:t>
            </w:r>
            <w:r w:rsidRPr="003A16D0">
              <w:t>2.1:122</w:t>
            </w:r>
          </w:p>
        </w:tc>
        <w:tc>
          <w:tcPr>
            <w:tcW w:w="1008" w:type="dxa"/>
            <w:tcBorders>
              <w:top w:val="single" w:sz="4" w:space="0" w:color="auto"/>
            </w:tcBorders>
          </w:tcPr>
          <w:p w14:paraId="31420F1F" w14:textId="77777777" w:rsidR="00BE2A30" w:rsidRPr="003A16D0" w:rsidRDefault="00BE2A30" w:rsidP="0000576F">
            <w:pPr>
              <w:pStyle w:val="CBCellBody"/>
            </w:pPr>
            <w:r w:rsidRPr="003A16D0">
              <w:t>110</w:t>
            </w:r>
          </w:p>
        </w:tc>
        <w:tc>
          <w:tcPr>
            <w:tcW w:w="6800" w:type="dxa"/>
            <w:tcBorders>
              <w:top w:val="single" w:sz="4" w:space="0" w:color="auto"/>
            </w:tcBorders>
          </w:tcPr>
          <w:p w14:paraId="4E4AEA62" w14:textId="77777777" w:rsidR="00BE2A30" w:rsidRPr="003A16D0" w:rsidRDefault="00BE2A30" w:rsidP="0000576F">
            <w:pPr>
              <w:pStyle w:val="CBCellBody"/>
            </w:pPr>
            <w:r w:rsidRPr="003A16D0">
              <w:tab/>
              <w:t xml:space="preserve">The local management processor Linux OS Package on any module that includes SRIO </w:t>
            </w:r>
            <w:proofErr w:type="gramStart"/>
            <w:r w:rsidRPr="003A16D0">
              <w:t>switch(</w:t>
            </w:r>
            <w:proofErr w:type="spellStart"/>
            <w:proofErr w:type="gramEnd"/>
            <w:r w:rsidRPr="003A16D0">
              <w:t>es</w:t>
            </w:r>
            <w:proofErr w:type="spellEnd"/>
            <w:r w:rsidRPr="003A16D0">
              <w:t>) shall include SRIO switch management software.  The specific SRIO switch management software requirements shall be defined in the module specific FRS.</w:t>
            </w:r>
          </w:p>
        </w:tc>
        <w:tc>
          <w:tcPr>
            <w:tcW w:w="850" w:type="dxa"/>
            <w:tcBorders>
              <w:top w:val="single" w:sz="4" w:space="0" w:color="auto"/>
            </w:tcBorders>
          </w:tcPr>
          <w:p w14:paraId="2B0E8E70" w14:textId="77777777" w:rsidR="00BE2A30" w:rsidRPr="003A16D0" w:rsidRDefault="00BE2A30" w:rsidP="0000576F">
            <w:pPr>
              <w:pStyle w:val="CBCellBody"/>
            </w:pPr>
          </w:p>
        </w:tc>
        <w:tc>
          <w:tcPr>
            <w:tcW w:w="925" w:type="dxa"/>
            <w:tcBorders>
              <w:top w:val="single" w:sz="4" w:space="0" w:color="auto"/>
            </w:tcBorders>
          </w:tcPr>
          <w:p w14:paraId="687B3A8C" w14:textId="77777777" w:rsidR="00BE2A30" w:rsidRPr="003A16D0" w:rsidRDefault="00BE2A30" w:rsidP="0000576F">
            <w:pPr>
              <w:pStyle w:val="CBCellBody"/>
            </w:pPr>
          </w:p>
        </w:tc>
        <w:tc>
          <w:tcPr>
            <w:tcW w:w="776" w:type="dxa"/>
            <w:tcBorders>
              <w:top w:val="single" w:sz="4" w:space="0" w:color="auto"/>
            </w:tcBorders>
          </w:tcPr>
          <w:p w14:paraId="5A820139"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875C4EB" w14:textId="77777777" w:rsidR="00BE2A30" w:rsidRPr="003A16D0" w:rsidRDefault="00BE2A30" w:rsidP="0000576F">
            <w:pPr>
              <w:pStyle w:val="CBCellBody"/>
            </w:pPr>
          </w:p>
        </w:tc>
      </w:tr>
      <w:tr w:rsidR="00BE2A30" w:rsidRPr="004570BE" w14:paraId="717C37A1" w14:textId="77777777" w:rsidTr="00D2644C">
        <w:trPr>
          <w:cantSplit/>
        </w:trPr>
        <w:tc>
          <w:tcPr>
            <w:tcW w:w="1008" w:type="dxa"/>
            <w:tcBorders>
              <w:top w:val="single" w:sz="4" w:space="0" w:color="auto"/>
            </w:tcBorders>
          </w:tcPr>
          <w:p w14:paraId="30027CE0" w14:textId="77777777" w:rsidR="00BE2A30" w:rsidRPr="003A16D0" w:rsidRDefault="00BE2A30" w:rsidP="0000576F">
            <w:pPr>
              <w:pStyle w:val="CBCellBody"/>
            </w:pPr>
            <w:r w:rsidRPr="003A16D0">
              <w:t>R</w:t>
            </w:r>
            <w:r w:rsidRPr="003A16D0">
              <w:rPr>
                <w:cs/>
              </w:rPr>
              <w:t>‎</w:t>
            </w:r>
            <w:r w:rsidRPr="003A16D0">
              <w:t>2.1:123</w:t>
            </w:r>
          </w:p>
        </w:tc>
        <w:tc>
          <w:tcPr>
            <w:tcW w:w="1008" w:type="dxa"/>
            <w:tcBorders>
              <w:top w:val="single" w:sz="4" w:space="0" w:color="auto"/>
            </w:tcBorders>
          </w:tcPr>
          <w:p w14:paraId="6A7D7C75" w14:textId="77777777" w:rsidR="00BE2A30" w:rsidRPr="003A16D0" w:rsidRDefault="00BE2A30" w:rsidP="0000576F">
            <w:pPr>
              <w:pStyle w:val="CBCellBody"/>
            </w:pPr>
            <w:r w:rsidRPr="003A16D0">
              <w:t>111</w:t>
            </w:r>
          </w:p>
        </w:tc>
        <w:tc>
          <w:tcPr>
            <w:tcW w:w="6800" w:type="dxa"/>
            <w:tcBorders>
              <w:top w:val="single" w:sz="4" w:space="0" w:color="auto"/>
            </w:tcBorders>
          </w:tcPr>
          <w:p w14:paraId="6B1C8199" w14:textId="77777777" w:rsidR="00BE2A30" w:rsidRPr="003A16D0" w:rsidRDefault="00BE2A30" w:rsidP="0000576F">
            <w:pPr>
              <w:pStyle w:val="CBCellBody"/>
            </w:pPr>
            <w:r w:rsidRPr="003A16D0">
              <w:tab/>
              <w:t>The local management processor Linux OS Package on any module that includes DSP(s) shall include DSP management software.  The specific DSP management software requirements shall be defined in the module specific FRS.</w:t>
            </w:r>
          </w:p>
        </w:tc>
        <w:tc>
          <w:tcPr>
            <w:tcW w:w="850" w:type="dxa"/>
            <w:tcBorders>
              <w:top w:val="single" w:sz="4" w:space="0" w:color="auto"/>
            </w:tcBorders>
          </w:tcPr>
          <w:p w14:paraId="3FA4B667"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2CF675F2" w14:textId="77777777" w:rsidR="00BE2A30" w:rsidRPr="003A16D0" w:rsidRDefault="00BE2A30" w:rsidP="0000576F">
            <w:pPr>
              <w:pStyle w:val="CBCellBody"/>
            </w:pPr>
          </w:p>
        </w:tc>
        <w:tc>
          <w:tcPr>
            <w:tcW w:w="776" w:type="dxa"/>
            <w:tcBorders>
              <w:top w:val="single" w:sz="4" w:space="0" w:color="auto"/>
            </w:tcBorders>
          </w:tcPr>
          <w:p w14:paraId="0617874E" w14:textId="77777777" w:rsidR="00BE2A30" w:rsidRPr="003A16D0" w:rsidRDefault="00BE2A30" w:rsidP="0000576F">
            <w:pPr>
              <w:pStyle w:val="CBCellBody"/>
            </w:pPr>
          </w:p>
        </w:tc>
        <w:tc>
          <w:tcPr>
            <w:tcW w:w="1924" w:type="dxa"/>
            <w:tcBorders>
              <w:top w:val="single" w:sz="4" w:space="0" w:color="auto"/>
            </w:tcBorders>
          </w:tcPr>
          <w:p w14:paraId="4FAE6C43" w14:textId="77777777" w:rsidR="00BE2A30" w:rsidRPr="003A16D0" w:rsidRDefault="00BE2A30" w:rsidP="0000576F">
            <w:pPr>
              <w:pStyle w:val="CBCellBody"/>
              <w:rPr>
                <w:lang w:eastAsia="zh-CN"/>
              </w:rPr>
            </w:pPr>
          </w:p>
        </w:tc>
      </w:tr>
      <w:tr w:rsidR="00BE2A30" w:rsidRPr="004570BE" w14:paraId="0EE98862" w14:textId="77777777" w:rsidTr="00D2644C">
        <w:trPr>
          <w:cantSplit/>
        </w:trPr>
        <w:tc>
          <w:tcPr>
            <w:tcW w:w="1008" w:type="dxa"/>
            <w:tcBorders>
              <w:top w:val="single" w:sz="4" w:space="0" w:color="auto"/>
            </w:tcBorders>
          </w:tcPr>
          <w:p w14:paraId="456F0DE7" w14:textId="77777777" w:rsidR="00BE2A30" w:rsidRPr="003A16D0" w:rsidRDefault="00BE2A30" w:rsidP="0000576F">
            <w:pPr>
              <w:pStyle w:val="CBCellBody"/>
            </w:pPr>
            <w:r w:rsidRPr="003A16D0">
              <w:t>R</w:t>
            </w:r>
            <w:r w:rsidRPr="003A16D0">
              <w:rPr>
                <w:cs/>
              </w:rPr>
              <w:t>‎</w:t>
            </w:r>
            <w:r w:rsidRPr="003A16D0">
              <w:t>2.1:124</w:t>
            </w:r>
          </w:p>
        </w:tc>
        <w:tc>
          <w:tcPr>
            <w:tcW w:w="1008" w:type="dxa"/>
            <w:tcBorders>
              <w:top w:val="single" w:sz="4" w:space="0" w:color="auto"/>
            </w:tcBorders>
          </w:tcPr>
          <w:p w14:paraId="50753ED8" w14:textId="77777777" w:rsidR="00BE2A30" w:rsidRPr="003A16D0" w:rsidRDefault="00BE2A30" w:rsidP="0000576F">
            <w:pPr>
              <w:pStyle w:val="CBCellBody"/>
            </w:pPr>
            <w:r w:rsidRPr="003A16D0">
              <w:t>113</w:t>
            </w:r>
          </w:p>
        </w:tc>
        <w:tc>
          <w:tcPr>
            <w:tcW w:w="6800" w:type="dxa"/>
            <w:tcBorders>
              <w:top w:val="single" w:sz="4" w:space="0" w:color="auto"/>
            </w:tcBorders>
          </w:tcPr>
          <w:p w14:paraId="3CF8BBD6" w14:textId="77777777" w:rsidR="00BE2A30" w:rsidRPr="003A16D0" w:rsidRDefault="00BE2A30" w:rsidP="0000576F">
            <w:pPr>
              <w:pStyle w:val="CBCellBody"/>
            </w:pPr>
            <w:r w:rsidRPr="003A16D0">
              <w:tab/>
              <w:t>The Linux OS Package for an embedded processor supporting Flash as the main boot device shall support a RAM disk, initialized at boot time, for storage of transient data and files.</w:t>
            </w:r>
          </w:p>
        </w:tc>
        <w:tc>
          <w:tcPr>
            <w:tcW w:w="850" w:type="dxa"/>
            <w:tcBorders>
              <w:top w:val="single" w:sz="4" w:space="0" w:color="auto"/>
            </w:tcBorders>
          </w:tcPr>
          <w:p w14:paraId="2D4AD2A4"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2A7FA583" w14:textId="77777777" w:rsidR="00BE2A30" w:rsidRPr="003A16D0" w:rsidRDefault="00BE2A30" w:rsidP="0000576F">
            <w:pPr>
              <w:pStyle w:val="CBCellBody"/>
            </w:pPr>
          </w:p>
        </w:tc>
        <w:tc>
          <w:tcPr>
            <w:tcW w:w="776" w:type="dxa"/>
            <w:tcBorders>
              <w:top w:val="single" w:sz="4" w:space="0" w:color="auto"/>
            </w:tcBorders>
          </w:tcPr>
          <w:p w14:paraId="7DFD5473" w14:textId="77777777" w:rsidR="00BE2A30" w:rsidRPr="003A16D0" w:rsidRDefault="00BE2A30" w:rsidP="0000576F">
            <w:pPr>
              <w:pStyle w:val="CBCellBody"/>
            </w:pPr>
          </w:p>
        </w:tc>
        <w:tc>
          <w:tcPr>
            <w:tcW w:w="1924" w:type="dxa"/>
            <w:tcBorders>
              <w:top w:val="single" w:sz="4" w:space="0" w:color="auto"/>
            </w:tcBorders>
          </w:tcPr>
          <w:p w14:paraId="7A9DB304" w14:textId="77777777" w:rsidR="00BE2A30" w:rsidRPr="003A16D0" w:rsidRDefault="00BE2A30" w:rsidP="0000576F">
            <w:pPr>
              <w:pStyle w:val="CBCellBody"/>
            </w:pPr>
          </w:p>
        </w:tc>
      </w:tr>
      <w:tr w:rsidR="00BE2A30" w:rsidRPr="004570BE" w14:paraId="16712440" w14:textId="77777777" w:rsidTr="00D2644C">
        <w:trPr>
          <w:cantSplit/>
        </w:trPr>
        <w:tc>
          <w:tcPr>
            <w:tcW w:w="1008" w:type="dxa"/>
            <w:tcBorders>
              <w:top w:val="single" w:sz="4" w:space="0" w:color="auto"/>
            </w:tcBorders>
          </w:tcPr>
          <w:p w14:paraId="3021C8AE" w14:textId="77777777" w:rsidR="00BE2A30" w:rsidRPr="003A16D0" w:rsidRDefault="00BE2A30" w:rsidP="0000576F">
            <w:pPr>
              <w:pStyle w:val="CBCellBody"/>
            </w:pPr>
            <w:r w:rsidRPr="003A16D0">
              <w:t>R</w:t>
            </w:r>
            <w:r w:rsidRPr="003A16D0">
              <w:rPr>
                <w:cs/>
              </w:rPr>
              <w:t>‎</w:t>
            </w:r>
            <w:r w:rsidRPr="003A16D0">
              <w:t>2.1:125</w:t>
            </w:r>
          </w:p>
        </w:tc>
        <w:tc>
          <w:tcPr>
            <w:tcW w:w="1008" w:type="dxa"/>
            <w:tcBorders>
              <w:top w:val="single" w:sz="4" w:space="0" w:color="auto"/>
            </w:tcBorders>
          </w:tcPr>
          <w:p w14:paraId="1B1C9414" w14:textId="77777777" w:rsidR="00BE2A30" w:rsidRPr="003A16D0" w:rsidRDefault="00BE2A30" w:rsidP="0000576F">
            <w:pPr>
              <w:pStyle w:val="CBCellBody"/>
            </w:pPr>
            <w:r w:rsidRPr="003A16D0">
              <w:t>114</w:t>
            </w:r>
          </w:p>
        </w:tc>
        <w:tc>
          <w:tcPr>
            <w:tcW w:w="6800" w:type="dxa"/>
            <w:tcBorders>
              <w:top w:val="single" w:sz="4" w:space="0" w:color="auto"/>
            </w:tcBorders>
          </w:tcPr>
          <w:p w14:paraId="32698714" w14:textId="77777777" w:rsidR="00BE2A30" w:rsidRPr="003A16D0" w:rsidRDefault="00BE2A30" w:rsidP="0000576F">
            <w:pPr>
              <w:pStyle w:val="CBCellBody"/>
            </w:pPr>
            <w:r w:rsidRPr="003A16D0">
              <w:tab/>
              <w:t>The Linux OS Package for an embedded processor supporting Flash as the main boot device shall support at least one JFFS2 partition for storage of binaries, libraries, and default configuration files on the Flash device(s).</w:t>
            </w:r>
          </w:p>
        </w:tc>
        <w:tc>
          <w:tcPr>
            <w:tcW w:w="850" w:type="dxa"/>
            <w:tcBorders>
              <w:top w:val="single" w:sz="4" w:space="0" w:color="auto"/>
            </w:tcBorders>
          </w:tcPr>
          <w:p w14:paraId="156FCC81"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7D053A37" w14:textId="77777777" w:rsidR="00BE2A30" w:rsidRPr="003A16D0" w:rsidRDefault="00BE2A30" w:rsidP="0000576F">
            <w:pPr>
              <w:pStyle w:val="CBCellBody"/>
            </w:pPr>
          </w:p>
        </w:tc>
        <w:tc>
          <w:tcPr>
            <w:tcW w:w="776" w:type="dxa"/>
            <w:tcBorders>
              <w:top w:val="single" w:sz="4" w:space="0" w:color="auto"/>
            </w:tcBorders>
          </w:tcPr>
          <w:p w14:paraId="4C974984" w14:textId="77777777" w:rsidR="00BE2A30" w:rsidRPr="003A16D0" w:rsidRDefault="00BE2A30" w:rsidP="0000576F">
            <w:pPr>
              <w:pStyle w:val="CBCellBody"/>
            </w:pPr>
          </w:p>
        </w:tc>
        <w:tc>
          <w:tcPr>
            <w:tcW w:w="1924" w:type="dxa"/>
            <w:tcBorders>
              <w:top w:val="single" w:sz="4" w:space="0" w:color="auto"/>
            </w:tcBorders>
          </w:tcPr>
          <w:p w14:paraId="62EC1867" w14:textId="77777777" w:rsidR="00BE2A30" w:rsidRPr="003A16D0" w:rsidRDefault="00BE2A30" w:rsidP="0000576F">
            <w:pPr>
              <w:pStyle w:val="CBCellBody"/>
            </w:pPr>
          </w:p>
        </w:tc>
      </w:tr>
      <w:tr w:rsidR="00BE2A30" w:rsidRPr="004570BE" w14:paraId="31DBDC69" w14:textId="77777777" w:rsidTr="00D2644C">
        <w:trPr>
          <w:cantSplit/>
        </w:trPr>
        <w:tc>
          <w:tcPr>
            <w:tcW w:w="1008" w:type="dxa"/>
            <w:tcBorders>
              <w:top w:val="single" w:sz="4" w:space="0" w:color="auto"/>
            </w:tcBorders>
          </w:tcPr>
          <w:p w14:paraId="0D887642" w14:textId="77777777" w:rsidR="00BE2A30" w:rsidRPr="003A16D0" w:rsidRDefault="00BE2A30" w:rsidP="0000576F">
            <w:pPr>
              <w:pStyle w:val="CBCellBody"/>
            </w:pPr>
            <w:r w:rsidRPr="003A16D0">
              <w:t>N</w:t>
            </w:r>
            <w:r w:rsidRPr="003A16D0">
              <w:rPr>
                <w:cs/>
              </w:rPr>
              <w:t>‎</w:t>
            </w:r>
            <w:r w:rsidRPr="003A16D0">
              <w:t>2.1:126</w:t>
            </w:r>
          </w:p>
        </w:tc>
        <w:tc>
          <w:tcPr>
            <w:tcW w:w="1008" w:type="dxa"/>
            <w:tcBorders>
              <w:top w:val="single" w:sz="4" w:space="0" w:color="auto"/>
            </w:tcBorders>
          </w:tcPr>
          <w:p w14:paraId="472D6EA2" w14:textId="77777777" w:rsidR="00BE2A30" w:rsidRPr="003A16D0" w:rsidRDefault="00BE2A30" w:rsidP="0000576F">
            <w:pPr>
              <w:pStyle w:val="CBCellBody"/>
            </w:pPr>
            <w:r w:rsidRPr="003A16D0">
              <w:t>115</w:t>
            </w:r>
          </w:p>
        </w:tc>
        <w:tc>
          <w:tcPr>
            <w:tcW w:w="6800" w:type="dxa"/>
            <w:tcBorders>
              <w:top w:val="single" w:sz="4" w:space="0" w:color="auto"/>
            </w:tcBorders>
          </w:tcPr>
          <w:p w14:paraId="34FA2095" w14:textId="77777777" w:rsidR="00BE2A30" w:rsidRPr="003A16D0" w:rsidRDefault="00BE2A30" w:rsidP="0000576F">
            <w:pPr>
              <w:pStyle w:val="CBCellBody"/>
            </w:pPr>
            <w:r w:rsidRPr="003A16D0">
              <w:tab/>
              <w:t>The Linux OS Package for an embedded processor supporting Flash as the main boot device is not required to support redundant JFFS2 partitions.</w:t>
            </w:r>
          </w:p>
        </w:tc>
        <w:tc>
          <w:tcPr>
            <w:tcW w:w="850" w:type="dxa"/>
            <w:tcBorders>
              <w:top w:val="single" w:sz="4" w:space="0" w:color="auto"/>
            </w:tcBorders>
          </w:tcPr>
          <w:p w14:paraId="7AC0C4E6"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504EA46A" w14:textId="77777777" w:rsidR="00BE2A30" w:rsidRPr="003A16D0" w:rsidRDefault="00BE2A30" w:rsidP="0000576F">
            <w:pPr>
              <w:pStyle w:val="CBCellBody"/>
            </w:pPr>
          </w:p>
        </w:tc>
        <w:tc>
          <w:tcPr>
            <w:tcW w:w="776" w:type="dxa"/>
            <w:tcBorders>
              <w:top w:val="single" w:sz="4" w:space="0" w:color="auto"/>
            </w:tcBorders>
          </w:tcPr>
          <w:p w14:paraId="74064FE5" w14:textId="77777777" w:rsidR="00BE2A30" w:rsidRPr="003A16D0" w:rsidRDefault="00BE2A30" w:rsidP="0000576F">
            <w:pPr>
              <w:pStyle w:val="CBCellBody"/>
            </w:pPr>
          </w:p>
        </w:tc>
        <w:tc>
          <w:tcPr>
            <w:tcW w:w="1924" w:type="dxa"/>
            <w:tcBorders>
              <w:top w:val="single" w:sz="4" w:space="0" w:color="auto"/>
            </w:tcBorders>
          </w:tcPr>
          <w:p w14:paraId="3133F8C8" w14:textId="77777777" w:rsidR="00BE2A30" w:rsidRPr="003A16D0" w:rsidRDefault="00BE2A30" w:rsidP="0000576F">
            <w:pPr>
              <w:pStyle w:val="CBCellBody"/>
            </w:pPr>
          </w:p>
        </w:tc>
      </w:tr>
      <w:tr w:rsidR="00BE2A30" w:rsidRPr="004570BE" w14:paraId="5D74B43F" w14:textId="77777777" w:rsidTr="00D2644C">
        <w:trPr>
          <w:cantSplit/>
        </w:trPr>
        <w:tc>
          <w:tcPr>
            <w:tcW w:w="1008" w:type="dxa"/>
            <w:tcBorders>
              <w:top w:val="single" w:sz="4" w:space="0" w:color="auto"/>
            </w:tcBorders>
          </w:tcPr>
          <w:p w14:paraId="5AA3741F" w14:textId="77777777" w:rsidR="00BE2A30" w:rsidRPr="003A16D0" w:rsidRDefault="00BE2A30" w:rsidP="0000576F">
            <w:pPr>
              <w:pStyle w:val="CBCellBody"/>
            </w:pPr>
            <w:r w:rsidRPr="003A16D0">
              <w:t>R</w:t>
            </w:r>
            <w:r w:rsidRPr="003A16D0">
              <w:rPr>
                <w:cs/>
              </w:rPr>
              <w:t>‎</w:t>
            </w:r>
            <w:r w:rsidRPr="003A16D0">
              <w:t>2.1:127</w:t>
            </w:r>
          </w:p>
        </w:tc>
        <w:tc>
          <w:tcPr>
            <w:tcW w:w="1008" w:type="dxa"/>
            <w:tcBorders>
              <w:top w:val="single" w:sz="4" w:space="0" w:color="auto"/>
            </w:tcBorders>
          </w:tcPr>
          <w:p w14:paraId="4BAAAA25" w14:textId="77777777" w:rsidR="00BE2A30" w:rsidRPr="003A16D0" w:rsidRDefault="00BE2A30" w:rsidP="0000576F">
            <w:pPr>
              <w:pStyle w:val="CBCellBody"/>
            </w:pPr>
            <w:r w:rsidRPr="003A16D0">
              <w:t>116</w:t>
            </w:r>
          </w:p>
        </w:tc>
        <w:tc>
          <w:tcPr>
            <w:tcW w:w="6800" w:type="dxa"/>
            <w:tcBorders>
              <w:top w:val="single" w:sz="4" w:space="0" w:color="auto"/>
            </w:tcBorders>
          </w:tcPr>
          <w:p w14:paraId="6D4E21F5" w14:textId="77777777" w:rsidR="00BE2A30" w:rsidRPr="003A16D0" w:rsidRDefault="00BE2A30" w:rsidP="0000576F">
            <w:pPr>
              <w:pStyle w:val="CBCellBody"/>
            </w:pPr>
            <w:r w:rsidRPr="003A16D0">
              <w:tab/>
              <w:t xml:space="preserve">The Linux OS Package for an embedded processor supporting Flash as the main boot device shall by default mount all pre-configured JFFS2 partitions upon </w:t>
            </w:r>
            <w:proofErr w:type="spellStart"/>
            <w:r w:rsidRPr="003A16D0">
              <w:t>bootup</w:t>
            </w:r>
            <w:proofErr w:type="spellEnd"/>
            <w:r w:rsidRPr="003A16D0">
              <w:t>.</w:t>
            </w:r>
          </w:p>
        </w:tc>
        <w:tc>
          <w:tcPr>
            <w:tcW w:w="850" w:type="dxa"/>
            <w:tcBorders>
              <w:top w:val="single" w:sz="4" w:space="0" w:color="auto"/>
            </w:tcBorders>
          </w:tcPr>
          <w:p w14:paraId="6979B002"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7C622E3D" w14:textId="77777777" w:rsidR="00BE2A30" w:rsidRPr="003A16D0" w:rsidRDefault="00BE2A30" w:rsidP="0000576F">
            <w:pPr>
              <w:pStyle w:val="CBCellBody"/>
            </w:pPr>
          </w:p>
        </w:tc>
        <w:tc>
          <w:tcPr>
            <w:tcW w:w="776" w:type="dxa"/>
            <w:tcBorders>
              <w:top w:val="single" w:sz="4" w:space="0" w:color="auto"/>
            </w:tcBorders>
          </w:tcPr>
          <w:p w14:paraId="5D94E17B" w14:textId="77777777" w:rsidR="00BE2A30" w:rsidRPr="003A16D0" w:rsidRDefault="00BE2A30" w:rsidP="0000576F">
            <w:pPr>
              <w:pStyle w:val="CBCellBody"/>
            </w:pPr>
          </w:p>
        </w:tc>
        <w:tc>
          <w:tcPr>
            <w:tcW w:w="1924" w:type="dxa"/>
            <w:tcBorders>
              <w:top w:val="single" w:sz="4" w:space="0" w:color="auto"/>
            </w:tcBorders>
          </w:tcPr>
          <w:p w14:paraId="339B0752" w14:textId="77777777" w:rsidR="00BE2A30" w:rsidRPr="003A16D0" w:rsidRDefault="00BE2A30" w:rsidP="0000576F">
            <w:pPr>
              <w:pStyle w:val="CBCellBody"/>
            </w:pPr>
          </w:p>
        </w:tc>
      </w:tr>
      <w:tr w:rsidR="00BE2A30" w:rsidRPr="004570BE" w14:paraId="7FF4C283" w14:textId="77777777" w:rsidTr="00D2644C">
        <w:trPr>
          <w:cantSplit/>
        </w:trPr>
        <w:tc>
          <w:tcPr>
            <w:tcW w:w="1008" w:type="dxa"/>
            <w:tcBorders>
              <w:top w:val="single" w:sz="4" w:space="0" w:color="auto"/>
            </w:tcBorders>
          </w:tcPr>
          <w:p w14:paraId="6133BE75" w14:textId="77777777" w:rsidR="00BE2A30" w:rsidRPr="003A16D0" w:rsidRDefault="00BE2A30" w:rsidP="0000576F">
            <w:pPr>
              <w:pStyle w:val="CBCellBody"/>
            </w:pPr>
            <w:r w:rsidRPr="003A16D0">
              <w:t>R</w:t>
            </w:r>
            <w:r w:rsidRPr="003A16D0">
              <w:rPr>
                <w:cs/>
              </w:rPr>
              <w:t>‎</w:t>
            </w:r>
            <w:r w:rsidRPr="003A16D0">
              <w:t>2.1:128</w:t>
            </w:r>
          </w:p>
        </w:tc>
        <w:tc>
          <w:tcPr>
            <w:tcW w:w="1008" w:type="dxa"/>
            <w:tcBorders>
              <w:top w:val="single" w:sz="4" w:space="0" w:color="auto"/>
            </w:tcBorders>
          </w:tcPr>
          <w:p w14:paraId="191E8C16" w14:textId="77777777" w:rsidR="00BE2A30" w:rsidRPr="003A16D0" w:rsidRDefault="00BE2A30" w:rsidP="0000576F">
            <w:pPr>
              <w:pStyle w:val="CBCellBody"/>
            </w:pPr>
            <w:r w:rsidRPr="003A16D0">
              <w:t>117</w:t>
            </w:r>
          </w:p>
        </w:tc>
        <w:tc>
          <w:tcPr>
            <w:tcW w:w="6800" w:type="dxa"/>
            <w:tcBorders>
              <w:top w:val="single" w:sz="4" w:space="0" w:color="auto"/>
            </w:tcBorders>
          </w:tcPr>
          <w:p w14:paraId="43F0EBF4" w14:textId="77777777" w:rsidR="00BE2A30" w:rsidRPr="003A16D0" w:rsidRDefault="00BE2A30" w:rsidP="0000576F">
            <w:pPr>
              <w:pStyle w:val="CBCellBody"/>
            </w:pPr>
            <w:r w:rsidRPr="003A16D0">
              <w:tab/>
              <w:t>The Linux OS Package for an embedded processor supporting Flash as the main boot device shall support dynamic run-time configuration of JFFS2 garbage collection operation.</w:t>
            </w:r>
          </w:p>
        </w:tc>
        <w:tc>
          <w:tcPr>
            <w:tcW w:w="850" w:type="dxa"/>
            <w:tcBorders>
              <w:top w:val="single" w:sz="4" w:space="0" w:color="auto"/>
            </w:tcBorders>
          </w:tcPr>
          <w:p w14:paraId="0C98BFD1"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5B03760A" w14:textId="77777777" w:rsidR="00BE2A30" w:rsidRPr="003A16D0" w:rsidRDefault="00BE2A30" w:rsidP="0000576F">
            <w:pPr>
              <w:pStyle w:val="CBCellBody"/>
            </w:pPr>
          </w:p>
        </w:tc>
        <w:tc>
          <w:tcPr>
            <w:tcW w:w="776" w:type="dxa"/>
            <w:tcBorders>
              <w:top w:val="single" w:sz="4" w:space="0" w:color="auto"/>
            </w:tcBorders>
          </w:tcPr>
          <w:p w14:paraId="2ED4318E" w14:textId="77777777" w:rsidR="00BE2A30" w:rsidRPr="003A16D0" w:rsidRDefault="00BE2A30" w:rsidP="0000576F">
            <w:pPr>
              <w:pStyle w:val="CBCellBody"/>
            </w:pPr>
          </w:p>
        </w:tc>
        <w:tc>
          <w:tcPr>
            <w:tcW w:w="1924" w:type="dxa"/>
            <w:tcBorders>
              <w:top w:val="single" w:sz="4" w:space="0" w:color="auto"/>
            </w:tcBorders>
          </w:tcPr>
          <w:p w14:paraId="1D7DD8D9" w14:textId="77777777" w:rsidR="00BE2A30" w:rsidRPr="003A16D0" w:rsidRDefault="00BE2A30" w:rsidP="0000576F">
            <w:pPr>
              <w:pStyle w:val="CBCellBody"/>
            </w:pPr>
          </w:p>
        </w:tc>
      </w:tr>
      <w:tr w:rsidR="00BE2A30" w:rsidRPr="004570BE" w14:paraId="1BD0720B" w14:textId="77777777" w:rsidTr="00D2644C">
        <w:trPr>
          <w:cantSplit/>
        </w:trPr>
        <w:tc>
          <w:tcPr>
            <w:tcW w:w="1008" w:type="dxa"/>
            <w:tcBorders>
              <w:top w:val="single" w:sz="4" w:space="0" w:color="auto"/>
            </w:tcBorders>
          </w:tcPr>
          <w:p w14:paraId="6BD718F1" w14:textId="77777777" w:rsidR="00BE2A30" w:rsidRPr="003A16D0" w:rsidRDefault="00BE2A30" w:rsidP="0000576F">
            <w:pPr>
              <w:pStyle w:val="CBCellBody"/>
            </w:pPr>
            <w:r w:rsidRPr="003A16D0">
              <w:t>R</w:t>
            </w:r>
            <w:r w:rsidRPr="003A16D0">
              <w:rPr>
                <w:cs/>
              </w:rPr>
              <w:t>‎</w:t>
            </w:r>
            <w:r w:rsidRPr="003A16D0">
              <w:t>2.1:129</w:t>
            </w:r>
          </w:p>
        </w:tc>
        <w:tc>
          <w:tcPr>
            <w:tcW w:w="1008" w:type="dxa"/>
            <w:tcBorders>
              <w:top w:val="single" w:sz="4" w:space="0" w:color="auto"/>
            </w:tcBorders>
          </w:tcPr>
          <w:p w14:paraId="35E4D168" w14:textId="77777777" w:rsidR="00BE2A30" w:rsidRPr="003A16D0" w:rsidRDefault="00BE2A30" w:rsidP="0000576F">
            <w:pPr>
              <w:pStyle w:val="CBCellBody"/>
            </w:pPr>
            <w:r w:rsidRPr="003A16D0">
              <w:t>118</w:t>
            </w:r>
          </w:p>
        </w:tc>
        <w:tc>
          <w:tcPr>
            <w:tcW w:w="6800" w:type="dxa"/>
            <w:tcBorders>
              <w:top w:val="single" w:sz="4" w:space="0" w:color="auto"/>
            </w:tcBorders>
          </w:tcPr>
          <w:p w14:paraId="2642665D" w14:textId="77777777" w:rsidR="00BE2A30" w:rsidRPr="003A16D0" w:rsidRDefault="00BE2A30" w:rsidP="0000576F">
            <w:pPr>
              <w:pStyle w:val="CBCellBody"/>
            </w:pPr>
            <w:r w:rsidRPr="003A16D0">
              <w:tab/>
              <w:t>The Linux OS Package for an embedded processor supporting Flash as the main boot device shall not prevent the dynamic mounting and/or creation of JFFS2 file systems on the processor’s flash device at run-time.</w:t>
            </w:r>
          </w:p>
        </w:tc>
        <w:tc>
          <w:tcPr>
            <w:tcW w:w="850" w:type="dxa"/>
            <w:tcBorders>
              <w:top w:val="single" w:sz="4" w:space="0" w:color="auto"/>
            </w:tcBorders>
          </w:tcPr>
          <w:p w14:paraId="5C5DC09F"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3B36E81" w14:textId="77777777" w:rsidR="00BE2A30" w:rsidRPr="003A16D0" w:rsidRDefault="00BE2A30" w:rsidP="0000576F">
            <w:pPr>
              <w:pStyle w:val="CBCellBody"/>
            </w:pPr>
          </w:p>
        </w:tc>
        <w:tc>
          <w:tcPr>
            <w:tcW w:w="776" w:type="dxa"/>
            <w:tcBorders>
              <w:top w:val="single" w:sz="4" w:space="0" w:color="auto"/>
            </w:tcBorders>
          </w:tcPr>
          <w:p w14:paraId="65A2FD10" w14:textId="77777777" w:rsidR="00BE2A30" w:rsidRPr="003A16D0" w:rsidRDefault="00BE2A30" w:rsidP="0000576F">
            <w:pPr>
              <w:pStyle w:val="CBCellBody"/>
            </w:pPr>
          </w:p>
        </w:tc>
        <w:tc>
          <w:tcPr>
            <w:tcW w:w="1924" w:type="dxa"/>
            <w:tcBorders>
              <w:top w:val="single" w:sz="4" w:space="0" w:color="auto"/>
            </w:tcBorders>
          </w:tcPr>
          <w:p w14:paraId="38D3437A" w14:textId="77777777" w:rsidR="00BE2A30" w:rsidRPr="003A16D0" w:rsidRDefault="00BE2A30" w:rsidP="0000576F">
            <w:pPr>
              <w:pStyle w:val="CBCellBody"/>
            </w:pPr>
          </w:p>
        </w:tc>
      </w:tr>
      <w:tr w:rsidR="00BE2A30" w:rsidRPr="004570BE" w14:paraId="5E29486A" w14:textId="77777777" w:rsidTr="00D2644C">
        <w:trPr>
          <w:cantSplit/>
        </w:trPr>
        <w:tc>
          <w:tcPr>
            <w:tcW w:w="1008" w:type="dxa"/>
            <w:tcBorders>
              <w:top w:val="single" w:sz="4" w:space="0" w:color="auto"/>
            </w:tcBorders>
          </w:tcPr>
          <w:p w14:paraId="26B3D7DB" w14:textId="77777777" w:rsidR="00BE2A30" w:rsidRPr="003A16D0" w:rsidRDefault="00BE2A30" w:rsidP="0000576F">
            <w:pPr>
              <w:pStyle w:val="CBCellBody"/>
            </w:pPr>
            <w:r w:rsidRPr="003A16D0">
              <w:lastRenderedPageBreak/>
              <w:t>R</w:t>
            </w:r>
            <w:r w:rsidRPr="003A16D0">
              <w:rPr>
                <w:cs/>
              </w:rPr>
              <w:t>‎</w:t>
            </w:r>
            <w:r w:rsidRPr="003A16D0">
              <w:t>2.1:130</w:t>
            </w:r>
          </w:p>
        </w:tc>
        <w:tc>
          <w:tcPr>
            <w:tcW w:w="1008" w:type="dxa"/>
            <w:tcBorders>
              <w:top w:val="single" w:sz="4" w:space="0" w:color="auto"/>
            </w:tcBorders>
          </w:tcPr>
          <w:p w14:paraId="5C6CA773" w14:textId="77777777" w:rsidR="00BE2A30" w:rsidRPr="003A16D0" w:rsidRDefault="00BE2A30" w:rsidP="0000576F">
            <w:pPr>
              <w:pStyle w:val="CBCellBody"/>
            </w:pPr>
            <w:r w:rsidRPr="003A16D0">
              <w:t>119</w:t>
            </w:r>
          </w:p>
        </w:tc>
        <w:tc>
          <w:tcPr>
            <w:tcW w:w="6800" w:type="dxa"/>
            <w:tcBorders>
              <w:top w:val="single" w:sz="4" w:space="0" w:color="auto"/>
            </w:tcBorders>
          </w:tcPr>
          <w:p w14:paraId="4F60DE23" w14:textId="77777777" w:rsidR="00BE2A30" w:rsidRPr="003A16D0" w:rsidRDefault="00BE2A30" w:rsidP="0000576F">
            <w:pPr>
              <w:pStyle w:val="CBCellBody"/>
            </w:pPr>
            <w:r w:rsidRPr="003A16D0">
              <w:tab/>
              <w:t>The allocation or reservation of space in the RAM disk and the JFFS2 file system for customer-specific use shall be specified in the module-specific FRS.</w:t>
            </w:r>
          </w:p>
        </w:tc>
        <w:tc>
          <w:tcPr>
            <w:tcW w:w="850" w:type="dxa"/>
            <w:tcBorders>
              <w:top w:val="single" w:sz="4" w:space="0" w:color="auto"/>
            </w:tcBorders>
          </w:tcPr>
          <w:p w14:paraId="5236CC1D"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B4167DA" w14:textId="77777777" w:rsidR="00BE2A30" w:rsidRPr="003A16D0" w:rsidRDefault="00BE2A30" w:rsidP="0000576F">
            <w:pPr>
              <w:pStyle w:val="CBCellBody"/>
            </w:pPr>
          </w:p>
        </w:tc>
        <w:tc>
          <w:tcPr>
            <w:tcW w:w="776" w:type="dxa"/>
            <w:tcBorders>
              <w:top w:val="single" w:sz="4" w:space="0" w:color="auto"/>
            </w:tcBorders>
          </w:tcPr>
          <w:p w14:paraId="3739DE94" w14:textId="77777777" w:rsidR="00BE2A30" w:rsidRPr="003A16D0" w:rsidRDefault="00BE2A30" w:rsidP="0000576F">
            <w:pPr>
              <w:pStyle w:val="CBCellBody"/>
            </w:pPr>
          </w:p>
        </w:tc>
        <w:tc>
          <w:tcPr>
            <w:tcW w:w="1924" w:type="dxa"/>
            <w:tcBorders>
              <w:top w:val="single" w:sz="4" w:space="0" w:color="auto"/>
            </w:tcBorders>
          </w:tcPr>
          <w:p w14:paraId="421C9913" w14:textId="77777777" w:rsidR="00BE2A30" w:rsidRPr="003A16D0" w:rsidRDefault="00BE2A30" w:rsidP="0000576F">
            <w:pPr>
              <w:pStyle w:val="CBCellBody"/>
            </w:pPr>
          </w:p>
        </w:tc>
      </w:tr>
      <w:tr w:rsidR="00BE2A30" w:rsidRPr="004570BE" w14:paraId="47EE36CD" w14:textId="77777777" w:rsidTr="00D2644C">
        <w:trPr>
          <w:cantSplit/>
        </w:trPr>
        <w:tc>
          <w:tcPr>
            <w:tcW w:w="1008" w:type="dxa"/>
            <w:tcBorders>
              <w:top w:val="single" w:sz="4" w:space="0" w:color="auto"/>
            </w:tcBorders>
          </w:tcPr>
          <w:p w14:paraId="70CBF487" w14:textId="77777777" w:rsidR="00BE2A30" w:rsidRPr="003A16D0" w:rsidRDefault="00BE2A30" w:rsidP="0000576F">
            <w:pPr>
              <w:pStyle w:val="CBCellBody"/>
            </w:pPr>
            <w:r w:rsidRPr="003A16D0">
              <w:t>R</w:t>
            </w:r>
            <w:r w:rsidRPr="003A16D0">
              <w:rPr>
                <w:cs/>
              </w:rPr>
              <w:t>‎</w:t>
            </w:r>
            <w:r w:rsidRPr="003A16D0">
              <w:t>2.1:131</w:t>
            </w:r>
          </w:p>
        </w:tc>
        <w:tc>
          <w:tcPr>
            <w:tcW w:w="1008" w:type="dxa"/>
            <w:tcBorders>
              <w:top w:val="single" w:sz="4" w:space="0" w:color="auto"/>
            </w:tcBorders>
          </w:tcPr>
          <w:p w14:paraId="5B70E011" w14:textId="77777777" w:rsidR="00BE2A30" w:rsidRPr="003A16D0" w:rsidRDefault="00BE2A30" w:rsidP="0000576F">
            <w:pPr>
              <w:pStyle w:val="CBCellBody"/>
            </w:pPr>
            <w:r w:rsidRPr="003A16D0">
              <w:t>120</w:t>
            </w:r>
          </w:p>
        </w:tc>
        <w:tc>
          <w:tcPr>
            <w:tcW w:w="6800" w:type="dxa"/>
            <w:tcBorders>
              <w:top w:val="single" w:sz="4" w:space="0" w:color="auto"/>
            </w:tcBorders>
          </w:tcPr>
          <w:p w14:paraId="1450E44A" w14:textId="77777777" w:rsidR="00BE2A30" w:rsidRPr="003A16D0" w:rsidRDefault="00BE2A30" w:rsidP="0000576F">
            <w:pPr>
              <w:pStyle w:val="CBCellBody"/>
            </w:pPr>
            <w:r w:rsidRPr="003A16D0">
              <w:tab/>
              <w:t>The Linux OS Package for a processor supporting hard disk drive(s) shall support the ext2 file system.</w:t>
            </w:r>
          </w:p>
        </w:tc>
        <w:tc>
          <w:tcPr>
            <w:tcW w:w="850" w:type="dxa"/>
            <w:tcBorders>
              <w:top w:val="single" w:sz="4" w:space="0" w:color="auto"/>
            </w:tcBorders>
          </w:tcPr>
          <w:p w14:paraId="7E52A4E0"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438C15D8" w14:textId="77777777" w:rsidR="00BE2A30" w:rsidRPr="003A16D0" w:rsidRDefault="00BE2A30" w:rsidP="0000576F">
            <w:pPr>
              <w:pStyle w:val="CBCellBody"/>
            </w:pPr>
          </w:p>
        </w:tc>
        <w:tc>
          <w:tcPr>
            <w:tcW w:w="776" w:type="dxa"/>
            <w:tcBorders>
              <w:top w:val="single" w:sz="4" w:space="0" w:color="auto"/>
            </w:tcBorders>
          </w:tcPr>
          <w:p w14:paraId="702ECBAB" w14:textId="77777777" w:rsidR="00BE2A30" w:rsidRPr="003A16D0" w:rsidRDefault="00BE2A30" w:rsidP="0000576F">
            <w:pPr>
              <w:pStyle w:val="CBCellBody"/>
            </w:pPr>
          </w:p>
        </w:tc>
        <w:tc>
          <w:tcPr>
            <w:tcW w:w="1924" w:type="dxa"/>
            <w:tcBorders>
              <w:top w:val="single" w:sz="4" w:space="0" w:color="auto"/>
            </w:tcBorders>
          </w:tcPr>
          <w:p w14:paraId="4E4854E8" w14:textId="77777777" w:rsidR="00BE2A30" w:rsidRPr="003A16D0" w:rsidRDefault="00BE2A30" w:rsidP="0000576F">
            <w:pPr>
              <w:pStyle w:val="CBCellBody"/>
              <w:rPr>
                <w:lang w:eastAsia="zh-CN"/>
              </w:rPr>
            </w:pPr>
          </w:p>
        </w:tc>
      </w:tr>
      <w:tr w:rsidR="00BE2A30" w:rsidRPr="004570BE" w14:paraId="798A01FD" w14:textId="77777777" w:rsidTr="00D2644C">
        <w:trPr>
          <w:cantSplit/>
        </w:trPr>
        <w:tc>
          <w:tcPr>
            <w:tcW w:w="1008" w:type="dxa"/>
            <w:tcBorders>
              <w:top w:val="single" w:sz="4" w:space="0" w:color="auto"/>
            </w:tcBorders>
          </w:tcPr>
          <w:p w14:paraId="18B92D3E" w14:textId="77777777" w:rsidR="00BE2A30" w:rsidRPr="003A16D0" w:rsidRDefault="00BE2A30" w:rsidP="0000576F">
            <w:pPr>
              <w:pStyle w:val="CBCellBody"/>
            </w:pPr>
            <w:r w:rsidRPr="003A16D0">
              <w:t>R</w:t>
            </w:r>
            <w:r w:rsidRPr="003A16D0">
              <w:rPr>
                <w:cs/>
              </w:rPr>
              <w:t>‎</w:t>
            </w:r>
            <w:r w:rsidRPr="003A16D0">
              <w:t>2.1:132</w:t>
            </w:r>
          </w:p>
        </w:tc>
        <w:tc>
          <w:tcPr>
            <w:tcW w:w="1008" w:type="dxa"/>
            <w:tcBorders>
              <w:top w:val="single" w:sz="4" w:space="0" w:color="auto"/>
            </w:tcBorders>
          </w:tcPr>
          <w:p w14:paraId="1309640A" w14:textId="77777777" w:rsidR="00BE2A30" w:rsidRPr="003A16D0" w:rsidRDefault="00BE2A30" w:rsidP="0000576F">
            <w:pPr>
              <w:pStyle w:val="CBCellBody"/>
            </w:pPr>
            <w:r w:rsidRPr="003A16D0">
              <w:t>121</w:t>
            </w:r>
          </w:p>
        </w:tc>
        <w:tc>
          <w:tcPr>
            <w:tcW w:w="6800" w:type="dxa"/>
            <w:tcBorders>
              <w:top w:val="single" w:sz="4" w:space="0" w:color="auto"/>
            </w:tcBorders>
          </w:tcPr>
          <w:p w14:paraId="6A4F962B" w14:textId="77777777" w:rsidR="00BE2A30" w:rsidRPr="003A16D0" w:rsidRDefault="00BE2A30" w:rsidP="0000576F">
            <w:pPr>
              <w:pStyle w:val="CBCellBody"/>
            </w:pPr>
            <w:r w:rsidRPr="003A16D0">
              <w:tab/>
              <w:t>The Linux OS Package for a processor supporting hard disk drive(s) shall support the ext3 file system.</w:t>
            </w:r>
          </w:p>
        </w:tc>
        <w:tc>
          <w:tcPr>
            <w:tcW w:w="850" w:type="dxa"/>
            <w:tcBorders>
              <w:top w:val="single" w:sz="4" w:space="0" w:color="auto"/>
            </w:tcBorders>
          </w:tcPr>
          <w:p w14:paraId="0A40D4DA"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743271E1" w14:textId="77777777" w:rsidR="00BE2A30" w:rsidRPr="003A16D0" w:rsidRDefault="00BE2A30" w:rsidP="0000576F">
            <w:pPr>
              <w:pStyle w:val="CBCellBody"/>
            </w:pPr>
          </w:p>
        </w:tc>
        <w:tc>
          <w:tcPr>
            <w:tcW w:w="776" w:type="dxa"/>
            <w:tcBorders>
              <w:top w:val="single" w:sz="4" w:space="0" w:color="auto"/>
            </w:tcBorders>
          </w:tcPr>
          <w:p w14:paraId="4E47B7E7" w14:textId="77777777" w:rsidR="00BE2A30" w:rsidRPr="003A16D0" w:rsidRDefault="00BE2A30" w:rsidP="0000576F">
            <w:pPr>
              <w:pStyle w:val="CBCellBody"/>
            </w:pPr>
          </w:p>
        </w:tc>
        <w:tc>
          <w:tcPr>
            <w:tcW w:w="1924" w:type="dxa"/>
            <w:tcBorders>
              <w:top w:val="single" w:sz="4" w:space="0" w:color="auto"/>
            </w:tcBorders>
          </w:tcPr>
          <w:p w14:paraId="3066F9CD" w14:textId="77777777" w:rsidR="00BE2A30" w:rsidRPr="003A16D0" w:rsidRDefault="00BE2A30" w:rsidP="0000576F">
            <w:pPr>
              <w:pStyle w:val="CBCellBody"/>
              <w:rPr>
                <w:lang w:eastAsia="zh-CN"/>
              </w:rPr>
            </w:pPr>
          </w:p>
        </w:tc>
      </w:tr>
      <w:tr w:rsidR="00BE2A30" w:rsidRPr="004570BE" w14:paraId="4828C21E" w14:textId="77777777" w:rsidTr="00D2644C">
        <w:trPr>
          <w:cantSplit/>
        </w:trPr>
        <w:tc>
          <w:tcPr>
            <w:tcW w:w="1008" w:type="dxa"/>
            <w:tcBorders>
              <w:top w:val="single" w:sz="4" w:space="0" w:color="auto"/>
            </w:tcBorders>
          </w:tcPr>
          <w:p w14:paraId="3E7B42EB" w14:textId="77777777" w:rsidR="00BE2A30" w:rsidRPr="003A16D0" w:rsidRDefault="00BE2A30" w:rsidP="0000576F">
            <w:pPr>
              <w:pStyle w:val="CBCellBody"/>
            </w:pPr>
            <w:r w:rsidRPr="003A16D0">
              <w:t>R</w:t>
            </w:r>
            <w:r w:rsidRPr="003A16D0">
              <w:rPr>
                <w:cs/>
              </w:rPr>
              <w:t>‎</w:t>
            </w:r>
            <w:r w:rsidRPr="003A16D0">
              <w:t>2.1:133</w:t>
            </w:r>
          </w:p>
        </w:tc>
        <w:tc>
          <w:tcPr>
            <w:tcW w:w="1008" w:type="dxa"/>
            <w:tcBorders>
              <w:top w:val="single" w:sz="4" w:space="0" w:color="auto"/>
            </w:tcBorders>
          </w:tcPr>
          <w:p w14:paraId="19C2FC87" w14:textId="77777777" w:rsidR="00BE2A30" w:rsidRPr="003A16D0" w:rsidRDefault="00BE2A30" w:rsidP="0000576F">
            <w:pPr>
              <w:pStyle w:val="CBCellBody"/>
            </w:pPr>
            <w:r w:rsidRPr="003A16D0">
              <w:t>122</w:t>
            </w:r>
          </w:p>
        </w:tc>
        <w:tc>
          <w:tcPr>
            <w:tcW w:w="6800" w:type="dxa"/>
            <w:tcBorders>
              <w:top w:val="single" w:sz="4" w:space="0" w:color="auto"/>
            </w:tcBorders>
          </w:tcPr>
          <w:p w14:paraId="685E81A2" w14:textId="77777777" w:rsidR="00BE2A30" w:rsidRPr="003A16D0" w:rsidRDefault="00BE2A30" w:rsidP="0000576F">
            <w:pPr>
              <w:pStyle w:val="CBCellBody"/>
            </w:pPr>
            <w:r w:rsidRPr="003A16D0">
              <w:tab/>
              <w:t>The Linux OS Package for a processor supporting hard disk drive(s) shall not prevent the dynamic mounting and/or creation of ext2 and ext3 file systems on the attached hard disk drives at run-time.</w:t>
            </w:r>
          </w:p>
        </w:tc>
        <w:tc>
          <w:tcPr>
            <w:tcW w:w="850" w:type="dxa"/>
            <w:tcBorders>
              <w:top w:val="single" w:sz="4" w:space="0" w:color="auto"/>
            </w:tcBorders>
          </w:tcPr>
          <w:p w14:paraId="0CA025B5"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76D33BE9" w14:textId="77777777" w:rsidR="00BE2A30" w:rsidRPr="003A16D0" w:rsidRDefault="00BE2A30" w:rsidP="0000576F">
            <w:pPr>
              <w:pStyle w:val="CBCellBody"/>
            </w:pPr>
          </w:p>
        </w:tc>
        <w:tc>
          <w:tcPr>
            <w:tcW w:w="776" w:type="dxa"/>
            <w:tcBorders>
              <w:top w:val="single" w:sz="4" w:space="0" w:color="auto"/>
            </w:tcBorders>
          </w:tcPr>
          <w:p w14:paraId="20AE4B76" w14:textId="77777777" w:rsidR="00BE2A30" w:rsidRPr="003A16D0" w:rsidRDefault="00BE2A30" w:rsidP="0000576F">
            <w:pPr>
              <w:pStyle w:val="CBCellBody"/>
            </w:pPr>
          </w:p>
        </w:tc>
        <w:tc>
          <w:tcPr>
            <w:tcW w:w="1924" w:type="dxa"/>
            <w:tcBorders>
              <w:top w:val="single" w:sz="4" w:space="0" w:color="auto"/>
            </w:tcBorders>
          </w:tcPr>
          <w:p w14:paraId="5991C468" w14:textId="77777777" w:rsidR="00BE2A30" w:rsidRPr="003A16D0" w:rsidRDefault="00BE2A30" w:rsidP="0000576F">
            <w:pPr>
              <w:pStyle w:val="CBCellBody"/>
            </w:pPr>
          </w:p>
        </w:tc>
      </w:tr>
      <w:tr w:rsidR="00BE2A30" w:rsidRPr="004570BE" w14:paraId="7F410281" w14:textId="77777777" w:rsidTr="00D2644C">
        <w:trPr>
          <w:cantSplit/>
        </w:trPr>
        <w:tc>
          <w:tcPr>
            <w:tcW w:w="1008" w:type="dxa"/>
            <w:tcBorders>
              <w:top w:val="single" w:sz="4" w:space="0" w:color="auto"/>
            </w:tcBorders>
          </w:tcPr>
          <w:p w14:paraId="5EABC7CC" w14:textId="77777777" w:rsidR="00BE2A30" w:rsidRPr="003A16D0" w:rsidRDefault="00BE2A30" w:rsidP="0000576F">
            <w:pPr>
              <w:pStyle w:val="CBCellBody"/>
            </w:pPr>
            <w:r w:rsidRPr="003A16D0">
              <w:t>R</w:t>
            </w:r>
            <w:r w:rsidRPr="003A16D0">
              <w:rPr>
                <w:cs/>
              </w:rPr>
              <w:t>‎</w:t>
            </w:r>
            <w:r w:rsidRPr="003A16D0">
              <w:t>2.1:134</w:t>
            </w:r>
          </w:p>
        </w:tc>
        <w:tc>
          <w:tcPr>
            <w:tcW w:w="1008" w:type="dxa"/>
            <w:tcBorders>
              <w:top w:val="single" w:sz="4" w:space="0" w:color="auto"/>
            </w:tcBorders>
          </w:tcPr>
          <w:p w14:paraId="7F1CC136" w14:textId="77777777" w:rsidR="00BE2A30" w:rsidRPr="003A16D0" w:rsidRDefault="00BE2A30" w:rsidP="0000576F">
            <w:pPr>
              <w:pStyle w:val="CBCellBody"/>
            </w:pPr>
            <w:r w:rsidRPr="003A16D0">
              <w:t>123</w:t>
            </w:r>
          </w:p>
        </w:tc>
        <w:tc>
          <w:tcPr>
            <w:tcW w:w="6800" w:type="dxa"/>
            <w:tcBorders>
              <w:top w:val="single" w:sz="4" w:space="0" w:color="auto"/>
            </w:tcBorders>
          </w:tcPr>
          <w:p w14:paraId="0D2D283C" w14:textId="77777777" w:rsidR="00BE2A30" w:rsidRPr="003A16D0" w:rsidRDefault="00BE2A30" w:rsidP="0000576F">
            <w:pPr>
              <w:pStyle w:val="CBCellBody"/>
            </w:pPr>
            <w:r w:rsidRPr="003A16D0">
              <w:tab/>
              <w:t xml:space="preserve">The Linux OS Package for compute processors (with or without an attached hard disk drive) shall be capable of supporting an </w:t>
            </w:r>
            <w:proofErr w:type="spellStart"/>
            <w:r w:rsidRPr="003A16D0">
              <w:t>initramfs</w:t>
            </w:r>
            <w:proofErr w:type="spellEnd"/>
            <w:r w:rsidRPr="003A16D0">
              <w:t xml:space="preserve"> RAM disk, initialized via PXE/TFTP or NFS at boot time.</w:t>
            </w:r>
          </w:p>
        </w:tc>
        <w:tc>
          <w:tcPr>
            <w:tcW w:w="850" w:type="dxa"/>
            <w:tcBorders>
              <w:top w:val="single" w:sz="4" w:space="0" w:color="auto"/>
            </w:tcBorders>
          </w:tcPr>
          <w:p w14:paraId="186D43C4"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32CD71FF" w14:textId="77777777" w:rsidR="00BE2A30" w:rsidRPr="003A16D0" w:rsidRDefault="00BE2A30" w:rsidP="0000576F">
            <w:pPr>
              <w:pStyle w:val="CBCellBody"/>
            </w:pPr>
          </w:p>
        </w:tc>
        <w:tc>
          <w:tcPr>
            <w:tcW w:w="776" w:type="dxa"/>
            <w:tcBorders>
              <w:top w:val="single" w:sz="4" w:space="0" w:color="auto"/>
            </w:tcBorders>
          </w:tcPr>
          <w:p w14:paraId="0E9B1B88" w14:textId="77777777" w:rsidR="00BE2A30" w:rsidRPr="003A16D0" w:rsidRDefault="00BE2A30" w:rsidP="0000576F">
            <w:pPr>
              <w:pStyle w:val="CBCellBody"/>
            </w:pPr>
          </w:p>
        </w:tc>
        <w:tc>
          <w:tcPr>
            <w:tcW w:w="1924" w:type="dxa"/>
            <w:tcBorders>
              <w:top w:val="single" w:sz="4" w:space="0" w:color="auto"/>
            </w:tcBorders>
          </w:tcPr>
          <w:p w14:paraId="6F7BE65A" w14:textId="77777777" w:rsidR="00BE2A30" w:rsidRPr="003A16D0" w:rsidRDefault="00BE2A30" w:rsidP="0000576F">
            <w:pPr>
              <w:pStyle w:val="CBCellBody"/>
            </w:pPr>
          </w:p>
        </w:tc>
      </w:tr>
      <w:tr w:rsidR="00BE2A30" w:rsidRPr="004570BE" w14:paraId="6100D5B3" w14:textId="77777777" w:rsidTr="00D2644C">
        <w:trPr>
          <w:cantSplit/>
        </w:trPr>
        <w:tc>
          <w:tcPr>
            <w:tcW w:w="1008" w:type="dxa"/>
            <w:tcBorders>
              <w:top w:val="single" w:sz="4" w:space="0" w:color="auto"/>
            </w:tcBorders>
          </w:tcPr>
          <w:p w14:paraId="7C09F9C8" w14:textId="77777777" w:rsidR="00BE2A30" w:rsidRPr="003A16D0" w:rsidRDefault="00BE2A30" w:rsidP="0000576F">
            <w:pPr>
              <w:pStyle w:val="CBCellBody"/>
            </w:pPr>
            <w:r w:rsidRPr="003A16D0">
              <w:t>R</w:t>
            </w:r>
            <w:r w:rsidRPr="003A16D0">
              <w:rPr>
                <w:cs/>
              </w:rPr>
              <w:t>‎</w:t>
            </w:r>
            <w:r w:rsidRPr="003A16D0">
              <w:t>2.1:135</w:t>
            </w:r>
          </w:p>
        </w:tc>
        <w:tc>
          <w:tcPr>
            <w:tcW w:w="1008" w:type="dxa"/>
            <w:tcBorders>
              <w:top w:val="single" w:sz="4" w:space="0" w:color="auto"/>
            </w:tcBorders>
          </w:tcPr>
          <w:p w14:paraId="25C075A7" w14:textId="77777777" w:rsidR="00BE2A30" w:rsidRPr="003A16D0" w:rsidRDefault="00BE2A30" w:rsidP="0000576F">
            <w:pPr>
              <w:pStyle w:val="CBCellBody"/>
            </w:pPr>
            <w:r w:rsidRPr="003A16D0">
              <w:t>124</w:t>
            </w:r>
          </w:p>
        </w:tc>
        <w:tc>
          <w:tcPr>
            <w:tcW w:w="6800" w:type="dxa"/>
            <w:tcBorders>
              <w:top w:val="single" w:sz="4" w:space="0" w:color="auto"/>
            </w:tcBorders>
          </w:tcPr>
          <w:p w14:paraId="636E5538" w14:textId="77777777" w:rsidR="00BE2A30" w:rsidRPr="003A16D0" w:rsidRDefault="00BE2A30" w:rsidP="0000576F">
            <w:pPr>
              <w:pStyle w:val="CBCellBody"/>
            </w:pPr>
            <w:r w:rsidRPr="003A16D0">
              <w:tab/>
              <w:t>The Linux OS Package for all processors shall be capable of reading from iso9660 file systems in support of software updates or patching.</w:t>
            </w:r>
          </w:p>
        </w:tc>
        <w:tc>
          <w:tcPr>
            <w:tcW w:w="850" w:type="dxa"/>
            <w:tcBorders>
              <w:top w:val="single" w:sz="4" w:space="0" w:color="auto"/>
            </w:tcBorders>
          </w:tcPr>
          <w:p w14:paraId="1AC81F1C" w14:textId="77777777" w:rsidR="00BE2A30" w:rsidRPr="003A16D0" w:rsidRDefault="00BE2A30" w:rsidP="0000576F">
            <w:pPr>
              <w:pStyle w:val="CBCellBody"/>
            </w:pPr>
          </w:p>
        </w:tc>
        <w:tc>
          <w:tcPr>
            <w:tcW w:w="925" w:type="dxa"/>
            <w:tcBorders>
              <w:top w:val="single" w:sz="4" w:space="0" w:color="auto"/>
            </w:tcBorders>
          </w:tcPr>
          <w:p w14:paraId="0A5E3FE1" w14:textId="77777777" w:rsidR="00BE2A30" w:rsidRPr="003A16D0" w:rsidRDefault="00BE2A30" w:rsidP="0000576F">
            <w:pPr>
              <w:pStyle w:val="CBCellBody"/>
            </w:pPr>
          </w:p>
        </w:tc>
        <w:tc>
          <w:tcPr>
            <w:tcW w:w="776" w:type="dxa"/>
            <w:tcBorders>
              <w:top w:val="single" w:sz="4" w:space="0" w:color="auto"/>
            </w:tcBorders>
          </w:tcPr>
          <w:p w14:paraId="5CC551E2"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18E33F51" w14:textId="77777777" w:rsidR="00BE2A30" w:rsidRPr="003A16D0" w:rsidRDefault="00BE2A30" w:rsidP="0000576F">
            <w:pPr>
              <w:pStyle w:val="CBCellBody"/>
            </w:pPr>
          </w:p>
        </w:tc>
      </w:tr>
      <w:tr w:rsidR="00BE2A30" w:rsidRPr="004570BE" w14:paraId="754A9DB1" w14:textId="77777777" w:rsidTr="00D2644C">
        <w:trPr>
          <w:cantSplit/>
        </w:trPr>
        <w:tc>
          <w:tcPr>
            <w:tcW w:w="1008" w:type="dxa"/>
            <w:tcBorders>
              <w:top w:val="single" w:sz="4" w:space="0" w:color="auto"/>
            </w:tcBorders>
          </w:tcPr>
          <w:p w14:paraId="7813149B" w14:textId="77777777" w:rsidR="00BE2A30" w:rsidRPr="003A16D0" w:rsidRDefault="00BE2A30" w:rsidP="0000576F">
            <w:pPr>
              <w:pStyle w:val="CBCellBody"/>
            </w:pPr>
            <w:r w:rsidRPr="003A16D0">
              <w:t>R</w:t>
            </w:r>
            <w:r w:rsidRPr="003A16D0">
              <w:rPr>
                <w:cs/>
              </w:rPr>
              <w:t>‎</w:t>
            </w:r>
            <w:r w:rsidRPr="003A16D0">
              <w:t>2.1:136</w:t>
            </w:r>
          </w:p>
        </w:tc>
        <w:tc>
          <w:tcPr>
            <w:tcW w:w="1008" w:type="dxa"/>
            <w:tcBorders>
              <w:top w:val="single" w:sz="4" w:space="0" w:color="auto"/>
            </w:tcBorders>
          </w:tcPr>
          <w:p w14:paraId="0F0A83AF" w14:textId="77777777" w:rsidR="00BE2A30" w:rsidRPr="003A16D0" w:rsidRDefault="00BE2A30" w:rsidP="0000576F">
            <w:pPr>
              <w:pStyle w:val="CBCellBody"/>
            </w:pPr>
            <w:r w:rsidRPr="003A16D0">
              <w:t>126</w:t>
            </w:r>
          </w:p>
        </w:tc>
        <w:tc>
          <w:tcPr>
            <w:tcW w:w="6800" w:type="dxa"/>
            <w:tcBorders>
              <w:top w:val="single" w:sz="4" w:space="0" w:color="auto"/>
            </w:tcBorders>
          </w:tcPr>
          <w:p w14:paraId="216A9057" w14:textId="77777777" w:rsidR="00BE2A30" w:rsidRPr="003A16D0" w:rsidRDefault="00BE2A30" w:rsidP="0000576F">
            <w:pPr>
              <w:pStyle w:val="CBCellBody"/>
            </w:pPr>
            <w:r w:rsidRPr="003A16D0">
              <w:tab/>
              <w:t>The Linux OS Package for the processor within a module that is designated as the local management processor shall include File Management software.</w:t>
            </w:r>
          </w:p>
        </w:tc>
        <w:tc>
          <w:tcPr>
            <w:tcW w:w="850" w:type="dxa"/>
            <w:tcBorders>
              <w:top w:val="single" w:sz="4" w:space="0" w:color="auto"/>
            </w:tcBorders>
          </w:tcPr>
          <w:p w14:paraId="10302330"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21C2AA27" w14:textId="77777777" w:rsidR="00BE2A30" w:rsidRPr="003A16D0" w:rsidRDefault="00BE2A30" w:rsidP="0000576F">
            <w:pPr>
              <w:pStyle w:val="CBCellBody"/>
            </w:pPr>
          </w:p>
        </w:tc>
        <w:tc>
          <w:tcPr>
            <w:tcW w:w="776" w:type="dxa"/>
            <w:tcBorders>
              <w:top w:val="single" w:sz="4" w:space="0" w:color="auto"/>
            </w:tcBorders>
          </w:tcPr>
          <w:p w14:paraId="4406591C" w14:textId="77777777" w:rsidR="00BE2A30" w:rsidRPr="003A16D0" w:rsidRDefault="00BE2A30" w:rsidP="0000576F">
            <w:pPr>
              <w:pStyle w:val="CBCellBody"/>
            </w:pPr>
          </w:p>
        </w:tc>
        <w:tc>
          <w:tcPr>
            <w:tcW w:w="1924" w:type="dxa"/>
            <w:tcBorders>
              <w:top w:val="single" w:sz="4" w:space="0" w:color="auto"/>
            </w:tcBorders>
          </w:tcPr>
          <w:p w14:paraId="429550D4" w14:textId="77777777" w:rsidR="00BE2A30" w:rsidRPr="003A16D0" w:rsidRDefault="00BE2A30" w:rsidP="0000576F">
            <w:pPr>
              <w:pStyle w:val="CBCellBody"/>
            </w:pPr>
          </w:p>
        </w:tc>
      </w:tr>
      <w:tr w:rsidR="00BE2A30" w:rsidRPr="004570BE" w14:paraId="34AC947A" w14:textId="77777777" w:rsidTr="00D2644C">
        <w:trPr>
          <w:cantSplit/>
        </w:trPr>
        <w:tc>
          <w:tcPr>
            <w:tcW w:w="1008" w:type="dxa"/>
            <w:tcBorders>
              <w:top w:val="single" w:sz="4" w:space="0" w:color="auto"/>
            </w:tcBorders>
          </w:tcPr>
          <w:p w14:paraId="4A9096D9" w14:textId="77777777" w:rsidR="00BE2A30" w:rsidRPr="003A16D0" w:rsidRDefault="00BE2A30" w:rsidP="0000576F">
            <w:pPr>
              <w:pStyle w:val="CBCellBody"/>
            </w:pPr>
            <w:r w:rsidRPr="003A16D0">
              <w:t>R</w:t>
            </w:r>
            <w:r w:rsidRPr="003A16D0">
              <w:rPr>
                <w:cs/>
              </w:rPr>
              <w:t>‎</w:t>
            </w:r>
            <w:r w:rsidRPr="003A16D0">
              <w:t>2.1:137</w:t>
            </w:r>
          </w:p>
        </w:tc>
        <w:tc>
          <w:tcPr>
            <w:tcW w:w="1008" w:type="dxa"/>
            <w:tcBorders>
              <w:top w:val="single" w:sz="4" w:space="0" w:color="auto"/>
            </w:tcBorders>
          </w:tcPr>
          <w:p w14:paraId="27F7CCF0" w14:textId="77777777" w:rsidR="00BE2A30" w:rsidRPr="003A16D0" w:rsidRDefault="00BE2A30" w:rsidP="0000576F">
            <w:pPr>
              <w:pStyle w:val="CBCellBody"/>
            </w:pPr>
            <w:r w:rsidRPr="003A16D0">
              <w:t>128</w:t>
            </w:r>
          </w:p>
        </w:tc>
        <w:tc>
          <w:tcPr>
            <w:tcW w:w="6800" w:type="dxa"/>
            <w:tcBorders>
              <w:top w:val="single" w:sz="4" w:space="0" w:color="auto"/>
            </w:tcBorders>
          </w:tcPr>
          <w:p w14:paraId="687DDF50" w14:textId="77777777" w:rsidR="00BE2A30" w:rsidRPr="003A16D0" w:rsidRDefault="00BE2A30" w:rsidP="0000576F">
            <w:pPr>
              <w:pStyle w:val="CBCellBody"/>
            </w:pPr>
            <w:r w:rsidRPr="003A16D0">
              <w:tab/>
              <w:t>The Linux OS Package for all processors shall be able to support transmission and reception of VLAN-tagged packets on all of the processor’s Ethernet interfaces.</w:t>
            </w:r>
          </w:p>
        </w:tc>
        <w:tc>
          <w:tcPr>
            <w:tcW w:w="850" w:type="dxa"/>
            <w:tcBorders>
              <w:top w:val="single" w:sz="4" w:space="0" w:color="auto"/>
            </w:tcBorders>
          </w:tcPr>
          <w:p w14:paraId="3FECEEE2"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7F952060" w14:textId="77777777" w:rsidR="00BE2A30" w:rsidRPr="003A16D0" w:rsidRDefault="00BE2A30" w:rsidP="0000576F">
            <w:pPr>
              <w:pStyle w:val="CBCellBody"/>
              <w:rPr>
                <w:lang w:eastAsia="zh-CN"/>
              </w:rPr>
            </w:pPr>
          </w:p>
        </w:tc>
        <w:tc>
          <w:tcPr>
            <w:tcW w:w="776" w:type="dxa"/>
            <w:tcBorders>
              <w:top w:val="single" w:sz="4" w:space="0" w:color="auto"/>
            </w:tcBorders>
          </w:tcPr>
          <w:p w14:paraId="1707FFA2" w14:textId="77777777" w:rsidR="00BE2A30" w:rsidRPr="003A16D0" w:rsidRDefault="00BE2A30" w:rsidP="0000576F">
            <w:pPr>
              <w:pStyle w:val="CBCellBody"/>
            </w:pPr>
          </w:p>
        </w:tc>
        <w:tc>
          <w:tcPr>
            <w:tcW w:w="1924" w:type="dxa"/>
            <w:tcBorders>
              <w:top w:val="single" w:sz="4" w:space="0" w:color="auto"/>
            </w:tcBorders>
          </w:tcPr>
          <w:p w14:paraId="28E6ADF7" w14:textId="77777777" w:rsidR="00BE2A30" w:rsidRPr="003A16D0" w:rsidRDefault="00BE2A30" w:rsidP="0000576F">
            <w:pPr>
              <w:pStyle w:val="CBCellBody"/>
            </w:pPr>
          </w:p>
        </w:tc>
      </w:tr>
      <w:tr w:rsidR="00BE2A30" w:rsidRPr="004570BE" w14:paraId="226017FA" w14:textId="77777777" w:rsidTr="00D2644C">
        <w:trPr>
          <w:cantSplit/>
        </w:trPr>
        <w:tc>
          <w:tcPr>
            <w:tcW w:w="1008" w:type="dxa"/>
            <w:tcBorders>
              <w:top w:val="single" w:sz="4" w:space="0" w:color="auto"/>
            </w:tcBorders>
          </w:tcPr>
          <w:p w14:paraId="5BC8EB8E" w14:textId="77777777" w:rsidR="00BE2A30" w:rsidRPr="003A16D0" w:rsidRDefault="00BE2A30" w:rsidP="0000576F">
            <w:pPr>
              <w:pStyle w:val="CBCellBody"/>
            </w:pPr>
            <w:r w:rsidRPr="003A16D0">
              <w:t>R</w:t>
            </w:r>
            <w:r w:rsidRPr="003A16D0">
              <w:rPr>
                <w:cs/>
              </w:rPr>
              <w:t>‎</w:t>
            </w:r>
            <w:r w:rsidRPr="003A16D0">
              <w:t>2.1:138</w:t>
            </w:r>
          </w:p>
        </w:tc>
        <w:tc>
          <w:tcPr>
            <w:tcW w:w="1008" w:type="dxa"/>
            <w:tcBorders>
              <w:top w:val="single" w:sz="4" w:space="0" w:color="auto"/>
            </w:tcBorders>
          </w:tcPr>
          <w:p w14:paraId="46017B41" w14:textId="77777777" w:rsidR="00BE2A30" w:rsidRPr="003A16D0" w:rsidRDefault="00BE2A30" w:rsidP="0000576F">
            <w:pPr>
              <w:pStyle w:val="CBCellBody"/>
            </w:pPr>
            <w:r w:rsidRPr="003A16D0">
              <w:t>129</w:t>
            </w:r>
          </w:p>
        </w:tc>
        <w:tc>
          <w:tcPr>
            <w:tcW w:w="6800" w:type="dxa"/>
            <w:tcBorders>
              <w:top w:val="single" w:sz="4" w:space="0" w:color="auto"/>
            </w:tcBorders>
          </w:tcPr>
          <w:p w14:paraId="41E25031" w14:textId="77777777" w:rsidR="00BE2A30" w:rsidRPr="003A16D0" w:rsidRDefault="00BE2A30" w:rsidP="0000576F">
            <w:pPr>
              <w:pStyle w:val="CBCellBody"/>
            </w:pPr>
            <w:r w:rsidRPr="003A16D0">
              <w:tab/>
              <w:t>The Linux OS Package for all processors shall be able to support a minimum of 16 configurable VLANs on each of the processor’s Ethernet interfaces.</w:t>
            </w:r>
          </w:p>
        </w:tc>
        <w:tc>
          <w:tcPr>
            <w:tcW w:w="850" w:type="dxa"/>
            <w:tcBorders>
              <w:top w:val="single" w:sz="4" w:space="0" w:color="auto"/>
            </w:tcBorders>
          </w:tcPr>
          <w:p w14:paraId="222B5101"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72CF47BC" w14:textId="77777777" w:rsidR="00BE2A30" w:rsidRPr="003A16D0" w:rsidRDefault="00BE2A30" w:rsidP="0000576F">
            <w:pPr>
              <w:pStyle w:val="CBCellBody"/>
              <w:rPr>
                <w:lang w:eastAsia="zh-CN"/>
              </w:rPr>
            </w:pPr>
          </w:p>
        </w:tc>
        <w:tc>
          <w:tcPr>
            <w:tcW w:w="776" w:type="dxa"/>
            <w:tcBorders>
              <w:top w:val="single" w:sz="4" w:space="0" w:color="auto"/>
            </w:tcBorders>
          </w:tcPr>
          <w:p w14:paraId="14FFF63A" w14:textId="77777777" w:rsidR="00BE2A30" w:rsidRPr="003A16D0" w:rsidRDefault="00BE2A30" w:rsidP="0000576F">
            <w:pPr>
              <w:pStyle w:val="CBCellBody"/>
              <w:rPr>
                <w:lang w:eastAsia="zh-CN"/>
              </w:rPr>
            </w:pPr>
          </w:p>
        </w:tc>
        <w:tc>
          <w:tcPr>
            <w:tcW w:w="1924" w:type="dxa"/>
            <w:tcBorders>
              <w:top w:val="single" w:sz="4" w:space="0" w:color="auto"/>
            </w:tcBorders>
          </w:tcPr>
          <w:p w14:paraId="3A95DD85" w14:textId="77777777" w:rsidR="00BE2A30" w:rsidRPr="003A16D0" w:rsidRDefault="00BE2A30" w:rsidP="0000576F">
            <w:pPr>
              <w:pStyle w:val="CBCellBody"/>
            </w:pPr>
          </w:p>
        </w:tc>
      </w:tr>
      <w:tr w:rsidR="00BE2A30" w:rsidRPr="004570BE" w14:paraId="12DCFE30" w14:textId="77777777" w:rsidTr="00D2644C">
        <w:trPr>
          <w:cantSplit/>
        </w:trPr>
        <w:tc>
          <w:tcPr>
            <w:tcW w:w="1008" w:type="dxa"/>
            <w:tcBorders>
              <w:top w:val="single" w:sz="4" w:space="0" w:color="auto"/>
            </w:tcBorders>
          </w:tcPr>
          <w:p w14:paraId="5B84916F" w14:textId="77777777" w:rsidR="00BE2A30" w:rsidRPr="003A16D0" w:rsidRDefault="00BE2A30" w:rsidP="0000576F">
            <w:pPr>
              <w:pStyle w:val="CBCellBody"/>
            </w:pPr>
            <w:r w:rsidRPr="003A16D0">
              <w:t>R</w:t>
            </w:r>
            <w:r w:rsidRPr="003A16D0">
              <w:rPr>
                <w:cs/>
              </w:rPr>
              <w:t>‎</w:t>
            </w:r>
            <w:r w:rsidRPr="003A16D0">
              <w:t>2.1:139</w:t>
            </w:r>
          </w:p>
        </w:tc>
        <w:tc>
          <w:tcPr>
            <w:tcW w:w="1008" w:type="dxa"/>
            <w:tcBorders>
              <w:top w:val="single" w:sz="4" w:space="0" w:color="auto"/>
            </w:tcBorders>
          </w:tcPr>
          <w:p w14:paraId="07CC3156" w14:textId="77777777" w:rsidR="00BE2A30" w:rsidRPr="003A16D0" w:rsidRDefault="00BE2A30" w:rsidP="0000576F">
            <w:pPr>
              <w:pStyle w:val="CBCellBody"/>
            </w:pPr>
            <w:r w:rsidRPr="003A16D0">
              <w:t>130</w:t>
            </w:r>
          </w:p>
        </w:tc>
        <w:tc>
          <w:tcPr>
            <w:tcW w:w="6800" w:type="dxa"/>
            <w:tcBorders>
              <w:top w:val="single" w:sz="4" w:space="0" w:color="auto"/>
            </w:tcBorders>
          </w:tcPr>
          <w:p w14:paraId="3F8D53D5" w14:textId="77777777" w:rsidR="00BE2A30" w:rsidRPr="003A16D0" w:rsidRDefault="00BE2A30" w:rsidP="0000576F">
            <w:pPr>
              <w:pStyle w:val="CBCellBody"/>
            </w:pPr>
            <w:r w:rsidRPr="003A16D0">
              <w:tab/>
              <w:t>Linux OS Packages shall by default not configure VLANs on any of the processor’s Ethernet interfaces.</w:t>
            </w:r>
          </w:p>
        </w:tc>
        <w:tc>
          <w:tcPr>
            <w:tcW w:w="850" w:type="dxa"/>
            <w:tcBorders>
              <w:top w:val="single" w:sz="4" w:space="0" w:color="auto"/>
            </w:tcBorders>
          </w:tcPr>
          <w:p w14:paraId="2BD5F6EF"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4A6EFF86" w14:textId="77777777" w:rsidR="00BE2A30" w:rsidRPr="003A16D0" w:rsidRDefault="00BE2A30" w:rsidP="0000576F">
            <w:pPr>
              <w:pStyle w:val="CBCellBody"/>
            </w:pPr>
          </w:p>
        </w:tc>
        <w:tc>
          <w:tcPr>
            <w:tcW w:w="776" w:type="dxa"/>
            <w:tcBorders>
              <w:top w:val="single" w:sz="4" w:space="0" w:color="auto"/>
            </w:tcBorders>
          </w:tcPr>
          <w:p w14:paraId="1F4D8336" w14:textId="77777777" w:rsidR="00BE2A30" w:rsidRPr="003A16D0" w:rsidRDefault="00BE2A30" w:rsidP="0000576F">
            <w:pPr>
              <w:pStyle w:val="CBCellBody"/>
            </w:pPr>
          </w:p>
        </w:tc>
        <w:tc>
          <w:tcPr>
            <w:tcW w:w="1924" w:type="dxa"/>
            <w:tcBorders>
              <w:top w:val="single" w:sz="4" w:space="0" w:color="auto"/>
            </w:tcBorders>
          </w:tcPr>
          <w:p w14:paraId="7BAF65B0" w14:textId="77777777" w:rsidR="00BE2A30" w:rsidRPr="003A16D0" w:rsidRDefault="00BE2A30" w:rsidP="0000576F">
            <w:pPr>
              <w:pStyle w:val="CBCellBody"/>
            </w:pPr>
          </w:p>
        </w:tc>
      </w:tr>
      <w:tr w:rsidR="00BE2A30" w:rsidRPr="004570BE" w14:paraId="2562EACE" w14:textId="77777777" w:rsidTr="00D2644C">
        <w:trPr>
          <w:cantSplit/>
        </w:trPr>
        <w:tc>
          <w:tcPr>
            <w:tcW w:w="1008" w:type="dxa"/>
            <w:tcBorders>
              <w:top w:val="single" w:sz="4" w:space="0" w:color="auto"/>
            </w:tcBorders>
          </w:tcPr>
          <w:p w14:paraId="4310249F" w14:textId="77777777" w:rsidR="00BE2A30" w:rsidRPr="003A16D0" w:rsidRDefault="00BE2A30" w:rsidP="0000576F">
            <w:pPr>
              <w:pStyle w:val="CBCellBody"/>
            </w:pPr>
            <w:r w:rsidRPr="003A16D0">
              <w:t>R</w:t>
            </w:r>
            <w:r w:rsidRPr="003A16D0">
              <w:rPr>
                <w:cs/>
              </w:rPr>
              <w:t>‎</w:t>
            </w:r>
            <w:r w:rsidRPr="003A16D0">
              <w:t>2.1:140</w:t>
            </w:r>
          </w:p>
        </w:tc>
        <w:tc>
          <w:tcPr>
            <w:tcW w:w="1008" w:type="dxa"/>
            <w:tcBorders>
              <w:top w:val="single" w:sz="4" w:space="0" w:color="auto"/>
            </w:tcBorders>
          </w:tcPr>
          <w:p w14:paraId="5D59AF8B" w14:textId="77777777" w:rsidR="00BE2A30" w:rsidRPr="003A16D0" w:rsidRDefault="00BE2A30" w:rsidP="0000576F">
            <w:pPr>
              <w:pStyle w:val="CBCellBody"/>
            </w:pPr>
            <w:r w:rsidRPr="003A16D0">
              <w:t>131</w:t>
            </w:r>
          </w:p>
        </w:tc>
        <w:tc>
          <w:tcPr>
            <w:tcW w:w="6800" w:type="dxa"/>
            <w:tcBorders>
              <w:top w:val="single" w:sz="4" w:space="0" w:color="auto"/>
            </w:tcBorders>
          </w:tcPr>
          <w:p w14:paraId="54B041C9" w14:textId="77777777" w:rsidR="00BE2A30" w:rsidRPr="003A16D0" w:rsidRDefault="00BE2A30" w:rsidP="0000576F">
            <w:pPr>
              <w:pStyle w:val="CBCellBody"/>
            </w:pPr>
            <w:r w:rsidRPr="003A16D0">
              <w:tab/>
              <w:t>The Linux OS Package shall not preclude the ability for authorized users to configure one or more VLANs on each of the processor’s Ethernet interfaces.</w:t>
            </w:r>
          </w:p>
        </w:tc>
        <w:tc>
          <w:tcPr>
            <w:tcW w:w="850" w:type="dxa"/>
            <w:tcBorders>
              <w:top w:val="single" w:sz="4" w:space="0" w:color="auto"/>
            </w:tcBorders>
          </w:tcPr>
          <w:p w14:paraId="08D89124"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7744D2BD" w14:textId="77777777" w:rsidR="00BE2A30" w:rsidRPr="003A16D0" w:rsidRDefault="00BE2A30" w:rsidP="0000576F">
            <w:pPr>
              <w:pStyle w:val="CBCellBody"/>
            </w:pPr>
          </w:p>
        </w:tc>
        <w:tc>
          <w:tcPr>
            <w:tcW w:w="776" w:type="dxa"/>
            <w:tcBorders>
              <w:top w:val="single" w:sz="4" w:space="0" w:color="auto"/>
            </w:tcBorders>
          </w:tcPr>
          <w:p w14:paraId="26559380" w14:textId="77777777" w:rsidR="00BE2A30" w:rsidRPr="003A16D0" w:rsidRDefault="00BE2A30" w:rsidP="0000576F">
            <w:pPr>
              <w:pStyle w:val="CBCellBody"/>
            </w:pPr>
          </w:p>
        </w:tc>
        <w:tc>
          <w:tcPr>
            <w:tcW w:w="1924" w:type="dxa"/>
            <w:tcBorders>
              <w:top w:val="single" w:sz="4" w:space="0" w:color="auto"/>
            </w:tcBorders>
          </w:tcPr>
          <w:p w14:paraId="3C084C46" w14:textId="77777777" w:rsidR="00BE2A30" w:rsidRPr="003A16D0" w:rsidRDefault="00BE2A30" w:rsidP="0000576F">
            <w:pPr>
              <w:pStyle w:val="CBCellBody"/>
            </w:pPr>
          </w:p>
        </w:tc>
      </w:tr>
      <w:tr w:rsidR="00BE2A30" w:rsidRPr="004570BE" w14:paraId="1B838BAB" w14:textId="77777777" w:rsidTr="00D2644C">
        <w:trPr>
          <w:cantSplit/>
        </w:trPr>
        <w:tc>
          <w:tcPr>
            <w:tcW w:w="1008" w:type="dxa"/>
            <w:tcBorders>
              <w:top w:val="single" w:sz="4" w:space="0" w:color="auto"/>
            </w:tcBorders>
          </w:tcPr>
          <w:p w14:paraId="5ED69E5A" w14:textId="77777777" w:rsidR="00BE2A30" w:rsidRPr="003A16D0" w:rsidRDefault="00BE2A30" w:rsidP="0000576F">
            <w:pPr>
              <w:pStyle w:val="CBCellBody"/>
            </w:pPr>
            <w:r w:rsidRPr="003A16D0">
              <w:t>R</w:t>
            </w:r>
            <w:r w:rsidRPr="003A16D0">
              <w:rPr>
                <w:cs/>
              </w:rPr>
              <w:t>‎</w:t>
            </w:r>
            <w:r w:rsidRPr="003A16D0">
              <w:t>2.1:141</w:t>
            </w:r>
          </w:p>
        </w:tc>
        <w:tc>
          <w:tcPr>
            <w:tcW w:w="1008" w:type="dxa"/>
            <w:tcBorders>
              <w:top w:val="single" w:sz="4" w:space="0" w:color="auto"/>
            </w:tcBorders>
          </w:tcPr>
          <w:p w14:paraId="6A85C167" w14:textId="77777777" w:rsidR="00BE2A30" w:rsidRPr="003A16D0" w:rsidRDefault="00BE2A30" w:rsidP="0000576F">
            <w:pPr>
              <w:pStyle w:val="CBCellBody"/>
            </w:pPr>
            <w:r w:rsidRPr="003A16D0">
              <w:t>132</w:t>
            </w:r>
          </w:p>
        </w:tc>
        <w:tc>
          <w:tcPr>
            <w:tcW w:w="6800" w:type="dxa"/>
            <w:tcBorders>
              <w:top w:val="single" w:sz="4" w:space="0" w:color="auto"/>
            </w:tcBorders>
          </w:tcPr>
          <w:p w14:paraId="28597D09" w14:textId="77777777" w:rsidR="00BE2A30" w:rsidRPr="003A16D0" w:rsidRDefault="00BE2A30" w:rsidP="0000576F">
            <w:pPr>
              <w:pStyle w:val="CBCellBody"/>
            </w:pPr>
            <w:r w:rsidRPr="003A16D0">
              <w:tab/>
              <w:t>The Linux OS Package for all processors shall support the ability to send and receive Ethernet Jumbo frames on each of the processor’s Ethernet interfaces.</w:t>
            </w:r>
          </w:p>
        </w:tc>
        <w:tc>
          <w:tcPr>
            <w:tcW w:w="850" w:type="dxa"/>
            <w:tcBorders>
              <w:top w:val="single" w:sz="4" w:space="0" w:color="auto"/>
            </w:tcBorders>
          </w:tcPr>
          <w:p w14:paraId="0C1E9C56"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0D604F76" w14:textId="77777777" w:rsidR="00BE2A30" w:rsidRPr="003A16D0" w:rsidRDefault="00BE2A30" w:rsidP="0000576F">
            <w:pPr>
              <w:pStyle w:val="CBCellBody"/>
            </w:pPr>
          </w:p>
        </w:tc>
        <w:tc>
          <w:tcPr>
            <w:tcW w:w="776" w:type="dxa"/>
            <w:tcBorders>
              <w:top w:val="single" w:sz="4" w:space="0" w:color="auto"/>
            </w:tcBorders>
          </w:tcPr>
          <w:p w14:paraId="42D50888" w14:textId="77777777" w:rsidR="00BE2A30" w:rsidRPr="003A16D0" w:rsidRDefault="00BE2A30" w:rsidP="0000576F">
            <w:pPr>
              <w:pStyle w:val="CBCellBody"/>
            </w:pPr>
          </w:p>
        </w:tc>
        <w:tc>
          <w:tcPr>
            <w:tcW w:w="1924" w:type="dxa"/>
            <w:tcBorders>
              <w:top w:val="single" w:sz="4" w:space="0" w:color="auto"/>
            </w:tcBorders>
          </w:tcPr>
          <w:p w14:paraId="01B518C2" w14:textId="77777777" w:rsidR="00BE2A30" w:rsidRPr="003A16D0" w:rsidRDefault="00BE2A30" w:rsidP="0000576F">
            <w:pPr>
              <w:pStyle w:val="CBCellBody"/>
            </w:pPr>
          </w:p>
        </w:tc>
      </w:tr>
      <w:tr w:rsidR="00BE2A30" w:rsidRPr="004570BE" w14:paraId="08218F4E" w14:textId="77777777" w:rsidTr="00D2644C">
        <w:trPr>
          <w:cantSplit/>
        </w:trPr>
        <w:tc>
          <w:tcPr>
            <w:tcW w:w="1008" w:type="dxa"/>
            <w:tcBorders>
              <w:top w:val="single" w:sz="4" w:space="0" w:color="auto"/>
            </w:tcBorders>
          </w:tcPr>
          <w:p w14:paraId="2091D3A7" w14:textId="77777777" w:rsidR="00BE2A30" w:rsidRPr="003A16D0" w:rsidRDefault="00BE2A30" w:rsidP="0000576F">
            <w:pPr>
              <w:pStyle w:val="CBCellBody"/>
            </w:pPr>
            <w:r w:rsidRPr="003A16D0">
              <w:lastRenderedPageBreak/>
              <w:t>R</w:t>
            </w:r>
            <w:r w:rsidRPr="003A16D0">
              <w:rPr>
                <w:cs/>
              </w:rPr>
              <w:t>‎</w:t>
            </w:r>
            <w:r w:rsidRPr="003A16D0">
              <w:t>2.1:142</w:t>
            </w:r>
          </w:p>
        </w:tc>
        <w:tc>
          <w:tcPr>
            <w:tcW w:w="1008" w:type="dxa"/>
            <w:tcBorders>
              <w:top w:val="single" w:sz="4" w:space="0" w:color="auto"/>
            </w:tcBorders>
          </w:tcPr>
          <w:p w14:paraId="15715E73" w14:textId="77777777" w:rsidR="00BE2A30" w:rsidRPr="003A16D0" w:rsidRDefault="00BE2A30" w:rsidP="0000576F">
            <w:pPr>
              <w:pStyle w:val="CBCellBody"/>
            </w:pPr>
            <w:r w:rsidRPr="003A16D0">
              <w:t>133</w:t>
            </w:r>
          </w:p>
        </w:tc>
        <w:tc>
          <w:tcPr>
            <w:tcW w:w="6800" w:type="dxa"/>
            <w:tcBorders>
              <w:top w:val="single" w:sz="4" w:space="0" w:color="auto"/>
            </w:tcBorders>
          </w:tcPr>
          <w:p w14:paraId="39411EC5" w14:textId="77777777" w:rsidR="00BE2A30" w:rsidRPr="003A16D0" w:rsidRDefault="00BE2A30" w:rsidP="0000576F">
            <w:pPr>
              <w:pStyle w:val="CBCellBody"/>
            </w:pPr>
            <w:r w:rsidRPr="003A16D0">
              <w:tab/>
              <w:t>The Linux OS Package for all processors within ATCA platforms shall by default assign static IP addresses at boot to each debug/management network interface (i.e., a front or rear Ethernet interface directly connected to the processor) using an address allocation scheme that is derived from the geographical location of the resident module.</w:t>
            </w:r>
          </w:p>
        </w:tc>
        <w:tc>
          <w:tcPr>
            <w:tcW w:w="850" w:type="dxa"/>
            <w:tcBorders>
              <w:top w:val="single" w:sz="4" w:space="0" w:color="auto"/>
            </w:tcBorders>
          </w:tcPr>
          <w:p w14:paraId="12463FDD"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2C0CC206" w14:textId="77777777" w:rsidR="00BE2A30" w:rsidRPr="003A16D0" w:rsidRDefault="00BE2A30" w:rsidP="0000576F">
            <w:pPr>
              <w:pStyle w:val="CBCellBody"/>
            </w:pPr>
          </w:p>
        </w:tc>
        <w:tc>
          <w:tcPr>
            <w:tcW w:w="776" w:type="dxa"/>
            <w:tcBorders>
              <w:top w:val="single" w:sz="4" w:space="0" w:color="auto"/>
            </w:tcBorders>
          </w:tcPr>
          <w:p w14:paraId="007C37A0" w14:textId="77777777" w:rsidR="00BE2A30" w:rsidRPr="003A16D0" w:rsidRDefault="00BE2A30" w:rsidP="0000576F">
            <w:pPr>
              <w:pStyle w:val="CBCellBody"/>
            </w:pPr>
          </w:p>
        </w:tc>
        <w:tc>
          <w:tcPr>
            <w:tcW w:w="1924" w:type="dxa"/>
            <w:tcBorders>
              <w:top w:val="single" w:sz="4" w:space="0" w:color="auto"/>
            </w:tcBorders>
          </w:tcPr>
          <w:p w14:paraId="386EA7A1" w14:textId="77777777" w:rsidR="00BE2A30" w:rsidRPr="003A16D0" w:rsidRDefault="00BE2A30" w:rsidP="0000576F">
            <w:pPr>
              <w:pStyle w:val="CBCellBody"/>
            </w:pPr>
          </w:p>
        </w:tc>
      </w:tr>
      <w:tr w:rsidR="00BE2A30" w:rsidRPr="004570BE" w14:paraId="76950EEC" w14:textId="77777777" w:rsidTr="00D2644C">
        <w:trPr>
          <w:cantSplit/>
        </w:trPr>
        <w:tc>
          <w:tcPr>
            <w:tcW w:w="1008" w:type="dxa"/>
            <w:tcBorders>
              <w:top w:val="single" w:sz="4" w:space="0" w:color="auto"/>
            </w:tcBorders>
          </w:tcPr>
          <w:p w14:paraId="0A834AAD" w14:textId="77777777" w:rsidR="00BE2A30" w:rsidRPr="003A16D0" w:rsidRDefault="00BE2A30" w:rsidP="0000576F">
            <w:pPr>
              <w:pStyle w:val="CBCellBody"/>
            </w:pPr>
            <w:r w:rsidRPr="003A16D0">
              <w:t>R</w:t>
            </w:r>
            <w:r w:rsidRPr="003A16D0">
              <w:rPr>
                <w:cs/>
              </w:rPr>
              <w:t>‎</w:t>
            </w:r>
            <w:r w:rsidRPr="003A16D0">
              <w:t>2.1:143</w:t>
            </w:r>
          </w:p>
        </w:tc>
        <w:tc>
          <w:tcPr>
            <w:tcW w:w="1008" w:type="dxa"/>
            <w:tcBorders>
              <w:top w:val="single" w:sz="4" w:space="0" w:color="auto"/>
            </w:tcBorders>
          </w:tcPr>
          <w:p w14:paraId="69D4902F" w14:textId="77777777" w:rsidR="00BE2A30" w:rsidRPr="003A16D0" w:rsidRDefault="00BE2A30" w:rsidP="0000576F">
            <w:pPr>
              <w:pStyle w:val="CBCellBody"/>
            </w:pPr>
            <w:r w:rsidRPr="003A16D0">
              <w:t>134</w:t>
            </w:r>
          </w:p>
        </w:tc>
        <w:tc>
          <w:tcPr>
            <w:tcW w:w="6800" w:type="dxa"/>
            <w:tcBorders>
              <w:top w:val="single" w:sz="4" w:space="0" w:color="auto"/>
            </w:tcBorders>
          </w:tcPr>
          <w:p w14:paraId="1AAC43E7" w14:textId="77777777" w:rsidR="00BE2A30" w:rsidRPr="003A16D0" w:rsidRDefault="00BE2A30" w:rsidP="0000576F">
            <w:pPr>
              <w:pStyle w:val="CBCellBody"/>
            </w:pPr>
            <w:r w:rsidRPr="003A16D0">
              <w:tab/>
              <w:t>The Linux OS Package for all processors within ATCA platforms shall provide a mechanism for an authorized user to configure the network prefix used by the automatic address allocation scheme to derive the IP address.</w:t>
            </w:r>
          </w:p>
        </w:tc>
        <w:tc>
          <w:tcPr>
            <w:tcW w:w="850" w:type="dxa"/>
            <w:tcBorders>
              <w:top w:val="single" w:sz="4" w:space="0" w:color="auto"/>
            </w:tcBorders>
          </w:tcPr>
          <w:p w14:paraId="5DB5ACD0"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DB394BC" w14:textId="77777777" w:rsidR="00BE2A30" w:rsidRPr="003A16D0" w:rsidRDefault="00BE2A30" w:rsidP="0000576F">
            <w:pPr>
              <w:pStyle w:val="CBCellBody"/>
            </w:pPr>
          </w:p>
        </w:tc>
        <w:tc>
          <w:tcPr>
            <w:tcW w:w="776" w:type="dxa"/>
            <w:tcBorders>
              <w:top w:val="single" w:sz="4" w:space="0" w:color="auto"/>
            </w:tcBorders>
          </w:tcPr>
          <w:p w14:paraId="0D5DBCBA" w14:textId="77777777" w:rsidR="00BE2A30" w:rsidRPr="003A16D0" w:rsidRDefault="00BE2A30" w:rsidP="0000576F">
            <w:pPr>
              <w:pStyle w:val="CBCellBody"/>
            </w:pPr>
          </w:p>
        </w:tc>
        <w:tc>
          <w:tcPr>
            <w:tcW w:w="1924" w:type="dxa"/>
            <w:tcBorders>
              <w:top w:val="single" w:sz="4" w:space="0" w:color="auto"/>
            </w:tcBorders>
          </w:tcPr>
          <w:p w14:paraId="601DE989" w14:textId="77777777" w:rsidR="00BE2A30" w:rsidRPr="003A16D0" w:rsidRDefault="00BE2A30" w:rsidP="0000576F">
            <w:pPr>
              <w:pStyle w:val="CBCellBody"/>
            </w:pPr>
          </w:p>
        </w:tc>
      </w:tr>
      <w:tr w:rsidR="00BE2A30" w:rsidRPr="004570BE" w14:paraId="577CC42D" w14:textId="77777777" w:rsidTr="00D2644C">
        <w:trPr>
          <w:cantSplit/>
        </w:trPr>
        <w:tc>
          <w:tcPr>
            <w:tcW w:w="1008" w:type="dxa"/>
            <w:tcBorders>
              <w:top w:val="single" w:sz="4" w:space="0" w:color="auto"/>
            </w:tcBorders>
          </w:tcPr>
          <w:p w14:paraId="4F6A71FD" w14:textId="77777777" w:rsidR="00BE2A30" w:rsidRPr="003A16D0" w:rsidRDefault="00BE2A30" w:rsidP="0000576F">
            <w:pPr>
              <w:pStyle w:val="CBCellBody"/>
            </w:pPr>
            <w:r w:rsidRPr="003A16D0">
              <w:t>R</w:t>
            </w:r>
            <w:r w:rsidRPr="003A16D0">
              <w:rPr>
                <w:cs/>
              </w:rPr>
              <w:t>‎</w:t>
            </w:r>
            <w:r w:rsidRPr="003A16D0">
              <w:t>2.1:144</w:t>
            </w:r>
          </w:p>
        </w:tc>
        <w:tc>
          <w:tcPr>
            <w:tcW w:w="1008" w:type="dxa"/>
            <w:tcBorders>
              <w:top w:val="single" w:sz="4" w:space="0" w:color="auto"/>
            </w:tcBorders>
          </w:tcPr>
          <w:p w14:paraId="41A3D34C" w14:textId="77777777" w:rsidR="00BE2A30" w:rsidRPr="003A16D0" w:rsidRDefault="00BE2A30" w:rsidP="0000576F">
            <w:pPr>
              <w:pStyle w:val="CBCellBody"/>
            </w:pPr>
            <w:r w:rsidRPr="003A16D0">
              <w:t>135</w:t>
            </w:r>
          </w:p>
        </w:tc>
        <w:tc>
          <w:tcPr>
            <w:tcW w:w="6800" w:type="dxa"/>
            <w:tcBorders>
              <w:top w:val="single" w:sz="4" w:space="0" w:color="auto"/>
            </w:tcBorders>
          </w:tcPr>
          <w:p w14:paraId="44EDE306" w14:textId="77777777" w:rsidR="00BE2A30" w:rsidRPr="003A16D0" w:rsidRDefault="00BE2A30" w:rsidP="0000576F">
            <w:pPr>
              <w:pStyle w:val="CBCellBody"/>
            </w:pPr>
            <w:r w:rsidRPr="003A16D0">
              <w:tab/>
              <w:t>The Linux OS Package shall not preclude the ability for authorized users to manually assign IP addresses to network interfaces and VLAN interfaces.</w:t>
            </w:r>
          </w:p>
        </w:tc>
        <w:tc>
          <w:tcPr>
            <w:tcW w:w="850" w:type="dxa"/>
            <w:tcBorders>
              <w:top w:val="single" w:sz="4" w:space="0" w:color="auto"/>
            </w:tcBorders>
          </w:tcPr>
          <w:p w14:paraId="752B43E7"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7D8F63F" w14:textId="77777777" w:rsidR="00BE2A30" w:rsidRPr="003A16D0" w:rsidRDefault="00BE2A30" w:rsidP="0000576F">
            <w:pPr>
              <w:pStyle w:val="CBCellBody"/>
            </w:pPr>
          </w:p>
        </w:tc>
        <w:tc>
          <w:tcPr>
            <w:tcW w:w="776" w:type="dxa"/>
            <w:tcBorders>
              <w:top w:val="single" w:sz="4" w:space="0" w:color="auto"/>
            </w:tcBorders>
          </w:tcPr>
          <w:p w14:paraId="796B9624" w14:textId="77777777" w:rsidR="00BE2A30" w:rsidRPr="003A16D0" w:rsidRDefault="00BE2A30" w:rsidP="0000576F">
            <w:pPr>
              <w:pStyle w:val="CBCellBody"/>
            </w:pPr>
          </w:p>
        </w:tc>
        <w:tc>
          <w:tcPr>
            <w:tcW w:w="1924" w:type="dxa"/>
            <w:tcBorders>
              <w:top w:val="single" w:sz="4" w:space="0" w:color="auto"/>
            </w:tcBorders>
          </w:tcPr>
          <w:p w14:paraId="2F6BD951" w14:textId="77777777" w:rsidR="00BE2A30" w:rsidRPr="003A16D0" w:rsidRDefault="00BE2A30" w:rsidP="0000576F">
            <w:pPr>
              <w:pStyle w:val="CBCellBody"/>
            </w:pPr>
          </w:p>
        </w:tc>
      </w:tr>
      <w:tr w:rsidR="00BE2A30" w:rsidRPr="004570BE" w14:paraId="4512EDA7" w14:textId="77777777" w:rsidTr="00D2644C">
        <w:trPr>
          <w:cantSplit/>
        </w:trPr>
        <w:tc>
          <w:tcPr>
            <w:tcW w:w="1008" w:type="dxa"/>
            <w:tcBorders>
              <w:top w:val="single" w:sz="4" w:space="0" w:color="auto"/>
            </w:tcBorders>
          </w:tcPr>
          <w:p w14:paraId="687EE4B0" w14:textId="77777777" w:rsidR="00BE2A30" w:rsidRPr="003A16D0" w:rsidRDefault="00BE2A30" w:rsidP="0000576F">
            <w:pPr>
              <w:pStyle w:val="CBCellBody"/>
            </w:pPr>
            <w:r w:rsidRPr="003A16D0">
              <w:t>R</w:t>
            </w:r>
            <w:r w:rsidRPr="003A16D0">
              <w:rPr>
                <w:cs/>
              </w:rPr>
              <w:t>‎</w:t>
            </w:r>
            <w:r w:rsidRPr="003A16D0">
              <w:t>2.1:145</w:t>
            </w:r>
          </w:p>
        </w:tc>
        <w:tc>
          <w:tcPr>
            <w:tcW w:w="1008" w:type="dxa"/>
            <w:tcBorders>
              <w:top w:val="single" w:sz="4" w:space="0" w:color="auto"/>
            </w:tcBorders>
          </w:tcPr>
          <w:p w14:paraId="671814D1" w14:textId="77777777" w:rsidR="00BE2A30" w:rsidRPr="003A16D0" w:rsidRDefault="00BE2A30" w:rsidP="0000576F">
            <w:pPr>
              <w:pStyle w:val="CBCellBody"/>
            </w:pPr>
            <w:r w:rsidRPr="003A16D0">
              <w:t>136</w:t>
            </w:r>
          </w:p>
        </w:tc>
        <w:tc>
          <w:tcPr>
            <w:tcW w:w="6800" w:type="dxa"/>
            <w:tcBorders>
              <w:top w:val="single" w:sz="4" w:space="0" w:color="auto"/>
            </w:tcBorders>
          </w:tcPr>
          <w:p w14:paraId="21E390CF" w14:textId="77777777" w:rsidR="00BE2A30" w:rsidRDefault="00BE2A30" w:rsidP="0000576F">
            <w:pPr>
              <w:pStyle w:val="CBCellBody"/>
            </w:pPr>
            <w:r>
              <w:tab/>
              <w:t>The Linux OS Package for all processors shall include all of the following services:</w:t>
            </w:r>
          </w:p>
          <w:p w14:paraId="32372AD8" w14:textId="77777777" w:rsidR="00BE2A30" w:rsidRDefault="00BE2A30" w:rsidP="0000576F">
            <w:pPr>
              <w:pStyle w:val="CBCellBody"/>
            </w:pPr>
            <w:r>
              <w:t>•</w:t>
            </w:r>
            <w:r>
              <w:tab/>
              <w:t>Telnet server and client</w:t>
            </w:r>
          </w:p>
          <w:p w14:paraId="09736B8D" w14:textId="77777777" w:rsidR="00BE2A30" w:rsidRDefault="00BE2A30" w:rsidP="0000576F">
            <w:pPr>
              <w:pStyle w:val="CBCellBody"/>
            </w:pPr>
            <w:r>
              <w:t>•</w:t>
            </w:r>
            <w:r>
              <w:tab/>
              <w:t>SSH server, client, and client tools (</w:t>
            </w:r>
            <w:proofErr w:type="spellStart"/>
            <w:r>
              <w:t>scp</w:t>
            </w:r>
            <w:proofErr w:type="spellEnd"/>
            <w:r>
              <w:t>, etc.)</w:t>
            </w:r>
          </w:p>
          <w:p w14:paraId="2BF1B3DA" w14:textId="77777777" w:rsidR="00BE2A30" w:rsidRPr="003A16D0" w:rsidRDefault="00BE2A30" w:rsidP="0000576F">
            <w:pPr>
              <w:pStyle w:val="CBCellBody"/>
              <w:rPr>
                <w:lang w:val="fr-FR"/>
              </w:rPr>
            </w:pPr>
            <w:r w:rsidRPr="003A16D0">
              <w:rPr>
                <w:lang w:val="fr-FR"/>
              </w:rPr>
              <w:t>•</w:t>
            </w:r>
            <w:r w:rsidRPr="003A16D0">
              <w:rPr>
                <w:lang w:val="fr-FR"/>
              </w:rPr>
              <w:tab/>
              <w:t>NFS client</w:t>
            </w:r>
          </w:p>
          <w:p w14:paraId="728D6B70" w14:textId="77777777" w:rsidR="00BE2A30" w:rsidRPr="003A16D0" w:rsidRDefault="00BE2A30" w:rsidP="0000576F">
            <w:pPr>
              <w:pStyle w:val="CBCellBody"/>
              <w:rPr>
                <w:lang w:val="fr-FR"/>
              </w:rPr>
            </w:pPr>
            <w:r w:rsidRPr="003A16D0">
              <w:rPr>
                <w:lang w:val="fr-FR"/>
              </w:rPr>
              <w:t>•</w:t>
            </w:r>
            <w:r w:rsidRPr="003A16D0">
              <w:rPr>
                <w:lang w:val="fr-FR"/>
              </w:rPr>
              <w:tab/>
              <w:t>FTP client</w:t>
            </w:r>
          </w:p>
          <w:p w14:paraId="365F9F33" w14:textId="77777777" w:rsidR="00BE2A30" w:rsidRPr="003A16D0" w:rsidRDefault="00BE2A30" w:rsidP="0000576F">
            <w:pPr>
              <w:pStyle w:val="CBCellBody"/>
              <w:rPr>
                <w:lang w:val="fr-FR"/>
              </w:rPr>
            </w:pPr>
            <w:r w:rsidRPr="003A16D0">
              <w:rPr>
                <w:lang w:val="fr-FR"/>
              </w:rPr>
              <w:t>•</w:t>
            </w:r>
            <w:r w:rsidRPr="003A16D0">
              <w:rPr>
                <w:lang w:val="fr-FR"/>
              </w:rPr>
              <w:tab/>
              <w:t>SFTP client</w:t>
            </w:r>
          </w:p>
          <w:p w14:paraId="0D6B3695" w14:textId="77777777" w:rsidR="00BE2A30" w:rsidRPr="003A16D0" w:rsidRDefault="00BE2A30" w:rsidP="0000576F">
            <w:pPr>
              <w:pStyle w:val="CBCellBody"/>
              <w:rPr>
                <w:lang w:val="fr-FR"/>
              </w:rPr>
            </w:pPr>
            <w:r w:rsidRPr="003A16D0">
              <w:rPr>
                <w:lang w:val="fr-FR"/>
              </w:rPr>
              <w:t>•</w:t>
            </w:r>
            <w:r w:rsidRPr="003A16D0">
              <w:rPr>
                <w:lang w:val="fr-FR"/>
              </w:rPr>
              <w:tab/>
              <w:t xml:space="preserve">TFTP client </w:t>
            </w:r>
          </w:p>
          <w:p w14:paraId="65199771" w14:textId="77777777" w:rsidR="00BE2A30" w:rsidRPr="003A16D0" w:rsidRDefault="00BE2A30" w:rsidP="0000576F">
            <w:pPr>
              <w:pStyle w:val="CBCellBody"/>
              <w:rPr>
                <w:lang w:val="fr-FR"/>
              </w:rPr>
            </w:pPr>
            <w:r w:rsidRPr="003A16D0">
              <w:rPr>
                <w:lang w:val="fr-FR"/>
              </w:rPr>
              <w:t>•</w:t>
            </w:r>
            <w:r w:rsidRPr="003A16D0">
              <w:rPr>
                <w:lang w:val="fr-FR"/>
              </w:rPr>
              <w:tab/>
              <w:t>DHCP client</w:t>
            </w:r>
          </w:p>
          <w:p w14:paraId="21D3B56D" w14:textId="77777777" w:rsidR="00BE2A30" w:rsidRPr="003A16D0" w:rsidRDefault="00BE2A30" w:rsidP="0000576F">
            <w:pPr>
              <w:pStyle w:val="CBCellBody"/>
              <w:rPr>
                <w:lang w:val="fr-FR"/>
              </w:rPr>
            </w:pPr>
            <w:r w:rsidRPr="003A16D0">
              <w:rPr>
                <w:lang w:val="fr-FR"/>
              </w:rPr>
              <w:t>•</w:t>
            </w:r>
            <w:r w:rsidRPr="003A16D0">
              <w:rPr>
                <w:lang w:val="fr-FR"/>
              </w:rPr>
              <w:tab/>
              <w:t>RADIUS client</w:t>
            </w:r>
          </w:p>
          <w:p w14:paraId="51E3D53D" w14:textId="77777777" w:rsidR="00BE2A30" w:rsidRDefault="00BE2A30" w:rsidP="0000576F">
            <w:pPr>
              <w:pStyle w:val="CBCellBody"/>
            </w:pPr>
            <w:r>
              <w:t>•</w:t>
            </w:r>
            <w:r>
              <w:tab/>
              <w:t>NTP client</w:t>
            </w:r>
          </w:p>
        </w:tc>
        <w:tc>
          <w:tcPr>
            <w:tcW w:w="850" w:type="dxa"/>
            <w:tcBorders>
              <w:top w:val="single" w:sz="4" w:space="0" w:color="auto"/>
            </w:tcBorders>
          </w:tcPr>
          <w:p w14:paraId="2C78594E" w14:textId="77777777" w:rsidR="00BE2A30" w:rsidRDefault="00BE2A30" w:rsidP="0000576F">
            <w:pPr>
              <w:pStyle w:val="CBCellBody"/>
            </w:pPr>
          </w:p>
        </w:tc>
        <w:tc>
          <w:tcPr>
            <w:tcW w:w="925" w:type="dxa"/>
            <w:tcBorders>
              <w:top w:val="single" w:sz="4" w:space="0" w:color="auto"/>
            </w:tcBorders>
          </w:tcPr>
          <w:p w14:paraId="2006DE81" w14:textId="77777777" w:rsidR="00BE2A3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4292B42F" w14:textId="77777777" w:rsidR="00BE2A30" w:rsidRDefault="00BE2A30" w:rsidP="0000576F">
            <w:pPr>
              <w:pStyle w:val="CBCellBody"/>
            </w:pPr>
          </w:p>
        </w:tc>
        <w:tc>
          <w:tcPr>
            <w:tcW w:w="1924" w:type="dxa"/>
            <w:tcBorders>
              <w:top w:val="single" w:sz="4" w:space="0" w:color="auto"/>
            </w:tcBorders>
          </w:tcPr>
          <w:p w14:paraId="11174731" w14:textId="77777777" w:rsidR="00BE2A30" w:rsidRDefault="00BE2A30" w:rsidP="0000576F">
            <w:pPr>
              <w:pStyle w:val="CBCellBody"/>
            </w:pPr>
          </w:p>
        </w:tc>
      </w:tr>
      <w:tr w:rsidR="00BE2A30" w:rsidRPr="004570BE" w14:paraId="7F78C647" w14:textId="77777777" w:rsidTr="00D2644C">
        <w:trPr>
          <w:cantSplit/>
        </w:trPr>
        <w:tc>
          <w:tcPr>
            <w:tcW w:w="1008" w:type="dxa"/>
            <w:tcBorders>
              <w:top w:val="single" w:sz="4" w:space="0" w:color="auto"/>
            </w:tcBorders>
          </w:tcPr>
          <w:p w14:paraId="02340B1F" w14:textId="77777777" w:rsidR="00BE2A30" w:rsidRPr="003A16D0" w:rsidRDefault="00BE2A30" w:rsidP="0000576F">
            <w:pPr>
              <w:pStyle w:val="CBCellBody"/>
            </w:pPr>
            <w:r w:rsidRPr="003A16D0">
              <w:t>R</w:t>
            </w:r>
            <w:r w:rsidRPr="003A16D0">
              <w:rPr>
                <w:cs/>
              </w:rPr>
              <w:t>‎</w:t>
            </w:r>
            <w:r w:rsidRPr="003A16D0">
              <w:t>2.1:146</w:t>
            </w:r>
          </w:p>
        </w:tc>
        <w:tc>
          <w:tcPr>
            <w:tcW w:w="1008" w:type="dxa"/>
            <w:tcBorders>
              <w:top w:val="single" w:sz="4" w:space="0" w:color="auto"/>
            </w:tcBorders>
          </w:tcPr>
          <w:p w14:paraId="219B4382" w14:textId="77777777" w:rsidR="00BE2A30" w:rsidRPr="003A16D0" w:rsidRDefault="00BE2A30" w:rsidP="0000576F">
            <w:pPr>
              <w:pStyle w:val="CBCellBody"/>
            </w:pPr>
            <w:r w:rsidRPr="003A16D0">
              <w:t>137</w:t>
            </w:r>
          </w:p>
        </w:tc>
        <w:tc>
          <w:tcPr>
            <w:tcW w:w="6800" w:type="dxa"/>
            <w:tcBorders>
              <w:top w:val="single" w:sz="4" w:space="0" w:color="auto"/>
            </w:tcBorders>
          </w:tcPr>
          <w:p w14:paraId="5C79A240" w14:textId="77777777" w:rsidR="00BE2A30" w:rsidRPr="003A16D0" w:rsidRDefault="00BE2A30" w:rsidP="0000576F">
            <w:pPr>
              <w:pStyle w:val="CBCellBody"/>
            </w:pPr>
            <w:r w:rsidRPr="003A16D0">
              <w:tab/>
              <w:t>The Linux OS Package for all processors within ATCA platforms shall by default assign dynamic IP addresses via DHCP to each network interface that interconnects to the Base or Fabric Interfaces.</w:t>
            </w:r>
          </w:p>
        </w:tc>
        <w:tc>
          <w:tcPr>
            <w:tcW w:w="850" w:type="dxa"/>
            <w:tcBorders>
              <w:top w:val="single" w:sz="4" w:space="0" w:color="auto"/>
            </w:tcBorders>
          </w:tcPr>
          <w:p w14:paraId="415261CB" w14:textId="77777777" w:rsidR="00BE2A30" w:rsidRPr="003A16D0" w:rsidRDefault="00BE2A30" w:rsidP="0000576F">
            <w:pPr>
              <w:pStyle w:val="CBCellBody"/>
            </w:pPr>
          </w:p>
        </w:tc>
        <w:tc>
          <w:tcPr>
            <w:tcW w:w="925" w:type="dxa"/>
            <w:tcBorders>
              <w:top w:val="single" w:sz="4" w:space="0" w:color="auto"/>
            </w:tcBorders>
          </w:tcPr>
          <w:p w14:paraId="107E7BD8"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5F61D1CD" w14:textId="77777777" w:rsidR="00BE2A30" w:rsidRPr="003A16D0" w:rsidRDefault="00BE2A30" w:rsidP="0000576F">
            <w:pPr>
              <w:pStyle w:val="CBCellBody"/>
            </w:pPr>
          </w:p>
        </w:tc>
        <w:tc>
          <w:tcPr>
            <w:tcW w:w="1924" w:type="dxa"/>
            <w:tcBorders>
              <w:top w:val="single" w:sz="4" w:space="0" w:color="auto"/>
            </w:tcBorders>
          </w:tcPr>
          <w:p w14:paraId="46BA987D" w14:textId="77777777" w:rsidR="00BE2A30" w:rsidRPr="003A16D0" w:rsidRDefault="00BE2A30" w:rsidP="0000576F">
            <w:pPr>
              <w:pStyle w:val="CBCellBody"/>
            </w:pPr>
          </w:p>
        </w:tc>
      </w:tr>
      <w:tr w:rsidR="00BE2A30" w:rsidRPr="004570BE" w14:paraId="42C71EA1" w14:textId="77777777" w:rsidTr="00D2644C">
        <w:trPr>
          <w:cantSplit/>
        </w:trPr>
        <w:tc>
          <w:tcPr>
            <w:tcW w:w="1008" w:type="dxa"/>
            <w:tcBorders>
              <w:top w:val="single" w:sz="4" w:space="0" w:color="auto"/>
            </w:tcBorders>
          </w:tcPr>
          <w:p w14:paraId="575B8DF3" w14:textId="77777777" w:rsidR="00BE2A30" w:rsidRPr="003A16D0" w:rsidRDefault="00BE2A30" w:rsidP="0000576F">
            <w:pPr>
              <w:pStyle w:val="CBCellBody"/>
            </w:pPr>
            <w:r w:rsidRPr="003A16D0">
              <w:t>R</w:t>
            </w:r>
            <w:r w:rsidRPr="003A16D0">
              <w:rPr>
                <w:cs/>
              </w:rPr>
              <w:t>‎</w:t>
            </w:r>
            <w:r w:rsidRPr="003A16D0">
              <w:t>2.1:147</w:t>
            </w:r>
          </w:p>
        </w:tc>
        <w:tc>
          <w:tcPr>
            <w:tcW w:w="1008" w:type="dxa"/>
            <w:tcBorders>
              <w:top w:val="single" w:sz="4" w:space="0" w:color="auto"/>
            </w:tcBorders>
          </w:tcPr>
          <w:p w14:paraId="6E617C5D" w14:textId="77777777" w:rsidR="00BE2A30" w:rsidRPr="003A16D0" w:rsidRDefault="00BE2A30" w:rsidP="0000576F">
            <w:pPr>
              <w:pStyle w:val="CBCellBody"/>
            </w:pPr>
            <w:r w:rsidRPr="003A16D0">
              <w:t>138</w:t>
            </w:r>
          </w:p>
        </w:tc>
        <w:tc>
          <w:tcPr>
            <w:tcW w:w="6800" w:type="dxa"/>
            <w:tcBorders>
              <w:top w:val="single" w:sz="4" w:space="0" w:color="auto"/>
            </w:tcBorders>
          </w:tcPr>
          <w:p w14:paraId="2CECFADD" w14:textId="77777777" w:rsidR="00BE2A30" w:rsidRPr="003A16D0" w:rsidRDefault="00BE2A30" w:rsidP="0000576F">
            <w:pPr>
              <w:pStyle w:val="CBCellBody"/>
            </w:pPr>
            <w:r w:rsidRPr="003A16D0">
              <w:tab/>
              <w:t xml:space="preserve">The Linux OS Package for all processors shall be capable of using an alternate unique client identifier other than the assigned MAC </w:t>
            </w:r>
            <w:proofErr w:type="gramStart"/>
            <w:r w:rsidRPr="003A16D0">
              <w:t>address within DHCP requests for dynamic IP address</w:t>
            </w:r>
            <w:proofErr w:type="gramEnd"/>
            <w:r w:rsidRPr="003A16D0">
              <w:t xml:space="preserve"> assignment.</w:t>
            </w:r>
          </w:p>
        </w:tc>
        <w:tc>
          <w:tcPr>
            <w:tcW w:w="850" w:type="dxa"/>
            <w:tcBorders>
              <w:top w:val="single" w:sz="4" w:space="0" w:color="auto"/>
            </w:tcBorders>
          </w:tcPr>
          <w:p w14:paraId="1A60CC86" w14:textId="77777777" w:rsidR="00BE2A30" w:rsidRPr="003A16D0" w:rsidRDefault="00BE2A30" w:rsidP="0000576F">
            <w:pPr>
              <w:pStyle w:val="CBCellBody"/>
            </w:pPr>
          </w:p>
        </w:tc>
        <w:tc>
          <w:tcPr>
            <w:tcW w:w="925" w:type="dxa"/>
            <w:tcBorders>
              <w:top w:val="single" w:sz="4" w:space="0" w:color="auto"/>
            </w:tcBorders>
          </w:tcPr>
          <w:p w14:paraId="0E92FB29"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37BA1C80" w14:textId="77777777" w:rsidR="00BE2A30" w:rsidRPr="003A16D0" w:rsidRDefault="00BE2A30" w:rsidP="0000576F">
            <w:pPr>
              <w:pStyle w:val="CBCellBody"/>
            </w:pPr>
          </w:p>
        </w:tc>
        <w:tc>
          <w:tcPr>
            <w:tcW w:w="1924" w:type="dxa"/>
            <w:tcBorders>
              <w:top w:val="single" w:sz="4" w:space="0" w:color="auto"/>
            </w:tcBorders>
          </w:tcPr>
          <w:p w14:paraId="79E434B6" w14:textId="77777777" w:rsidR="00BE2A30" w:rsidRPr="003A16D0" w:rsidRDefault="00BE2A30" w:rsidP="0000576F">
            <w:pPr>
              <w:pStyle w:val="CBCellBody"/>
            </w:pPr>
          </w:p>
        </w:tc>
      </w:tr>
      <w:tr w:rsidR="00BE2A30" w:rsidRPr="004570BE" w14:paraId="20C3BC46" w14:textId="77777777" w:rsidTr="00D2644C">
        <w:trPr>
          <w:cantSplit/>
        </w:trPr>
        <w:tc>
          <w:tcPr>
            <w:tcW w:w="1008" w:type="dxa"/>
            <w:tcBorders>
              <w:top w:val="single" w:sz="4" w:space="0" w:color="auto"/>
            </w:tcBorders>
          </w:tcPr>
          <w:p w14:paraId="6BEEF1B5" w14:textId="77777777" w:rsidR="00BE2A30" w:rsidRPr="003A16D0" w:rsidRDefault="00BE2A30" w:rsidP="0000576F">
            <w:pPr>
              <w:pStyle w:val="CBCellBody"/>
            </w:pPr>
            <w:r w:rsidRPr="003A16D0">
              <w:lastRenderedPageBreak/>
              <w:t>R</w:t>
            </w:r>
            <w:r w:rsidRPr="003A16D0">
              <w:rPr>
                <w:cs/>
              </w:rPr>
              <w:t>‎</w:t>
            </w:r>
            <w:r w:rsidRPr="003A16D0">
              <w:t>2.1:148</w:t>
            </w:r>
          </w:p>
        </w:tc>
        <w:tc>
          <w:tcPr>
            <w:tcW w:w="1008" w:type="dxa"/>
            <w:tcBorders>
              <w:top w:val="single" w:sz="4" w:space="0" w:color="auto"/>
            </w:tcBorders>
          </w:tcPr>
          <w:p w14:paraId="48BBAA2F" w14:textId="77777777" w:rsidR="00BE2A30" w:rsidRPr="003A16D0" w:rsidRDefault="00BE2A30" w:rsidP="0000576F">
            <w:pPr>
              <w:pStyle w:val="CBCellBody"/>
            </w:pPr>
            <w:r w:rsidRPr="003A16D0">
              <w:t>139</w:t>
            </w:r>
          </w:p>
        </w:tc>
        <w:tc>
          <w:tcPr>
            <w:tcW w:w="6800" w:type="dxa"/>
            <w:tcBorders>
              <w:top w:val="single" w:sz="4" w:space="0" w:color="auto"/>
            </w:tcBorders>
          </w:tcPr>
          <w:p w14:paraId="627CA99C" w14:textId="77777777" w:rsidR="00BE2A30" w:rsidRPr="003A16D0" w:rsidRDefault="00BE2A30" w:rsidP="0000576F">
            <w:pPr>
              <w:pStyle w:val="CBCellBody"/>
            </w:pPr>
            <w:r w:rsidRPr="003A16D0">
              <w:tab/>
              <w:t>The Linux OS Package for the local management processor of a module that includes other processors within the module shall also include a TFTP server for the purpose of supporting DHCP/TFTP loading of software images for the other processors.</w:t>
            </w:r>
          </w:p>
        </w:tc>
        <w:tc>
          <w:tcPr>
            <w:tcW w:w="850" w:type="dxa"/>
            <w:tcBorders>
              <w:top w:val="single" w:sz="4" w:space="0" w:color="auto"/>
            </w:tcBorders>
          </w:tcPr>
          <w:p w14:paraId="6383AC06" w14:textId="77777777" w:rsidR="00BE2A30" w:rsidRPr="003A16D0" w:rsidRDefault="00BE2A30" w:rsidP="0000576F">
            <w:pPr>
              <w:pStyle w:val="CBCellBody"/>
            </w:pPr>
          </w:p>
        </w:tc>
        <w:tc>
          <w:tcPr>
            <w:tcW w:w="925" w:type="dxa"/>
            <w:tcBorders>
              <w:top w:val="single" w:sz="4" w:space="0" w:color="auto"/>
            </w:tcBorders>
          </w:tcPr>
          <w:p w14:paraId="4D6B40AA"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269C9579" w14:textId="77777777" w:rsidR="00BE2A30" w:rsidRPr="003A16D0" w:rsidRDefault="00BE2A30" w:rsidP="0000576F">
            <w:pPr>
              <w:pStyle w:val="CBCellBody"/>
            </w:pPr>
          </w:p>
        </w:tc>
        <w:tc>
          <w:tcPr>
            <w:tcW w:w="1924" w:type="dxa"/>
            <w:tcBorders>
              <w:top w:val="single" w:sz="4" w:space="0" w:color="auto"/>
            </w:tcBorders>
          </w:tcPr>
          <w:p w14:paraId="601F0305" w14:textId="77777777" w:rsidR="00BE2A30" w:rsidRPr="003A16D0" w:rsidRDefault="00BE2A30" w:rsidP="0000576F">
            <w:pPr>
              <w:pStyle w:val="CBCellBody"/>
            </w:pPr>
          </w:p>
        </w:tc>
      </w:tr>
      <w:tr w:rsidR="00BE2A30" w:rsidRPr="004570BE" w14:paraId="28D1C0BF" w14:textId="77777777" w:rsidTr="00D2644C">
        <w:trPr>
          <w:cantSplit/>
        </w:trPr>
        <w:tc>
          <w:tcPr>
            <w:tcW w:w="1008" w:type="dxa"/>
            <w:tcBorders>
              <w:top w:val="single" w:sz="4" w:space="0" w:color="auto"/>
            </w:tcBorders>
          </w:tcPr>
          <w:p w14:paraId="101A7AA9" w14:textId="77777777" w:rsidR="00BE2A30" w:rsidRPr="003A16D0" w:rsidRDefault="00BE2A30" w:rsidP="0000576F">
            <w:pPr>
              <w:pStyle w:val="CBCellBody"/>
            </w:pPr>
            <w:r w:rsidRPr="003A16D0">
              <w:t>R</w:t>
            </w:r>
            <w:r w:rsidRPr="003A16D0">
              <w:rPr>
                <w:cs/>
              </w:rPr>
              <w:t>‎</w:t>
            </w:r>
            <w:r w:rsidRPr="003A16D0">
              <w:t>2.1:149</w:t>
            </w:r>
          </w:p>
        </w:tc>
        <w:tc>
          <w:tcPr>
            <w:tcW w:w="1008" w:type="dxa"/>
            <w:tcBorders>
              <w:top w:val="single" w:sz="4" w:space="0" w:color="auto"/>
            </w:tcBorders>
          </w:tcPr>
          <w:p w14:paraId="62E065D5" w14:textId="77777777" w:rsidR="00BE2A30" w:rsidRPr="003A16D0" w:rsidRDefault="00BE2A30" w:rsidP="0000576F">
            <w:pPr>
              <w:pStyle w:val="CBCellBody"/>
            </w:pPr>
            <w:r w:rsidRPr="003A16D0">
              <w:t>140</w:t>
            </w:r>
          </w:p>
        </w:tc>
        <w:tc>
          <w:tcPr>
            <w:tcW w:w="6800" w:type="dxa"/>
            <w:tcBorders>
              <w:top w:val="single" w:sz="4" w:space="0" w:color="auto"/>
            </w:tcBorders>
          </w:tcPr>
          <w:p w14:paraId="55AF7E4F" w14:textId="77777777" w:rsidR="00BE2A30" w:rsidRPr="003A16D0" w:rsidRDefault="00BE2A30" w:rsidP="0000576F">
            <w:pPr>
              <w:pStyle w:val="CBCellBody"/>
            </w:pPr>
            <w:r w:rsidRPr="003A16D0">
              <w:tab/>
              <w:t>The Linux OS Package for the local management processor of a module that includes other processors within the module shall also include a DHCP server for the purpose of supporting DHCP/TFTP loading of software images for other the processors.</w:t>
            </w:r>
          </w:p>
        </w:tc>
        <w:tc>
          <w:tcPr>
            <w:tcW w:w="850" w:type="dxa"/>
            <w:tcBorders>
              <w:top w:val="single" w:sz="4" w:space="0" w:color="auto"/>
            </w:tcBorders>
          </w:tcPr>
          <w:p w14:paraId="488D860C" w14:textId="77777777" w:rsidR="00BE2A30" w:rsidRPr="003A16D0" w:rsidRDefault="00BE2A30" w:rsidP="0000576F">
            <w:pPr>
              <w:pStyle w:val="CBCellBody"/>
            </w:pPr>
          </w:p>
        </w:tc>
        <w:tc>
          <w:tcPr>
            <w:tcW w:w="925" w:type="dxa"/>
            <w:tcBorders>
              <w:top w:val="single" w:sz="4" w:space="0" w:color="auto"/>
            </w:tcBorders>
          </w:tcPr>
          <w:p w14:paraId="785C6308"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0B502099" w14:textId="77777777" w:rsidR="00BE2A30" w:rsidRPr="003A16D0" w:rsidRDefault="00BE2A30" w:rsidP="0000576F">
            <w:pPr>
              <w:pStyle w:val="CBCellBody"/>
            </w:pPr>
          </w:p>
        </w:tc>
        <w:tc>
          <w:tcPr>
            <w:tcW w:w="1924" w:type="dxa"/>
            <w:tcBorders>
              <w:top w:val="single" w:sz="4" w:space="0" w:color="auto"/>
            </w:tcBorders>
          </w:tcPr>
          <w:p w14:paraId="1BFF3645" w14:textId="77777777" w:rsidR="00BE2A30" w:rsidRPr="003A16D0" w:rsidRDefault="00BE2A30" w:rsidP="0000576F">
            <w:pPr>
              <w:pStyle w:val="CBCellBody"/>
            </w:pPr>
          </w:p>
        </w:tc>
      </w:tr>
      <w:tr w:rsidR="00BE2A30" w:rsidRPr="004570BE" w14:paraId="2AA3FC8B" w14:textId="77777777" w:rsidTr="00D2644C">
        <w:trPr>
          <w:cantSplit/>
        </w:trPr>
        <w:tc>
          <w:tcPr>
            <w:tcW w:w="1008" w:type="dxa"/>
            <w:tcBorders>
              <w:top w:val="single" w:sz="4" w:space="0" w:color="auto"/>
            </w:tcBorders>
          </w:tcPr>
          <w:p w14:paraId="11DC2466" w14:textId="77777777" w:rsidR="00BE2A30" w:rsidRPr="003A16D0" w:rsidRDefault="00BE2A30" w:rsidP="0000576F">
            <w:pPr>
              <w:pStyle w:val="CBCellBody"/>
            </w:pPr>
            <w:r w:rsidRPr="003A16D0">
              <w:t>R</w:t>
            </w:r>
            <w:r w:rsidRPr="003A16D0">
              <w:rPr>
                <w:cs/>
              </w:rPr>
              <w:t>‎</w:t>
            </w:r>
            <w:r w:rsidRPr="003A16D0">
              <w:t>2.1:150</w:t>
            </w:r>
          </w:p>
        </w:tc>
        <w:tc>
          <w:tcPr>
            <w:tcW w:w="1008" w:type="dxa"/>
            <w:tcBorders>
              <w:top w:val="single" w:sz="4" w:space="0" w:color="auto"/>
            </w:tcBorders>
          </w:tcPr>
          <w:p w14:paraId="456D1BB2" w14:textId="77777777" w:rsidR="00BE2A30" w:rsidRPr="003A16D0" w:rsidRDefault="00BE2A30" w:rsidP="0000576F">
            <w:pPr>
              <w:pStyle w:val="CBCellBody"/>
            </w:pPr>
            <w:r w:rsidRPr="003A16D0">
              <w:t>141</w:t>
            </w:r>
          </w:p>
        </w:tc>
        <w:tc>
          <w:tcPr>
            <w:tcW w:w="6800" w:type="dxa"/>
            <w:tcBorders>
              <w:top w:val="single" w:sz="4" w:space="0" w:color="auto"/>
            </w:tcBorders>
          </w:tcPr>
          <w:p w14:paraId="05CC4FD0"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0A1E915E" w14:textId="77777777" w:rsidR="00BE2A30" w:rsidRPr="003A16D0" w:rsidRDefault="00BE2A30" w:rsidP="0000576F">
            <w:pPr>
              <w:pStyle w:val="CBCellBody"/>
            </w:pPr>
          </w:p>
        </w:tc>
        <w:tc>
          <w:tcPr>
            <w:tcW w:w="925" w:type="dxa"/>
            <w:tcBorders>
              <w:top w:val="single" w:sz="4" w:space="0" w:color="auto"/>
            </w:tcBorders>
          </w:tcPr>
          <w:p w14:paraId="51BB7C78" w14:textId="77777777" w:rsidR="00BE2A30" w:rsidRPr="003A16D0" w:rsidRDefault="00BE2A30" w:rsidP="0000576F">
            <w:pPr>
              <w:pStyle w:val="CBCellBody"/>
            </w:pPr>
          </w:p>
        </w:tc>
        <w:tc>
          <w:tcPr>
            <w:tcW w:w="776" w:type="dxa"/>
            <w:tcBorders>
              <w:top w:val="single" w:sz="4" w:space="0" w:color="auto"/>
            </w:tcBorders>
          </w:tcPr>
          <w:p w14:paraId="20A2DFB6" w14:textId="77777777" w:rsidR="00BE2A30" w:rsidRPr="003A16D0" w:rsidRDefault="00BE2A30" w:rsidP="0000576F">
            <w:pPr>
              <w:pStyle w:val="CBCellBody"/>
            </w:pPr>
          </w:p>
        </w:tc>
        <w:tc>
          <w:tcPr>
            <w:tcW w:w="1924" w:type="dxa"/>
            <w:tcBorders>
              <w:top w:val="single" w:sz="4" w:space="0" w:color="auto"/>
            </w:tcBorders>
          </w:tcPr>
          <w:p w14:paraId="236D13F9" w14:textId="77777777" w:rsidR="00BE2A30" w:rsidRPr="003A16D0" w:rsidRDefault="00BE2A30" w:rsidP="0000576F">
            <w:pPr>
              <w:pStyle w:val="CBCellBody"/>
            </w:pPr>
          </w:p>
        </w:tc>
      </w:tr>
      <w:tr w:rsidR="00BE2A30" w:rsidRPr="004570BE" w14:paraId="7D3D4D78" w14:textId="77777777" w:rsidTr="00D2644C">
        <w:trPr>
          <w:cantSplit/>
        </w:trPr>
        <w:tc>
          <w:tcPr>
            <w:tcW w:w="1008" w:type="dxa"/>
            <w:tcBorders>
              <w:top w:val="single" w:sz="4" w:space="0" w:color="auto"/>
            </w:tcBorders>
          </w:tcPr>
          <w:p w14:paraId="701C261A" w14:textId="77777777" w:rsidR="00BE2A30" w:rsidRPr="003A16D0" w:rsidRDefault="00BE2A30" w:rsidP="0000576F">
            <w:pPr>
              <w:pStyle w:val="CBCellBody"/>
            </w:pPr>
            <w:r w:rsidRPr="003A16D0">
              <w:t>R</w:t>
            </w:r>
            <w:r w:rsidRPr="003A16D0">
              <w:rPr>
                <w:cs/>
              </w:rPr>
              <w:t>‎</w:t>
            </w:r>
            <w:r w:rsidRPr="003A16D0">
              <w:t>2.1:151</w:t>
            </w:r>
          </w:p>
        </w:tc>
        <w:tc>
          <w:tcPr>
            <w:tcW w:w="1008" w:type="dxa"/>
            <w:tcBorders>
              <w:top w:val="single" w:sz="4" w:space="0" w:color="auto"/>
            </w:tcBorders>
          </w:tcPr>
          <w:p w14:paraId="02EEA9D6" w14:textId="77777777" w:rsidR="00BE2A30" w:rsidRPr="003A16D0" w:rsidRDefault="00BE2A30" w:rsidP="0000576F">
            <w:pPr>
              <w:pStyle w:val="CBCellBody"/>
            </w:pPr>
            <w:r w:rsidRPr="003A16D0">
              <w:t>142</w:t>
            </w:r>
          </w:p>
        </w:tc>
        <w:tc>
          <w:tcPr>
            <w:tcW w:w="6800" w:type="dxa"/>
            <w:tcBorders>
              <w:top w:val="single" w:sz="4" w:space="0" w:color="auto"/>
            </w:tcBorders>
          </w:tcPr>
          <w:p w14:paraId="18F629EC"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36B2F889" w14:textId="77777777" w:rsidR="00BE2A30" w:rsidRPr="003A16D0" w:rsidRDefault="00BE2A30" w:rsidP="0000576F">
            <w:pPr>
              <w:pStyle w:val="CBCellBody"/>
            </w:pPr>
          </w:p>
        </w:tc>
        <w:tc>
          <w:tcPr>
            <w:tcW w:w="925" w:type="dxa"/>
            <w:tcBorders>
              <w:top w:val="single" w:sz="4" w:space="0" w:color="auto"/>
            </w:tcBorders>
          </w:tcPr>
          <w:p w14:paraId="0AF57A49" w14:textId="77777777" w:rsidR="00BE2A30" w:rsidRPr="003A16D0" w:rsidRDefault="00BE2A30" w:rsidP="0000576F">
            <w:pPr>
              <w:pStyle w:val="CBCellBody"/>
            </w:pPr>
          </w:p>
        </w:tc>
        <w:tc>
          <w:tcPr>
            <w:tcW w:w="776" w:type="dxa"/>
            <w:tcBorders>
              <w:top w:val="single" w:sz="4" w:space="0" w:color="auto"/>
            </w:tcBorders>
          </w:tcPr>
          <w:p w14:paraId="0661062F" w14:textId="77777777" w:rsidR="00BE2A30" w:rsidRPr="003A16D0" w:rsidRDefault="00BE2A30" w:rsidP="0000576F">
            <w:pPr>
              <w:pStyle w:val="CBCellBody"/>
            </w:pPr>
          </w:p>
        </w:tc>
        <w:tc>
          <w:tcPr>
            <w:tcW w:w="1924" w:type="dxa"/>
            <w:tcBorders>
              <w:top w:val="single" w:sz="4" w:space="0" w:color="auto"/>
            </w:tcBorders>
          </w:tcPr>
          <w:p w14:paraId="5336ED60" w14:textId="77777777" w:rsidR="00BE2A30" w:rsidRPr="003A16D0" w:rsidRDefault="00BE2A30" w:rsidP="0000576F">
            <w:pPr>
              <w:pStyle w:val="CBCellBody"/>
            </w:pPr>
          </w:p>
        </w:tc>
      </w:tr>
      <w:tr w:rsidR="00BE2A30" w:rsidRPr="004570BE" w14:paraId="1C5E9CF3" w14:textId="77777777" w:rsidTr="00D2644C">
        <w:trPr>
          <w:cantSplit/>
        </w:trPr>
        <w:tc>
          <w:tcPr>
            <w:tcW w:w="1008" w:type="dxa"/>
            <w:tcBorders>
              <w:top w:val="single" w:sz="4" w:space="0" w:color="auto"/>
            </w:tcBorders>
          </w:tcPr>
          <w:p w14:paraId="33D1ED61" w14:textId="77777777" w:rsidR="00BE2A30" w:rsidRPr="003A16D0" w:rsidRDefault="00BE2A30" w:rsidP="0000576F">
            <w:pPr>
              <w:pStyle w:val="CBCellBody"/>
            </w:pPr>
            <w:r w:rsidRPr="003A16D0">
              <w:t>R</w:t>
            </w:r>
            <w:r w:rsidRPr="003A16D0">
              <w:rPr>
                <w:cs/>
              </w:rPr>
              <w:t>‎</w:t>
            </w:r>
            <w:r w:rsidRPr="003A16D0">
              <w:t>2.1:152</w:t>
            </w:r>
          </w:p>
        </w:tc>
        <w:tc>
          <w:tcPr>
            <w:tcW w:w="1008" w:type="dxa"/>
            <w:tcBorders>
              <w:top w:val="single" w:sz="4" w:space="0" w:color="auto"/>
            </w:tcBorders>
          </w:tcPr>
          <w:p w14:paraId="178C7496" w14:textId="77777777" w:rsidR="00BE2A30" w:rsidRPr="003A16D0" w:rsidRDefault="00BE2A30" w:rsidP="0000576F">
            <w:pPr>
              <w:pStyle w:val="CBCellBody"/>
            </w:pPr>
            <w:r w:rsidRPr="003A16D0">
              <w:t>143</w:t>
            </w:r>
          </w:p>
        </w:tc>
        <w:tc>
          <w:tcPr>
            <w:tcW w:w="6800" w:type="dxa"/>
            <w:tcBorders>
              <w:top w:val="single" w:sz="4" w:space="0" w:color="auto"/>
            </w:tcBorders>
          </w:tcPr>
          <w:p w14:paraId="026169E0"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6E275F82" w14:textId="77777777" w:rsidR="00BE2A30" w:rsidRPr="003A16D0" w:rsidRDefault="00BE2A30" w:rsidP="0000576F">
            <w:pPr>
              <w:pStyle w:val="CBCellBody"/>
            </w:pPr>
          </w:p>
        </w:tc>
        <w:tc>
          <w:tcPr>
            <w:tcW w:w="925" w:type="dxa"/>
            <w:tcBorders>
              <w:top w:val="single" w:sz="4" w:space="0" w:color="auto"/>
            </w:tcBorders>
          </w:tcPr>
          <w:p w14:paraId="7787F3B7" w14:textId="77777777" w:rsidR="00BE2A30" w:rsidRPr="003A16D0" w:rsidRDefault="00BE2A30" w:rsidP="0000576F">
            <w:pPr>
              <w:pStyle w:val="CBCellBody"/>
            </w:pPr>
          </w:p>
        </w:tc>
        <w:tc>
          <w:tcPr>
            <w:tcW w:w="776" w:type="dxa"/>
            <w:tcBorders>
              <w:top w:val="single" w:sz="4" w:space="0" w:color="auto"/>
            </w:tcBorders>
          </w:tcPr>
          <w:p w14:paraId="359D9D35" w14:textId="77777777" w:rsidR="00BE2A30" w:rsidRPr="003A16D0" w:rsidRDefault="00BE2A30" w:rsidP="0000576F">
            <w:pPr>
              <w:pStyle w:val="CBCellBody"/>
            </w:pPr>
          </w:p>
        </w:tc>
        <w:tc>
          <w:tcPr>
            <w:tcW w:w="1924" w:type="dxa"/>
            <w:tcBorders>
              <w:top w:val="single" w:sz="4" w:space="0" w:color="auto"/>
            </w:tcBorders>
          </w:tcPr>
          <w:p w14:paraId="7AA4B91E" w14:textId="77777777" w:rsidR="00BE2A30" w:rsidRPr="003A16D0" w:rsidRDefault="00BE2A30" w:rsidP="0000576F">
            <w:pPr>
              <w:pStyle w:val="CBCellBody"/>
            </w:pPr>
          </w:p>
        </w:tc>
      </w:tr>
      <w:tr w:rsidR="00BE2A30" w:rsidRPr="004570BE" w14:paraId="24438334" w14:textId="77777777" w:rsidTr="00D2644C">
        <w:trPr>
          <w:cantSplit/>
        </w:trPr>
        <w:tc>
          <w:tcPr>
            <w:tcW w:w="1008" w:type="dxa"/>
            <w:tcBorders>
              <w:top w:val="single" w:sz="4" w:space="0" w:color="auto"/>
            </w:tcBorders>
          </w:tcPr>
          <w:p w14:paraId="74B7E33A" w14:textId="77777777" w:rsidR="00BE2A30" w:rsidRPr="003A16D0" w:rsidRDefault="00BE2A30" w:rsidP="0000576F">
            <w:pPr>
              <w:pStyle w:val="CBCellBody"/>
            </w:pPr>
            <w:r w:rsidRPr="003A16D0">
              <w:t>R</w:t>
            </w:r>
            <w:r w:rsidRPr="003A16D0">
              <w:rPr>
                <w:cs/>
              </w:rPr>
              <w:t>‎</w:t>
            </w:r>
            <w:r w:rsidRPr="003A16D0">
              <w:t>2.1:153</w:t>
            </w:r>
          </w:p>
        </w:tc>
        <w:tc>
          <w:tcPr>
            <w:tcW w:w="1008" w:type="dxa"/>
            <w:tcBorders>
              <w:top w:val="single" w:sz="4" w:space="0" w:color="auto"/>
            </w:tcBorders>
          </w:tcPr>
          <w:p w14:paraId="4D9516D0" w14:textId="77777777" w:rsidR="00BE2A30" w:rsidRPr="003A16D0" w:rsidRDefault="00BE2A30" w:rsidP="0000576F">
            <w:pPr>
              <w:pStyle w:val="CBCellBody"/>
            </w:pPr>
            <w:r w:rsidRPr="003A16D0">
              <w:t>144</w:t>
            </w:r>
          </w:p>
        </w:tc>
        <w:tc>
          <w:tcPr>
            <w:tcW w:w="6800" w:type="dxa"/>
            <w:tcBorders>
              <w:top w:val="single" w:sz="4" w:space="0" w:color="auto"/>
            </w:tcBorders>
          </w:tcPr>
          <w:p w14:paraId="6B991562" w14:textId="77777777" w:rsidR="00BE2A30" w:rsidRPr="003A16D0" w:rsidRDefault="00BE2A30" w:rsidP="0000576F">
            <w:pPr>
              <w:pStyle w:val="CBCellBody"/>
            </w:pPr>
            <w:r w:rsidRPr="003A16D0">
              <w:tab/>
              <w:t>The Linux OS Package for all processors shall enable the SSH server by default during processor boot.</w:t>
            </w:r>
          </w:p>
        </w:tc>
        <w:tc>
          <w:tcPr>
            <w:tcW w:w="850" w:type="dxa"/>
            <w:tcBorders>
              <w:top w:val="single" w:sz="4" w:space="0" w:color="auto"/>
            </w:tcBorders>
          </w:tcPr>
          <w:p w14:paraId="6AD6390D"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375789A8" w14:textId="77777777" w:rsidR="00BE2A30" w:rsidRPr="003A16D0" w:rsidRDefault="00BE2A30" w:rsidP="0000576F">
            <w:pPr>
              <w:pStyle w:val="CBCellBody"/>
            </w:pPr>
          </w:p>
        </w:tc>
        <w:tc>
          <w:tcPr>
            <w:tcW w:w="776" w:type="dxa"/>
            <w:tcBorders>
              <w:top w:val="single" w:sz="4" w:space="0" w:color="auto"/>
            </w:tcBorders>
          </w:tcPr>
          <w:p w14:paraId="3448B518" w14:textId="77777777" w:rsidR="00BE2A30" w:rsidRPr="003A16D0" w:rsidRDefault="00BE2A30" w:rsidP="0000576F">
            <w:pPr>
              <w:pStyle w:val="CBCellBody"/>
            </w:pPr>
          </w:p>
        </w:tc>
        <w:tc>
          <w:tcPr>
            <w:tcW w:w="1924" w:type="dxa"/>
            <w:tcBorders>
              <w:top w:val="single" w:sz="4" w:space="0" w:color="auto"/>
            </w:tcBorders>
          </w:tcPr>
          <w:p w14:paraId="645822FF" w14:textId="77777777" w:rsidR="00BE2A30" w:rsidRPr="003A16D0" w:rsidRDefault="00BE2A30" w:rsidP="0000576F">
            <w:pPr>
              <w:pStyle w:val="CBCellBody"/>
            </w:pPr>
          </w:p>
        </w:tc>
      </w:tr>
      <w:tr w:rsidR="00BE2A30" w:rsidRPr="004570BE" w14:paraId="53BE34A3" w14:textId="77777777" w:rsidTr="00D2644C">
        <w:trPr>
          <w:cantSplit/>
        </w:trPr>
        <w:tc>
          <w:tcPr>
            <w:tcW w:w="1008" w:type="dxa"/>
            <w:tcBorders>
              <w:top w:val="single" w:sz="4" w:space="0" w:color="auto"/>
            </w:tcBorders>
          </w:tcPr>
          <w:p w14:paraId="4D0D3150" w14:textId="77777777" w:rsidR="00BE2A30" w:rsidRPr="003A16D0" w:rsidRDefault="00BE2A30" w:rsidP="0000576F">
            <w:pPr>
              <w:pStyle w:val="CBCellBody"/>
            </w:pPr>
            <w:r w:rsidRPr="003A16D0">
              <w:t>R</w:t>
            </w:r>
            <w:r w:rsidRPr="003A16D0">
              <w:rPr>
                <w:cs/>
              </w:rPr>
              <w:t>‎</w:t>
            </w:r>
            <w:r w:rsidRPr="003A16D0">
              <w:t>2.1:154</w:t>
            </w:r>
          </w:p>
        </w:tc>
        <w:tc>
          <w:tcPr>
            <w:tcW w:w="1008" w:type="dxa"/>
            <w:tcBorders>
              <w:top w:val="single" w:sz="4" w:space="0" w:color="auto"/>
            </w:tcBorders>
          </w:tcPr>
          <w:p w14:paraId="0E29B896" w14:textId="77777777" w:rsidR="00BE2A30" w:rsidRPr="003A16D0" w:rsidRDefault="00BE2A30" w:rsidP="0000576F">
            <w:pPr>
              <w:pStyle w:val="CBCellBody"/>
            </w:pPr>
            <w:r w:rsidRPr="003A16D0">
              <w:t>145</w:t>
            </w:r>
          </w:p>
        </w:tc>
        <w:tc>
          <w:tcPr>
            <w:tcW w:w="6800" w:type="dxa"/>
            <w:tcBorders>
              <w:top w:val="single" w:sz="4" w:space="0" w:color="auto"/>
            </w:tcBorders>
          </w:tcPr>
          <w:p w14:paraId="719B02E5" w14:textId="77777777" w:rsidR="00BE2A30" w:rsidRPr="003A16D0" w:rsidRDefault="00BE2A30" w:rsidP="0000576F">
            <w:pPr>
              <w:pStyle w:val="CBCellBody"/>
            </w:pPr>
            <w:r w:rsidRPr="003A16D0">
              <w:tab/>
              <w:t>The Linux OS Package for all processors shall enable the Telnet server by default during processor boot.</w:t>
            </w:r>
          </w:p>
        </w:tc>
        <w:tc>
          <w:tcPr>
            <w:tcW w:w="850" w:type="dxa"/>
            <w:tcBorders>
              <w:top w:val="single" w:sz="4" w:space="0" w:color="auto"/>
            </w:tcBorders>
          </w:tcPr>
          <w:p w14:paraId="62CAF211"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EB55F27" w14:textId="77777777" w:rsidR="00BE2A30" w:rsidRPr="003A16D0" w:rsidRDefault="00BE2A30" w:rsidP="0000576F">
            <w:pPr>
              <w:pStyle w:val="CBCellBody"/>
            </w:pPr>
          </w:p>
        </w:tc>
        <w:tc>
          <w:tcPr>
            <w:tcW w:w="776" w:type="dxa"/>
            <w:tcBorders>
              <w:top w:val="single" w:sz="4" w:space="0" w:color="auto"/>
            </w:tcBorders>
          </w:tcPr>
          <w:p w14:paraId="2F102101" w14:textId="77777777" w:rsidR="00BE2A30" w:rsidRPr="003A16D0" w:rsidRDefault="00BE2A30" w:rsidP="0000576F">
            <w:pPr>
              <w:pStyle w:val="CBCellBody"/>
            </w:pPr>
          </w:p>
        </w:tc>
        <w:tc>
          <w:tcPr>
            <w:tcW w:w="1924" w:type="dxa"/>
            <w:tcBorders>
              <w:top w:val="single" w:sz="4" w:space="0" w:color="auto"/>
            </w:tcBorders>
          </w:tcPr>
          <w:p w14:paraId="18CEE1EE" w14:textId="77777777" w:rsidR="00BE2A30" w:rsidRPr="003A16D0" w:rsidRDefault="00BE2A30" w:rsidP="0000576F">
            <w:pPr>
              <w:pStyle w:val="CBCellBody"/>
            </w:pPr>
          </w:p>
        </w:tc>
      </w:tr>
      <w:tr w:rsidR="00BE2A30" w:rsidRPr="004570BE" w14:paraId="17DCF164" w14:textId="77777777" w:rsidTr="00D2644C">
        <w:trPr>
          <w:cantSplit/>
        </w:trPr>
        <w:tc>
          <w:tcPr>
            <w:tcW w:w="1008" w:type="dxa"/>
            <w:tcBorders>
              <w:top w:val="single" w:sz="4" w:space="0" w:color="auto"/>
            </w:tcBorders>
          </w:tcPr>
          <w:p w14:paraId="42F62E80" w14:textId="77777777" w:rsidR="00BE2A30" w:rsidRPr="003A16D0" w:rsidRDefault="00BE2A30" w:rsidP="0000576F">
            <w:pPr>
              <w:pStyle w:val="CBCellBody"/>
            </w:pPr>
            <w:r w:rsidRPr="003A16D0">
              <w:t>R</w:t>
            </w:r>
            <w:r w:rsidRPr="003A16D0">
              <w:rPr>
                <w:cs/>
              </w:rPr>
              <w:t>‎</w:t>
            </w:r>
            <w:r w:rsidRPr="003A16D0">
              <w:t>2.1:155</w:t>
            </w:r>
          </w:p>
        </w:tc>
        <w:tc>
          <w:tcPr>
            <w:tcW w:w="1008" w:type="dxa"/>
            <w:tcBorders>
              <w:top w:val="single" w:sz="4" w:space="0" w:color="auto"/>
            </w:tcBorders>
          </w:tcPr>
          <w:p w14:paraId="7962C3CE" w14:textId="77777777" w:rsidR="00BE2A30" w:rsidRPr="003A16D0" w:rsidRDefault="00BE2A30" w:rsidP="0000576F">
            <w:pPr>
              <w:pStyle w:val="CBCellBody"/>
            </w:pPr>
            <w:r w:rsidRPr="003A16D0">
              <w:t>146</w:t>
            </w:r>
          </w:p>
        </w:tc>
        <w:tc>
          <w:tcPr>
            <w:tcW w:w="6800" w:type="dxa"/>
            <w:tcBorders>
              <w:top w:val="single" w:sz="4" w:space="0" w:color="auto"/>
            </w:tcBorders>
          </w:tcPr>
          <w:p w14:paraId="5CFEB7D6" w14:textId="77777777" w:rsidR="00BE2A30" w:rsidRPr="003A16D0" w:rsidRDefault="00BE2A30" w:rsidP="0000576F">
            <w:pPr>
              <w:pStyle w:val="CBCellBody"/>
            </w:pPr>
            <w:r w:rsidRPr="003A16D0">
              <w:tab/>
              <w:t>The Linux OS Package for any processor that includes a TFTP server shall disable the TFTP server by default during processor boot.</w:t>
            </w:r>
          </w:p>
        </w:tc>
        <w:tc>
          <w:tcPr>
            <w:tcW w:w="850" w:type="dxa"/>
            <w:tcBorders>
              <w:top w:val="single" w:sz="4" w:space="0" w:color="auto"/>
            </w:tcBorders>
          </w:tcPr>
          <w:p w14:paraId="32DF6C47"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4049A9F9" w14:textId="77777777" w:rsidR="00BE2A30" w:rsidRPr="003A16D0" w:rsidRDefault="00BE2A30" w:rsidP="0000576F">
            <w:pPr>
              <w:pStyle w:val="CBCellBody"/>
            </w:pPr>
          </w:p>
        </w:tc>
        <w:tc>
          <w:tcPr>
            <w:tcW w:w="776" w:type="dxa"/>
            <w:tcBorders>
              <w:top w:val="single" w:sz="4" w:space="0" w:color="auto"/>
            </w:tcBorders>
          </w:tcPr>
          <w:p w14:paraId="650A888D" w14:textId="77777777" w:rsidR="00BE2A30" w:rsidRPr="003A16D0" w:rsidRDefault="00BE2A30" w:rsidP="0000576F">
            <w:pPr>
              <w:pStyle w:val="CBCellBody"/>
            </w:pPr>
          </w:p>
        </w:tc>
        <w:tc>
          <w:tcPr>
            <w:tcW w:w="1924" w:type="dxa"/>
            <w:tcBorders>
              <w:top w:val="single" w:sz="4" w:space="0" w:color="auto"/>
            </w:tcBorders>
          </w:tcPr>
          <w:p w14:paraId="602573EB" w14:textId="77777777" w:rsidR="00BE2A30" w:rsidRPr="003A16D0" w:rsidRDefault="00BE2A30" w:rsidP="0000576F">
            <w:pPr>
              <w:pStyle w:val="CBCellBody"/>
            </w:pPr>
          </w:p>
        </w:tc>
      </w:tr>
      <w:tr w:rsidR="00BE2A30" w:rsidRPr="004570BE" w14:paraId="750FEA74" w14:textId="77777777" w:rsidTr="00D2644C">
        <w:trPr>
          <w:cantSplit/>
        </w:trPr>
        <w:tc>
          <w:tcPr>
            <w:tcW w:w="1008" w:type="dxa"/>
            <w:tcBorders>
              <w:top w:val="single" w:sz="4" w:space="0" w:color="auto"/>
            </w:tcBorders>
          </w:tcPr>
          <w:p w14:paraId="122535D7" w14:textId="77777777" w:rsidR="00BE2A30" w:rsidRPr="003A16D0" w:rsidRDefault="00BE2A30" w:rsidP="0000576F">
            <w:pPr>
              <w:pStyle w:val="CBCellBody"/>
            </w:pPr>
            <w:r w:rsidRPr="003A16D0">
              <w:t>R</w:t>
            </w:r>
            <w:r w:rsidRPr="003A16D0">
              <w:rPr>
                <w:cs/>
              </w:rPr>
              <w:t>‎</w:t>
            </w:r>
            <w:r w:rsidRPr="003A16D0">
              <w:t>2.1:156</w:t>
            </w:r>
          </w:p>
        </w:tc>
        <w:tc>
          <w:tcPr>
            <w:tcW w:w="1008" w:type="dxa"/>
            <w:tcBorders>
              <w:top w:val="single" w:sz="4" w:space="0" w:color="auto"/>
            </w:tcBorders>
          </w:tcPr>
          <w:p w14:paraId="388F2889" w14:textId="77777777" w:rsidR="00BE2A30" w:rsidRPr="003A16D0" w:rsidRDefault="00BE2A30" w:rsidP="0000576F">
            <w:pPr>
              <w:pStyle w:val="CBCellBody"/>
            </w:pPr>
            <w:r w:rsidRPr="003A16D0">
              <w:t>147</w:t>
            </w:r>
          </w:p>
        </w:tc>
        <w:tc>
          <w:tcPr>
            <w:tcW w:w="6800" w:type="dxa"/>
            <w:tcBorders>
              <w:top w:val="single" w:sz="4" w:space="0" w:color="auto"/>
            </w:tcBorders>
          </w:tcPr>
          <w:p w14:paraId="6712E8C8" w14:textId="77777777" w:rsidR="00BE2A30" w:rsidRPr="003A16D0" w:rsidRDefault="00BE2A30" w:rsidP="0000576F">
            <w:pPr>
              <w:pStyle w:val="CBCellBody"/>
            </w:pPr>
            <w:r w:rsidRPr="003A16D0">
              <w:tab/>
              <w:t>The Linux OS Package for any processor that includes a DHCP server shall disable the DHCP server by default during processor boot.</w:t>
            </w:r>
          </w:p>
        </w:tc>
        <w:tc>
          <w:tcPr>
            <w:tcW w:w="850" w:type="dxa"/>
            <w:tcBorders>
              <w:top w:val="single" w:sz="4" w:space="0" w:color="auto"/>
            </w:tcBorders>
          </w:tcPr>
          <w:p w14:paraId="5B7938C4" w14:textId="77777777" w:rsidR="00BE2A30" w:rsidRPr="003A16D0" w:rsidRDefault="00BE2A30" w:rsidP="0000576F">
            <w:pPr>
              <w:pStyle w:val="CBCellBody"/>
            </w:pPr>
          </w:p>
        </w:tc>
        <w:tc>
          <w:tcPr>
            <w:tcW w:w="925" w:type="dxa"/>
            <w:tcBorders>
              <w:top w:val="single" w:sz="4" w:space="0" w:color="auto"/>
            </w:tcBorders>
          </w:tcPr>
          <w:p w14:paraId="5483978F" w14:textId="77777777" w:rsidR="00BE2A30" w:rsidRPr="003A16D0" w:rsidRDefault="001709AE" w:rsidP="0000576F">
            <w:pPr>
              <w:pStyle w:val="CBCellBody"/>
              <w:rPr>
                <w:lang w:eastAsia="zh-CN"/>
              </w:rPr>
            </w:pPr>
            <w:r>
              <w:rPr>
                <w:rFonts w:hint="eastAsia"/>
                <w:lang w:eastAsia="zh-CN"/>
              </w:rPr>
              <w:t>Y</w:t>
            </w:r>
          </w:p>
        </w:tc>
        <w:tc>
          <w:tcPr>
            <w:tcW w:w="776" w:type="dxa"/>
            <w:tcBorders>
              <w:top w:val="single" w:sz="4" w:space="0" w:color="auto"/>
            </w:tcBorders>
          </w:tcPr>
          <w:p w14:paraId="575A396A" w14:textId="77777777" w:rsidR="00BE2A30" w:rsidRPr="003A16D0" w:rsidRDefault="00BE2A30" w:rsidP="0000576F">
            <w:pPr>
              <w:pStyle w:val="CBCellBody"/>
              <w:rPr>
                <w:lang w:eastAsia="zh-CN"/>
              </w:rPr>
            </w:pPr>
          </w:p>
        </w:tc>
        <w:tc>
          <w:tcPr>
            <w:tcW w:w="1924" w:type="dxa"/>
            <w:tcBorders>
              <w:top w:val="single" w:sz="4" w:space="0" w:color="auto"/>
            </w:tcBorders>
          </w:tcPr>
          <w:p w14:paraId="3B598A00" w14:textId="77777777" w:rsidR="00BE2A30" w:rsidRPr="003A16D0" w:rsidRDefault="00BE2A30" w:rsidP="0000576F">
            <w:pPr>
              <w:pStyle w:val="CBCellBody"/>
            </w:pPr>
          </w:p>
        </w:tc>
      </w:tr>
      <w:tr w:rsidR="00BE2A30" w:rsidRPr="004570BE" w14:paraId="4AB410C2" w14:textId="77777777" w:rsidTr="00D2644C">
        <w:trPr>
          <w:cantSplit/>
        </w:trPr>
        <w:tc>
          <w:tcPr>
            <w:tcW w:w="1008" w:type="dxa"/>
            <w:tcBorders>
              <w:top w:val="single" w:sz="4" w:space="0" w:color="auto"/>
            </w:tcBorders>
          </w:tcPr>
          <w:p w14:paraId="7EA256C7" w14:textId="77777777" w:rsidR="00BE2A30" w:rsidRPr="003A16D0" w:rsidRDefault="00BE2A30" w:rsidP="0000576F">
            <w:pPr>
              <w:pStyle w:val="CBCellBody"/>
            </w:pPr>
            <w:r w:rsidRPr="003A16D0">
              <w:t>R</w:t>
            </w:r>
            <w:r w:rsidRPr="003A16D0">
              <w:rPr>
                <w:cs/>
              </w:rPr>
              <w:t>‎</w:t>
            </w:r>
            <w:r w:rsidRPr="003A16D0">
              <w:t>2.1:157</w:t>
            </w:r>
          </w:p>
        </w:tc>
        <w:tc>
          <w:tcPr>
            <w:tcW w:w="1008" w:type="dxa"/>
            <w:tcBorders>
              <w:top w:val="single" w:sz="4" w:space="0" w:color="auto"/>
            </w:tcBorders>
          </w:tcPr>
          <w:p w14:paraId="34E80D33" w14:textId="77777777" w:rsidR="00BE2A30" w:rsidRPr="003A16D0" w:rsidRDefault="00BE2A30" w:rsidP="0000576F">
            <w:pPr>
              <w:pStyle w:val="CBCellBody"/>
            </w:pPr>
            <w:r w:rsidRPr="003A16D0">
              <w:t>148</w:t>
            </w:r>
          </w:p>
        </w:tc>
        <w:tc>
          <w:tcPr>
            <w:tcW w:w="6800" w:type="dxa"/>
            <w:tcBorders>
              <w:top w:val="single" w:sz="4" w:space="0" w:color="auto"/>
            </w:tcBorders>
          </w:tcPr>
          <w:p w14:paraId="454F2F93"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09E0F046" w14:textId="77777777" w:rsidR="00BE2A30" w:rsidRPr="003A16D0" w:rsidRDefault="00BE2A30" w:rsidP="0000576F">
            <w:pPr>
              <w:pStyle w:val="CBCellBody"/>
            </w:pPr>
          </w:p>
        </w:tc>
        <w:tc>
          <w:tcPr>
            <w:tcW w:w="925" w:type="dxa"/>
            <w:tcBorders>
              <w:top w:val="single" w:sz="4" w:space="0" w:color="auto"/>
            </w:tcBorders>
          </w:tcPr>
          <w:p w14:paraId="156E670D" w14:textId="77777777" w:rsidR="00BE2A30" w:rsidRPr="003A16D0" w:rsidRDefault="00BE2A30" w:rsidP="0000576F">
            <w:pPr>
              <w:pStyle w:val="CBCellBody"/>
            </w:pPr>
          </w:p>
        </w:tc>
        <w:tc>
          <w:tcPr>
            <w:tcW w:w="776" w:type="dxa"/>
            <w:tcBorders>
              <w:top w:val="single" w:sz="4" w:space="0" w:color="auto"/>
            </w:tcBorders>
          </w:tcPr>
          <w:p w14:paraId="47742B59" w14:textId="77777777" w:rsidR="00BE2A30" w:rsidRPr="003A16D0" w:rsidRDefault="00BE2A30" w:rsidP="0000576F">
            <w:pPr>
              <w:pStyle w:val="CBCellBody"/>
            </w:pPr>
          </w:p>
        </w:tc>
        <w:tc>
          <w:tcPr>
            <w:tcW w:w="1924" w:type="dxa"/>
            <w:tcBorders>
              <w:top w:val="single" w:sz="4" w:space="0" w:color="auto"/>
            </w:tcBorders>
          </w:tcPr>
          <w:p w14:paraId="4EAFD610" w14:textId="77777777" w:rsidR="00BE2A30" w:rsidRPr="003A16D0" w:rsidRDefault="00BE2A30" w:rsidP="0000576F">
            <w:pPr>
              <w:pStyle w:val="CBCellBody"/>
            </w:pPr>
          </w:p>
        </w:tc>
      </w:tr>
      <w:tr w:rsidR="00BE2A30" w:rsidRPr="004570BE" w14:paraId="73DA18E5" w14:textId="77777777" w:rsidTr="00D2644C">
        <w:trPr>
          <w:cantSplit/>
        </w:trPr>
        <w:tc>
          <w:tcPr>
            <w:tcW w:w="1008" w:type="dxa"/>
            <w:tcBorders>
              <w:top w:val="single" w:sz="4" w:space="0" w:color="auto"/>
            </w:tcBorders>
          </w:tcPr>
          <w:p w14:paraId="78F3C05C" w14:textId="77777777" w:rsidR="00BE2A30" w:rsidRPr="003A16D0" w:rsidRDefault="00BE2A30" w:rsidP="0000576F">
            <w:pPr>
              <w:pStyle w:val="CBCellBody"/>
            </w:pPr>
            <w:r w:rsidRPr="003A16D0">
              <w:t>R</w:t>
            </w:r>
            <w:r w:rsidRPr="003A16D0">
              <w:rPr>
                <w:cs/>
              </w:rPr>
              <w:t>‎</w:t>
            </w:r>
            <w:r w:rsidRPr="003A16D0">
              <w:t>2.1:158</w:t>
            </w:r>
          </w:p>
        </w:tc>
        <w:tc>
          <w:tcPr>
            <w:tcW w:w="1008" w:type="dxa"/>
            <w:tcBorders>
              <w:top w:val="single" w:sz="4" w:space="0" w:color="auto"/>
            </w:tcBorders>
          </w:tcPr>
          <w:p w14:paraId="3A277A1D" w14:textId="77777777" w:rsidR="00BE2A30" w:rsidRPr="003A16D0" w:rsidRDefault="00BE2A30" w:rsidP="0000576F">
            <w:pPr>
              <w:pStyle w:val="CBCellBody"/>
            </w:pPr>
            <w:r w:rsidRPr="003A16D0">
              <w:t>149</w:t>
            </w:r>
          </w:p>
        </w:tc>
        <w:tc>
          <w:tcPr>
            <w:tcW w:w="6800" w:type="dxa"/>
            <w:tcBorders>
              <w:top w:val="single" w:sz="4" w:space="0" w:color="auto"/>
            </w:tcBorders>
          </w:tcPr>
          <w:p w14:paraId="17848B92"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52EB1C21" w14:textId="77777777" w:rsidR="00BE2A30" w:rsidRPr="003A16D0" w:rsidRDefault="00BE2A30" w:rsidP="0000576F">
            <w:pPr>
              <w:pStyle w:val="CBCellBody"/>
            </w:pPr>
          </w:p>
        </w:tc>
        <w:tc>
          <w:tcPr>
            <w:tcW w:w="925" w:type="dxa"/>
            <w:tcBorders>
              <w:top w:val="single" w:sz="4" w:space="0" w:color="auto"/>
            </w:tcBorders>
          </w:tcPr>
          <w:p w14:paraId="20A311C1" w14:textId="77777777" w:rsidR="00BE2A30" w:rsidRPr="003A16D0" w:rsidRDefault="00BE2A30" w:rsidP="0000576F">
            <w:pPr>
              <w:pStyle w:val="CBCellBody"/>
            </w:pPr>
          </w:p>
        </w:tc>
        <w:tc>
          <w:tcPr>
            <w:tcW w:w="776" w:type="dxa"/>
            <w:tcBorders>
              <w:top w:val="single" w:sz="4" w:space="0" w:color="auto"/>
            </w:tcBorders>
          </w:tcPr>
          <w:p w14:paraId="2AECE4F1" w14:textId="77777777" w:rsidR="00BE2A30" w:rsidRPr="003A16D0" w:rsidRDefault="00BE2A30" w:rsidP="0000576F">
            <w:pPr>
              <w:pStyle w:val="CBCellBody"/>
            </w:pPr>
          </w:p>
        </w:tc>
        <w:tc>
          <w:tcPr>
            <w:tcW w:w="1924" w:type="dxa"/>
            <w:tcBorders>
              <w:top w:val="single" w:sz="4" w:space="0" w:color="auto"/>
            </w:tcBorders>
          </w:tcPr>
          <w:p w14:paraId="5D17C47F" w14:textId="77777777" w:rsidR="00BE2A30" w:rsidRPr="003A16D0" w:rsidRDefault="00BE2A30" w:rsidP="0000576F">
            <w:pPr>
              <w:pStyle w:val="CBCellBody"/>
            </w:pPr>
          </w:p>
        </w:tc>
      </w:tr>
      <w:tr w:rsidR="00BE2A30" w:rsidRPr="004570BE" w14:paraId="67E348EB" w14:textId="77777777" w:rsidTr="00D2644C">
        <w:trPr>
          <w:cantSplit/>
        </w:trPr>
        <w:tc>
          <w:tcPr>
            <w:tcW w:w="1008" w:type="dxa"/>
            <w:tcBorders>
              <w:top w:val="single" w:sz="4" w:space="0" w:color="auto"/>
            </w:tcBorders>
          </w:tcPr>
          <w:p w14:paraId="10FA0474" w14:textId="77777777" w:rsidR="00BE2A30" w:rsidRPr="003A16D0" w:rsidRDefault="00BE2A30" w:rsidP="0000576F">
            <w:pPr>
              <w:pStyle w:val="CBCellBody"/>
            </w:pPr>
            <w:r w:rsidRPr="003A16D0">
              <w:t>R</w:t>
            </w:r>
            <w:r w:rsidRPr="003A16D0">
              <w:rPr>
                <w:cs/>
              </w:rPr>
              <w:t>‎</w:t>
            </w:r>
            <w:r w:rsidRPr="003A16D0">
              <w:t>2.1:159</w:t>
            </w:r>
          </w:p>
        </w:tc>
        <w:tc>
          <w:tcPr>
            <w:tcW w:w="1008" w:type="dxa"/>
            <w:tcBorders>
              <w:top w:val="single" w:sz="4" w:space="0" w:color="auto"/>
            </w:tcBorders>
          </w:tcPr>
          <w:p w14:paraId="628981F9" w14:textId="77777777" w:rsidR="00BE2A30" w:rsidRPr="003A16D0" w:rsidRDefault="00BE2A30" w:rsidP="0000576F">
            <w:pPr>
              <w:pStyle w:val="CBCellBody"/>
            </w:pPr>
            <w:r w:rsidRPr="003A16D0">
              <w:t>150</w:t>
            </w:r>
          </w:p>
        </w:tc>
        <w:tc>
          <w:tcPr>
            <w:tcW w:w="6800" w:type="dxa"/>
            <w:tcBorders>
              <w:top w:val="single" w:sz="4" w:space="0" w:color="auto"/>
            </w:tcBorders>
          </w:tcPr>
          <w:p w14:paraId="504C1143"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113F0F16" w14:textId="77777777" w:rsidR="00BE2A30" w:rsidRPr="003A16D0" w:rsidRDefault="00BE2A30" w:rsidP="0000576F">
            <w:pPr>
              <w:pStyle w:val="CBCellBody"/>
            </w:pPr>
          </w:p>
        </w:tc>
        <w:tc>
          <w:tcPr>
            <w:tcW w:w="925" w:type="dxa"/>
            <w:tcBorders>
              <w:top w:val="single" w:sz="4" w:space="0" w:color="auto"/>
            </w:tcBorders>
          </w:tcPr>
          <w:p w14:paraId="3B326701" w14:textId="77777777" w:rsidR="00BE2A30" w:rsidRPr="003A16D0" w:rsidRDefault="00BE2A30" w:rsidP="0000576F">
            <w:pPr>
              <w:pStyle w:val="CBCellBody"/>
            </w:pPr>
          </w:p>
        </w:tc>
        <w:tc>
          <w:tcPr>
            <w:tcW w:w="776" w:type="dxa"/>
            <w:tcBorders>
              <w:top w:val="single" w:sz="4" w:space="0" w:color="auto"/>
            </w:tcBorders>
          </w:tcPr>
          <w:p w14:paraId="17A66B0E" w14:textId="77777777" w:rsidR="00BE2A30" w:rsidRPr="003A16D0" w:rsidRDefault="00BE2A30" w:rsidP="0000576F">
            <w:pPr>
              <w:pStyle w:val="CBCellBody"/>
            </w:pPr>
          </w:p>
        </w:tc>
        <w:tc>
          <w:tcPr>
            <w:tcW w:w="1924" w:type="dxa"/>
            <w:tcBorders>
              <w:top w:val="single" w:sz="4" w:space="0" w:color="auto"/>
            </w:tcBorders>
          </w:tcPr>
          <w:p w14:paraId="6665BBD2" w14:textId="77777777" w:rsidR="00BE2A30" w:rsidRPr="003A16D0" w:rsidRDefault="00BE2A30" w:rsidP="0000576F">
            <w:pPr>
              <w:pStyle w:val="CBCellBody"/>
            </w:pPr>
          </w:p>
        </w:tc>
      </w:tr>
      <w:tr w:rsidR="00BE2A30" w:rsidRPr="004570BE" w14:paraId="0F72FD1A" w14:textId="77777777" w:rsidTr="00D2644C">
        <w:trPr>
          <w:cantSplit/>
        </w:trPr>
        <w:tc>
          <w:tcPr>
            <w:tcW w:w="1008" w:type="dxa"/>
            <w:tcBorders>
              <w:top w:val="single" w:sz="4" w:space="0" w:color="auto"/>
            </w:tcBorders>
          </w:tcPr>
          <w:p w14:paraId="15715337" w14:textId="77777777" w:rsidR="00BE2A30" w:rsidRPr="003A16D0" w:rsidRDefault="00BE2A30" w:rsidP="0000576F">
            <w:pPr>
              <w:pStyle w:val="CBCellBody"/>
            </w:pPr>
            <w:r w:rsidRPr="003A16D0">
              <w:t>R</w:t>
            </w:r>
            <w:r w:rsidRPr="003A16D0">
              <w:rPr>
                <w:cs/>
              </w:rPr>
              <w:t>‎</w:t>
            </w:r>
            <w:r w:rsidRPr="003A16D0">
              <w:t>2.1:160</w:t>
            </w:r>
          </w:p>
        </w:tc>
        <w:tc>
          <w:tcPr>
            <w:tcW w:w="1008" w:type="dxa"/>
            <w:tcBorders>
              <w:top w:val="single" w:sz="4" w:space="0" w:color="auto"/>
            </w:tcBorders>
          </w:tcPr>
          <w:p w14:paraId="3792116A" w14:textId="77777777" w:rsidR="00BE2A30" w:rsidRPr="003A16D0" w:rsidRDefault="00BE2A30" w:rsidP="0000576F">
            <w:pPr>
              <w:pStyle w:val="CBCellBody"/>
            </w:pPr>
            <w:r w:rsidRPr="003A16D0">
              <w:t>151</w:t>
            </w:r>
          </w:p>
        </w:tc>
        <w:tc>
          <w:tcPr>
            <w:tcW w:w="6800" w:type="dxa"/>
            <w:tcBorders>
              <w:top w:val="single" w:sz="4" w:space="0" w:color="auto"/>
            </w:tcBorders>
          </w:tcPr>
          <w:p w14:paraId="79B2DE54" w14:textId="77777777" w:rsidR="00BE2A30" w:rsidRPr="003A16D0" w:rsidRDefault="00BE2A30" w:rsidP="0000576F">
            <w:pPr>
              <w:pStyle w:val="CBCellBody"/>
            </w:pPr>
            <w:r w:rsidRPr="003A16D0">
              <w:tab/>
              <w:t>The Linux OS Package for all processors shall not preclude the ability for authorized users to configure/modify which network services are enabled during processor boot and the behavior of the services.</w:t>
            </w:r>
          </w:p>
        </w:tc>
        <w:tc>
          <w:tcPr>
            <w:tcW w:w="850" w:type="dxa"/>
            <w:tcBorders>
              <w:top w:val="single" w:sz="4" w:space="0" w:color="auto"/>
            </w:tcBorders>
          </w:tcPr>
          <w:p w14:paraId="5E084003"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7D8CAAE6" w14:textId="77777777" w:rsidR="00BE2A30" w:rsidRPr="003A16D0" w:rsidRDefault="00BE2A30" w:rsidP="0000576F">
            <w:pPr>
              <w:pStyle w:val="CBCellBody"/>
            </w:pPr>
          </w:p>
        </w:tc>
        <w:tc>
          <w:tcPr>
            <w:tcW w:w="776" w:type="dxa"/>
            <w:tcBorders>
              <w:top w:val="single" w:sz="4" w:space="0" w:color="auto"/>
            </w:tcBorders>
          </w:tcPr>
          <w:p w14:paraId="18852468" w14:textId="77777777" w:rsidR="00BE2A30" w:rsidRPr="003A16D0" w:rsidRDefault="00BE2A30" w:rsidP="0000576F">
            <w:pPr>
              <w:pStyle w:val="CBCellBody"/>
            </w:pPr>
          </w:p>
        </w:tc>
        <w:tc>
          <w:tcPr>
            <w:tcW w:w="1924" w:type="dxa"/>
            <w:tcBorders>
              <w:top w:val="single" w:sz="4" w:space="0" w:color="auto"/>
            </w:tcBorders>
          </w:tcPr>
          <w:p w14:paraId="46D25E28" w14:textId="77777777" w:rsidR="00BE2A30" w:rsidRPr="003A16D0" w:rsidRDefault="00BE2A30" w:rsidP="0000576F">
            <w:pPr>
              <w:pStyle w:val="CBCellBody"/>
            </w:pPr>
          </w:p>
        </w:tc>
      </w:tr>
      <w:tr w:rsidR="00BE2A30" w:rsidRPr="004570BE" w14:paraId="6C1F0D7F" w14:textId="77777777" w:rsidTr="00D2644C">
        <w:trPr>
          <w:cantSplit/>
        </w:trPr>
        <w:tc>
          <w:tcPr>
            <w:tcW w:w="1008" w:type="dxa"/>
            <w:tcBorders>
              <w:top w:val="single" w:sz="4" w:space="0" w:color="auto"/>
            </w:tcBorders>
          </w:tcPr>
          <w:p w14:paraId="49647662" w14:textId="77777777" w:rsidR="00BE2A30" w:rsidRPr="003A16D0" w:rsidRDefault="00BE2A30" w:rsidP="0000576F">
            <w:pPr>
              <w:pStyle w:val="CBCellBody"/>
            </w:pPr>
            <w:r w:rsidRPr="003A16D0">
              <w:lastRenderedPageBreak/>
              <w:t>R</w:t>
            </w:r>
            <w:r w:rsidRPr="003A16D0">
              <w:rPr>
                <w:cs/>
              </w:rPr>
              <w:t>‎</w:t>
            </w:r>
            <w:r w:rsidRPr="003A16D0">
              <w:t>2.1:161</w:t>
            </w:r>
          </w:p>
        </w:tc>
        <w:tc>
          <w:tcPr>
            <w:tcW w:w="1008" w:type="dxa"/>
            <w:tcBorders>
              <w:top w:val="single" w:sz="4" w:space="0" w:color="auto"/>
            </w:tcBorders>
          </w:tcPr>
          <w:p w14:paraId="2E1E6053" w14:textId="77777777" w:rsidR="00BE2A30" w:rsidRPr="003A16D0" w:rsidRDefault="00BE2A30" w:rsidP="0000576F">
            <w:pPr>
              <w:pStyle w:val="CBCellBody"/>
            </w:pPr>
            <w:r w:rsidRPr="003A16D0">
              <w:t>152</w:t>
            </w:r>
          </w:p>
        </w:tc>
        <w:tc>
          <w:tcPr>
            <w:tcW w:w="6800" w:type="dxa"/>
            <w:tcBorders>
              <w:top w:val="single" w:sz="4" w:space="0" w:color="auto"/>
            </w:tcBorders>
          </w:tcPr>
          <w:p w14:paraId="5E621802" w14:textId="77777777" w:rsidR="00BE2A30" w:rsidRPr="003A16D0" w:rsidRDefault="00BE2A30" w:rsidP="0000576F">
            <w:pPr>
              <w:pStyle w:val="CBCellBody"/>
            </w:pPr>
            <w:r w:rsidRPr="003A16D0">
              <w:tab/>
              <w:t>The Linux OS Package for all processors shall not preclude the ability for authorized users to dynamically start or restart a network service during runtime.</w:t>
            </w:r>
          </w:p>
        </w:tc>
        <w:tc>
          <w:tcPr>
            <w:tcW w:w="850" w:type="dxa"/>
            <w:tcBorders>
              <w:top w:val="single" w:sz="4" w:space="0" w:color="auto"/>
            </w:tcBorders>
          </w:tcPr>
          <w:p w14:paraId="743FE5FB"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5266C58B" w14:textId="77777777" w:rsidR="00BE2A30" w:rsidRPr="003A16D0" w:rsidRDefault="00BE2A30" w:rsidP="0000576F">
            <w:pPr>
              <w:pStyle w:val="CBCellBody"/>
            </w:pPr>
          </w:p>
        </w:tc>
        <w:tc>
          <w:tcPr>
            <w:tcW w:w="776" w:type="dxa"/>
            <w:tcBorders>
              <w:top w:val="single" w:sz="4" w:space="0" w:color="auto"/>
            </w:tcBorders>
          </w:tcPr>
          <w:p w14:paraId="4BB54CF9" w14:textId="77777777" w:rsidR="00BE2A30" w:rsidRPr="003A16D0" w:rsidRDefault="00BE2A30" w:rsidP="0000576F">
            <w:pPr>
              <w:pStyle w:val="CBCellBody"/>
            </w:pPr>
          </w:p>
        </w:tc>
        <w:tc>
          <w:tcPr>
            <w:tcW w:w="1924" w:type="dxa"/>
            <w:tcBorders>
              <w:top w:val="single" w:sz="4" w:space="0" w:color="auto"/>
            </w:tcBorders>
          </w:tcPr>
          <w:p w14:paraId="0556C061" w14:textId="77777777" w:rsidR="00BE2A30" w:rsidRPr="003A16D0" w:rsidRDefault="00BE2A30" w:rsidP="0000576F">
            <w:pPr>
              <w:pStyle w:val="CBCellBody"/>
            </w:pPr>
          </w:p>
        </w:tc>
      </w:tr>
      <w:tr w:rsidR="00BE2A30" w:rsidRPr="004570BE" w14:paraId="2739F172" w14:textId="77777777" w:rsidTr="00D2644C">
        <w:trPr>
          <w:cantSplit/>
        </w:trPr>
        <w:tc>
          <w:tcPr>
            <w:tcW w:w="1008" w:type="dxa"/>
            <w:tcBorders>
              <w:top w:val="single" w:sz="4" w:space="0" w:color="auto"/>
            </w:tcBorders>
          </w:tcPr>
          <w:p w14:paraId="7E55AD2E" w14:textId="77777777" w:rsidR="00BE2A30" w:rsidRPr="003A16D0" w:rsidRDefault="00BE2A30" w:rsidP="0000576F">
            <w:pPr>
              <w:pStyle w:val="CBCellBody"/>
            </w:pPr>
            <w:r w:rsidRPr="003A16D0">
              <w:t>R</w:t>
            </w:r>
            <w:r w:rsidRPr="003A16D0">
              <w:rPr>
                <w:cs/>
              </w:rPr>
              <w:t>‎</w:t>
            </w:r>
            <w:r w:rsidRPr="003A16D0">
              <w:t>2.1:162</w:t>
            </w:r>
          </w:p>
        </w:tc>
        <w:tc>
          <w:tcPr>
            <w:tcW w:w="1008" w:type="dxa"/>
            <w:tcBorders>
              <w:top w:val="single" w:sz="4" w:space="0" w:color="auto"/>
            </w:tcBorders>
          </w:tcPr>
          <w:p w14:paraId="37E1BB37" w14:textId="77777777" w:rsidR="00BE2A30" w:rsidRPr="003A16D0" w:rsidRDefault="00BE2A30" w:rsidP="0000576F">
            <w:pPr>
              <w:pStyle w:val="CBCellBody"/>
            </w:pPr>
            <w:r w:rsidRPr="003A16D0">
              <w:t>153</w:t>
            </w:r>
          </w:p>
        </w:tc>
        <w:tc>
          <w:tcPr>
            <w:tcW w:w="6800" w:type="dxa"/>
            <w:tcBorders>
              <w:top w:val="single" w:sz="4" w:space="0" w:color="auto"/>
            </w:tcBorders>
          </w:tcPr>
          <w:p w14:paraId="69D81068" w14:textId="77777777" w:rsidR="00BE2A30" w:rsidRPr="003A16D0" w:rsidRDefault="00BE2A30" w:rsidP="0000576F">
            <w:pPr>
              <w:pStyle w:val="CBCellBody"/>
            </w:pPr>
            <w:r w:rsidRPr="003A16D0">
              <w:tab/>
              <w:t>The Linux OS Package for all processors shall not preclude the ability for authorized users to dynamically modify the behavior of network services during runtime.</w:t>
            </w:r>
          </w:p>
        </w:tc>
        <w:tc>
          <w:tcPr>
            <w:tcW w:w="850" w:type="dxa"/>
            <w:tcBorders>
              <w:top w:val="single" w:sz="4" w:space="0" w:color="auto"/>
            </w:tcBorders>
          </w:tcPr>
          <w:p w14:paraId="20FA6769"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415DE3C3" w14:textId="77777777" w:rsidR="00BE2A30" w:rsidRPr="003A16D0" w:rsidRDefault="00BE2A30" w:rsidP="0000576F">
            <w:pPr>
              <w:pStyle w:val="CBCellBody"/>
            </w:pPr>
          </w:p>
        </w:tc>
        <w:tc>
          <w:tcPr>
            <w:tcW w:w="776" w:type="dxa"/>
            <w:tcBorders>
              <w:top w:val="single" w:sz="4" w:space="0" w:color="auto"/>
            </w:tcBorders>
          </w:tcPr>
          <w:p w14:paraId="49F787A8" w14:textId="77777777" w:rsidR="00BE2A30" w:rsidRPr="003A16D0" w:rsidRDefault="00BE2A30" w:rsidP="0000576F">
            <w:pPr>
              <w:pStyle w:val="CBCellBody"/>
            </w:pPr>
          </w:p>
        </w:tc>
        <w:tc>
          <w:tcPr>
            <w:tcW w:w="1924" w:type="dxa"/>
            <w:tcBorders>
              <w:top w:val="single" w:sz="4" w:space="0" w:color="auto"/>
            </w:tcBorders>
          </w:tcPr>
          <w:p w14:paraId="381C0D60" w14:textId="77777777" w:rsidR="00BE2A30" w:rsidRPr="003A16D0" w:rsidRDefault="00BE2A30" w:rsidP="0000576F">
            <w:pPr>
              <w:pStyle w:val="CBCellBody"/>
            </w:pPr>
          </w:p>
        </w:tc>
      </w:tr>
      <w:tr w:rsidR="00BE2A30" w:rsidRPr="004570BE" w14:paraId="29C08A0A" w14:textId="77777777" w:rsidTr="00D2644C">
        <w:trPr>
          <w:cantSplit/>
        </w:trPr>
        <w:tc>
          <w:tcPr>
            <w:tcW w:w="1008" w:type="dxa"/>
            <w:tcBorders>
              <w:top w:val="single" w:sz="4" w:space="0" w:color="auto"/>
            </w:tcBorders>
          </w:tcPr>
          <w:p w14:paraId="74F06685" w14:textId="77777777" w:rsidR="00BE2A30" w:rsidRPr="003A16D0" w:rsidRDefault="00BE2A30" w:rsidP="0000576F">
            <w:pPr>
              <w:pStyle w:val="CBCellBody"/>
            </w:pPr>
            <w:r w:rsidRPr="003A16D0">
              <w:t>R</w:t>
            </w:r>
            <w:r w:rsidRPr="003A16D0">
              <w:rPr>
                <w:cs/>
              </w:rPr>
              <w:t>‎</w:t>
            </w:r>
            <w:r w:rsidRPr="003A16D0">
              <w:t>2.1:163</w:t>
            </w:r>
          </w:p>
        </w:tc>
        <w:tc>
          <w:tcPr>
            <w:tcW w:w="1008" w:type="dxa"/>
            <w:tcBorders>
              <w:top w:val="single" w:sz="4" w:space="0" w:color="auto"/>
            </w:tcBorders>
          </w:tcPr>
          <w:p w14:paraId="459A00CA" w14:textId="77777777" w:rsidR="00BE2A30" w:rsidRPr="003A16D0" w:rsidRDefault="00BE2A30" w:rsidP="0000576F">
            <w:pPr>
              <w:pStyle w:val="CBCellBody"/>
            </w:pPr>
            <w:r w:rsidRPr="003A16D0">
              <w:t>154</w:t>
            </w:r>
          </w:p>
        </w:tc>
        <w:tc>
          <w:tcPr>
            <w:tcW w:w="6800" w:type="dxa"/>
            <w:tcBorders>
              <w:top w:val="single" w:sz="4" w:space="0" w:color="auto"/>
            </w:tcBorders>
          </w:tcPr>
          <w:p w14:paraId="401D249E" w14:textId="77777777" w:rsidR="00BE2A30" w:rsidRPr="003A16D0" w:rsidRDefault="00BE2A30" w:rsidP="0000576F">
            <w:pPr>
              <w:pStyle w:val="CBCellBody"/>
            </w:pPr>
            <w:r w:rsidRPr="003A16D0">
              <w:tab/>
              <w:t>The Linux OS Package shall not require module or processor reboot for dynamic modification of network services behavior to take effect.  However, it is permissible to restart a server or client process for a configuration change to be applied.</w:t>
            </w:r>
          </w:p>
        </w:tc>
        <w:tc>
          <w:tcPr>
            <w:tcW w:w="850" w:type="dxa"/>
            <w:tcBorders>
              <w:top w:val="single" w:sz="4" w:space="0" w:color="auto"/>
            </w:tcBorders>
          </w:tcPr>
          <w:p w14:paraId="39129611"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913EDC2" w14:textId="77777777" w:rsidR="00BE2A30" w:rsidRPr="003A16D0" w:rsidRDefault="00BE2A30" w:rsidP="0000576F">
            <w:pPr>
              <w:pStyle w:val="CBCellBody"/>
            </w:pPr>
          </w:p>
        </w:tc>
        <w:tc>
          <w:tcPr>
            <w:tcW w:w="776" w:type="dxa"/>
            <w:tcBorders>
              <w:top w:val="single" w:sz="4" w:space="0" w:color="auto"/>
            </w:tcBorders>
          </w:tcPr>
          <w:p w14:paraId="2C94EE50" w14:textId="77777777" w:rsidR="00BE2A30" w:rsidRPr="003A16D0" w:rsidRDefault="00BE2A30" w:rsidP="0000576F">
            <w:pPr>
              <w:pStyle w:val="CBCellBody"/>
            </w:pPr>
          </w:p>
        </w:tc>
        <w:tc>
          <w:tcPr>
            <w:tcW w:w="1924" w:type="dxa"/>
            <w:tcBorders>
              <w:top w:val="single" w:sz="4" w:space="0" w:color="auto"/>
            </w:tcBorders>
          </w:tcPr>
          <w:p w14:paraId="68874DCC" w14:textId="77777777" w:rsidR="00BE2A30" w:rsidRPr="003A16D0" w:rsidRDefault="00BE2A30" w:rsidP="0000576F">
            <w:pPr>
              <w:pStyle w:val="CBCellBody"/>
            </w:pPr>
          </w:p>
        </w:tc>
      </w:tr>
      <w:tr w:rsidR="00BE2A30" w:rsidRPr="004570BE" w14:paraId="303FC6BF" w14:textId="77777777" w:rsidTr="00D2644C">
        <w:trPr>
          <w:cantSplit/>
        </w:trPr>
        <w:tc>
          <w:tcPr>
            <w:tcW w:w="1008" w:type="dxa"/>
            <w:tcBorders>
              <w:top w:val="single" w:sz="4" w:space="0" w:color="auto"/>
            </w:tcBorders>
          </w:tcPr>
          <w:p w14:paraId="5A7C6FEE" w14:textId="77777777" w:rsidR="00BE2A30" w:rsidRPr="003A16D0" w:rsidRDefault="00BE2A30" w:rsidP="0000576F">
            <w:pPr>
              <w:pStyle w:val="CBCellBody"/>
            </w:pPr>
            <w:r w:rsidRPr="003A16D0">
              <w:t>R</w:t>
            </w:r>
            <w:r w:rsidRPr="003A16D0">
              <w:rPr>
                <w:cs/>
              </w:rPr>
              <w:t>‎</w:t>
            </w:r>
            <w:r w:rsidRPr="003A16D0">
              <w:t>2.1:164</w:t>
            </w:r>
          </w:p>
        </w:tc>
        <w:tc>
          <w:tcPr>
            <w:tcW w:w="1008" w:type="dxa"/>
            <w:tcBorders>
              <w:top w:val="single" w:sz="4" w:space="0" w:color="auto"/>
            </w:tcBorders>
          </w:tcPr>
          <w:p w14:paraId="72DEF68B" w14:textId="77777777" w:rsidR="00BE2A30" w:rsidRPr="003A16D0" w:rsidRDefault="00BE2A30" w:rsidP="0000576F">
            <w:pPr>
              <w:pStyle w:val="CBCellBody"/>
            </w:pPr>
            <w:r w:rsidRPr="003A16D0">
              <w:t>155</w:t>
            </w:r>
          </w:p>
        </w:tc>
        <w:tc>
          <w:tcPr>
            <w:tcW w:w="6800" w:type="dxa"/>
            <w:tcBorders>
              <w:top w:val="single" w:sz="4" w:space="0" w:color="auto"/>
            </w:tcBorders>
          </w:tcPr>
          <w:p w14:paraId="6EA520B7" w14:textId="77777777" w:rsidR="00BE2A30" w:rsidRPr="003A16D0" w:rsidRDefault="00BE2A30" w:rsidP="0000576F">
            <w:pPr>
              <w:pStyle w:val="CBCellBody"/>
            </w:pPr>
            <w:r w:rsidRPr="003A16D0">
              <w:tab/>
              <w:t>The Linux OS Package for all processors shall include Pluggable Authentication Modules (PAM) to enable account, authentication, password, and session management.</w:t>
            </w:r>
          </w:p>
        </w:tc>
        <w:tc>
          <w:tcPr>
            <w:tcW w:w="850" w:type="dxa"/>
            <w:tcBorders>
              <w:top w:val="single" w:sz="4" w:space="0" w:color="auto"/>
            </w:tcBorders>
          </w:tcPr>
          <w:p w14:paraId="4FE4EDD0" w14:textId="77777777" w:rsidR="00BE2A30" w:rsidRPr="003A16D0" w:rsidRDefault="00BE2A30" w:rsidP="0000576F">
            <w:pPr>
              <w:pStyle w:val="CBCellBody"/>
            </w:pPr>
          </w:p>
        </w:tc>
        <w:tc>
          <w:tcPr>
            <w:tcW w:w="925" w:type="dxa"/>
            <w:tcBorders>
              <w:top w:val="single" w:sz="4" w:space="0" w:color="auto"/>
            </w:tcBorders>
          </w:tcPr>
          <w:p w14:paraId="1C841C9B"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134A2A32" w14:textId="77777777" w:rsidR="00BE2A30" w:rsidRPr="003A16D0" w:rsidRDefault="00BE2A30" w:rsidP="0000576F">
            <w:pPr>
              <w:pStyle w:val="CBCellBody"/>
            </w:pPr>
          </w:p>
        </w:tc>
        <w:tc>
          <w:tcPr>
            <w:tcW w:w="1924" w:type="dxa"/>
            <w:tcBorders>
              <w:top w:val="single" w:sz="4" w:space="0" w:color="auto"/>
            </w:tcBorders>
          </w:tcPr>
          <w:p w14:paraId="1F41895F" w14:textId="77777777" w:rsidR="00BE2A30" w:rsidRPr="003A16D0" w:rsidRDefault="00BE2A30" w:rsidP="0000576F">
            <w:pPr>
              <w:pStyle w:val="CBCellBody"/>
              <w:rPr>
                <w:lang w:eastAsia="zh-CN"/>
              </w:rPr>
            </w:pPr>
          </w:p>
        </w:tc>
      </w:tr>
      <w:tr w:rsidR="00BE2A30" w:rsidRPr="004570BE" w14:paraId="23C6CDA0" w14:textId="77777777" w:rsidTr="00D2644C">
        <w:trPr>
          <w:cantSplit/>
        </w:trPr>
        <w:tc>
          <w:tcPr>
            <w:tcW w:w="1008" w:type="dxa"/>
            <w:tcBorders>
              <w:top w:val="single" w:sz="4" w:space="0" w:color="auto"/>
            </w:tcBorders>
          </w:tcPr>
          <w:p w14:paraId="19B860EF" w14:textId="77777777" w:rsidR="00BE2A30" w:rsidRPr="003A16D0" w:rsidRDefault="00BE2A30" w:rsidP="0000576F">
            <w:pPr>
              <w:pStyle w:val="CBCellBody"/>
            </w:pPr>
            <w:r w:rsidRPr="003A16D0">
              <w:t>R</w:t>
            </w:r>
            <w:r w:rsidRPr="003A16D0">
              <w:rPr>
                <w:cs/>
              </w:rPr>
              <w:t>‎</w:t>
            </w:r>
            <w:r w:rsidRPr="003A16D0">
              <w:t>2.1:165</w:t>
            </w:r>
          </w:p>
        </w:tc>
        <w:tc>
          <w:tcPr>
            <w:tcW w:w="1008" w:type="dxa"/>
            <w:tcBorders>
              <w:top w:val="single" w:sz="4" w:space="0" w:color="auto"/>
            </w:tcBorders>
          </w:tcPr>
          <w:p w14:paraId="516B789B" w14:textId="77777777" w:rsidR="00BE2A30" w:rsidRPr="003A16D0" w:rsidRDefault="00BE2A30" w:rsidP="0000576F">
            <w:pPr>
              <w:pStyle w:val="CBCellBody"/>
            </w:pPr>
            <w:r w:rsidRPr="003A16D0">
              <w:t>156</w:t>
            </w:r>
          </w:p>
        </w:tc>
        <w:tc>
          <w:tcPr>
            <w:tcW w:w="6800" w:type="dxa"/>
            <w:tcBorders>
              <w:top w:val="single" w:sz="4" w:space="0" w:color="auto"/>
            </w:tcBorders>
          </w:tcPr>
          <w:p w14:paraId="22FEAC99" w14:textId="77777777" w:rsidR="00BE2A30" w:rsidRPr="003A16D0" w:rsidRDefault="00BE2A30" w:rsidP="0000576F">
            <w:pPr>
              <w:pStyle w:val="CBCellBody"/>
            </w:pPr>
            <w:r w:rsidRPr="003A16D0">
              <w:tab/>
              <w:t xml:space="preserve">The Linux OS Package shall be configured such that all enabled user access services (e.g. login, </w:t>
            </w:r>
            <w:proofErr w:type="spellStart"/>
            <w:r w:rsidRPr="003A16D0">
              <w:t>ssh</w:t>
            </w:r>
            <w:proofErr w:type="spellEnd"/>
            <w:r w:rsidRPr="003A16D0">
              <w:t>, etc.) use PAM for authentication.</w:t>
            </w:r>
          </w:p>
        </w:tc>
        <w:tc>
          <w:tcPr>
            <w:tcW w:w="850" w:type="dxa"/>
            <w:tcBorders>
              <w:top w:val="single" w:sz="4" w:space="0" w:color="auto"/>
            </w:tcBorders>
          </w:tcPr>
          <w:p w14:paraId="1F303EB4" w14:textId="77777777" w:rsidR="00BE2A30" w:rsidRPr="003A16D0" w:rsidRDefault="00BE2A30" w:rsidP="0000576F">
            <w:pPr>
              <w:pStyle w:val="CBCellBody"/>
            </w:pPr>
          </w:p>
        </w:tc>
        <w:tc>
          <w:tcPr>
            <w:tcW w:w="925" w:type="dxa"/>
            <w:tcBorders>
              <w:top w:val="single" w:sz="4" w:space="0" w:color="auto"/>
            </w:tcBorders>
          </w:tcPr>
          <w:p w14:paraId="18E2400E"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3AC0298F" w14:textId="77777777" w:rsidR="00BE2A30" w:rsidRPr="003A16D0" w:rsidRDefault="00BE2A30" w:rsidP="0000576F">
            <w:pPr>
              <w:pStyle w:val="CBCellBody"/>
            </w:pPr>
          </w:p>
        </w:tc>
        <w:tc>
          <w:tcPr>
            <w:tcW w:w="1924" w:type="dxa"/>
            <w:tcBorders>
              <w:top w:val="single" w:sz="4" w:space="0" w:color="auto"/>
            </w:tcBorders>
          </w:tcPr>
          <w:p w14:paraId="79072FEF" w14:textId="77777777" w:rsidR="00BE2A30" w:rsidRPr="003A16D0" w:rsidRDefault="00BE2A30" w:rsidP="0000576F">
            <w:pPr>
              <w:pStyle w:val="CBCellBody"/>
            </w:pPr>
          </w:p>
        </w:tc>
      </w:tr>
      <w:tr w:rsidR="00BE2A30" w:rsidRPr="004570BE" w14:paraId="6974AF46" w14:textId="77777777" w:rsidTr="00D2644C">
        <w:trPr>
          <w:cantSplit/>
        </w:trPr>
        <w:tc>
          <w:tcPr>
            <w:tcW w:w="1008" w:type="dxa"/>
            <w:tcBorders>
              <w:top w:val="single" w:sz="4" w:space="0" w:color="auto"/>
            </w:tcBorders>
          </w:tcPr>
          <w:p w14:paraId="1CCB38E3" w14:textId="77777777" w:rsidR="00BE2A30" w:rsidRPr="003A16D0" w:rsidRDefault="00BE2A30" w:rsidP="0000576F">
            <w:pPr>
              <w:pStyle w:val="CBCellBody"/>
            </w:pPr>
            <w:r w:rsidRPr="003A16D0">
              <w:t>R</w:t>
            </w:r>
            <w:r w:rsidRPr="003A16D0">
              <w:rPr>
                <w:cs/>
              </w:rPr>
              <w:t>‎</w:t>
            </w:r>
            <w:r w:rsidRPr="003A16D0">
              <w:t>2.1:166</w:t>
            </w:r>
          </w:p>
        </w:tc>
        <w:tc>
          <w:tcPr>
            <w:tcW w:w="1008" w:type="dxa"/>
            <w:tcBorders>
              <w:top w:val="single" w:sz="4" w:space="0" w:color="auto"/>
            </w:tcBorders>
          </w:tcPr>
          <w:p w14:paraId="3B521410" w14:textId="77777777" w:rsidR="00BE2A30" w:rsidRPr="003A16D0" w:rsidRDefault="00BE2A30" w:rsidP="0000576F">
            <w:pPr>
              <w:pStyle w:val="CBCellBody"/>
            </w:pPr>
            <w:r w:rsidRPr="003A16D0">
              <w:t>157</w:t>
            </w:r>
          </w:p>
        </w:tc>
        <w:tc>
          <w:tcPr>
            <w:tcW w:w="6800" w:type="dxa"/>
            <w:tcBorders>
              <w:top w:val="single" w:sz="4" w:space="0" w:color="auto"/>
            </w:tcBorders>
          </w:tcPr>
          <w:p w14:paraId="56D87B1C" w14:textId="77777777" w:rsidR="00BE2A30" w:rsidRPr="003A16D0" w:rsidRDefault="00BE2A30" w:rsidP="0000576F">
            <w:pPr>
              <w:pStyle w:val="CBCellBody"/>
            </w:pPr>
            <w:r w:rsidRPr="003A16D0">
              <w:tab/>
              <w:t>The Linux OS Package shall be configured such that the default policy is to deny access if no explicit policy exists to allow the particular type of access.</w:t>
            </w:r>
          </w:p>
        </w:tc>
        <w:tc>
          <w:tcPr>
            <w:tcW w:w="850" w:type="dxa"/>
            <w:tcBorders>
              <w:top w:val="single" w:sz="4" w:space="0" w:color="auto"/>
            </w:tcBorders>
          </w:tcPr>
          <w:p w14:paraId="49F7BE15" w14:textId="77777777" w:rsidR="00BE2A30" w:rsidRPr="003A16D0" w:rsidRDefault="00BE2A30" w:rsidP="0000576F">
            <w:pPr>
              <w:pStyle w:val="CBCellBody"/>
            </w:pPr>
          </w:p>
        </w:tc>
        <w:tc>
          <w:tcPr>
            <w:tcW w:w="925" w:type="dxa"/>
            <w:tcBorders>
              <w:top w:val="single" w:sz="4" w:space="0" w:color="auto"/>
            </w:tcBorders>
          </w:tcPr>
          <w:p w14:paraId="40440E76"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0DEB8EC0" w14:textId="77777777" w:rsidR="00BE2A30" w:rsidRPr="003A16D0" w:rsidRDefault="00BE2A30" w:rsidP="0000576F">
            <w:pPr>
              <w:pStyle w:val="CBCellBody"/>
              <w:rPr>
                <w:lang w:eastAsia="zh-CN"/>
              </w:rPr>
            </w:pPr>
          </w:p>
        </w:tc>
        <w:tc>
          <w:tcPr>
            <w:tcW w:w="1924" w:type="dxa"/>
            <w:tcBorders>
              <w:top w:val="single" w:sz="4" w:space="0" w:color="auto"/>
            </w:tcBorders>
          </w:tcPr>
          <w:p w14:paraId="20D012F9" w14:textId="77777777" w:rsidR="00BE2A30" w:rsidRPr="003A16D0" w:rsidRDefault="00BE2A30" w:rsidP="0000576F">
            <w:pPr>
              <w:pStyle w:val="CBCellBody"/>
            </w:pPr>
          </w:p>
        </w:tc>
      </w:tr>
      <w:tr w:rsidR="00BE2A30" w:rsidRPr="004570BE" w14:paraId="414CFB23" w14:textId="77777777" w:rsidTr="00D2644C">
        <w:trPr>
          <w:cantSplit/>
        </w:trPr>
        <w:tc>
          <w:tcPr>
            <w:tcW w:w="1008" w:type="dxa"/>
            <w:tcBorders>
              <w:top w:val="single" w:sz="4" w:space="0" w:color="auto"/>
            </w:tcBorders>
          </w:tcPr>
          <w:p w14:paraId="3C7501F2" w14:textId="77777777" w:rsidR="00BE2A30" w:rsidRPr="003A16D0" w:rsidRDefault="00BE2A30" w:rsidP="0000576F">
            <w:pPr>
              <w:pStyle w:val="CBCellBody"/>
            </w:pPr>
            <w:r w:rsidRPr="003A16D0">
              <w:t>R</w:t>
            </w:r>
            <w:r w:rsidRPr="003A16D0">
              <w:rPr>
                <w:cs/>
              </w:rPr>
              <w:t>‎</w:t>
            </w:r>
            <w:r w:rsidRPr="003A16D0">
              <w:t>2.1:167</w:t>
            </w:r>
          </w:p>
        </w:tc>
        <w:tc>
          <w:tcPr>
            <w:tcW w:w="1008" w:type="dxa"/>
            <w:tcBorders>
              <w:top w:val="single" w:sz="4" w:space="0" w:color="auto"/>
            </w:tcBorders>
          </w:tcPr>
          <w:p w14:paraId="6FD881DE" w14:textId="77777777" w:rsidR="00BE2A30" w:rsidRPr="003A16D0" w:rsidRDefault="00BE2A30" w:rsidP="0000576F">
            <w:pPr>
              <w:pStyle w:val="CBCellBody"/>
            </w:pPr>
            <w:r w:rsidRPr="003A16D0">
              <w:t>158</w:t>
            </w:r>
          </w:p>
        </w:tc>
        <w:tc>
          <w:tcPr>
            <w:tcW w:w="6800" w:type="dxa"/>
            <w:tcBorders>
              <w:top w:val="single" w:sz="4" w:space="0" w:color="auto"/>
            </w:tcBorders>
          </w:tcPr>
          <w:p w14:paraId="5FFB237F" w14:textId="77777777" w:rsidR="00BE2A30" w:rsidRPr="003A16D0" w:rsidRDefault="00BE2A30" w:rsidP="0000576F">
            <w:pPr>
              <w:pStyle w:val="CBCellBody"/>
            </w:pPr>
            <w:r w:rsidRPr="003A16D0">
              <w:tab/>
              <w:t>The Linux OS Package shall not preclude modification of PAM behavior by an authorized user.</w:t>
            </w:r>
          </w:p>
        </w:tc>
        <w:tc>
          <w:tcPr>
            <w:tcW w:w="850" w:type="dxa"/>
            <w:tcBorders>
              <w:top w:val="single" w:sz="4" w:space="0" w:color="auto"/>
            </w:tcBorders>
          </w:tcPr>
          <w:p w14:paraId="408DB719" w14:textId="77777777" w:rsidR="00BE2A30" w:rsidRPr="003A16D0" w:rsidRDefault="00BE2A30" w:rsidP="0000576F">
            <w:pPr>
              <w:pStyle w:val="CBCellBody"/>
            </w:pPr>
          </w:p>
        </w:tc>
        <w:tc>
          <w:tcPr>
            <w:tcW w:w="925" w:type="dxa"/>
            <w:tcBorders>
              <w:top w:val="single" w:sz="4" w:space="0" w:color="auto"/>
            </w:tcBorders>
          </w:tcPr>
          <w:p w14:paraId="17B60C82"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3E0A8336" w14:textId="77777777" w:rsidR="00BE2A30" w:rsidRPr="003A16D0" w:rsidRDefault="00BE2A30" w:rsidP="0000576F">
            <w:pPr>
              <w:pStyle w:val="CBCellBody"/>
            </w:pPr>
          </w:p>
        </w:tc>
        <w:tc>
          <w:tcPr>
            <w:tcW w:w="1924" w:type="dxa"/>
            <w:tcBorders>
              <w:top w:val="single" w:sz="4" w:space="0" w:color="auto"/>
            </w:tcBorders>
          </w:tcPr>
          <w:p w14:paraId="345879FF" w14:textId="77777777" w:rsidR="00BE2A30" w:rsidRPr="003A16D0" w:rsidRDefault="00BE2A30" w:rsidP="0000576F">
            <w:pPr>
              <w:pStyle w:val="CBCellBody"/>
            </w:pPr>
          </w:p>
        </w:tc>
      </w:tr>
      <w:tr w:rsidR="00BE2A30" w:rsidRPr="004570BE" w14:paraId="14B1F4CB" w14:textId="77777777" w:rsidTr="00D2644C">
        <w:trPr>
          <w:cantSplit/>
        </w:trPr>
        <w:tc>
          <w:tcPr>
            <w:tcW w:w="1008" w:type="dxa"/>
            <w:tcBorders>
              <w:top w:val="single" w:sz="4" w:space="0" w:color="auto"/>
            </w:tcBorders>
          </w:tcPr>
          <w:p w14:paraId="414B3CD7" w14:textId="77777777" w:rsidR="00BE2A30" w:rsidRPr="003A16D0" w:rsidRDefault="00BE2A30" w:rsidP="0000576F">
            <w:pPr>
              <w:pStyle w:val="CBCellBody"/>
            </w:pPr>
            <w:r w:rsidRPr="003A16D0">
              <w:t>R</w:t>
            </w:r>
            <w:r w:rsidRPr="003A16D0">
              <w:rPr>
                <w:cs/>
              </w:rPr>
              <w:t>‎</w:t>
            </w:r>
            <w:r w:rsidRPr="003A16D0">
              <w:t>2.1:168</w:t>
            </w:r>
          </w:p>
        </w:tc>
        <w:tc>
          <w:tcPr>
            <w:tcW w:w="1008" w:type="dxa"/>
            <w:tcBorders>
              <w:top w:val="single" w:sz="4" w:space="0" w:color="auto"/>
            </w:tcBorders>
          </w:tcPr>
          <w:p w14:paraId="7E69D6BF" w14:textId="77777777" w:rsidR="00BE2A30" w:rsidRPr="003A16D0" w:rsidRDefault="00BE2A30" w:rsidP="0000576F">
            <w:pPr>
              <w:pStyle w:val="CBCellBody"/>
            </w:pPr>
            <w:r w:rsidRPr="003A16D0">
              <w:t>159</w:t>
            </w:r>
          </w:p>
        </w:tc>
        <w:tc>
          <w:tcPr>
            <w:tcW w:w="6800" w:type="dxa"/>
            <w:tcBorders>
              <w:top w:val="single" w:sz="4" w:space="0" w:color="auto"/>
            </w:tcBorders>
          </w:tcPr>
          <w:p w14:paraId="3D606B00" w14:textId="77777777" w:rsidR="00BE2A30" w:rsidRPr="003A16D0" w:rsidRDefault="00BE2A30" w:rsidP="0000576F">
            <w:pPr>
              <w:pStyle w:val="CBCellBody"/>
            </w:pPr>
            <w:r w:rsidRPr="003A16D0">
              <w:tab/>
              <w:t>The Linux OS Package shall include a “root” and an “admin” account, both of which are in the “root” group and are not password protected, by default.</w:t>
            </w:r>
          </w:p>
        </w:tc>
        <w:tc>
          <w:tcPr>
            <w:tcW w:w="850" w:type="dxa"/>
            <w:tcBorders>
              <w:top w:val="single" w:sz="4" w:space="0" w:color="auto"/>
            </w:tcBorders>
          </w:tcPr>
          <w:p w14:paraId="36F5C487" w14:textId="77777777" w:rsidR="00BE2A30" w:rsidRPr="003A16D0" w:rsidRDefault="00BE2A30" w:rsidP="0000576F">
            <w:pPr>
              <w:pStyle w:val="CBCellBody"/>
            </w:pPr>
          </w:p>
        </w:tc>
        <w:tc>
          <w:tcPr>
            <w:tcW w:w="925" w:type="dxa"/>
            <w:tcBorders>
              <w:top w:val="single" w:sz="4" w:space="0" w:color="auto"/>
            </w:tcBorders>
          </w:tcPr>
          <w:p w14:paraId="0D814D9B"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348AEFA0" w14:textId="77777777" w:rsidR="00BE2A30" w:rsidRPr="003A16D0" w:rsidRDefault="00BE2A30" w:rsidP="0000576F">
            <w:pPr>
              <w:pStyle w:val="CBCellBody"/>
            </w:pPr>
          </w:p>
        </w:tc>
        <w:tc>
          <w:tcPr>
            <w:tcW w:w="1924" w:type="dxa"/>
            <w:tcBorders>
              <w:top w:val="single" w:sz="4" w:space="0" w:color="auto"/>
            </w:tcBorders>
          </w:tcPr>
          <w:p w14:paraId="5117AF6E" w14:textId="77777777" w:rsidR="00BE2A30" w:rsidRPr="003A16D0" w:rsidRDefault="00BE2A30" w:rsidP="0000576F">
            <w:pPr>
              <w:pStyle w:val="CBCellBody"/>
            </w:pPr>
          </w:p>
        </w:tc>
      </w:tr>
      <w:tr w:rsidR="00BE2A30" w:rsidRPr="004570BE" w14:paraId="673C98EF" w14:textId="77777777" w:rsidTr="00D2644C">
        <w:trPr>
          <w:cantSplit/>
        </w:trPr>
        <w:tc>
          <w:tcPr>
            <w:tcW w:w="1008" w:type="dxa"/>
            <w:tcBorders>
              <w:top w:val="single" w:sz="4" w:space="0" w:color="auto"/>
            </w:tcBorders>
          </w:tcPr>
          <w:p w14:paraId="0A08BD75" w14:textId="77777777" w:rsidR="00BE2A30" w:rsidRPr="003A16D0" w:rsidRDefault="00BE2A30" w:rsidP="0000576F">
            <w:pPr>
              <w:pStyle w:val="CBCellBody"/>
            </w:pPr>
            <w:r w:rsidRPr="003A16D0">
              <w:t>R</w:t>
            </w:r>
            <w:r w:rsidRPr="003A16D0">
              <w:rPr>
                <w:cs/>
              </w:rPr>
              <w:t>‎</w:t>
            </w:r>
            <w:r w:rsidRPr="003A16D0">
              <w:t>2.1:169</w:t>
            </w:r>
          </w:p>
        </w:tc>
        <w:tc>
          <w:tcPr>
            <w:tcW w:w="1008" w:type="dxa"/>
            <w:tcBorders>
              <w:top w:val="single" w:sz="4" w:space="0" w:color="auto"/>
            </w:tcBorders>
          </w:tcPr>
          <w:p w14:paraId="0C58DD57" w14:textId="77777777" w:rsidR="00BE2A30" w:rsidRPr="003A16D0" w:rsidRDefault="00BE2A30" w:rsidP="0000576F">
            <w:pPr>
              <w:pStyle w:val="CBCellBody"/>
            </w:pPr>
            <w:r w:rsidRPr="003A16D0">
              <w:t>160</w:t>
            </w:r>
          </w:p>
        </w:tc>
        <w:tc>
          <w:tcPr>
            <w:tcW w:w="6800" w:type="dxa"/>
            <w:tcBorders>
              <w:top w:val="single" w:sz="4" w:space="0" w:color="auto"/>
            </w:tcBorders>
          </w:tcPr>
          <w:p w14:paraId="4830100C" w14:textId="77777777" w:rsidR="00BE2A30" w:rsidRPr="003A16D0" w:rsidRDefault="00BE2A30" w:rsidP="0000576F">
            <w:pPr>
              <w:pStyle w:val="CBCellBody"/>
            </w:pPr>
            <w:r w:rsidRPr="003A16D0">
              <w:tab/>
              <w:t>The Linux OS Package shall disable anonymous and guest accounts by default.</w:t>
            </w:r>
          </w:p>
        </w:tc>
        <w:tc>
          <w:tcPr>
            <w:tcW w:w="850" w:type="dxa"/>
            <w:tcBorders>
              <w:top w:val="single" w:sz="4" w:space="0" w:color="auto"/>
            </w:tcBorders>
          </w:tcPr>
          <w:p w14:paraId="76E47419" w14:textId="77777777" w:rsidR="00BE2A30" w:rsidRPr="003A16D0" w:rsidRDefault="00BE2A30" w:rsidP="0000576F">
            <w:pPr>
              <w:pStyle w:val="CBCellBody"/>
            </w:pPr>
          </w:p>
        </w:tc>
        <w:tc>
          <w:tcPr>
            <w:tcW w:w="925" w:type="dxa"/>
            <w:tcBorders>
              <w:top w:val="single" w:sz="4" w:space="0" w:color="auto"/>
            </w:tcBorders>
          </w:tcPr>
          <w:p w14:paraId="3546D7D2"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79D26D20" w14:textId="77777777" w:rsidR="00BE2A30" w:rsidRPr="003A16D0" w:rsidRDefault="00BE2A30" w:rsidP="0000576F">
            <w:pPr>
              <w:pStyle w:val="CBCellBody"/>
            </w:pPr>
          </w:p>
        </w:tc>
        <w:tc>
          <w:tcPr>
            <w:tcW w:w="1924" w:type="dxa"/>
            <w:tcBorders>
              <w:top w:val="single" w:sz="4" w:space="0" w:color="auto"/>
            </w:tcBorders>
          </w:tcPr>
          <w:p w14:paraId="18B15CAA" w14:textId="77777777" w:rsidR="00BE2A30" w:rsidRPr="003A16D0" w:rsidRDefault="00BE2A30" w:rsidP="0000576F">
            <w:pPr>
              <w:pStyle w:val="CBCellBody"/>
            </w:pPr>
          </w:p>
        </w:tc>
      </w:tr>
      <w:tr w:rsidR="00BE2A30" w:rsidRPr="004570BE" w14:paraId="24DA2BF8" w14:textId="77777777" w:rsidTr="00D2644C">
        <w:trPr>
          <w:cantSplit/>
        </w:trPr>
        <w:tc>
          <w:tcPr>
            <w:tcW w:w="1008" w:type="dxa"/>
            <w:tcBorders>
              <w:top w:val="single" w:sz="4" w:space="0" w:color="auto"/>
            </w:tcBorders>
          </w:tcPr>
          <w:p w14:paraId="1AC3E4FD" w14:textId="77777777" w:rsidR="00BE2A30" w:rsidRPr="003A16D0" w:rsidRDefault="00BE2A30" w:rsidP="0000576F">
            <w:pPr>
              <w:pStyle w:val="CBCellBody"/>
            </w:pPr>
            <w:r w:rsidRPr="003A16D0">
              <w:t>R</w:t>
            </w:r>
            <w:r w:rsidRPr="003A16D0">
              <w:rPr>
                <w:cs/>
              </w:rPr>
              <w:t>‎</w:t>
            </w:r>
            <w:r w:rsidRPr="003A16D0">
              <w:t>2.1:170</w:t>
            </w:r>
          </w:p>
        </w:tc>
        <w:tc>
          <w:tcPr>
            <w:tcW w:w="1008" w:type="dxa"/>
            <w:tcBorders>
              <w:top w:val="single" w:sz="4" w:space="0" w:color="auto"/>
            </w:tcBorders>
          </w:tcPr>
          <w:p w14:paraId="6834816B" w14:textId="77777777" w:rsidR="00BE2A30" w:rsidRPr="003A16D0" w:rsidRDefault="00BE2A30" w:rsidP="0000576F">
            <w:pPr>
              <w:pStyle w:val="CBCellBody"/>
            </w:pPr>
            <w:r w:rsidRPr="003A16D0">
              <w:t>217</w:t>
            </w:r>
          </w:p>
        </w:tc>
        <w:tc>
          <w:tcPr>
            <w:tcW w:w="6800" w:type="dxa"/>
            <w:tcBorders>
              <w:top w:val="single" w:sz="4" w:space="0" w:color="auto"/>
            </w:tcBorders>
          </w:tcPr>
          <w:p w14:paraId="4155D8F6" w14:textId="77777777" w:rsidR="00BE2A30" w:rsidRPr="003A16D0" w:rsidRDefault="00BE2A30" w:rsidP="0000576F">
            <w:pPr>
              <w:pStyle w:val="CBCellBody"/>
            </w:pPr>
            <w:r w:rsidRPr="003A16D0">
              <w:tab/>
              <w:t>The Linux OS Package shall disable login on all accounts except root and admin by default.</w:t>
            </w:r>
          </w:p>
        </w:tc>
        <w:tc>
          <w:tcPr>
            <w:tcW w:w="850" w:type="dxa"/>
            <w:tcBorders>
              <w:top w:val="single" w:sz="4" w:space="0" w:color="auto"/>
            </w:tcBorders>
          </w:tcPr>
          <w:p w14:paraId="15712F36" w14:textId="77777777" w:rsidR="00BE2A30" w:rsidRPr="003A16D0" w:rsidRDefault="00BE2A30" w:rsidP="0000576F">
            <w:pPr>
              <w:pStyle w:val="CBCellBody"/>
            </w:pPr>
          </w:p>
        </w:tc>
        <w:tc>
          <w:tcPr>
            <w:tcW w:w="925" w:type="dxa"/>
            <w:tcBorders>
              <w:top w:val="single" w:sz="4" w:space="0" w:color="auto"/>
            </w:tcBorders>
          </w:tcPr>
          <w:p w14:paraId="322CD5ED"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7D17BE7C" w14:textId="77777777" w:rsidR="00BE2A30" w:rsidRPr="003A16D0" w:rsidRDefault="00BE2A30" w:rsidP="0000576F">
            <w:pPr>
              <w:pStyle w:val="CBCellBody"/>
            </w:pPr>
          </w:p>
        </w:tc>
        <w:tc>
          <w:tcPr>
            <w:tcW w:w="1924" w:type="dxa"/>
            <w:tcBorders>
              <w:top w:val="single" w:sz="4" w:space="0" w:color="auto"/>
            </w:tcBorders>
          </w:tcPr>
          <w:p w14:paraId="12F38FA3" w14:textId="77777777" w:rsidR="00BE2A30" w:rsidRPr="003A16D0" w:rsidRDefault="00BE2A30" w:rsidP="0000576F">
            <w:pPr>
              <w:pStyle w:val="CBCellBody"/>
            </w:pPr>
          </w:p>
        </w:tc>
      </w:tr>
      <w:tr w:rsidR="00BE2A30" w:rsidRPr="004570BE" w14:paraId="38EA553E" w14:textId="77777777" w:rsidTr="00D2644C">
        <w:trPr>
          <w:cantSplit/>
        </w:trPr>
        <w:tc>
          <w:tcPr>
            <w:tcW w:w="1008" w:type="dxa"/>
            <w:tcBorders>
              <w:top w:val="single" w:sz="4" w:space="0" w:color="auto"/>
            </w:tcBorders>
          </w:tcPr>
          <w:p w14:paraId="60D59512" w14:textId="77777777" w:rsidR="00BE2A30" w:rsidRPr="003A16D0" w:rsidRDefault="00BE2A30" w:rsidP="0000576F">
            <w:pPr>
              <w:pStyle w:val="CBCellBody"/>
            </w:pPr>
            <w:r w:rsidRPr="003A16D0">
              <w:t>R</w:t>
            </w:r>
            <w:r w:rsidRPr="003A16D0">
              <w:rPr>
                <w:cs/>
              </w:rPr>
              <w:t>‎</w:t>
            </w:r>
            <w:r w:rsidRPr="003A16D0">
              <w:t>2.1:171</w:t>
            </w:r>
          </w:p>
        </w:tc>
        <w:tc>
          <w:tcPr>
            <w:tcW w:w="1008" w:type="dxa"/>
            <w:tcBorders>
              <w:top w:val="single" w:sz="4" w:space="0" w:color="auto"/>
            </w:tcBorders>
          </w:tcPr>
          <w:p w14:paraId="7CC4B46B" w14:textId="77777777" w:rsidR="00BE2A30" w:rsidRPr="003A16D0" w:rsidRDefault="00BE2A30" w:rsidP="0000576F">
            <w:pPr>
              <w:pStyle w:val="CBCellBody"/>
            </w:pPr>
            <w:r w:rsidRPr="003A16D0">
              <w:t>164</w:t>
            </w:r>
          </w:p>
        </w:tc>
        <w:tc>
          <w:tcPr>
            <w:tcW w:w="6800" w:type="dxa"/>
            <w:tcBorders>
              <w:top w:val="single" w:sz="4" w:space="0" w:color="auto"/>
            </w:tcBorders>
          </w:tcPr>
          <w:p w14:paraId="214A67C1" w14:textId="77777777" w:rsidR="00BE2A30" w:rsidRPr="003A16D0" w:rsidRDefault="00BE2A30" w:rsidP="0000576F">
            <w:pPr>
              <w:pStyle w:val="CBCellBody"/>
            </w:pPr>
            <w:r w:rsidRPr="003A16D0">
              <w:tab/>
              <w:t>The Linux OS Package shall by default not allow any host-based authentication (i.e., via use of /</w:t>
            </w:r>
            <w:proofErr w:type="spellStart"/>
            <w:r w:rsidRPr="003A16D0">
              <w:t>etc</w:t>
            </w:r>
            <w:proofErr w:type="spellEnd"/>
            <w:r w:rsidRPr="003A16D0">
              <w:t>/</w:t>
            </w:r>
            <w:proofErr w:type="spellStart"/>
            <w:r w:rsidRPr="003A16D0">
              <w:t>host.equiv</w:t>
            </w:r>
            <w:proofErr w:type="spellEnd"/>
            <w:r w:rsidRPr="003A16D0">
              <w:t xml:space="preserve"> or .</w:t>
            </w:r>
            <w:proofErr w:type="spellStart"/>
            <w:r w:rsidRPr="003A16D0">
              <w:t>rhosts</w:t>
            </w:r>
            <w:proofErr w:type="spellEnd"/>
            <w:r w:rsidRPr="003A16D0">
              <w:t xml:space="preserve"> file entries) when logging in remotely via any protocol.</w:t>
            </w:r>
          </w:p>
        </w:tc>
        <w:tc>
          <w:tcPr>
            <w:tcW w:w="850" w:type="dxa"/>
            <w:tcBorders>
              <w:top w:val="single" w:sz="4" w:space="0" w:color="auto"/>
            </w:tcBorders>
          </w:tcPr>
          <w:p w14:paraId="3E7B2CC2" w14:textId="77777777" w:rsidR="00BE2A30" w:rsidRPr="003A16D0" w:rsidRDefault="00BE2A30" w:rsidP="0000576F">
            <w:pPr>
              <w:pStyle w:val="CBCellBody"/>
            </w:pPr>
          </w:p>
        </w:tc>
        <w:tc>
          <w:tcPr>
            <w:tcW w:w="925" w:type="dxa"/>
            <w:tcBorders>
              <w:top w:val="single" w:sz="4" w:space="0" w:color="auto"/>
            </w:tcBorders>
          </w:tcPr>
          <w:p w14:paraId="1670D98F"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0256F694" w14:textId="77777777" w:rsidR="00BE2A30" w:rsidRPr="003A16D0" w:rsidRDefault="00BE2A30" w:rsidP="0000576F">
            <w:pPr>
              <w:pStyle w:val="CBCellBody"/>
            </w:pPr>
          </w:p>
        </w:tc>
        <w:tc>
          <w:tcPr>
            <w:tcW w:w="1924" w:type="dxa"/>
            <w:tcBorders>
              <w:top w:val="single" w:sz="4" w:space="0" w:color="auto"/>
            </w:tcBorders>
          </w:tcPr>
          <w:p w14:paraId="5D3E4502" w14:textId="77777777" w:rsidR="00BE2A30" w:rsidRPr="003A16D0" w:rsidRDefault="00BE2A30" w:rsidP="0000576F">
            <w:pPr>
              <w:pStyle w:val="CBCellBody"/>
            </w:pPr>
          </w:p>
        </w:tc>
      </w:tr>
      <w:tr w:rsidR="00BE2A30" w:rsidRPr="004570BE" w14:paraId="6C22E5F2" w14:textId="77777777" w:rsidTr="00D2644C">
        <w:trPr>
          <w:cantSplit/>
        </w:trPr>
        <w:tc>
          <w:tcPr>
            <w:tcW w:w="1008" w:type="dxa"/>
            <w:tcBorders>
              <w:top w:val="single" w:sz="4" w:space="0" w:color="auto"/>
            </w:tcBorders>
          </w:tcPr>
          <w:p w14:paraId="10D4EB24" w14:textId="77777777" w:rsidR="00BE2A30" w:rsidRPr="003A16D0" w:rsidRDefault="00BE2A30" w:rsidP="0000576F">
            <w:pPr>
              <w:pStyle w:val="CBCellBody"/>
            </w:pPr>
            <w:r w:rsidRPr="003A16D0">
              <w:t>R</w:t>
            </w:r>
            <w:r w:rsidRPr="003A16D0">
              <w:rPr>
                <w:cs/>
              </w:rPr>
              <w:t>‎</w:t>
            </w:r>
            <w:r w:rsidRPr="003A16D0">
              <w:t>2.1:172</w:t>
            </w:r>
          </w:p>
        </w:tc>
        <w:tc>
          <w:tcPr>
            <w:tcW w:w="1008" w:type="dxa"/>
            <w:tcBorders>
              <w:top w:val="single" w:sz="4" w:space="0" w:color="auto"/>
            </w:tcBorders>
          </w:tcPr>
          <w:p w14:paraId="534D7FB8" w14:textId="77777777" w:rsidR="00BE2A30" w:rsidRPr="003A16D0" w:rsidRDefault="00BE2A30" w:rsidP="0000576F">
            <w:pPr>
              <w:pStyle w:val="CBCellBody"/>
            </w:pPr>
            <w:r w:rsidRPr="003A16D0">
              <w:t>161</w:t>
            </w:r>
          </w:p>
        </w:tc>
        <w:tc>
          <w:tcPr>
            <w:tcW w:w="6800" w:type="dxa"/>
            <w:tcBorders>
              <w:top w:val="single" w:sz="4" w:space="0" w:color="auto"/>
            </w:tcBorders>
          </w:tcPr>
          <w:p w14:paraId="5F29A629"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5BD85772" w14:textId="77777777" w:rsidR="00BE2A30" w:rsidRPr="003A16D0" w:rsidRDefault="00BE2A30" w:rsidP="0000576F">
            <w:pPr>
              <w:pStyle w:val="CBCellBody"/>
            </w:pPr>
          </w:p>
        </w:tc>
        <w:tc>
          <w:tcPr>
            <w:tcW w:w="925" w:type="dxa"/>
            <w:tcBorders>
              <w:top w:val="single" w:sz="4" w:space="0" w:color="auto"/>
            </w:tcBorders>
          </w:tcPr>
          <w:p w14:paraId="159FA77A" w14:textId="77777777" w:rsidR="00BE2A30" w:rsidRPr="003A16D0" w:rsidRDefault="00BE2A30" w:rsidP="0000576F">
            <w:pPr>
              <w:pStyle w:val="CBCellBody"/>
            </w:pPr>
          </w:p>
        </w:tc>
        <w:tc>
          <w:tcPr>
            <w:tcW w:w="776" w:type="dxa"/>
            <w:tcBorders>
              <w:top w:val="single" w:sz="4" w:space="0" w:color="auto"/>
            </w:tcBorders>
          </w:tcPr>
          <w:p w14:paraId="28E8BEDA" w14:textId="77777777" w:rsidR="00BE2A30" w:rsidRPr="003A16D0" w:rsidRDefault="00BE2A30" w:rsidP="0000576F">
            <w:pPr>
              <w:pStyle w:val="CBCellBody"/>
            </w:pPr>
          </w:p>
        </w:tc>
        <w:tc>
          <w:tcPr>
            <w:tcW w:w="1924" w:type="dxa"/>
            <w:tcBorders>
              <w:top w:val="single" w:sz="4" w:space="0" w:color="auto"/>
            </w:tcBorders>
          </w:tcPr>
          <w:p w14:paraId="03EE6846" w14:textId="77777777" w:rsidR="00BE2A30" w:rsidRPr="003A16D0" w:rsidRDefault="00BE2A30" w:rsidP="0000576F">
            <w:pPr>
              <w:pStyle w:val="CBCellBody"/>
            </w:pPr>
          </w:p>
        </w:tc>
      </w:tr>
      <w:tr w:rsidR="00BE2A30" w:rsidRPr="004570BE" w14:paraId="79FAB3A2" w14:textId="77777777" w:rsidTr="00D2644C">
        <w:trPr>
          <w:cantSplit/>
        </w:trPr>
        <w:tc>
          <w:tcPr>
            <w:tcW w:w="1008" w:type="dxa"/>
            <w:tcBorders>
              <w:top w:val="single" w:sz="4" w:space="0" w:color="auto"/>
            </w:tcBorders>
          </w:tcPr>
          <w:p w14:paraId="11DC6EAD" w14:textId="77777777" w:rsidR="00BE2A30" w:rsidRPr="003A16D0" w:rsidRDefault="00BE2A30" w:rsidP="0000576F">
            <w:pPr>
              <w:pStyle w:val="CBCellBody"/>
            </w:pPr>
            <w:r w:rsidRPr="003A16D0">
              <w:lastRenderedPageBreak/>
              <w:t>R</w:t>
            </w:r>
            <w:r w:rsidRPr="003A16D0">
              <w:rPr>
                <w:cs/>
              </w:rPr>
              <w:t>‎</w:t>
            </w:r>
            <w:r w:rsidRPr="003A16D0">
              <w:t>2.1:173</w:t>
            </w:r>
          </w:p>
        </w:tc>
        <w:tc>
          <w:tcPr>
            <w:tcW w:w="1008" w:type="dxa"/>
            <w:tcBorders>
              <w:top w:val="single" w:sz="4" w:space="0" w:color="auto"/>
            </w:tcBorders>
          </w:tcPr>
          <w:p w14:paraId="508E9CC4" w14:textId="77777777" w:rsidR="00BE2A30" w:rsidRPr="003A16D0" w:rsidRDefault="00BE2A30" w:rsidP="0000576F">
            <w:pPr>
              <w:pStyle w:val="CBCellBody"/>
            </w:pPr>
            <w:r w:rsidRPr="003A16D0">
              <w:t>162</w:t>
            </w:r>
          </w:p>
        </w:tc>
        <w:tc>
          <w:tcPr>
            <w:tcW w:w="6800" w:type="dxa"/>
            <w:tcBorders>
              <w:top w:val="single" w:sz="4" w:space="0" w:color="auto"/>
            </w:tcBorders>
          </w:tcPr>
          <w:p w14:paraId="0A20F4B5"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2D586DA4" w14:textId="77777777" w:rsidR="00BE2A30" w:rsidRPr="003A16D0" w:rsidRDefault="00BE2A30" w:rsidP="0000576F">
            <w:pPr>
              <w:pStyle w:val="CBCellBody"/>
            </w:pPr>
          </w:p>
        </w:tc>
        <w:tc>
          <w:tcPr>
            <w:tcW w:w="925" w:type="dxa"/>
            <w:tcBorders>
              <w:top w:val="single" w:sz="4" w:space="0" w:color="auto"/>
            </w:tcBorders>
          </w:tcPr>
          <w:p w14:paraId="3472F4A9" w14:textId="77777777" w:rsidR="00BE2A30" w:rsidRPr="003A16D0" w:rsidRDefault="00BE2A30" w:rsidP="0000576F">
            <w:pPr>
              <w:pStyle w:val="CBCellBody"/>
            </w:pPr>
          </w:p>
        </w:tc>
        <w:tc>
          <w:tcPr>
            <w:tcW w:w="776" w:type="dxa"/>
            <w:tcBorders>
              <w:top w:val="single" w:sz="4" w:space="0" w:color="auto"/>
            </w:tcBorders>
          </w:tcPr>
          <w:p w14:paraId="3920C732" w14:textId="77777777" w:rsidR="00BE2A30" w:rsidRPr="003A16D0" w:rsidRDefault="00BE2A30" w:rsidP="0000576F">
            <w:pPr>
              <w:pStyle w:val="CBCellBody"/>
            </w:pPr>
          </w:p>
        </w:tc>
        <w:tc>
          <w:tcPr>
            <w:tcW w:w="1924" w:type="dxa"/>
            <w:tcBorders>
              <w:top w:val="single" w:sz="4" w:space="0" w:color="auto"/>
            </w:tcBorders>
          </w:tcPr>
          <w:p w14:paraId="39868DCD" w14:textId="77777777" w:rsidR="00BE2A30" w:rsidRPr="003A16D0" w:rsidRDefault="00BE2A30" w:rsidP="0000576F">
            <w:pPr>
              <w:pStyle w:val="CBCellBody"/>
            </w:pPr>
          </w:p>
        </w:tc>
      </w:tr>
      <w:tr w:rsidR="00BE2A30" w:rsidRPr="004570BE" w14:paraId="029DF9F0" w14:textId="77777777" w:rsidTr="00D2644C">
        <w:trPr>
          <w:cantSplit/>
        </w:trPr>
        <w:tc>
          <w:tcPr>
            <w:tcW w:w="1008" w:type="dxa"/>
            <w:tcBorders>
              <w:top w:val="single" w:sz="4" w:space="0" w:color="auto"/>
            </w:tcBorders>
          </w:tcPr>
          <w:p w14:paraId="21CA369A" w14:textId="77777777" w:rsidR="00BE2A30" w:rsidRPr="003A16D0" w:rsidRDefault="00BE2A30" w:rsidP="0000576F">
            <w:pPr>
              <w:pStyle w:val="CBCellBody"/>
            </w:pPr>
            <w:r w:rsidRPr="003A16D0">
              <w:t>R</w:t>
            </w:r>
            <w:r w:rsidRPr="003A16D0">
              <w:rPr>
                <w:cs/>
              </w:rPr>
              <w:t>‎</w:t>
            </w:r>
            <w:r w:rsidRPr="003A16D0">
              <w:t>2.1:174</w:t>
            </w:r>
          </w:p>
        </w:tc>
        <w:tc>
          <w:tcPr>
            <w:tcW w:w="1008" w:type="dxa"/>
            <w:tcBorders>
              <w:top w:val="single" w:sz="4" w:space="0" w:color="auto"/>
            </w:tcBorders>
          </w:tcPr>
          <w:p w14:paraId="659D8962" w14:textId="77777777" w:rsidR="00BE2A30" w:rsidRPr="003A16D0" w:rsidRDefault="00BE2A30" w:rsidP="0000576F">
            <w:pPr>
              <w:pStyle w:val="CBCellBody"/>
            </w:pPr>
            <w:r w:rsidRPr="003A16D0">
              <w:t>163</w:t>
            </w:r>
          </w:p>
        </w:tc>
        <w:tc>
          <w:tcPr>
            <w:tcW w:w="6800" w:type="dxa"/>
            <w:tcBorders>
              <w:top w:val="single" w:sz="4" w:space="0" w:color="auto"/>
            </w:tcBorders>
          </w:tcPr>
          <w:p w14:paraId="67AC73D4"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5DE47630" w14:textId="77777777" w:rsidR="00BE2A30" w:rsidRPr="003A16D0" w:rsidRDefault="00BE2A30" w:rsidP="0000576F">
            <w:pPr>
              <w:pStyle w:val="CBCellBody"/>
            </w:pPr>
          </w:p>
        </w:tc>
        <w:tc>
          <w:tcPr>
            <w:tcW w:w="925" w:type="dxa"/>
            <w:tcBorders>
              <w:top w:val="single" w:sz="4" w:space="0" w:color="auto"/>
            </w:tcBorders>
          </w:tcPr>
          <w:p w14:paraId="2096F80A" w14:textId="77777777" w:rsidR="00BE2A30" w:rsidRPr="003A16D0" w:rsidRDefault="00BE2A30" w:rsidP="0000576F">
            <w:pPr>
              <w:pStyle w:val="CBCellBody"/>
            </w:pPr>
          </w:p>
        </w:tc>
        <w:tc>
          <w:tcPr>
            <w:tcW w:w="776" w:type="dxa"/>
            <w:tcBorders>
              <w:top w:val="single" w:sz="4" w:space="0" w:color="auto"/>
            </w:tcBorders>
          </w:tcPr>
          <w:p w14:paraId="5AB660FC" w14:textId="77777777" w:rsidR="00BE2A30" w:rsidRPr="003A16D0" w:rsidRDefault="00BE2A30" w:rsidP="0000576F">
            <w:pPr>
              <w:pStyle w:val="CBCellBody"/>
            </w:pPr>
          </w:p>
        </w:tc>
        <w:tc>
          <w:tcPr>
            <w:tcW w:w="1924" w:type="dxa"/>
            <w:tcBorders>
              <w:top w:val="single" w:sz="4" w:space="0" w:color="auto"/>
            </w:tcBorders>
          </w:tcPr>
          <w:p w14:paraId="21B39D15" w14:textId="77777777" w:rsidR="00BE2A30" w:rsidRPr="003A16D0" w:rsidRDefault="00BE2A30" w:rsidP="0000576F">
            <w:pPr>
              <w:pStyle w:val="CBCellBody"/>
            </w:pPr>
          </w:p>
        </w:tc>
      </w:tr>
      <w:tr w:rsidR="00BE2A30" w:rsidRPr="004570BE" w14:paraId="26443812" w14:textId="77777777" w:rsidTr="00D2644C">
        <w:trPr>
          <w:cantSplit/>
        </w:trPr>
        <w:tc>
          <w:tcPr>
            <w:tcW w:w="1008" w:type="dxa"/>
            <w:tcBorders>
              <w:top w:val="single" w:sz="4" w:space="0" w:color="auto"/>
            </w:tcBorders>
          </w:tcPr>
          <w:p w14:paraId="018A0E5C" w14:textId="77777777" w:rsidR="00BE2A30" w:rsidRPr="003A16D0" w:rsidRDefault="00BE2A30" w:rsidP="0000576F">
            <w:pPr>
              <w:pStyle w:val="CBCellBody"/>
            </w:pPr>
            <w:r w:rsidRPr="003A16D0">
              <w:t>R</w:t>
            </w:r>
            <w:r w:rsidRPr="003A16D0">
              <w:rPr>
                <w:cs/>
              </w:rPr>
              <w:t>‎</w:t>
            </w:r>
            <w:r w:rsidRPr="003A16D0">
              <w:t>2.1:175</w:t>
            </w:r>
          </w:p>
        </w:tc>
        <w:tc>
          <w:tcPr>
            <w:tcW w:w="1008" w:type="dxa"/>
            <w:tcBorders>
              <w:top w:val="single" w:sz="4" w:space="0" w:color="auto"/>
            </w:tcBorders>
          </w:tcPr>
          <w:p w14:paraId="28558C4F" w14:textId="77777777" w:rsidR="00BE2A30" w:rsidRPr="003A16D0" w:rsidRDefault="00BE2A30" w:rsidP="0000576F">
            <w:pPr>
              <w:pStyle w:val="CBCellBody"/>
            </w:pPr>
            <w:r w:rsidRPr="003A16D0">
              <w:t>166</w:t>
            </w:r>
          </w:p>
        </w:tc>
        <w:tc>
          <w:tcPr>
            <w:tcW w:w="6800" w:type="dxa"/>
            <w:tcBorders>
              <w:top w:val="single" w:sz="4" w:space="0" w:color="auto"/>
            </w:tcBorders>
          </w:tcPr>
          <w:p w14:paraId="74F4759A" w14:textId="77777777" w:rsidR="00BE2A30" w:rsidRPr="003A16D0" w:rsidRDefault="00BE2A30" w:rsidP="0000576F">
            <w:pPr>
              <w:pStyle w:val="CBCellBody"/>
            </w:pPr>
            <w:r w:rsidRPr="003A16D0">
              <w:tab/>
              <w:t>The Linux OS Package shall enable shadow passwords by default.</w:t>
            </w:r>
          </w:p>
        </w:tc>
        <w:tc>
          <w:tcPr>
            <w:tcW w:w="850" w:type="dxa"/>
            <w:tcBorders>
              <w:top w:val="single" w:sz="4" w:space="0" w:color="auto"/>
            </w:tcBorders>
          </w:tcPr>
          <w:p w14:paraId="615089DF" w14:textId="77777777" w:rsidR="00BE2A30" w:rsidRPr="003A16D0" w:rsidRDefault="00BE2A30" w:rsidP="0000576F">
            <w:pPr>
              <w:pStyle w:val="CBCellBody"/>
            </w:pPr>
          </w:p>
        </w:tc>
        <w:tc>
          <w:tcPr>
            <w:tcW w:w="925" w:type="dxa"/>
            <w:tcBorders>
              <w:top w:val="single" w:sz="4" w:space="0" w:color="auto"/>
            </w:tcBorders>
          </w:tcPr>
          <w:p w14:paraId="69C6080D"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6D2FC4F8" w14:textId="77777777" w:rsidR="00BE2A30" w:rsidRPr="003A16D0" w:rsidRDefault="00BE2A30" w:rsidP="0000576F">
            <w:pPr>
              <w:pStyle w:val="CBCellBody"/>
            </w:pPr>
          </w:p>
        </w:tc>
        <w:tc>
          <w:tcPr>
            <w:tcW w:w="1924" w:type="dxa"/>
            <w:tcBorders>
              <w:top w:val="single" w:sz="4" w:space="0" w:color="auto"/>
            </w:tcBorders>
          </w:tcPr>
          <w:p w14:paraId="5CA44DA9" w14:textId="77777777" w:rsidR="00BE2A30" w:rsidRPr="003A16D0" w:rsidRDefault="00BE2A30" w:rsidP="0000576F">
            <w:pPr>
              <w:pStyle w:val="CBCellBody"/>
            </w:pPr>
          </w:p>
        </w:tc>
      </w:tr>
      <w:tr w:rsidR="00BE2A30" w:rsidRPr="004570BE" w14:paraId="3463140B" w14:textId="77777777" w:rsidTr="00D2644C">
        <w:trPr>
          <w:cantSplit/>
        </w:trPr>
        <w:tc>
          <w:tcPr>
            <w:tcW w:w="1008" w:type="dxa"/>
            <w:tcBorders>
              <w:top w:val="single" w:sz="4" w:space="0" w:color="auto"/>
            </w:tcBorders>
          </w:tcPr>
          <w:p w14:paraId="2227BEB1" w14:textId="77777777" w:rsidR="00BE2A30" w:rsidRPr="003A16D0" w:rsidRDefault="00BE2A30" w:rsidP="0000576F">
            <w:pPr>
              <w:pStyle w:val="CBCellBody"/>
            </w:pPr>
            <w:r w:rsidRPr="003A16D0">
              <w:t>R</w:t>
            </w:r>
            <w:r w:rsidRPr="003A16D0">
              <w:rPr>
                <w:cs/>
              </w:rPr>
              <w:t>‎</w:t>
            </w:r>
            <w:r w:rsidRPr="003A16D0">
              <w:t>2.1:176</w:t>
            </w:r>
          </w:p>
        </w:tc>
        <w:tc>
          <w:tcPr>
            <w:tcW w:w="1008" w:type="dxa"/>
            <w:tcBorders>
              <w:top w:val="single" w:sz="4" w:space="0" w:color="auto"/>
            </w:tcBorders>
          </w:tcPr>
          <w:p w14:paraId="69CB4FF5" w14:textId="77777777" w:rsidR="00BE2A30" w:rsidRPr="003A16D0" w:rsidRDefault="00BE2A30" w:rsidP="0000576F">
            <w:pPr>
              <w:pStyle w:val="CBCellBody"/>
            </w:pPr>
            <w:r w:rsidRPr="003A16D0">
              <w:t>165</w:t>
            </w:r>
          </w:p>
        </w:tc>
        <w:tc>
          <w:tcPr>
            <w:tcW w:w="6800" w:type="dxa"/>
            <w:tcBorders>
              <w:top w:val="single" w:sz="4" w:space="0" w:color="auto"/>
            </w:tcBorders>
          </w:tcPr>
          <w:p w14:paraId="37C76B08"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7861E380" w14:textId="77777777" w:rsidR="00BE2A30" w:rsidRPr="003A16D0" w:rsidRDefault="00BE2A30" w:rsidP="0000576F">
            <w:pPr>
              <w:pStyle w:val="CBCellBody"/>
            </w:pPr>
          </w:p>
        </w:tc>
        <w:tc>
          <w:tcPr>
            <w:tcW w:w="925" w:type="dxa"/>
            <w:tcBorders>
              <w:top w:val="single" w:sz="4" w:space="0" w:color="auto"/>
            </w:tcBorders>
          </w:tcPr>
          <w:p w14:paraId="5E619E48" w14:textId="77777777" w:rsidR="00BE2A30" w:rsidRPr="003A16D0" w:rsidRDefault="00BE2A30" w:rsidP="0000576F">
            <w:pPr>
              <w:pStyle w:val="CBCellBody"/>
            </w:pPr>
          </w:p>
        </w:tc>
        <w:tc>
          <w:tcPr>
            <w:tcW w:w="776" w:type="dxa"/>
            <w:tcBorders>
              <w:top w:val="single" w:sz="4" w:space="0" w:color="auto"/>
            </w:tcBorders>
          </w:tcPr>
          <w:p w14:paraId="620228DD" w14:textId="77777777" w:rsidR="00BE2A30" w:rsidRPr="003A16D0" w:rsidRDefault="00BE2A30" w:rsidP="0000576F">
            <w:pPr>
              <w:pStyle w:val="CBCellBody"/>
            </w:pPr>
          </w:p>
        </w:tc>
        <w:tc>
          <w:tcPr>
            <w:tcW w:w="1924" w:type="dxa"/>
            <w:tcBorders>
              <w:top w:val="single" w:sz="4" w:space="0" w:color="auto"/>
            </w:tcBorders>
          </w:tcPr>
          <w:p w14:paraId="07E69808" w14:textId="77777777" w:rsidR="00BE2A30" w:rsidRPr="003A16D0" w:rsidRDefault="00BE2A30" w:rsidP="0000576F">
            <w:pPr>
              <w:pStyle w:val="CBCellBody"/>
            </w:pPr>
          </w:p>
        </w:tc>
      </w:tr>
      <w:tr w:rsidR="00BE2A30" w:rsidRPr="004570BE" w14:paraId="4E01AFF5" w14:textId="77777777" w:rsidTr="00D2644C">
        <w:trPr>
          <w:cantSplit/>
        </w:trPr>
        <w:tc>
          <w:tcPr>
            <w:tcW w:w="1008" w:type="dxa"/>
            <w:tcBorders>
              <w:top w:val="single" w:sz="4" w:space="0" w:color="auto"/>
            </w:tcBorders>
          </w:tcPr>
          <w:p w14:paraId="5804B91F" w14:textId="77777777" w:rsidR="00BE2A30" w:rsidRPr="003A16D0" w:rsidRDefault="00BE2A30" w:rsidP="0000576F">
            <w:pPr>
              <w:pStyle w:val="CBCellBody"/>
            </w:pPr>
            <w:r w:rsidRPr="003A16D0">
              <w:t>R</w:t>
            </w:r>
            <w:r w:rsidRPr="003A16D0">
              <w:rPr>
                <w:cs/>
              </w:rPr>
              <w:t>‎</w:t>
            </w:r>
            <w:r w:rsidRPr="003A16D0">
              <w:t>2.1:177</w:t>
            </w:r>
          </w:p>
        </w:tc>
        <w:tc>
          <w:tcPr>
            <w:tcW w:w="1008" w:type="dxa"/>
            <w:tcBorders>
              <w:top w:val="single" w:sz="4" w:space="0" w:color="auto"/>
            </w:tcBorders>
          </w:tcPr>
          <w:p w14:paraId="483EACE8" w14:textId="77777777" w:rsidR="00BE2A30" w:rsidRPr="003A16D0" w:rsidRDefault="00BE2A30" w:rsidP="0000576F">
            <w:pPr>
              <w:pStyle w:val="CBCellBody"/>
            </w:pPr>
            <w:r w:rsidRPr="003A16D0">
              <w:t>167</w:t>
            </w:r>
          </w:p>
        </w:tc>
        <w:tc>
          <w:tcPr>
            <w:tcW w:w="6800" w:type="dxa"/>
            <w:tcBorders>
              <w:top w:val="single" w:sz="4" w:space="0" w:color="auto"/>
            </w:tcBorders>
          </w:tcPr>
          <w:p w14:paraId="277C2789"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610571C8" w14:textId="77777777" w:rsidR="00BE2A30" w:rsidRPr="003A16D0" w:rsidRDefault="00BE2A30" w:rsidP="0000576F">
            <w:pPr>
              <w:pStyle w:val="CBCellBody"/>
            </w:pPr>
          </w:p>
        </w:tc>
        <w:tc>
          <w:tcPr>
            <w:tcW w:w="925" w:type="dxa"/>
            <w:tcBorders>
              <w:top w:val="single" w:sz="4" w:space="0" w:color="auto"/>
            </w:tcBorders>
          </w:tcPr>
          <w:p w14:paraId="28EAFCA5" w14:textId="77777777" w:rsidR="00BE2A30" w:rsidRPr="003A16D0" w:rsidRDefault="00BE2A30" w:rsidP="0000576F">
            <w:pPr>
              <w:pStyle w:val="CBCellBody"/>
            </w:pPr>
          </w:p>
        </w:tc>
        <w:tc>
          <w:tcPr>
            <w:tcW w:w="776" w:type="dxa"/>
            <w:tcBorders>
              <w:top w:val="single" w:sz="4" w:space="0" w:color="auto"/>
            </w:tcBorders>
          </w:tcPr>
          <w:p w14:paraId="59EB0A80" w14:textId="77777777" w:rsidR="00BE2A30" w:rsidRPr="003A16D0" w:rsidRDefault="00BE2A30" w:rsidP="0000576F">
            <w:pPr>
              <w:pStyle w:val="CBCellBody"/>
            </w:pPr>
          </w:p>
        </w:tc>
        <w:tc>
          <w:tcPr>
            <w:tcW w:w="1924" w:type="dxa"/>
            <w:tcBorders>
              <w:top w:val="single" w:sz="4" w:space="0" w:color="auto"/>
            </w:tcBorders>
          </w:tcPr>
          <w:p w14:paraId="28FEB20F" w14:textId="77777777" w:rsidR="00BE2A30" w:rsidRPr="003A16D0" w:rsidRDefault="00BE2A30" w:rsidP="0000576F">
            <w:pPr>
              <w:pStyle w:val="CBCellBody"/>
            </w:pPr>
          </w:p>
        </w:tc>
      </w:tr>
      <w:tr w:rsidR="00BE2A30" w:rsidRPr="004570BE" w14:paraId="470A4DFE" w14:textId="77777777" w:rsidTr="00D2644C">
        <w:trPr>
          <w:cantSplit/>
        </w:trPr>
        <w:tc>
          <w:tcPr>
            <w:tcW w:w="1008" w:type="dxa"/>
            <w:tcBorders>
              <w:top w:val="single" w:sz="4" w:space="0" w:color="auto"/>
            </w:tcBorders>
          </w:tcPr>
          <w:p w14:paraId="31C820EC" w14:textId="77777777" w:rsidR="00BE2A30" w:rsidRPr="003A16D0" w:rsidRDefault="00BE2A30" w:rsidP="0000576F">
            <w:pPr>
              <w:pStyle w:val="CBCellBody"/>
            </w:pPr>
            <w:r w:rsidRPr="003A16D0">
              <w:t>R</w:t>
            </w:r>
            <w:r w:rsidRPr="003A16D0">
              <w:rPr>
                <w:cs/>
              </w:rPr>
              <w:t>‎</w:t>
            </w:r>
            <w:r w:rsidRPr="003A16D0">
              <w:t>2.1:178</w:t>
            </w:r>
          </w:p>
        </w:tc>
        <w:tc>
          <w:tcPr>
            <w:tcW w:w="1008" w:type="dxa"/>
            <w:tcBorders>
              <w:top w:val="single" w:sz="4" w:space="0" w:color="auto"/>
            </w:tcBorders>
          </w:tcPr>
          <w:p w14:paraId="65A3CC2F" w14:textId="77777777" w:rsidR="00BE2A30" w:rsidRPr="003A16D0" w:rsidRDefault="00BE2A30" w:rsidP="0000576F">
            <w:pPr>
              <w:pStyle w:val="CBCellBody"/>
            </w:pPr>
            <w:r w:rsidRPr="003A16D0">
              <w:t>168</w:t>
            </w:r>
          </w:p>
        </w:tc>
        <w:tc>
          <w:tcPr>
            <w:tcW w:w="6800" w:type="dxa"/>
            <w:tcBorders>
              <w:top w:val="single" w:sz="4" w:space="0" w:color="auto"/>
            </w:tcBorders>
          </w:tcPr>
          <w:p w14:paraId="57DD07BB"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557E76E9" w14:textId="77777777" w:rsidR="00BE2A30" w:rsidRPr="003A16D0" w:rsidRDefault="00BE2A30" w:rsidP="0000576F">
            <w:pPr>
              <w:pStyle w:val="CBCellBody"/>
            </w:pPr>
          </w:p>
        </w:tc>
        <w:tc>
          <w:tcPr>
            <w:tcW w:w="925" w:type="dxa"/>
            <w:tcBorders>
              <w:top w:val="single" w:sz="4" w:space="0" w:color="auto"/>
            </w:tcBorders>
          </w:tcPr>
          <w:p w14:paraId="6FA4AAA6" w14:textId="77777777" w:rsidR="00BE2A30" w:rsidRPr="003A16D0" w:rsidRDefault="00BE2A30" w:rsidP="0000576F">
            <w:pPr>
              <w:pStyle w:val="CBCellBody"/>
            </w:pPr>
          </w:p>
        </w:tc>
        <w:tc>
          <w:tcPr>
            <w:tcW w:w="776" w:type="dxa"/>
            <w:tcBorders>
              <w:top w:val="single" w:sz="4" w:space="0" w:color="auto"/>
            </w:tcBorders>
          </w:tcPr>
          <w:p w14:paraId="1B3392A0" w14:textId="77777777" w:rsidR="00BE2A30" w:rsidRPr="003A16D0" w:rsidRDefault="00BE2A30" w:rsidP="0000576F">
            <w:pPr>
              <w:pStyle w:val="CBCellBody"/>
            </w:pPr>
          </w:p>
        </w:tc>
        <w:tc>
          <w:tcPr>
            <w:tcW w:w="1924" w:type="dxa"/>
            <w:tcBorders>
              <w:top w:val="single" w:sz="4" w:space="0" w:color="auto"/>
            </w:tcBorders>
          </w:tcPr>
          <w:p w14:paraId="248CC264" w14:textId="77777777" w:rsidR="00BE2A30" w:rsidRPr="003A16D0" w:rsidRDefault="00BE2A30" w:rsidP="0000576F">
            <w:pPr>
              <w:pStyle w:val="CBCellBody"/>
            </w:pPr>
          </w:p>
        </w:tc>
      </w:tr>
      <w:tr w:rsidR="00BE2A30" w:rsidRPr="004570BE" w14:paraId="27310FD0" w14:textId="77777777" w:rsidTr="00D2644C">
        <w:trPr>
          <w:cantSplit/>
        </w:trPr>
        <w:tc>
          <w:tcPr>
            <w:tcW w:w="1008" w:type="dxa"/>
            <w:tcBorders>
              <w:top w:val="single" w:sz="4" w:space="0" w:color="auto"/>
            </w:tcBorders>
          </w:tcPr>
          <w:p w14:paraId="715EF70A" w14:textId="77777777" w:rsidR="00BE2A30" w:rsidRPr="003A16D0" w:rsidRDefault="00BE2A30" w:rsidP="0000576F">
            <w:pPr>
              <w:pStyle w:val="CBCellBody"/>
            </w:pPr>
            <w:r w:rsidRPr="003A16D0">
              <w:t>R</w:t>
            </w:r>
            <w:r w:rsidRPr="003A16D0">
              <w:rPr>
                <w:cs/>
              </w:rPr>
              <w:t>‎</w:t>
            </w:r>
            <w:r w:rsidRPr="003A16D0">
              <w:t>2.1:179</w:t>
            </w:r>
          </w:p>
        </w:tc>
        <w:tc>
          <w:tcPr>
            <w:tcW w:w="1008" w:type="dxa"/>
            <w:tcBorders>
              <w:top w:val="single" w:sz="4" w:space="0" w:color="auto"/>
            </w:tcBorders>
          </w:tcPr>
          <w:p w14:paraId="63383ECE" w14:textId="77777777" w:rsidR="00BE2A30" w:rsidRPr="003A16D0" w:rsidRDefault="00BE2A30" w:rsidP="0000576F">
            <w:pPr>
              <w:pStyle w:val="CBCellBody"/>
            </w:pPr>
            <w:r w:rsidRPr="003A16D0">
              <w:t>169</w:t>
            </w:r>
          </w:p>
        </w:tc>
        <w:tc>
          <w:tcPr>
            <w:tcW w:w="6800" w:type="dxa"/>
            <w:tcBorders>
              <w:top w:val="single" w:sz="4" w:space="0" w:color="auto"/>
            </w:tcBorders>
          </w:tcPr>
          <w:p w14:paraId="7FCE4E8E" w14:textId="77777777" w:rsidR="00BE2A30" w:rsidRPr="003A16D0" w:rsidRDefault="00BE2A30" w:rsidP="0000576F">
            <w:pPr>
              <w:pStyle w:val="CBCellBody"/>
            </w:pPr>
            <w:r w:rsidRPr="003A16D0">
              <w:tab/>
              <w:t>[Requirement deleted].</w:t>
            </w:r>
          </w:p>
        </w:tc>
        <w:tc>
          <w:tcPr>
            <w:tcW w:w="850" w:type="dxa"/>
            <w:tcBorders>
              <w:top w:val="single" w:sz="4" w:space="0" w:color="auto"/>
            </w:tcBorders>
          </w:tcPr>
          <w:p w14:paraId="28A8A91B" w14:textId="77777777" w:rsidR="00BE2A30" w:rsidRPr="003A16D0" w:rsidRDefault="00BE2A30" w:rsidP="0000576F">
            <w:pPr>
              <w:pStyle w:val="CBCellBody"/>
            </w:pPr>
          </w:p>
        </w:tc>
        <w:tc>
          <w:tcPr>
            <w:tcW w:w="925" w:type="dxa"/>
            <w:tcBorders>
              <w:top w:val="single" w:sz="4" w:space="0" w:color="auto"/>
            </w:tcBorders>
          </w:tcPr>
          <w:p w14:paraId="696C2CAD" w14:textId="77777777" w:rsidR="00BE2A30" w:rsidRPr="003A16D0" w:rsidRDefault="00BE2A30" w:rsidP="0000576F">
            <w:pPr>
              <w:pStyle w:val="CBCellBody"/>
            </w:pPr>
          </w:p>
        </w:tc>
        <w:tc>
          <w:tcPr>
            <w:tcW w:w="776" w:type="dxa"/>
            <w:tcBorders>
              <w:top w:val="single" w:sz="4" w:space="0" w:color="auto"/>
            </w:tcBorders>
          </w:tcPr>
          <w:p w14:paraId="75FAC7B4" w14:textId="77777777" w:rsidR="00BE2A30" w:rsidRPr="003A16D0" w:rsidRDefault="00BE2A30" w:rsidP="0000576F">
            <w:pPr>
              <w:pStyle w:val="CBCellBody"/>
            </w:pPr>
          </w:p>
        </w:tc>
        <w:tc>
          <w:tcPr>
            <w:tcW w:w="1924" w:type="dxa"/>
            <w:tcBorders>
              <w:top w:val="single" w:sz="4" w:space="0" w:color="auto"/>
            </w:tcBorders>
          </w:tcPr>
          <w:p w14:paraId="30CC42F2" w14:textId="77777777" w:rsidR="00BE2A30" w:rsidRPr="003A16D0" w:rsidRDefault="00BE2A30" w:rsidP="0000576F">
            <w:pPr>
              <w:pStyle w:val="CBCellBody"/>
            </w:pPr>
          </w:p>
        </w:tc>
      </w:tr>
      <w:tr w:rsidR="00BE2A30" w:rsidRPr="004570BE" w14:paraId="0A97663D" w14:textId="77777777" w:rsidTr="00D2644C">
        <w:trPr>
          <w:cantSplit/>
        </w:trPr>
        <w:tc>
          <w:tcPr>
            <w:tcW w:w="1008" w:type="dxa"/>
            <w:tcBorders>
              <w:top w:val="single" w:sz="4" w:space="0" w:color="auto"/>
            </w:tcBorders>
          </w:tcPr>
          <w:p w14:paraId="2038667F" w14:textId="77777777" w:rsidR="00BE2A30" w:rsidRPr="003A16D0" w:rsidRDefault="00BE2A30" w:rsidP="0000576F">
            <w:pPr>
              <w:pStyle w:val="CBCellBody"/>
            </w:pPr>
            <w:r w:rsidRPr="003A16D0">
              <w:t>R</w:t>
            </w:r>
            <w:r w:rsidRPr="003A16D0">
              <w:rPr>
                <w:cs/>
              </w:rPr>
              <w:t>‎</w:t>
            </w:r>
            <w:r w:rsidRPr="003A16D0">
              <w:t>2.1:180</w:t>
            </w:r>
          </w:p>
        </w:tc>
        <w:tc>
          <w:tcPr>
            <w:tcW w:w="1008" w:type="dxa"/>
            <w:tcBorders>
              <w:top w:val="single" w:sz="4" w:space="0" w:color="auto"/>
            </w:tcBorders>
          </w:tcPr>
          <w:p w14:paraId="2EC0D800" w14:textId="77777777" w:rsidR="00BE2A30" w:rsidRPr="003A16D0" w:rsidRDefault="00BE2A30" w:rsidP="0000576F">
            <w:pPr>
              <w:pStyle w:val="CBCellBody"/>
            </w:pPr>
            <w:r w:rsidRPr="003A16D0">
              <w:t>170</w:t>
            </w:r>
          </w:p>
        </w:tc>
        <w:tc>
          <w:tcPr>
            <w:tcW w:w="6800" w:type="dxa"/>
            <w:tcBorders>
              <w:top w:val="single" w:sz="4" w:space="0" w:color="auto"/>
            </w:tcBorders>
          </w:tcPr>
          <w:p w14:paraId="372B44E1" w14:textId="77777777" w:rsidR="00BE2A30" w:rsidRPr="003A16D0" w:rsidRDefault="00BE2A30" w:rsidP="0000576F">
            <w:pPr>
              <w:pStyle w:val="CBCellBody"/>
            </w:pPr>
            <w:r w:rsidRPr="003A16D0">
              <w:tab/>
              <w:t xml:space="preserve">The Linux OS </w:t>
            </w:r>
            <w:proofErr w:type="spellStart"/>
            <w:r w:rsidRPr="003A16D0">
              <w:t>packge</w:t>
            </w:r>
            <w:proofErr w:type="spellEnd"/>
            <w:r w:rsidRPr="003A16D0">
              <w:t xml:space="preserve"> shall by default log the username and service type at the beginning and end of each session.</w:t>
            </w:r>
          </w:p>
        </w:tc>
        <w:tc>
          <w:tcPr>
            <w:tcW w:w="850" w:type="dxa"/>
            <w:tcBorders>
              <w:top w:val="single" w:sz="4" w:space="0" w:color="auto"/>
            </w:tcBorders>
          </w:tcPr>
          <w:p w14:paraId="11FE2D27" w14:textId="77777777" w:rsidR="00BE2A30" w:rsidRPr="003A16D0" w:rsidRDefault="00BE2A30" w:rsidP="0000576F">
            <w:pPr>
              <w:pStyle w:val="CBCellBody"/>
            </w:pPr>
          </w:p>
        </w:tc>
        <w:tc>
          <w:tcPr>
            <w:tcW w:w="925" w:type="dxa"/>
            <w:tcBorders>
              <w:top w:val="single" w:sz="4" w:space="0" w:color="auto"/>
            </w:tcBorders>
          </w:tcPr>
          <w:p w14:paraId="5F16FA99"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0F9899B9" w14:textId="77777777" w:rsidR="00BE2A30" w:rsidRPr="003A16D0" w:rsidRDefault="00BE2A30" w:rsidP="0000576F">
            <w:pPr>
              <w:pStyle w:val="CBCellBody"/>
            </w:pPr>
          </w:p>
        </w:tc>
        <w:tc>
          <w:tcPr>
            <w:tcW w:w="1924" w:type="dxa"/>
            <w:tcBorders>
              <w:top w:val="single" w:sz="4" w:space="0" w:color="auto"/>
            </w:tcBorders>
          </w:tcPr>
          <w:p w14:paraId="6C4E1563" w14:textId="77777777" w:rsidR="00BE2A30" w:rsidRPr="003A16D0" w:rsidRDefault="00BE2A30" w:rsidP="0000576F">
            <w:pPr>
              <w:pStyle w:val="CBCellBody"/>
            </w:pPr>
          </w:p>
        </w:tc>
      </w:tr>
      <w:tr w:rsidR="00BE2A30" w:rsidRPr="004570BE" w14:paraId="4FD8CD15" w14:textId="77777777" w:rsidTr="00D2644C">
        <w:trPr>
          <w:cantSplit/>
        </w:trPr>
        <w:tc>
          <w:tcPr>
            <w:tcW w:w="1008" w:type="dxa"/>
            <w:tcBorders>
              <w:top w:val="single" w:sz="4" w:space="0" w:color="auto"/>
            </w:tcBorders>
          </w:tcPr>
          <w:p w14:paraId="6D39DB98" w14:textId="77777777" w:rsidR="00BE2A30" w:rsidRPr="003A16D0" w:rsidRDefault="00BE2A30" w:rsidP="0000576F">
            <w:pPr>
              <w:pStyle w:val="CBCellBody"/>
            </w:pPr>
            <w:r w:rsidRPr="003A16D0">
              <w:t>R</w:t>
            </w:r>
            <w:r w:rsidRPr="003A16D0">
              <w:rPr>
                <w:cs/>
              </w:rPr>
              <w:t>‎</w:t>
            </w:r>
            <w:r w:rsidRPr="003A16D0">
              <w:t>2.1:181</w:t>
            </w:r>
          </w:p>
        </w:tc>
        <w:tc>
          <w:tcPr>
            <w:tcW w:w="1008" w:type="dxa"/>
            <w:tcBorders>
              <w:top w:val="single" w:sz="4" w:space="0" w:color="auto"/>
            </w:tcBorders>
          </w:tcPr>
          <w:p w14:paraId="5FAA4137" w14:textId="77777777" w:rsidR="00BE2A30" w:rsidRPr="003A16D0" w:rsidRDefault="00BE2A30" w:rsidP="0000576F">
            <w:pPr>
              <w:pStyle w:val="CBCellBody"/>
            </w:pPr>
            <w:r w:rsidRPr="003A16D0">
              <w:t>171</w:t>
            </w:r>
          </w:p>
        </w:tc>
        <w:tc>
          <w:tcPr>
            <w:tcW w:w="6800" w:type="dxa"/>
            <w:tcBorders>
              <w:top w:val="single" w:sz="4" w:space="0" w:color="auto"/>
            </w:tcBorders>
          </w:tcPr>
          <w:p w14:paraId="2194C382" w14:textId="77777777" w:rsidR="00BE2A30" w:rsidRPr="003A16D0" w:rsidRDefault="00BE2A30" w:rsidP="0000576F">
            <w:pPr>
              <w:pStyle w:val="CBCellBody"/>
            </w:pPr>
            <w:r w:rsidRPr="003A16D0">
              <w:tab/>
              <w:t xml:space="preserve">The Linux OS Package for all processors shall include the capability to perform audit logging of system call invocations including but not limited to opening and closing files, changes to file permissions and ownership, mounting and </w:t>
            </w:r>
            <w:proofErr w:type="spellStart"/>
            <w:r w:rsidRPr="003A16D0">
              <w:t>unmounting</w:t>
            </w:r>
            <w:proofErr w:type="spellEnd"/>
            <w:r w:rsidRPr="003A16D0">
              <w:t xml:space="preserve"> of </w:t>
            </w:r>
            <w:proofErr w:type="spellStart"/>
            <w:r w:rsidRPr="003A16D0">
              <w:t>filesystems</w:t>
            </w:r>
            <w:proofErr w:type="spellEnd"/>
            <w:r w:rsidRPr="003A16D0">
              <w:t>, and changes to the system time.</w:t>
            </w:r>
          </w:p>
        </w:tc>
        <w:tc>
          <w:tcPr>
            <w:tcW w:w="850" w:type="dxa"/>
            <w:tcBorders>
              <w:top w:val="single" w:sz="4" w:space="0" w:color="auto"/>
            </w:tcBorders>
          </w:tcPr>
          <w:p w14:paraId="631D149C" w14:textId="77777777" w:rsidR="00BE2A30" w:rsidRPr="003A16D0" w:rsidRDefault="00BE2A30" w:rsidP="0000576F">
            <w:pPr>
              <w:pStyle w:val="CBCellBody"/>
            </w:pPr>
          </w:p>
        </w:tc>
        <w:tc>
          <w:tcPr>
            <w:tcW w:w="925" w:type="dxa"/>
            <w:tcBorders>
              <w:top w:val="single" w:sz="4" w:space="0" w:color="auto"/>
            </w:tcBorders>
          </w:tcPr>
          <w:p w14:paraId="6DACA253"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12DC3B72" w14:textId="77777777" w:rsidR="00BE2A30" w:rsidRPr="003A16D0" w:rsidRDefault="00BE2A30" w:rsidP="0000576F">
            <w:pPr>
              <w:pStyle w:val="CBCellBody"/>
            </w:pPr>
          </w:p>
        </w:tc>
        <w:tc>
          <w:tcPr>
            <w:tcW w:w="1924" w:type="dxa"/>
            <w:tcBorders>
              <w:top w:val="single" w:sz="4" w:space="0" w:color="auto"/>
            </w:tcBorders>
          </w:tcPr>
          <w:p w14:paraId="25E15078" w14:textId="77777777" w:rsidR="00BE2A30" w:rsidRPr="003A16D0" w:rsidRDefault="00BE2A30" w:rsidP="0000576F">
            <w:pPr>
              <w:pStyle w:val="CBCellBody"/>
            </w:pPr>
          </w:p>
        </w:tc>
      </w:tr>
      <w:tr w:rsidR="00BE2A30" w:rsidRPr="004570BE" w14:paraId="53C6E348" w14:textId="77777777" w:rsidTr="00D2644C">
        <w:trPr>
          <w:cantSplit/>
        </w:trPr>
        <w:tc>
          <w:tcPr>
            <w:tcW w:w="1008" w:type="dxa"/>
            <w:tcBorders>
              <w:top w:val="single" w:sz="4" w:space="0" w:color="auto"/>
            </w:tcBorders>
          </w:tcPr>
          <w:p w14:paraId="4B406F07" w14:textId="77777777" w:rsidR="00BE2A30" w:rsidRPr="003A16D0" w:rsidRDefault="00BE2A30" w:rsidP="0000576F">
            <w:pPr>
              <w:pStyle w:val="CBCellBody"/>
            </w:pPr>
            <w:r w:rsidRPr="003A16D0">
              <w:t>R</w:t>
            </w:r>
            <w:r w:rsidRPr="003A16D0">
              <w:rPr>
                <w:cs/>
              </w:rPr>
              <w:t>‎</w:t>
            </w:r>
            <w:r w:rsidRPr="003A16D0">
              <w:t>2.1:182</w:t>
            </w:r>
          </w:p>
        </w:tc>
        <w:tc>
          <w:tcPr>
            <w:tcW w:w="1008" w:type="dxa"/>
            <w:tcBorders>
              <w:top w:val="single" w:sz="4" w:space="0" w:color="auto"/>
            </w:tcBorders>
          </w:tcPr>
          <w:p w14:paraId="01F03591" w14:textId="77777777" w:rsidR="00BE2A30" w:rsidRPr="003A16D0" w:rsidRDefault="00BE2A30" w:rsidP="0000576F">
            <w:pPr>
              <w:pStyle w:val="CBCellBody"/>
            </w:pPr>
            <w:r w:rsidRPr="003A16D0">
              <w:t>172</w:t>
            </w:r>
          </w:p>
        </w:tc>
        <w:tc>
          <w:tcPr>
            <w:tcW w:w="6800" w:type="dxa"/>
            <w:tcBorders>
              <w:top w:val="single" w:sz="4" w:space="0" w:color="auto"/>
            </w:tcBorders>
          </w:tcPr>
          <w:p w14:paraId="77439CDE" w14:textId="77777777" w:rsidR="00BE2A30" w:rsidRPr="003A16D0" w:rsidRDefault="00BE2A30" w:rsidP="0000576F">
            <w:pPr>
              <w:pStyle w:val="CBCellBody"/>
            </w:pPr>
            <w:r w:rsidRPr="003A16D0">
              <w:tab/>
              <w:t>The Linux OS Package for all processors shall disable audit logging by default.</w:t>
            </w:r>
          </w:p>
        </w:tc>
        <w:tc>
          <w:tcPr>
            <w:tcW w:w="850" w:type="dxa"/>
            <w:tcBorders>
              <w:top w:val="single" w:sz="4" w:space="0" w:color="auto"/>
            </w:tcBorders>
          </w:tcPr>
          <w:p w14:paraId="77E5DC65" w14:textId="77777777" w:rsidR="00BE2A30" w:rsidRPr="003A16D0" w:rsidRDefault="00BE2A30" w:rsidP="0000576F">
            <w:pPr>
              <w:pStyle w:val="CBCellBody"/>
            </w:pPr>
          </w:p>
        </w:tc>
        <w:tc>
          <w:tcPr>
            <w:tcW w:w="925" w:type="dxa"/>
            <w:tcBorders>
              <w:top w:val="single" w:sz="4" w:space="0" w:color="auto"/>
            </w:tcBorders>
          </w:tcPr>
          <w:p w14:paraId="48450740"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1B340622" w14:textId="77777777" w:rsidR="00BE2A30" w:rsidRPr="003A16D0" w:rsidRDefault="00BE2A30" w:rsidP="0000576F">
            <w:pPr>
              <w:pStyle w:val="CBCellBody"/>
            </w:pPr>
          </w:p>
        </w:tc>
        <w:tc>
          <w:tcPr>
            <w:tcW w:w="1924" w:type="dxa"/>
            <w:tcBorders>
              <w:top w:val="single" w:sz="4" w:space="0" w:color="auto"/>
            </w:tcBorders>
          </w:tcPr>
          <w:p w14:paraId="35DBFEB3" w14:textId="77777777" w:rsidR="00BE2A30" w:rsidRPr="003A16D0" w:rsidRDefault="00BE2A30" w:rsidP="0000576F">
            <w:pPr>
              <w:pStyle w:val="CBCellBody"/>
            </w:pPr>
          </w:p>
        </w:tc>
      </w:tr>
      <w:tr w:rsidR="00BE2A30" w:rsidRPr="004570BE" w14:paraId="00C81C19" w14:textId="77777777" w:rsidTr="00D2644C">
        <w:trPr>
          <w:cantSplit/>
        </w:trPr>
        <w:tc>
          <w:tcPr>
            <w:tcW w:w="1008" w:type="dxa"/>
            <w:tcBorders>
              <w:top w:val="single" w:sz="4" w:space="0" w:color="auto"/>
            </w:tcBorders>
          </w:tcPr>
          <w:p w14:paraId="100A1B39" w14:textId="77777777" w:rsidR="00BE2A30" w:rsidRPr="003A16D0" w:rsidRDefault="00BE2A30" w:rsidP="0000576F">
            <w:pPr>
              <w:pStyle w:val="CBCellBody"/>
            </w:pPr>
            <w:r w:rsidRPr="003A16D0">
              <w:t>R</w:t>
            </w:r>
            <w:r w:rsidRPr="003A16D0">
              <w:rPr>
                <w:cs/>
              </w:rPr>
              <w:t>‎</w:t>
            </w:r>
            <w:r w:rsidRPr="003A16D0">
              <w:t>2.1:183</w:t>
            </w:r>
          </w:p>
        </w:tc>
        <w:tc>
          <w:tcPr>
            <w:tcW w:w="1008" w:type="dxa"/>
            <w:tcBorders>
              <w:top w:val="single" w:sz="4" w:space="0" w:color="auto"/>
            </w:tcBorders>
          </w:tcPr>
          <w:p w14:paraId="6EC319EB" w14:textId="77777777" w:rsidR="00BE2A30" w:rsidRPr="003A16D0" w:rsidRDefault="00BE2A30" w:rsidP="0000576F">
            <w:pPr>
              <w:pStyle w:val="CBCellBody"/>
            </w:pPr>
            <w:r w:rsidRPr="003A16D0">
              <w:t>173</w:t>
            </w:r>
          </w:p>
        </w:tc>
        <w:tc>
          <w:tcPr>
            <w:tcW w:w="6800" w:type="dxa"/>
            <w:tcBorders>
              <w:top w:val="single" w:sz="4" w:space="0" w:color="auto"/>
            </w:tcBorders>
          </w:tcPr>
          <w:p w14:paraId="4DC63FC3" w14:textId="77777777" w:rsidR="00BE2A30" w:rsidRPr="003A16D0" w:rsidRDefault="00BE2A30" w:rsidP="0000576F">
            <w:pPr>
              <w:pStyle w:val="CBCellBody"/>
            </w:pPr>
            <w:r w:rsidRPr="003A16D0">
              <w:tab/>
              <w:t>The Linux OS Package for all processors shall not preclude configuration and modification of audit logging behavior by an authorized user.</w:t>
            </w:r>
          </w:p>
        </w:tc>
        <w:tc>
          <w:tcPr>
            <w:tcW w:w="850" w:type="dxa"/>
            <w:tcBorders>
              <w:top w:val="single" w:sz="4" w:space="0" w:color="auto"/>
            </w:tcBorders>
          </w:tcPr>
          <w:p w14:paraId="4988EB30" w14:textId="77777777" w:rsidR="00BE2A30" w:rsidRPr="003A16D0" w:rsidRDefault="00BE2A30" w:rsidP="0000576F">
            <w:pPr>
              <w:pStyle w:val="CBCellBody"/>
            </w:pPr>
          </w:p>
        </w:tc>
        <w:tc>
          <w:tcPr>
            <w:tcW w:w="925" w:type="dxa"/>
            <w:tcBorders>
              <w:top w:val="single" w:sz="4" w:space="0" w:color="auto"/>
            </w:tcBorders>
          </w:tcPr>
          <w:p w14:paraId="24B377FE"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140EFFCD" w14:textId="77777777" w:rsidR="00BE2A30" w:rsidRPr="003A16D0" w:rsidRDefault="00BE2A30" w:rsidP="0000576F">
            <w:pPr>
              <w:pStyle w:val="CBCellBody"/>
            </w:pPr>
          </w:p>
        </w:tc>
        <w:tc>
          <w:tcPr>
            <w:tcW w:w="1924" w:type="dxa"/>
            <w:tcBorders>
              <w:top w:val="single" w:sz="4" w:space="0" w:color="auto"/>
            </w:tcBorders>
          </w:tcPr>
          <w:p w14:paraId="1E781B9D" w14:textId="77777777" w:rsidR="00BE2A30" w:rsidRPr="003A16D0" w:rsidRDefault="00BE2A30" w:rsidP="0000576F">
            <w:pPr>
              <w:pStyle w:val="CBCellBody"/>
            </w:pPr>
          </w:p>
        </w:tc>
      </w:tr>
      <w:tr w:rsidR="00BE2A30" w:rsidRPr="004570BE" w14:paraId="24630BC9" w14:textId="77777777" w:rsidTr="00D2644C">
        <w:trPr>
          <w:cantSplit/>
        </w:trPr>
        <w:tc>
          <w:tcPr>
            <w:tcW w:w="1008" w:type="dxa"/>
            <w:tcBorders>
              <w:top w:val="single" w:sz="4" w:space="0" w:color="auto"/>
            </w:tcBorders>
          </w:tcPr>
          <w:p w14:paraId="17EA9831" w14:textId="77777777" w:rsidR="00BE2A30" w:rsidRPr="003A16D0" w:rsidRDefault="00BE2A30" w:rsidP="0000576F">
            <w:pPr>
              <w:pStyle w:val="CBCellBody"/>
            </w:pPr>
            <w:r w:rsidRPr="003A16D0">
              <w:t>R</w:t>
            </w:r>
            <w:r w:rsidRPr="003A16D0">
              <w:rPr>
                <w:cs/>
              </w:rPr>
              <w:t>‎</w:t>
            </w:r>
            <w:r w:rsidRPr="003A16D0">
              <w:t>2.1:184</w:t>
            </w:r>
          </w:p>
        </w:tc>
        <w:tc>
          <w:tcPr>
            <w:tcW w:w="1008" w:type="dxa"/>
            <w:tcBorders>
              <w:top w:val="single" w:sz="4" w:space="0" w:color="auto"/>
            </w:tcBorders>
          </w:tcPr>
          <w:p w14:paraId="1DDD509E" w14:textId="77777777" w:rsidR="00BE2A30" w:rsidRPr="003A16D0" w:rsidRDefault="00BE2A30" w:rsidP="0000576F">
            <w:pPr>
              <w:pStyle w:val="CBCellBody"/>
            </w:pPr>
            <w:r w:rsidRPr="003A16D0">
              <w:t>216</w:t>
            </w:r>
          </w:p>
        </w:tc>
        <w:tc>
          <w:tcPr>
            <w:tcW w:w="6800" w:type="dxa"/>
            <w:tcBorders>
              <w:top w:val="single" w:sz="4" w:space="0" w:color="auto"/>
            </w:tcBorders>
          </w:tcPr>
          <w:p w14:paraId="4E6A80F2" w14:textId="77777777" w:rsidR="00BE2A30" w:rsidRPr="003A16D0" w:rsidRDefault="00BE2A30" w:rsidP="0000576F">
            <w:pPr>
              <w:pStyle w:val="CBCellBody"/>
            </w:pPr>
            <w:r w:rsidRPr="003A16D0">
              <w:tab/>
              <w:t xml:space="preserve">The Linux OS Package for all processors shall not preclude the BIOS and </w:t>
            </w:r>
            <w:proofErr w:type="spellStart"/>
            <w:r w:rsidRPr="003A16D0">
              <w:t>uboot</w:t>
            </w:r>
            <w:proofErr w:type="spellEnd"/>
            <w:r w:rsidRPr="003A16D0">
              <w:t xml:space="preserve"> booting mechanisms defined in the Common BIOS FRS [</w:t>
            </w:r>
            <w:r w:rsidRPr="003A16D0">
              <w:rPr>
                <w:cs/>
              </w:rPr>
              <w:t>‎</w:t>
            </w:r>
            <w:r w:rsidRPr="003A16D0">
              <w:t>4] and module-specific FRSs.</w:t>
            </w:r>
          </w:p>
        </w:tc>
        <w:tc>
          <w:tcPr>
            <w:tcW w:w="850" w:type="dxa"/>
            <w:tcBorders>
              <w:top w:val="single" w:sz="4" w:space="0" w:color="auto"/>
            </w:tcBorders>
          </w:tcPr>
          <w:p w14:paraId="66E1A74E" w14:textId="77777777" w:rsidR="00BE2A30" w:rsidRPr="003A16D0" w:rsidRDefault="00BE2A30" w:rsidP="0000576F">
            <w:pPr>
              <w:pStyle w:val="CBCellBody"/>
              <w:rPr>
                <w:lang w:eastAsia="zh-CN"/>
              </w:rPr>
            </w:pPr>
            <w:r>
              <w:rPr>
                <w:rFonts w:hint="eastAsia"/>
                <w:lang w:eastAsia="zh-CN"/>
              </w:rPr>
              <w:t>N/A</w:t>
            </w:r>
          </w:p>
        </w:tc>
        <w:tc>
          <w:tcPr>
            <w:tcW w:w="925" w:type="dxa"/>
            <w:tcBorders>
              <w:top w:val="single" w:sz="4" w:space="0" w:color="auto"/>
            </w:tcBorders>
          </w:tcPr>
          <w:p w14:paraId="79DC4655" w14:textId="77777777" w:rsidR="00BE2A30" w:rsidRPr="003A16D0" w:rsidRDefault="00BE2A30" w:rsidP="0000576F">
            <w:pPr>
              <w:pStyle w:val="CBCellBody"/>
            </w:pPr>
          </w:p>
        </w:tc>
        <w:tc>
          <w:tcPr>
            <w:tcW w:w="776" w:type="dxa"/>
            <w:tcBorders>
              <w:top w:val="single" w:sz="4" w:space="0" w:color="auto"/>
            </w:tcBorders>
          </w:tcPr>
          <w:p w14:paraId="12831368" w14:textId="77777777" w:rsidR="00BE2A30" w:rsidRPr="003A16D0" w:rsidRDefault="00BE2A30" w:rsidP="0000576F">
            <w:pPr>
              <w:pStyle w:val="CBCellBody"/>
            </w:pPr>
          </w:p>
        </w:tc>
        <w:tc>
          <w:tcPr>
            <w:tcW w:w="1924" w:type="dxa"/>
            <w:tcBorders>
              <w:top w:val="single" w:sz="4" w:space="0" w:color="auto"/>
            </w:tcBorders>
          </w:tcPr>
          <w:p w14:paraId="498C3F3E" w14:textId="77777777" w:rsidR="00BE2A30" w:rsidRPr="003A16D0" w:rsidRDefault="00BE2A30" w:rsidP="0000576F">
            <w:pPr>
              <w:pStyle w:val="CBCellBody"/>
            </w:pPr>
          </w:p>
        </w:tc>
      </w:tr>
      <w:tr w:rsidR="00BE2A30" w:rsidRPr="004570BE" w14:paraId="4E46D40F" w14:textId="77777777" w:rsidTr="00D2644C">
        <w:trPr>
          <w:cantSplit/>
        </w:trPr>
        <w:tc>
          <w:tcPr>
            <w:tcW w:w="1008" w:type="dxa"/>
            <w:tcBorders>
              <w:top w:val="single" w:sz="4" w:space="0" w:color="auto"/>
            </w:tcBorders>
          </w:tcPr>
          <w:p w14:paraId="06C7E4D5" w14:textId="77777777" w:rsidR="00BE2A30" w:rsidRPr="003A16D0" w:rsidRDefault="00BE2A30" w:rsidP="0000576F">
            <w:pPr>
              <w:pStyle w:val="CBCellBody"/>
            </w:pPr>
            <w:r w:rsidRPr="003A16D0">
              <w:t>R</w:t>
            </w:r>
            <w:r w:rsidRPr="003A16D0">
              <w:rPr>
                <w:cs/>
              </w:rPr>
              <w:t>‎</w:t>
            </w:r>
            <w:r w:rsidRPr="003A16D0">
              <w:t>2.1:185</w:t>
            </w:r>
          </w:p>
        </w:tc>
        <w:tc>
          <w:tcPr>
            <w:tcW w:w="1008" w:type="dxa"/>
            <w:tcBorders>
              <w:top w:val="single" w:sz="4" w:space="0" w:color="auto"/>
            </w:tcBorders>
          </w:tcPr>
          <w:p w14:paraId="3DA26571" w14:textId="77777777" w:rsidR="00BE2A30" w:rsidRPr="003A16D0" w:rsidRDefault="00BE2A30" w:rsidP="0000576F">
            <w:pPr>
              <w:pStyle w:val="CBCellBody"/>
            </w:pPr>
            <w:r w:rsidRPr="003A16D0">
              <w:t>174</w:t>
            </w:r>
          </w:p>
        </w:tc>
        <w:tc>
          <w:tcPr>
            <w:tcW w:w="6800" w:type="dxa"/>
            <w:tcBorders>
              <w:top w:val="single" w:sz="4" w:space="0" w:color="auto"/>
            </w:tcBorders>
          </w:tcPr>
          <w:p w14:paraId="1A1A8462" w14:textId="77777777" w:rsidR="00BE2A30" w:rsidRPr="003A16D0" w:rsidRDefault="00BE2A30" w:rsidP="0000576F">
            <w:pPr>
              <w:pStyle w:val="CBCellBody"/>
            </w:pPr>
            <w:r w:rsidRPr="003A16D0">
              <w:tab/>
              <w:t>The Linux OS Package for all processors shall use the standard Linux initialization script mechanism to start blade management services and blade network services.</w:t>
            </w:r>
          </w:p>
        </w:tc>
        <w:tc>
          <w:tcPr>
            <w:tcW w:w="850" w:type="dxa"/>
            <w:tcBorders>
              <w:top w:val="single" w:sz="4" w:space="0" w:color="auto"/>
            </w:tcBorders>
          </w:tcPr>
          <w:p w14:paraId="06555F66"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14397D96" w14:textId="77777777" w:rsidR="00BE2A30" w:rsidRPr="003A16D0" w:rsidRDefault="00BE2A30" w:rsidP="0000576F">
            <w:pPr>
              <w:pStyle w:val="CBCellBody"/>
            </w:pPr>
          </w:p>
        </w:tc>
        <w:tc>
          <w:tcPr>
            <w:tcW w:w="776" w:type="dxa"/>
            <w:tcBorders>
              <w:top w:val="single" w:sz="4" w:space="0" w:color="auto"/>
            </w:tcBorders>
          </w:tcPr>
          <w:p w14:paraId="7C939970" w14:textId="77777777" w:rsidR="00BE2A30" w:rsidRPr="003A16D0" w:rsidRDefault="00BE2A30" w:rsidP="0000576F">
            <w:pPr>
              <w:pStyle w:val="CBCellBody"/>
            </w:pPr>
          </w:p>
        </w:tc>
        <w:tc>
          <w:tcPr>
            <w:tcW w:w="1924" w:type="dxa"/>
            <w:tcBorders>
              <w:top w:val="single" w:sz="4" w:space="0" w:color="auto"/>
            </w:tcBorders>
          </w:tcPr>
          <w:p w14:paraId="4572557F" w14:textId="77777777" w:rsidR="00BE2A30" w:rsidRPr="003A16D0" w:rsidRDefault="00BE2A30" w:rsidP="0000576F">
            <w:pPr>
              <w:pStyle w:val="CBCellBody"/>
            </w:pPr>
          </w:p>
        </w:tc>
      </w:tr>
      <w:tr w:rsidR="00BE2A30" w:rsidRPr="004570BE" w14:paraId="5D25FA10" w14:textId="77777777" w:rsidTr="00D2644C">
        <w:trPr>
          <w:cantSplit/>
        </w:trPr>
        <w:tc>
          <w:tcPr>
            <w:tcW w:w="1008" w:type="dxa"/>
            <w:tcBorders>
              <w:top w:val="single" w:sz="4" w:space="0" w:color="auto"/>
            </w:tcBorders>
          </w:tcPr>
          <w:p w14:paraId="0E422502" w14:textId="77777777" w:rsidR="00BE2A30" w:rsidRPr="003A16D0" w:rsidRDefault="00BE2A30" w:rsidP="0000576F">
            <w:pPr>
              <w:pStyle w:val="CBCellBody"/>
            </w:pPr>
            <w:r w:rsidRPr="003A16D0">
              <w:t>R</w:t>
            </w:r>
            <w:r w:rsidRPr="003A16D0">
              <w:rPr>
                <w:cs/>
              </w:rPr>
              <w:t>‎</w:t>
            </w:r>
            <w:r w:rsidRPr="003A16D0">
              <w:t>2.1:186</w:t>
            </w:r>
          </w:p>
        </w:tc>
        <w:tc>
          <w:tcPr>
            <w:tcW w:w="1008" w:type="dxa"/>
            <w:tcBorders>
              <w:top w:val="single" w:sz="4" w:space="0" w:color="auto"/>
            </w:tcBorders>
          </w:tcPr>
          <w:p w14:paraId="1A92843D" w14:textId="77777777" w:rsidR="00BE2A30" w:rsidRPr="003A16D0" w:rsidRDefault="00BE2A30" w:rsidP="0000576F">
            <w:pPr>
              <w:pStyle w:val="CBCellBody"/>
            </w:pPr>
            <w:r w:rsidRPr="003A16D0">
              <w:t>175</w:t>
            </w:r>
          </w:p>
        </w:tc>
        <w:tc>
          <w:tcPr>
            <w:tcW w:w="6800" w:type="dxa"/>
            <w:tcBorders>
              <w:top w:val="single" w:sz="4" w:space="0" w:color="auto"/>
            </w:tcBorders>
          </w:tcPr>
          <w:p w14:paraId="01E7C8B8" w14:textId="77777777" w:rsidR="00BE2A30" w:rsidRPr="003A16D0" w:rsidRDefault="00BE2A30" w:rsidP="0000576F">
            <w:pPr>
              <w:pStyle w:val="CBCellBody"/>
            </w:pPr>
            <w:r w:rsidRPr="003A16D0">
              <w:tab/>
              <w:t xml:space="preserve">The default </w:t>
            </w:r>
            <w:proofErr w:type="spellStart"/>
            <w:r w:rsidRPr="003A16D0">
              <w:t>runlevel</w:t>
            </w:r>
            <w:proofErr w:type="spellEnd"/>
            <w:r w:rsidRPr="003A16D0">
              <w:t xml:space="preserve"> for all Linux OS Packages shall be non-graphical multi-user mode (</w:t>
            </w:r>
            <w:proofErr w:type="spellStart"/>
            <w:r w:rsidRPr="003A16D0">
              <w:t>runlevel</w:t>
            </w:r>
            <w:proofErr w:type="spellEnd"/>
            <w:r w:rsidRPr="003A16D0">
              <w:t xml:space="preserve"> 3).</w:t>
            </w:r>
          </w:p>
        </w:tc>
        <w:tc>
          <w:tcPr>
            <w:tcW w:w="850" w:type="dxa"/>
            <w:tcBorders>
              <w:top w:val="single" w:sz="4" w:space="0" w:color="auto"/>
            </w:tcBorders>
          </w:tcPr>
          <w:p w14:paraId="340BE2EE"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470DA51F" w14:textId="77777777" w:rsidR="00BE2A30" w:rsidRPr="003A16D0" w:rsidRDefault="00BE2A30" w:rsidP="0000576F">
            <w:pPr>
              <w:pStyle w:val="CBCellBody"/>
            </w:pPr>
          </w:p>
        </w:tc>
        <w:tc>
          <w:tcPr>
            <w:tcW w:w="776" w:type="dxa"/>
            <w:tcBorders>
              <w:top w:val="single" w:sz="4" w:space="0" w:color="auto"/>
            </w:tcBorders>
          </w:tcPr>
          <w:p w14:paraId="71846CE0" w14:textId="77777777" w:rsidR="00BE2A30" w:rsidRPr="003A16D0" w:rsidRDefault="00BE2A30" w:rsidP="0000576F">
            <w:pPr>
              <w:pStyle w:val="CBCellBody"/>
            </w:pPr>
          </w:p>
        </w:tc>
        <w:tc>
          <w:tcPr>
            <w:tcW w:w="1924" w:type="dxa"/>
            <w:tcBorders>
              <w:top w:val="single" w:sz="4" w:space="0" w:color="auto"/>
            </w:tcBorders>
          </w:tcPr>
          <w:p w14:paraId="0051CCAF" w14:textId="77777777" w:rsidR="00BE2A30" w:rsidRPr="003A16D0" w:rsidRDefault="00BE2A30" w:rsidP="0000576F">
            <w:pPr>
              <w:pStyle w:val="CBCellBody"/>
            </w:pPr>
          </w:p>
        </w:tc>
      </w:tr>
      <w:tr w:rsidR="00BE2A30" w:rsidRPr="004570BE" w14:paraId="1A1B03B1" w14:textId="77777777" w:rsidTr="00D2644C">
        <w:trPr>
          <w:cantSplit/>
        </w:trPr>
        <w:tc>
          <w:tcPr>
            <w:tcW w:w="1008" w:type="dxa"/>
            <w:tcBorders>
              <w:top w:val="single" w:sz="4" w:space="0" w:color="auto"/>
            </w:tcBorders>
          </w:tcPr>
          <w:p w14:paraId="14F72344" w14:textId="77777777" w:rsidR="00BE2A30" w:rsidRPr="003A16D0" w:rsidRDefault="00BE2A30" w:rsidP="0000576F">
            <w:pPr>
              <w:pStyle w:val="CBCellBody"/>
            </w:pPr>
            <w:r w:rsidRPr="003A16D0">
              <w:lastRenderedPageBreak/>
              <w:t>R</w:t>
            </w:r>
            <w:r w:rsidRPr="003A16D0">
              <w:rPr>
                <w:cs/>
              </w:rPr>
              <w:t>‎</w:t>
            </w:r>
            <w:r w:rsidRPr="003A16D0">
              <w:t>2.1:187</w:t>
            </w:r>
          </w:p>
        </w:tc>
        <w:tc>
          <w:tcPr>
            <w:tcW w:w="1008" w:type="dxa"/>
            <w:tcBorders>
              <w:top w:val="single" w:sz="4" w:space="0" w:color="auto"/>
            </w:tcBorders>
          </w:tcPr>
          <w:p w14:paraId="68109555" w14:textId="77777777" w:rsidR="00BE2A30" w:rsidRPr="003A16D0" w:rsidRDefault="00BE2A30" w:rsidP="0000576F">
            <w:pPr>
              <w:pStyle w:val="CBCellBody"/>
            </w:pPr>
            <w:r w:rsidRPr="003A16D0">
              <w:t>176</w:t>
            </w:r>
          </w:p>
        </w:tc>
        <w:tc>
          <w:tcPr>
            <w:tcW w:w="6800" w:type="dxa"/>
            <w:tcBorders>
              <w:top w:val="single" w:sz="4" w:space="0" w:color="auto"/>
            </w:tcBorders>
          </w:tcPr>
          <w:p w14:paraId="5F3DCF78" w14:textId="77777777" w:rsidR="00BE2A30" w:rsidRPr="003A16D0" w:rsidRDefault="00BE2A30" w:rsidP="0000576F">
            <w:pPr>
              <w:pStyle w:val="CBCellBody"/>
            </w:pPr>
            <w:r w:rsidRPr="003A16D0">
              <w:tab/>
              <w:t>The Linux OS Package for all processors shall not preclude modification of initialization scripts by an authorized user.</w:t>
            </w:r>
          </w:p>
        </w:tc>
        <w:tc>
          <w:tcPr>
            <w:tcW w:w="850" w:type="dxa"/>
            <w:tcBorders>
              <w:top w:val="single" w:sz="4" w:space="0" w:color="auto"/>
            </w:tcBorders>
          </w:tcPr>
          <w:p w14:paraId="614D1685"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6565C3AE" w14:textId="77777777" w:rsidR="00BE2A30" w:rsidRPr="003A16D0" w:rsidRDefault="00BE2A30" w:rsidP="0000576F">
            <w:pPr>
              <w:pStyle w:val="CBCellBody"/>
            </w:pPr>
          </w:p>
        </w:tc>
        <w:tc>
          <w:tcPr>
            <w:tcW w:w="776" w:type="dxa"/>
            <w:tcBorders>
              <w:top w:val="single" w:sz="4" w:space="0" w:color="auto"/>
            </w:tcBorders>
          </w:tcPr>
          <w:p w14:paraId="0C10E279" w14:textId="77777777" w:rsidR="00BE2A30" w:rsidRPr="003A16D0" w:rsidRDefault="00BE2A30" w:rsidP="0000576F">
            <w:pPr>
              <w:pStyle w:val="CBCellBody"/>
            </w:pPr>
          </w:p>
        </w:tc>
        <w:tc>
          <w:tcPr>
            <w:tcW w:w="1924" w:type="dxa"/>
            <w:tcBorders>
              <w:top w:val="single" w:sz="4" w:space="0" w:color="auto"/>
            </w:tcBorders>
          </w:tcPr>
          <w:p w14:paraId="7ECD03E2" w14:textId="77777777" w:rsidR="00BE2A30" w:rsidRPr="003A16D0" w:rsidRDefault="00BE2A30" w:rsidP="0000576F">
            <w:pPr>
              <w:pStyle w:val="CBCellBody"/>
            </w:pPr>
          </w:p>
        </w:tc>
      </w:tr>
      <w:tr w:rsidR="00BE2A30" w:rsidRPr="004570BE" w14:paraId="6973B7F4" w14:textId="77777777" w:rsidTr="00D2644C">
        <w:trPr>
          <w:cantSplit/>
        </w:trPr>
        <w:tc>
          <w:tcPr>
            <w:tcW w:w="1008" w:type="dxa"/>
            <w:tcBorders>
              <w:top w:val="single" w:sz="4" w:space="0" w:color="auto"/>
            </w:tcBorders>
          </w:tcPr>
          <w:p w14:paraId="19696A41" w14:textId="77777777" w:rsidR="00BE2A30" w:rsidRPr="003A16D0" w:rsidRDefault="00BE2A30" w:rsidP="0000576F">
            <w:pPr>
              <w:pStyle w:val="CBCellBody"/>
            </w:pPr>
            <w:r w:rsidRPr="003A16D0">
              <w:t>R</w:t>
            </w:r>
            <w:r w:rsidRPr="003A16D0">
              <w:rPr>
                <w:cs/>
              </w:rPr>
              <w:t>‎</w:t>
            </w:r>
            <w:r w:rsidRPr="003A16D0">
              <w:t>2.1:188</w:t>
            </w:r>
          </w:p>
        </w:tc>
        <w:tc>
          <w:tcPr>
            <w:tcW w:w="1008" w:type="dxa"/>
            <w:tcBorders>
              <w:top w:val="single" w:sz="4" w:space="0" w:color="auto"/>
            </w:tcBorders>
          </w:tcPr>
          <w:p w14:paraId="7C1E07FE" w14:textId="77777777" w:rsidR="00BE2A30" w:rsidRPr="003A16D0" w:rsidRDefault="00BE2A30" w:rsidP="0000576F">
            <w:pPr>
              <w:pStyle w:val="CBCellBody"/>
            </w:pPr>
            <w:r w:rsidRPr="003A16D0">
              <w:t>177</w:t>
            </w:r>
          </w:p>
        </w:tc>
        <w:tc>
          <w:tcPr>
            <w:tcW w:w="6800" w:type="dxa"/>
            <w:tcBorders>
              <w:top w:val="single" w:sz="4" w:space="0" w:color="auto"/>
            </w:tcBorders>
          </w:tcPr>
          <w:p w14:paraId="272586F2" w14:textId="77777777" w:rsidR="00BE2A30" w:rsidRPr="003A16D0" w:rsidRDefault="00BE2A30" w:rsidP="0000576F">
            <w:pPr>
              <w:pStyle w:val="CBCellBody"/>
            </w:pPr>
            <w:r w:rsidRPr="003A16D0">
              <w:t>If a fault occurs during the Linux boot process, the Linux OS Package shall enter single user mode (</w:t>
            </w:r>
            <w:proofErr w:type="spellStart"/>
            <w:r w:rsidRPr="003A16D0">
              <w:t>runlevel</w:t>
            </w:r>
            <w:proofErr w:type="spellEnd"/>
            <w:r w:rsidRPr="003A16D0">
              <w:t xml:space="preserve"> 1) and shall not halt (</w:t>
            </w:r>
            <w:proofErr w:type="spellStart"/>
            <w:r w:rsidRPr="003A16D0">
              <w:t>runlevel</w:t>
            </w:r>
            <w:proofErr w:type="spellEnd"/>
            <w:r w:rsidRPr="003A16D0">
              <w:t xml:space="preserve"> 0) or cause the processor to autonomously reboot (</w:t>
            </w:r>
            <w:proofErr w:type="spellStart"/>
            <w:r w:rsidRPr="003A16D0">
              <w:t>runlevel</w:t>
            </w:r>
            <w:proofErr w:type="spellEnd"/>
            <w:r w:rsidRPr="003A16D0">
              <w:t xml:space="preserve"> 6).</w:t>
            </w:r>
          </w:p>
        </w:tc>
        <w:tc>
          <w:tcPr>
            <w:tcW w:w="850" w:type="dxa"/>
            <w:tcBorders>
              <w:top w:val="single" w:sz="4" w:space="0" w:color="auto"/>
            </w:tcBorders>
          </w:tcPr>
          <w:p w14:paraId="65B6CC80"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30D03B7E" w14:textId="77777777" w:rsidR="00BE2A30" w:rsidRPr="003A16D0" w:rsidRDefault="00BE2A30" w:rsidP="0000576F">
            <w:pPr>
              <w:pStyle w:val="CBCellBody"/>
            </w:pPr>
          </w:p>
        </w:tc>
        <w:tc>
          <w:tcPr>
            <w:tcW w:w="776" w:type="dxa"/>
            <w:tcBorders>
              <w:top w:val="single" w:sz="4" w:space="0" w:color="auto"/>
            </w:tcBorders>
          </w:tcPr>
          <w:p w14:paraId="3F872751" w14:textId="77777777" w:rsidR="00BE2A30" w:rsidRPr="003A16D0" w:rsidRDefault="00BE2A30" w:rsidP="0000576F">
            <w:pPr>
              <w:pStyle w:val="CBCellBody"/>
            </w:pPr>
          </w:p>
        </w:tc>
        <w:tc>
          <w:tcPr>
            <w:tcW w:w="1924" w:type="dxa"/>
            <w:tcBorders>
              <w:top w:val="single" w:sz="4" w:space="0" w:color="auto"/>
            </w:tcBorders>
          </w:tcPr>
          <w:p w14:paraId="3EFC2066" w14:textId="77777777" w:rsidR="00BE2A30" w:rsidRPr="003A16D0" w:rsidRDefault="00BE2A30" w:rsidP="0000576F">
            <w:pPr>
              <w:pStyle w:val="CBCellBody"/>
            </w:pPr>
          </w:p>
        </w:tc>
      </w:tr>
      <w:tr w:rsidR="00BE2A30" w:rsidRPr="004570BE" w14:paraId="03EB7FF7" w14:textId="77777777" w:rsidTr="00D2644C">
        <w:trPr>
          <w:cantSplit/>
        </w:trPr>
        <w:tc>
          <w:tcPr>
            <w:tcW w:w="1008" w:type="dxa"/>
            <w:tcBorders>
              <w:top w:val="single" w:sz="4" w:space="0" w:color="auto"/>
            </w:tcBorders>
          </w:tcPr>
          <w:p w14:paraId="1764EFBF" w14:textId="77777777" w:rsidR="00BE2A30" w:rsidRPr="003A16D0" w:rsidRDefault="00BE2A30" w:rsidP="0000576F">
            <w:pPr>
              <w:pStyle w:val="CBCellBody"/>
            </w:pPr>
            <w:r w:rsidRPr="003A16D0">
              <w:t>R</w:t>
            </w:r>
            <w:r w:rsidRPr="003A16D0">
              <w:rPr>
                <w:cs/>
              </w:rPr>
              <w:t>‎</w:t>
            </w:r>
            <w:r w:rsidRPr="003A16D0">
              <w:t>2.1:189</w:t>
            </w:r>
          </w:p>
        </w:tc>
        <w:tc>
          <w:tcPr>
            <w:tcW w:w="1008" w:type="dxa"/>
            <w:tcBorders>
              <w:top w:val="single" w:sz="4" w:space="0" w:color="auto"/>
            </w:tcBorders>
          </w:tcPr>
          <w:p w14:paraId="164E3FA4" w14:textId="77777777" w:rsidR="00BE2A30" w:rsidRPr="003A16D0" w:rsidRDefault="00BE2A30" w:rsidP="0000576F">
            <w:pPr>
              <w:pStyle w:val="CBCellBody"/>
            </w:pPr>
            <w:r w:rsidRPr="003A16D0">
              <w:t>178</w:t>
            </w:r>
          </w:p>
        </w:tc>
        <w:tc>
          <w:tcPr>
            <w:tcW w:w="6800" w:type="dxa"/>
            <w:tcBorders>
              <w:top w:val="single" w:sz="4" w:space="0" w:color="auto"/>
            </w:tcBorders>
          </w:tcPr>
          <w:p w14:paraId="52EC3478" w14:textId="77777777" w:rsidR="00BE2A30" w:rsidRPr="003A16D0" w:rsidRDefault="00BE2A30" w:rsidP="0000576F">
            <w:pPr>
              <w:pStyle w:val="CBCellBody"/>
            </w:pPr>
            <w:r w:rsidRPr="003A16D0">
              <w:t>If a fault occurs during the Linux boot process, the Linux OS Package shall enable management access via management ports (network and serial) and base interface, if possible, to allow manual and/or system management intervention.</w:t>
            </w:r>
          </w:p>
        </w:tc>
        <w:tc>
          <w:tcPr>
            <w:tcW w:w="850" w:type="dxa"/>
            <w:tcBorders>
              <w:top w:val="single" w:sz="4" w:space="0" w:color="auto"/>
            </w:tcBorders>
          </w:tcPr>
          <w:p w14:paraId="4AA5BAC8" w14:textId="77777777" w:rsidR="00BE2A30" w:rsidRPr="003A16D0" w:rsidRDefault="00BE2A30" w:rsidP="0000576F">
            <w:pPr>
              <w:pStyle w:val="CBCellBody"/>
              <w:rPr>
                <w:lang w:eastAsia="zh-CN"/>
              </w:rPr>
            </w:pPr>
            <w:r>
              <w:rPr>
                <w:rFonts w:hint="eastAsia"/>
                <w:lang w:eastAsia="zh-CN"/>
              </w:rPr>
              <w:t>Y</w:t>
            </w:r>
          </w:p>
        </w:tc>
        <w:tc>
          <w:tcPr>
            <w:tcW w:w="925" w:type="dxa"/>
            <w:tcBorders>
              <w:top w:val="single" w:sz="4" w:space="0" w:color="auto"/>
            </w:tcBorders>
          </w:tcPr>
          <w:p w14:paraId="52FB66AB" w14:textId="77777777" w:rsidR="00BE2A30" w:rsidRPr="003A16D0" w:rsidRDefault="00BE2A30" w:rsidP="0000576F">
            <w:pPr>
              <w:pStyle w:val="CBCellBody"/>
            </w:pPr>
          </w:p>
        </w:tc>
        <w:tc>
          <w:tcPr>
            <w:tcW w:w="776" w:type="dxa"/>
            <w:tcBorders>
              <w:top w:val="single" w:sz="4" w:space="0" w:color="auto"/>
            </w:tcBorders>
          </w:tcPr>
          <w:p w14:paraId="119E8A10" w14:textId="77777777" w:rsidR="00BE2A30" w:rsidRPr="003A16D0" w:rsidRDefault="00BE2A30" w:rsidP="0000576F">
            <w:pPr>
              <w:pStyle w:val="CBCellBody"/>
            </w:pPr>
          </w:p>
        </w:tc>
        <w:tc>
          <w:tcPr>
            <w:tcW w:w="1924" w:type="dxa"/>
            <w:tcBorders>
              <w:top w:val="single" w:sz="4" w:space="0" w:color="auto"/>
            </w:tcBorders>
          </w:tcPr>
          <w:p w14:paraId="0A23366C" w14:textId="77777777" w:rsidR="00BE2A30" w:rsidRPr="003A16D0" w:rsidRDefault="00BE2A30" w:rsidP="0000576F">
            <w:pPr>
              <w:pStyle w:val="CBCellBody"/>
            </w:pPr>
          </w:p>
        </w:tc>
      </w:tr>
      <w:tr w:rsidR="00BE2A30" w:rsidRPr="004570BE" w14:paraId="37CB8FD1" w14:textId="77777777" w:rsidTr="00D2644C">
        <w:trPr>
          <w:cantSplit/>
        </w:trPr>
        <w:tc>
          <w:tcPr>
            <w:tcW w:w="1008" w:type="dxa"/>
            <w:tcBorders>
              <w:top w:val="single" w:sz="4" w:space="0" w:color="auto"/>
            </w:tcBorders>
          </w:tcPr>
          <w:p w14:paraId="7C98D914" w14:textId="77777777" w:rsidR="00BE2A30" w:rsidRPr="003A16D0" w:rsidRDefault="00BE2A30" w:rsidP="0000576F">
            <w:pPr>
              <w:pStyle w:val="CBCellBody"/>
            </w:pPr>
            <w:r w:rsidRPr="003A16D0">
              <w:t>R</w:t>
            </w:r>
            <w:r w:rsidRPr="003A16D0">
              <w:rPr>
                <w:cs/>
              </w:rPr>
              <w:t>‎</w:t>
            </w:r>
            <w:r w:rsidRPr="003A16D0">
              <w:t>2.1:190</w:t>
            </w:r>
          </w:p>
        </w:tc>
        <w:tc>
          <w:tcPr>
            <w:tcW w:w="1008" w:type="dxa"/>
            <w:tcBorders>
              <w:top w:val="single" w:sz="4" w:space="0" w:color="auto"/>
            </w:tcBorders>
          </w:tcPr>
          <w:p w14:paraId="0ECCD6DE" w14:textId="77777777" w:rsidR="00BE2A30" w:rsidRPr="003A16D0" w:rsidRDefault="00BE2A30" w:rsidP="0000576F">
            <w:pPr>
              <w:pStyle w:val="CBCellBody"/>
            </w:pPr>
            <w:r w:rsidRPr="003A16D0">
              <w:t>179</w:t>
            </w:r>
          </w:p>
        </w:tc>
        <w:tc>
          <w:tcPr>
            <w:tcW w:w="6800" w:type="dxa"/>
            <w:tcBorders>
              <w:top w:val="single" w:sz="4" w:space="0" w:color="auto"/>
            </w:tcBorders>
          </w:tcPr>
          <w:p w14:paraId="635BCD33" w14:textId="77777777" w:rsidR="00BE2A30" w:rsidRPr="003A16D0" w:rsidRDefault="00BE2A30" w:rsidP="0000576F">
            <w:pPr>
              <w:pStyle w:val="CBCellBody"/>
            </w:pPr>
            <w:r w:rsidRPr="003A16D0">
              <w:tab/>
              <w:t>The Linux OS Package for all compute and embedded processors shall include diagnostic software providing diagnostics for local interfaces and devices.</w:t>
            </w:r>
          </w:p>
        </w:tc>
        <w:tc>
          <w:tcPr>
            <w:tcW w:w="850" w:type="dxa"/>
            <w:tcBorders>
              <w:top w:val="single" w:sz="4" w:space="0" w:color="auto"/>
            </w:tcBorders>
          </w:tcPr>
          <w:p w14:paraId="53DC1377" w14:textId="77777777" w:rsidR="00BE2A30" w:rsidRPr="003A16D0" w:rsidRDefault="00BE2A30" w:rsidP="0000576F">
            <w:pPr>
              <w:pStyle w:val="CBCellBody"/>
            </w:pPr>
          </w:p>
        </w:tc>
        <w:tc>
          <w:tcPr>
            <w:tcW w:w="925" w:type="dxa"/>
            <w:tcBorders>
              <w:top w:val="single" w:sz="4" w:space="0" w:color="auto"/>
            </w:tcBorders>
          </w:tcPr>
          <w:p w14:paraId="3CE39253" w14:textId="77777777" w:rsidR="00BE2A30" w:rsidRPr="003A16D0" w:rsidRDefault="00BE2A30" w:rsidP="0000576F">
            <w:pPr>
              <w:pStyle w:val="CBCellBody"/>
              <w:rPr>
                <w:lang w:eastAsia="zh-CN"/>
              </w:rPr>
            </w:pPr>
          </w:p>
        </w:tc>
        <w:tc>
          <w:tcPr>
            <w:tcW w:w="776" w:type="dxa"/>
            <w:tcBorders>
              <w:top w:val="single" w:sz="4" w:space="0" w:color="auto"/>
            </w:tcBorders>
          </w:tcPr>
          <w:p w14:paraId="017148AE" w14:textId="77777777" w:rsidR="00BE2A30" w:rsidRPr="003A16D0" w:rsidRDefault="001709AE" w:rsidP="0000576F">
            <w:pPr>
              <w:pStyle w:val="CBCellBody"/>
              <w:rPr>
                <w:lang w:eastAsia="zh-CN"/>
              </w:rPr>
            </w:pPr>
            <w:r>
              <w:rPr>
                <w:rFonts w:hint="eastAsia"/>
                <w:lang w:eastAsia="zh-CN"/>
              </w:rPr>
              <w:t>Y</w:t>
            </w:r>
          </w:p>
        </w:tc>
        <w:tc>
          <w:tcPr>
            <w:tcW w:w="1924" w:type="dxa"/>
            <w:tcBorders>
              <w:top w:val="single" w:sz="4" w:space="0" w:color="auto"/>
            </w:tcBorders>
          </w:tcPr>
          <w:p w14:paraId="71FDFC79" w14:textId="77777777" w:rsidR="00BE2A30" w:rsidRPr="003A16D0" w:rsidRDefault="00BE2A30" w:rsidP="0000576F">
            <w:pPr>
              <w:pStyle w:val="CBCellBody"/>
            </w:pPr>
          </w:p>
        </w:tc>
      </w:tr>
      <w:tr w:rsidR="00BE2A30" w:rsidRPr="004570BE" w14:paraId="7FCD5E3E" w14:textId="77777777" w:rsidTr="00D2644C">
        <w:trPr>
          <w:cantSplit/>
        </w:trPr>
        <w:tc>
          <w:tcPr>
            <w:tcW w:w="1008" w:type="dxa"/>
            <w:tcBorders>
              <w:top w:val="single" w:sz="4" w:space="0" w:color="auto"/>
            </w:tcBorders>
          </w:tcPr>
          <w:p w14:paraId="17590C7C" w14:textId="77777777" w:rsidR="00BE2A30" w:rsidRPr="003A16D0" w:rsidRDefault="00BE2A30" w:rsidP="0000576F">
            <w:pPr>
              <w:pStyle w:val="CBCellBody"/>
            </w:pPr>
            <w:r w:rsidRPr="003A16D0">
              <w:t>R</w:t>
            </w:r>
            <w:r w:rsidRPr="003A16D0">
              <w:rPr>
                <w:cs/>
              </w:rPr>
              <w:t>‎</w:t>
            </w:r>
            <w:r w:rsidRPr="003A16D0">
              <w:t>2.1:191</w:t>
            </w:r>
          </w:p>
        </w:tc>
        <w:tc>
          <w:tcPr>
            <w:tcW w:w="1008" w:type="dxa"/>
            <w:tcBorders>
              <w:top w:val="single" w:sz="4" w:space="0" w:color="auto"/>
            </w:tcBorders>
          </w:tcPr>
          <w:p w14:paraId="4E40B66E" w14:textId="77777777" w:rsidR="00BE2A30" w:rsidRPr="003A16D0" w:rsidRDefault="00BE2A30" w:rsidP="0000576F">
            <w:pPr>
              <w:pStyle w:val="CBCellBody"/>
            </w:pPr>
            <w:r w:rsidRPr="003A16D0">
              <w:t>180</w:t>
            </w:r>
          </w:p>
        </w:tc>
        <w:tc>
          <w:tcPr>
            <w:tcW w:w="6800" w:type="dxa"/>
            <w:tcBorders>
              <w:top w:val="single" w:sz="4" w:space="0" w:color="auto"/>
            </w:tcBorders>
          </w:tcPr>
          <w:p w14:paraId="23A37B72" w14:textId="77777777" w:rsidR="00BE2A30" w:rsidRPr="003A16D0" w:rsidRDefault="00BE2A30" w:rsidP="0000576F">
            <w:pPr>
              <w:pStyle w:val="CBCellBody"/>
            </w:pPr>
            <w:r w:rsidRPr="003A16D0">
              <w:tab/>
              <w:t>The specific diagnostic tests to be supported in a Linux OS Package shall be defined by module specific FRSs.</w:t>
            </w:r>
          </w:p>
        </w:tc>
        <w:tc>
          <w:tcPr>
            <w:tcW w:w="850" w:type="dxa"/>
            <w:tcBorders>
              <w:top w:val="single" w:sz="4" w:space="0" w:color="auto"/>
            </w:tcBorders>
          </w:tcPr>
          <w:p w14:paraId="51C383F4" w14:textId="77777777" w:rsidR="00BE2A30" w:rsidRPr="003A16D0" w:rsidRDefault="00BE2A30" w:rsidP="0000576F">
            <w:pPr>
              <w:pStyle w:val="CBCellBody"/>
            </w:pPr>
          </w:p>
        </w:tc>
        <w:tc>
          <w:tcPr>
            <w:tcW w:w="925" w:type="dxa"/>
            <w:tcBorders>
              <w:top w:val="single" w:sz="4" w:space="0" w:color="auto"/>
            </w:tcBorders>
          </w:tcPr>
          <w:p w14:paraId="54AA02AD" w14:textId="77777777" w:rsidR="00BE2A30" w:rsidRPr="003A16D0" w:rsidRDefault="00BE2A30" w:rsidP="0000576F">
            <w:pPr>
              <w:pStyle w:val="CBCellBody"/>
              <w:rPr>
                <w:lang w:eastAsia="zh-CN"/>
              </w:rPr>
            </w:pPr>
          </w:p>
        </w:tc>
        <w:tc>
          <w:tcPr>
            <w:tcW w:w="776" w:type="dxa"/>
            <w:tcBorders>
              <w:top w:val="single" w:sz="4" w:space="0" w:color="auto"/>
            </w:tcBorders>
          </w:tcPr>
          <w:p w14:paraId="19359B4A" w14:textId="77777777" w:rsidR="00BE2A30" w:rsidRPr="003A16D0" w:rsidRDefault="001709AE" w:rsidP="0000576F">
            <w:pPr>
              <w:pStyle w:val="CBCellBody"/>
              <w:rPr>
                <w:lang w:eastAsia="zh-CN"/>
              </w:rPr>
            </w:pPr>
            <w:r>
              <w:rPr>
                <w:rFonts w:hint="eastAsia"/>
                <w:lang w:eastAsia="zh-CN"/>
              </w:rPr>
              <w:t>Y</w:t>
            </w:r>
          </w:p>
        </w:tc>
        <w:tc>
          <w:tcPr>
            <w:tcW w:w="1924" w:type="dxa"/>
            <w:tcBorders>
              <w:top w:val="single" w:sz="4" w:space="0" w:color="auto"/>
            </w:tcBorders>
          </w:tcPr>
          <w:p w14:paraId="389323B3" w14:textId="77777777" w:rsidR="00BE2A30" w:rsidRPr="003A16D0" w:rsidRDefault="00BE2A30" w:rsidP="0000576F">
            <w:pPr>
              <w:pStyle w:val="CBCellBody"/>
            </w:pPr>
          </w:p>
        </w:tc>
      </w:tr>
      <w:tr w:rsidR="00BE2A30" w:rsidRPr="004570BE" w14:paraId="0C85505D" w14:textId="77777777" w:rsidTr="00D2644C">
        <w:trPr>
          <w:cantSplit/>
        </w:trPr>
        <w:tc>
          <w:tcPr>
            <w:tcW w:w="1008" w:type="dxa"/>
            <w:tcBorders>
              <w:top w:val="single" w:sz="4" w:space="0" w:color="auto"/>
            </w:tcBorders>
          </w:tcPr>
          <w:p w14:paraId="04A57706" w14:textId="77777777" w:rsidR="00BE2A30" w:rsidRPr="003A16D0" w:rsidRDefault="00BE2A30" w:rsidP="0000576F">
            <w:pPr>
              <w:pStyle w:val="CBCellBody"/>
            </w:pPr>
            <w:r w:rsidRPr="003A16D0">
              <w:t>R</w:t>
            </w:r>
            <w:r w:rsidRPr="003A16D0">
              <w:rPr>
                <w:cs/>
              </w:rPr>
              <w:t>‎</w:t>
            </w:r>
            <w:r w:rsidRPr="003A16D0">
              <w:t>2.1:192</w:t>
            </w:r>
          </w:p>
        </w:tc>
        <w:tc>
          <w:tcPr>
            <w:tcW w:w="1008" w:type="dxa"/>
            <w:tcBorders>
              <w:top w:val="single" w:sz="4" w:space="0" w:color="auto"/>
            </w:tcBorders>
          </w:tcPr>
          <w:p w14:paraId="5AD3D674" w14:textId="77777777" w:rsidR="00BE2A30" w:rsidRPr="003A16D0" w:rsidRDefault="00BE2A30" w:rsidP="0000576F">
            <w:pPr>
              <w:pStyle w:val="CBCellBody"/>
            </w:pPr>
            <w:r w:rsidRPr="003A16D0">
              <w:t>181</w:t>
            </w:r>
          </w:p>
        </w:tc>
        <w:tc>
          <w:tcPr>
            <w:tcW w:w="6800" w:type="dxa"/>
            <w:tcBorders>
              <w:top w:val="single" w:sz="4" w:space="0" w:color="auto"/>
            </w:tcBorders>
          </w:tcPr>
          <w:p w14:paraId="0BD6FF9A" w14:textId="77777777" w:rsidR="00BE2A30" w:rsidRPr="003A16D0" w:rsidRDefault="00BE2A30" w:rsidP="0000576F">
            <w:pPr>
              <w:pStyle w:val="CBCellBody"/>
            </w:pPr>
            <w:r w:rsidRPr="003A16D0">
              <w:tab/>
              <w:t>The Linux OS Package for all processors shall enable “at” and “</w:t>
            </w:r>
            <w:proofErr w:type="spellStart"/>
            <w:r w:rsidRPr="003A16D0">
              <w:t>cron</w:t>
            </w:r>
            <w:proofErr w:type="spellEnd"/>
            <w:r w:rsidRPr="003A16D0">
              <w:t>” services by default.</w:t>
            </w:r>
          </w:p>
        </w:tc>
        <w:tc>
          <w:tcPr>
            <w:tcW w:w="850" w:type="dxa"/>
            <w:tcBorders>
              <w:top w:val="single" w:sz="4" w:space="0" w:color="auto"/>
            </w:tcBorders>
          </w:tcPr>
          <w:p w14:paraId="52187A28" w14:textId="77777777" w:rsidR="00BE2A30" w:rsidRPr="003A16D0" w:rsidRDefault="00BE2A30" w:rsidP="0000576F">
            <w:pPr>
              <w:pStyle w:val="CBCellBody"/>
            </w:pPr>
          </w:p>
        </w:tc>
        <w:tc>
          <w:tcPr>
            <w:tcW w:w="925" w:type="dxa"/>
            <w:tcBorders>
              <w:top w:val="single" w:sz="4" w:space="0" w:color="auto"/>
            </w:tcBorders>
          </w:tcPr>
          <w:p w14:paraId="101327C0" w14:textId="77777777" w:rsidR="00BE2A30" w:rsidRPr="003A16D0" w:rsidRDefault="00BE2A30" w:rsidP="0000576F">
            <w:pPr>
              <w:pStyle w:val="CBCellBody"/>
            </w:pPr>
          </w:p>
        </w:tc>
        <w:tc>
          <w:tcPr>
            <w:tcW w:w="776" w:type="dxa"/>
            <w:tcBorders>
              <w:top w:val="single" w:sz="4" w:space="0" w:color="auto"/>
            </w:tcBorders>
          </w:tcPr>
          <w:p w14:paraId="49E8B4B6"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7F697A49" w14:textId="77777777" w:rsidR="00BE2A30" w:rsidRPr="003A16D0" w:rsidRDefault="00BE2A30" w:rsidP="0000576F">
            <w:pPr>
              <w:pStyle w:val="CBCellBody"/>
            </w:pPr>
          </w:p>
        </w:tc>
      </w:tr>
      <w:tr w:rsidR="00BE2A30" w:rsidRPr="004570BE" w14:paraId="7491DEE6" w14:textId="77777777" w:rsidTr="00D2644C">
        <w:trPr>
          <w:cantSplit/>
        </w:trPr>
        <w:tc>
          <w:tcPr>
            <w:tcW w:w="1008" w:type="dxa"/>
            <w:tcBorders>
              <w:top w:val="single" w:sz="4" w:space="0" w:color="auto"/>
            </w:tcBorders>
          </w:tcPr>
          <w:p w14:paraId="7168AD6A" w14:textId="77777777" w:rsidR="00BE2A30" w:rsidRPr="003A16D0" w:rsidRDefault="00BE2A30" w:rsidP="0000576F">
            <w:pPr>
              <w:pStyle w:val="CBCellBody"/>
            </w:pPr>
            <w:r w:rsidRPr="003A16D0">
              <w:t>R</w:t>
            </w:r>
            <w:r w:rsidRPr="003A16D0">
              <w:rPr>
                <w:cs/>
              </w:rPr>
              <w:t>‎</w:t>
            </w:r>
            <w:r w:rsidRPr="003A16D0">
              <w:t>2.1:193</w:t>
            </w:r>
          </w:p>
        </w:tc>
        <w:tc>
          <w:tcPr>
            <w:tcW w:w="1008" w:type="dxa"/>
            <w:tcBorders>
              <w:top w:val="single" w:sz="4" w:space="0" w:color="auto"/>
            </w:tcBorders>
          </w:tcPr>
          <w:p w14:paraId="57D1AD19" w14:textId="77777777" w:rsidR="00BE2A30" w:rsidRPr="003A16D0" w:rsidRDefault="00BE2A30" w:rsidP="0000576F">
            <w:pPr>
              <w:pStyle w:val="CBCellBody"/>
            </w:pPr>
            <w:r w:rsidRPr="003A16D0">
              <w:t>182</w:t>
            </w:r>
          </w:p>
        </w:tc>
        <w:tc>
          <w:tcPr>
            <w:tcW w:w="6800" w:type="dxa"/>
            <w:tcBorders>
              <w:top w:val="single" w:sz="4" w:space="0" w:color="auto"/>
            </w:tcBorders>
          </w:tcPr>
          <w:p w14:paraId="21EA8002" w14:textId="77777777" w:rsidR="00BE2A30" w:rsidRPr="003A16D0" w:rsidRDefault="00BE2A30" w:rsidP="0000576F">
            <w:pPr>
              <w:pStyle w:val="CBCellBody"/>
            </w:pPr>
            <w:r w:rsidRPr="003A16D0">
              <w:tab/>
              <w:t>The Linux OS Package for all processors shall by default deny access to “</w:t>
            </w:r>
            <w:proofErr w:type="spellStart"/>
            <w:r w:rsidRPr="003A16D0">
              <w:t>cron</w:t>
            </w:r>
            <w:proofErr w:type="spellEnd"/>
            <w:r w:rsidRPr="003A16D0">
              <w:t>” and “at” services to all users other than root.</w:t>
            </w:r>
          </w:p>
        </w:tc>
        <w:tc>
          <w:tcPr>
            <w:tcW w:w="850" w:type="dxa"/>
            <w:tcBorders>
              <w:top w:val="single" w:sz="4" w:space="0" w:color="auto"/>
            </w:tcBorders>
          </w:tcPr>
          <w:p w14:paraId="3C3DA418" w14:textId="77777777" w:rsidR="00BE2A30" w:rsidRPr="003A16D0" w:rsidRDefault="00BE2A30" w:rsidP="0000576F">
            <w:pPr>
              <w:pStyle w:val="CBCellBody"/>
            </w:pPr>
          </w:p>
        </w:tc>
        <w:tc>
          <w:tcPr>
            <w:tcW w:w="925" w:type="dxa"/>
            <w:tcBorders>
              <w:top w:val="single" w:sz="4" w:space="0" w:color="auto"/>
            </w:tcBorders>
          </w:tcPr>
          <w:p w14:paraId="23CCFE9E" w14:textId="77777777" w:rsidR="00BE2A30" w:rsidRPr="003A16D0" w:rsidRDefault="00BE2A30" w:rsidP="0000576F">
            <w:pPr>
              <w:pStyle w:val="CBCellBody"/>
            </w:pPr>
          </w:p>
        </w:tc>
        <w:tc>
          <w:tcPr>
            <w:tcW w:w="776" w:type="dxa"/>
            <w:tcBorders>
              <w:top w:val="single" w:sz="4" w:space="0" w:color="auto"/>
            </w:tcBorders>
          </w:tcPr>
          <w:p w14:paraId="0A50BB55"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562F6DBD" w14:textId="77777777" w:rsidR="00BE2A30" w:rsidRPr="003A16D0" w:rsidRDefault="00BE2A30" w:rsidP="0000576F">
            <w:pPr>
              <w:pStyle w:val="CBCellBody"/>
            </w:pPr>
          </w:p>
        </w:tc>
      </w:tr>
      <w:tr w:rsidR="00BE2A30" w:rsidRPr="004570BE" w14:paraId="23F7E76A" w14:textId="77777777" w:rsidTr="00D2644C">
        <w:trPr>
          <w:cantSplit/>
        </w:trPr>
        <w:tc>
          <w:tcPr>
            <w:tcW w:w="1008" w:type="dxa"/>
            <w:tcBorders>
              <w:top w:val="single" w:sz="4" w:space="0" w:color="auto"/>
            </w:tcBorders>
          </w:tcPr>
          <w:p w14:paraId="1B210555" w14:textId="77777777" w:rsidR="00BE2A30" w:rsidRPr="003A16D0" w:rsidRDefault="00BE2A30" w:rsidP="0000576F">
            <w:pPr>
              <w:pStyle w:val="CBCellBody"/>
            </w:pPr>
            <w:r w:rsidRPr="003A16D0">
              <w:t>R</w:t>
            </w:r>
            <w:r w:rsidRPr="003A16D0">
              <w:rPr>
                <w:cs/>
              </w:rPr>
              <w:t>‎</w:t>
            </w:r>
            <w:r w:rsidRPr="003A16D0">
              <w:t>2.2:194</w:t>
            </w:r>
          </w:p>
        </w:tc>
        <w:tc>
          <w:tcPr>
            <w:tcW w:w="1008" w:type="dxa"/>
            <w:tcBorders>
              <w:top w:val="single" w:sz="4" w:space="0" w:color="auto"/>
            </w:tcBorders>
          </w:tcPr>
          <w:p w14:paraId="5CD65762" w14:textId="77777777" w:rsidR="00BE2A30" w:rsidRPr="003A16D0" w:rsidRDefault="00BE2A30" w:rsidP="0000576F">
            <w:pPr>
              <w:pStyle w:val="CBCellBody"/>
            </w:pPr>
            <w:r w:rsidRPr="003A16D0">
              <w:t>183</w:t>
            </w:r>
          </w:p>
        </w:tc>
        <w:tc>
          <w:tcPr>
            <w:tcW w:w="6800" w:type="dxa"/>
            <w:tcBorders>
              <w:top w:val="single" w:sz="4" w:space="0" w:color="auto"/>
            </w:tcBorders>
          </w:tcPr>
          <w:p w14:paraId="25E32BB6" w14:textId="77777777" w:rsidR="00BE2A30" w:rsidRPr="003A16D0" w:rsidRDefault="00BE2A30" w:rsidP="0000576F">
            <w:pPr>
              <w:pStyle w:val="CBCellBody"/>
            </w:pPr>
            <w:r w:rsidRPr="003A16D0">
              <w:tab/>
              <w:t>The Linux OS used as the basis for Linux OS Packages for modules in ATCA platforms and that are Production Released to customers  shall include the capabilities as defined by the Linux Foundation’s Carrier Grade Linux v3.2 [</w:t>
            </w:r>
            <w:r w:rsidRPr="003A16D0">
              <w:rPr>
                <w:cs/>
              </w:rPr>
              <w:t>‎</w:t>
            </w:r>
            <w:r w:rsidRPr="003A16D0">
              <w:t>9] or later.</w:t>
            </w:r>
          </w:p>
        </w:tc>
        <w:tc>
          <w:tcPr>
            <w:tcW w:w="850" w:type="dxa"/>
            <w:tcBorders>
              <w:top w:val="single" w:sz="4" w:space="0" w:color="auto"/>
            </w:tcBorders>
          </w:tcPr>
          <w:p w14:paraId="1710A82E" w14:textId="77777777" w:rsidR="00BE2A30" w:rsidRPr="003A16D0" w:rsidRDefault="00BE2A30" w:rsidP="0000576F">
            <w:pPr>
              <w:pStyle w:val="CBCellBody"/>
            </w:pPr>
          </w:p>
        </w:tc>
        <w:tc>
          <w:tcPr>
            <w:tcW w:w="925" w:type="dxa"/>
            <w:tcBorders>
              <w:top w:val="single" w:sz="4" w:space="0" w:color="auto"/>
            </w:tcBorders>
          </w:tcPr>
          <w:p w14:paraId="7510B5FD" w14:textId="77777777" w:rsidR="00BE2A30" w:rsidRPr="003A16D0" w:rsidRDefault="00BE2A30" w:rsidP="0000576F">
            <w:pPr>
              <w:pStyle w:val="CBCellBody"/>
            </w:pPr>
          </w:p>
        </w:tc>
        <w:tc>
          <w:tcPr>
            <w:tcW w:w="776" w:type="dxa"/>
            <w:tcBorders>
              <w:top w:val="single" w:sz="4" w:space="0" w:color="auto"/>
            </w:tcBorders>
          </w:tcPr>
          <w:p w14:paraId="1D229D7A" w14:textId="77777777" w:rsidR="00BE2A30" w:rsidRPr="003A16D0" w:rsidRDefault="00BE2A30" w:rsidP="0000576F">
            <w:pPr>
              <w:pStyle w:val="CBCellBody"/>
              <w:rPr>
                <w:lang w:eastAsia="zh-CN"/>
              </w:rPr>
            </w:pPr>
          </w:p>
        </w:tc>
        <w:tc>
          <w:tcPr>
            <w:tcW w:w="1924" w:type="dxa"/>
            <w:tcBorders>
              <w:top w:val="single" w:sz="4" w:space="0" w:color="auto"/>
            </w:tcBorders>
          </w:tcPr>
          <w:p w14:paraId="540020D1" w14:textId="77777777" w:rsidR="00BE2A30" w:rsidRPr="003A16D0" w:rsidRDefault="001709AE" w:rsidP="0000576F">
            <w:pPr>
              <w:pStyle w:val="CBCellBody"/>
              <w:rPr>
                <w:lang w:eastAsia="zh-CN"/>
              </w:rPr>
            </w:pPr>
            <w:r>
              <w:rPr>
                <w:rFonts w:hint="eastAsia"/>
                <w:lang w:eastAsia="zh-CN"/>
              </w:rPr>
              <w:t>Post RM</w:t>
            </w:r>
          </w:p>
        </w:tc>
      </w:tr>
      <w:tr w:rsidR="00BE2A30" w:rsidRPr="004570BE" w14:paraId="50ED75CB" w14:textId="77777777" w:rsidTr="00D2644C">
        <w:trPr>
          <w:cantSplit/>
        </w:trPr>
        <w:tc>
          <w:tcPr>
            <w:tcW w:w="1008" w:type="dxa"/>
            <w:tcBorders>
              <w:top w:val="single" w:sz="4" w:space="0" w:color="auto"/>
            </w:tcBorders>
          </w:tcPr>
          <w:p w14:paraId="7875A027" w14:textId="77777777" w:rsidR="00BE2A30" w:rsidRPr="003A16D0" w:rsidRDefault="00BE2A30" w:rsidP="0000576F">
            <w:pPr>
              <w:pStyle w:val="CBCellBody"/>
            </w:pPr>
            <w:r w:rsidRPr="003A16D0">
              <w:t>N</w:t>
            </w:r>
            <w:r w:rsidRPr="003A16D0">
              <w:rPr>
                <w:cs/>
              </w:rPr>
              <w:t>‎</w:t>
            </w:r>
            <w:r w:rsidRPr="003A16D0">
              <w:t>2.2:195</w:t>
            </w:r>
          </w:p>
        </w:tc>
        <w:tc>
          <w:tcPr>
            <w:tcW w:w="1008" w:type="dxa"/>
            <w:tcBorders>
              <w:top w:val="single" w:sz="4" w:space="0" w:color="auto"/>
            </w:tcBorders>
          </w:tcPr>
          <w:p w14:paraId="538DDF6B" w14:textId="77777777" w:rsidR="00BE2A30" w:rsidRPr="003A16D0" w:rsidRDefault="00BE2A30" w:rsidP="0000576F">
            <w:pPr>
              <w:pStyle w:val="CBCellBody"/>
            </w:pPr>
            <w:r w:rsidRPr="003A16D0">
              <w:t>218</w:t>
            </w:r>
          </w:p>
        </w:tc>
        <w:tc>
          <w:tcPr>
            <w:tcW w:w="6800" w:type="dxa"/>
            <w:tcBorders>
              <w:top w:val="single" w:sz="4" w:space="0" w:color="auto"/>
            </w:tcBorders>
          </w:tcPr>
          <w:p w14:paraId="04C0F167" w14:textId="77777777" w:rsidR="00BE2A30" w:rsidRPr="003A16D0" w:rsidRDefault="00BE2A30" w:rsidP="0000576F">
            <w:pPr>
              <w:pStyle w:val="CBCellBody"/>
            </w:pPr>
            <w:r w:rsidRPr="003A16D0">
              <w:tab/>
              <w:t>Carrier Grade Linux support is not required for ATCA compute module Linux OS Packages.</w:t>
            </w:r>
          </w:p>
        </w:tc>
        <w:tc>
          <w:tcPr>
            <w:tcW w:w="850" w:type="dxa"/>
            <w:tcBorders>
              <w:top w:val="single" w:sz="4" w:space="0" w:color="auto"/>
            </w:tcBorders>
          </w:tcPr>
          <w:p w14:paraId="78F9B49C" w14:textId="77777777" w:rsidR="00BE2A30" w:rsidRPr="003A16D0" w:rsidRDefault="00BE2A30" w:rsidP="0000576F">
            <w:pPr>
              <w:pStyle w:val="CBCellBody"/>
            </w:pPr>
          </w:p>
        </w:tc>
        <w:tc>
          <w:tcPr>
            <w:tcW w:w="925" w:type="dxa"/>
            <w:tcBorders>
              <w:top w:val="single" w:sz="4" w:space="0" w:color="auto"/>
            </w:tcBorders>
          </w:tcPr>
          <w:p w14:paraId="1E92CDB8" w14:textId="77777777" w:rsidR="00BE2A30" w:rsidRPr="003A16D0" w:rsidRDefault="00BE2A30" w:rsidP="0000576F">
            <w:pPr>
              <w:pStyle w:val="CBCellBody"/>
            </w:pPr>
          </w:p>
        </w:tc>
        <w:tc>
          <w:tcPr>
            <w:tcW w:w="776" w:type="dxa"/>
            <w:tcBorders>
              <w:top w:val="single" w:sz="4" w:space="0" w:color="auto"/>
            </w:tcBorders>
          </w:tcPr>
          <w:p w14:paraId="00EAC7DE" w14:textId="77777777" w:rsidR="00BE2A30" w:rsidRPr="003A16D0" w:rsidRDefault="00BE2A30" w:rsidP="0000576F">
            <w:pPr>
              <w:pStyle w:val="CBCellBody"/>
              <w:rPr>
                <w:lang w:eastAsia="zh-CN"/>
              </w:rPr>
            </w:pPr>
          </w:p>
        </w:tc>
        <w:tc>
          <w:tcPr>
            <w:tcW w:w="1924" w:type="dxa"/>
            <w:tcBorders>
              <w:top w:val="single" w:sz="4" w:space="0" w:color="auto"/>
            </w:tcBorders>
          </w:tcPr>
          <w:p w14:paraId="4A022FB8" w14:textId="77777777" w:rsidR="00BE2A30" w:rsidRPr="003A16D0" w:rsidRDefault="001709AE" w:rsidP="0000576F">
            <w:pPr>
              <w:pStyle w:val="CBCellBody"/>
            </w:pPr>
            <w:r>
              <w:rPr>
                <w:rFonts w:hint="eastAsia"/>
                <w:lang w:eastAsia="zh-CN"/>
              </w:rPr>
              <w:t>Post RM</w:t>
            </w:r>
          </w:p>
        </w:tc>
      </w:tr>
      <w:tr w:rsidR="00BE2A30" w:rsidRPr="004570BE" w14:paraId="18729568" w14:textId="77777777" w:rsidTr="00D2644C">
        <w:trPr>
          <w:cantSplit/>
        </w:trPr>
        <w:tc>
          <w:tcPr>
            <w:tcW w:w="1008" w:type="dxa"/>
            <w:tcBorders>
              <w:top w:val="single" w:sz="4" w:space="0" w:color="auto"/>
            </w:tcBorders>
          </w:tcPr>
          <w:p w14:paraId="40CCCAC8" w14:textId="77777777" w:rsidR="00BE2A30" w:rsidRPr="003A16D0" w:rsidRDefault="00BE2A30" w:rsidP="0000576F">
            <w:pPr>
              <w:pStyle w:val="CBCellBody"/>
            </w:pPr>
            <w:r w:rsidRPr="003A16D0">
              <w:t>R</w:t>
            </w:r>
            <w:r w:rsidRPr="003A16D0">
              <w:rPr>
                <w:cs/>
              </w:rPr>
              <w:t>‎</w:t>
            </w:r>
            <w:r w:rsidRPr="003A16D0">
              <w:t>2.2:196</w:t>
            </w:r>
          </w:p>
        </w:tc>
        <w:tc>
          <w:tcPr>
            <w:tcW w:w="1008" w:type="dxa"/>
            <w:tcBorders>
              <w:top w:val="single" w:sz="4" w:space="0" w:color="auto"/>
            </w:tcBorders>
          </w:tcPr>
          <w:p w14:paraId="0B8C32ED" w14:textId="77777777" w:rsidR="00BE2A30" w:rsidRPr="003A16D0" w:rsidRDefault="00BE2A30" w:rsidP="0000576F">
            <w:pPr>
              <w:pStyle w:val="CBCellBody"/>
            </w:pPr>
            <w:r w:rsidRPr="003A16D0">
              <w:t>184</w:t>
            </w:r>
          </w:p>
        </w:tc>
        <w:tc>
          <w:tcPr>
            <w:tcW w:w="6800" w:type="dxa"/>
            <w:tcBorders>
              <w:top w:val="single" w:sz="4" w:space="0" w:color="auto"/>
            </w:tcBorders>
          </w:tcPr>
          <w:p w14:paraId="1C8A6087" w14:textId="77777777" w:rsidR="00BE2A30" w:rsidRPr="003A16D0" w:rsidRDefault="00BE2A30" w:rsidP="0000576F">
            <w:pPr>
              <w:pStyle w:val="CBCellBody"/>
            </w:pPr>
            <w:r w:rsidRPr="003A16D0">
              <w:tab/>
            </w:r>
            <w:proofErr w:type="spellStart"/>
            <w:r w:rsidRPr="003A16D0">
              <w:t>RadiSys</w:t>
            </w:r>
            <w:proofErr w:type="spellEnd"/>
            <w:r w:rsidRPr="003A16D0">
              <w:t xml:space="preserve"> Linux OS Packages shall not be registered according to Linux Foundation Carrier Grade Linux Registration procedures.  Rather, the Linux vendor’s registration shall be leveraged and any differences documented (where </w:t>
            </w:r>
            <w:proofErr w:type="spellStart"/>
            <w:r w:rsidRPr="003A16D0">
              <w:t>RadiSys</w:t>
            </w:r>
            <w:proofErr w:type="spellEnd"/>
            <w:r w:rsidRPr="003A16D0">
              <w:t xml:space="preserve"> adds or removes functionality that impacts the vendor’s registration statement).</w:t>
            </w:r>
          </w:p>
        </w:tc>
        <w:tc>
          <w:tcPr>
            <w:tcW w:w="850" w:type="dxa"/>
            <w:tcBorders>
              <w:top w:val="single" w:sz="4" w:space="0" w:color="auto"/>
            </w:tcBorders>
          </w:tcPr>
          <w:p w14:paraId="03A5D7E4" w14:textId="77777777" w:rsidR="00BE2A30" w:rsidRPr="003A16D0" w:rsidRDefault="00BE2A30" w:rsidP="0000576F">
            <w:pPr>
              <w:pStyle w:val="CBCellBody"/>
            </w:pPr>
          </w:p>
        </w:tc>
        <w:tc>
          <w:tcPr>
            <w:tcW w:w="925" w:type="dxa"/>
            <w:tcBorders>
              <w:top w:val="single" w:sz="4" w:space="0" w:color="auto"/>
            </w:tcBorders>
          </w:tcPr>
          <w:p w14:paraId="0C57E5D3" w14:textId="77777777" w:rsidR="00BE2A30" w:rsidRPr="003A16D0" w:rsidRDefault="00BE2A30" w:rsidP="0000576F">
            <w:pPr>
              <w:pStyle w:val="CBCellBody"/>
            </w:pPr>
          </w:p>
        </w:tc>
        <w:tc>
          <w:tcPr>
            <w:tcW w:w="776" w:type="dxa"/>
            <w:tcBorders>
              <w:top w:val="single" w:sz="4" w:space="0" w:color="auto"/>
            </w:tcBorders>
          </w:tcPr>
          <w:p w14:paraId="231898A2" w14:textId="77777777" w:rsidR="00BE2A30" w:rsidRPr="003A16D0" w:rsidRDefault="00BE2A30" w:rsidP="0000576F">
            <w:pPr>
              <w:pStyle w:val="CBCellBody"/>
              <w:rPr>
                <w:lang w:eastAsia="zh-CN"/>
              </w:rPr>
            </w:pPr>
          </w:p>
        </w:tc>
        <w:tc>
          <w:tcPr>
            <w:tcW w:w="1924" w:type="dxa"/>
            <w:tcBorders>
              <w:top w:val="single" w:sz="4" w:space="0" w:color="auto"/>
            </w:tcBorders>
          </w:tcPr>
          <w:p w14:paraId="01A4558C" w14:textId="77777777" w:rsidR="00BE2A30" w:rsidRPr="003A16D0" w:rsidRDefault="001709AE" w:rsidP="0000576F">
            <w:pPr>
              <w:pStyle w:val="CBCellBody"/>
            </w:pPr>
            <w:r>
              <w:rPr>
                <w:rFonts w:hint="eastAsia"/>
                <w:lang w:eastAsia="zh-CN"/>
              </w:rPr>
              <w:t>Post RM</w:t>
            </w:r>
          </w:p>
        </w:tc>
      </w:tr>
      <w:tr w:rsidR="00BE2A30" w:rsidRPr="004570BE" w14:paraId="5C76884C" w14:textId="77777777" w:rsidTr="00D2644C">
        <w:trPr>
          <w:cantSplit/>
        </w:trPr>
        <w:tc>
          <w:tcPr>
            <w:tcW w:w="1008" w:type="dxa"/>
            <w:tcBorders>
              <w:top w:val="single" w:sz="4" w:space="0" w:color="auto"/>
            </w:tcBorders>
          </w:tcPr>
          <w:p w14:paraId="7EDA7D70" w14:textId="77777777" w:rsidR="00BE2A30" w:rsidRPr="003A16D0" w:rsidRDefault="00BE2A30" w:rsidP="0000576F">
            <w:pPr>
              <w:pStyle w:val="CBCellBody"/>
            </w:pPr>
            <w:r w:rsidRPr="003A16D0">
              <w:lastRenderedPageBreak/>
              <w:t>N</w:t>
            </w:r>
            <w:r w:rsidRPr="003A16D0">
              <w:rPr>
                <w:cs/>
              </w:rPr>
              <w:t>‎</w:t>
            </w:r>
            <w:r w:rsidRPr="003A16D0">
              <w:t>2.2:197</w:t>
            </w:r>
          </w:p>
        </w:tc>
        <w:tc>
          <w:tcPr>
            <w:tcW w:w="1008" w:type="dxa"/>
            <w:tcBorders>
              <w:top w:val="single" w:sz="4" w:space="0" w:color="auto"/>
            </w:tcBorders>
          </w:tcPr>
          <w:p w14:paraId="1F0B220B" w14:textId="77777777" w:rsidR="00BE2A30" w:rsidRPr="003A16D0" w:rsidRDefault="00BE2A30" w:rsidP="0000576F">
            <w:pPr>
              <w:pStyle w:val="CBCellBody"/>
            </w:pPr>
            <w:r w:rsidRPr="003A16D0">
              <w:t>185</w:t>
            </w:r>
          </w:p>
        </w:tc>
        <w:tc>
          <w:tcPr>
            <w:tcW w:w="6800" w:type="dxa"/>
            <w:tcBorders>
              <w:top w:val="single" w:sz="4" w:space="0" w:color="auto"/>
            </w:tcBorders>
          </w:tcPr>
          <w:p w14:paraId="0925D4E5" w14:textId="77777777" w:rsidR="00BE2A30" w:rsidRPr="003A16D0" w:rsidRDefault="00BE2A30" w:rsidP="0000576F">
            <w:pPr>
              <w:pStyle w:val="CBCellBody"/>
            </w:pPr>
            <w:r w:rsidRPr="003A16D0">
              <w:tab/>
              <w:t>Linux OS Packages are not required to augment Linux vendor’s OS distributions to address any specific non-compliant CGL requirement unless specified in this FRS.</w:t>
            </w:r>
          </w:p>
        </w:tc>
        <w:tc>
          <w:tcPr>
            <w:tcW w:w="850" w:type="dxa"/>
            <w:tcBorders>
              <w:top w:val="single" w:sz="4" w:space="0" w:color="auto"/>
            </w:tcBorders>
          </w:tcPr>
          <w:p w14:paraId="0B6500F4" w14:textId="77777777" w:rsidR="00BE2A30" w:rsidRPr="003A16D0" w:rsidRDefault="00BE2A30" w:rsidP="0000576F">
            <w:pPr>
              <w:pStyle w:val="CBCellBody"/>
            </w:pPr>
          </w:p>
        </w:tc>
        <w:tc>
          <w:tcPr>
            <w:tcW w:w="925" w:type="dxa"/>
            <w:tcBorders>
              <w:top w:val="single" w:sz="4" w:space="0" w:color="auto"/>
            </w:tcBorders>
          </w:tcPr>
          <w:p w14:paraId="3CE2471D" w14:textId="77777777" w:rsidR="00BE2A30" w:rsidRPr="003A16D0" w:rsidRDefault="00BE2A30" w:rsidP="0000576F">
            <w:pPr>
              <w:pStyle w:val="CBCellBody"/>
            </w:pPr>
          </w:p>
        </w:tc>
        <w:tc>
          <w:tcPr>
            <w:tcW w:w="776" w:type="dxa"/>
            <w:tcBorders>
              <w:top w:val="single" w:sz="4" w:space="0" w:color="auto"/>
            </w:tcBorders>
          </w:tcPr>
          <w:p w14:paraId="4FCEFF66" w14:textId="77777777" w:rsidR="00BE2A30" w:rsidRPr="003A16D0" w:rsidRDefault="00BE2A30" w:rsidP="0000576F">
            <w:pPr>
              <w:pStyle w:val="CBCellBody"/>
              <w:rPr>
                <w:lang w:eastAsia="zh-CN"/>
              </w:rPr>
            </w:pPr>
          </w:p>
        </w:tc>
        <w:tc>
          <w:tcPr>
            <w:tcW w:w="1924" w:type="dxa"/>
            <w:tcBorders>
              <w:top w:val="single" w:sz="4" w:space="0" w:color="auto"/>
            </w:tcBorders>
          </w:tcPr>
          <w:p w14:paraId="5328BA0E" w14:textId="77777777" w:rsidR="00BE2A30" w:rsidRPr="003A16D0" w:rsidRDefault="001709AE" w:rsidP="0000576F">
            <w:pPr>
              <w:pStyle w:val="CBCellBody"/>
            </w:pPr>
            <w:r>
              <w:rPr>
                <w:rFonts w:hint="eastAsia"/>
                <w:lang w:eastAsia="zh-CN"/>
              </w:rPr>
              <w:t>Post RM</w:t>
            </w:r>
          </w:p>
        </w:tc>
      </w:tr>
      <w:tr w:rsidR="00BE2A30" w:rsidRPr="004570BE" w14:paraId="4675BA61" w14:textId="77777777" w:rsidTr="00D2644C">
        <w:trPr>
          <w:cantSplit/>
        </w:trPr>
        <w:tc>
          <w:tcPr>
            <w:tcW w:w="1008" w:type="dxa"/>
            <w:tcBorders>
              <w:top w:val="single" w:sz="4" w:space="0" w:color="auto"/>
            </w:tcBorders>
          </w:tcPr>
          <w:p w14:paraId="4A57A3F3" w14:textId="77777777" w:rsidR="00BE2A30" w:rsidRPr="003A16D0" w:rsidRDefault="00BE2A30" w:rsidP="0000576F">
            <w:pPr>
              <w:pStyle w:val="CBCellBody"/>
            </w:pPr>
            <w:r w:rsidRPr="003A16D0">
              <w:t>R</w:t>
            </w:r>
            <w:r w:rsidRPr="003A16D0">
              <w:rPr>
                <w:cs/>
              </w:rPr>
              <w:t>‎</w:t>
            </w:r>
            <w:r w:rsidRPr="003A16D0">
              <w:t>2.2:198</w:t>
            </w:r>
          </w:p>
        </w:tc>
        <w:tc>
          <w:tcPr>
            <w:tcW w:w="1008" w:type="dxa"/>
            <w:tcBorders>
              <w:top w:val="single" w:sz="4" w:space="0" w:color="auto"/>
            </w:tcBorders>
          </w:tcPr>
          <w:p w14:paraId="1F39810A" w14:textId="77777777" w:rsidR="00BE2A30" w:rsidRPr="003A16D0" w:rsidRDefault="00BE2A30" w:rsidP="0000576F">
            <w:pPr>
              <w:pStyle w:val="CBCellBody"/>
            </w:pPr>
            <w:r w:rsidRPr="003A16D0">
              <w:t>186</w:t>
            </w:r>
          </w:p>
        </w:tc>
        <w:tc>
          <w:tcPr>
            <w:tcW w:w="6800" w:type="dxa"/>
            <w:tcBorders>
              <w:top w:val="single" w:sz="4" w:space="0" w:color="auto"/>
            </w:tcBorders>
          </w:tcPr>
          <w:p w14:paraId="7C18155A" w14:textId="77777777" w:rsidR="00BE2A30" w:rsidRPr="003A16D0" w:rsidRDefault="00BE2A30" w:rsidP="0000576F">
            <w:pPr>
              <w:pStyle w:val="CBCellBody"/>
            </w:pPr>
            <w:r w:rsidRPr="003A16D0">
              <w:tab/>
              <w:t>If a Linux OS includes support for a CGL requirement that is assessed in SCOPE Linux Profile 1.x/2.x [</w:t>
            </w:r>
            <w:r w:rsidRPr="003A16D0">
              <w:rPr>
                <w:cs/>
              </w:rPr>
              <w:t>‎</w:t>
            </w:r>
            <w:r w:rsidRPr="003A16D0">
              <w:t>12]-[</w:t>
            </w:r>
            <w:r w:rsidRPr="003A16D0">
              <w:rPr>
                <w:cs/>
              </w:rPr>
              <w:t>‎</w:t>
            </w:r>
            <w:r w:rsidRPr="003A16D0">
              <w:t>15] as “In OS Now”, “Mandatory”, or “Desired”, the packages supporting the CGL requirement shall be included in all Linux OS Packages based on the Linux OS.</w:t>
            </w:r>
          </w:p>
        </w:tc>
        <w:tc>
          <w:tcPr>
            <w:tcW w:w="850" w:type="dxa"/>
            <w:tcBorders>
              <w:top w:val="single" w:sz="4" w:space="0" w:color="auto"/>
            </w:tcBorders>
          </w:tcPr>
          <w:p w14:paraId="42F80ACB" w14:textId="77777777" w:rsidR="00BE2A30" w:rsidRPr="003A16D0" w:rsidRDefault="00BE2A30" w:rsidP="0000576F">
            <w:pPr>
              <w:pStyle w:val="CBCellBody"/>
            </w:pPr>
          </w:p>
        </w:tc>
        <w:tc>
          <w:tcPr>
            <w:tcW w:w="925" w:type="dxa"/>
            <w:tcBorders>
              <w:top w:val="single" w:sz="4" w:space="0" w:color="auto"/>
            </w:tcBorders>
          </w:tcPr>
          <w:p w14:paraId="40C2D334" w14:textId="77777777" w:rsidR="00BE2A30" w:rsidRPr="003A16D0" w:rsidRDefault="00BE2A30" w:rsidP="0000576F">
            <w:pPr>
              <w:pStyle w:val="CBCellBody"/>
            </w:pPr>
          </w:p>
        </w:tc>
        <w:tc>
          <w:tcPr>
            <w:tcW w:w="776" w:type="dxa"/>
            <w:tcBorders>
              <w:top w:val="single" w:sz="4" w:space="0" w:color="auto"/>
            </w:tcBorders>
          </w:tcPr>
          <w:p w14:paraId="0D2D5A58" w14:textId="77777777" w:rsidR="00BE2A30" w:rsidRPr="003A16D0" w:rsidRDefault="00BE2A30" w:rsidP="0000576F">
            <w:pPr>
              <w:pStyle w:val="CBCellBody"/>
              <w:rPr>
                <w:lang w:eastAsia="zh-CN"/>
              </w:rPr>
            </w:pPr>
          </w:p>
        </w:tc>
        <w:tc>
          <w:tcPr>
            <w:tcW w:w="1924" w:type="dxa"/>
            <w:tcBorders>
              <w:top w:val="single" w:sz="4" w:space="0" w:color="auto"/>
            </w:tcBorders>
          </w:tcPr>
          <w:p w14:paraId="1FEF9D64" w14:textId="77777777" w:rsidR="00BE2A30" w:rsidRPr="003A16D0" w:rsidRDefault="001709AE" w:rsidP="0000576F">
            <w:pPr>
              <w:pStyle w:val="CBCellBody"/>
            </w:pPr>
            <w:r>
              <w:rPr>
                <w:rFonts w:hint="eastAsia"/>
                <w:lang w:eastAsia="zh-CN"/>
              </w:rPr>
              <w:t>Post RM</w:t>
            </w:r>
          </w:p>
        </w:tc>
      </w:tr>
      <w:tr w:rsidR="00BE2A30" w:rsidRPr="004570BE" w14:paraId="433EA7CF" w14:textId="77777777" w:rsidTr="00D2644C">
        <w:trPr>
          <w:cantSplit/>
        </w:trPr>
        <w:tc>
          <w:tcPr>
            <w:tcW w:w="1008" w:type="dxa"/>
            <w:tcBorders>
              <w:top w:val="single" w:sz="4" w:space="0" w:color="auto"/>
            </w:tcBorders>
          </w:tcPr>
          <w:p w14:paraId="2D7BE5CB" w14:textId="77777777" w:rsidR="00BE2A30" w:rsidRPr="003A16D0" w:rsidRDefault="00BE2A30" w:rsidP="0000576F">
            <w:pPr>
              <w:pStyle w:val="CBCellBody"/>
            </w:pPr>
            <w:r w:rsidRPr="003A16D0">
              <w:t>N</w:t>
            </w:r>
            <w:r w:rsidRPr="003A16D0">
              <w:rPr>
                <w:cs/>
              </w:rPr>
              <w:t>‎</w:t>
            </w:r>
            <w:r w:rsidRPr="003A16D0">
              <w:t>2.2:199</w:t>
            </w:r>
          </w:p>
        </w:tc>
        <w:tc>
          <w:tcPr>
            <w:tcW w:w="1008" w:type="dxa"/>
            <w:tcBorders>
              <w:top w:val="single" w:sz="4" w:space="0" w:color="auto"/>
            </w:tcBorders>
          </w:tcPr>
          <w:p w14:paraId="052B6C53" w14:textId="77777777" w:rsidR="00BE2A30" w:rsidRPr="003A16D0" w:rsidRDefault="00BE2A30" w:rsidP="0000576F">
            <w:pPr>
              <w:pStyle w:val="CBCellBody"/>
            </w:pPr>
            <w:r w:rsidRPr="003A16D0">
              <w:t>187</w:t>
            </w:r>
          </w:p>
        </w:tc>
        <w:tc>
          <w:tcPr>
            <w:tcW w:w="6800" w:type="dxa"/>
            <w:tcBorders>
              <w:top w:val="single" w:sz="4" w:space="0" w:color="auto"/>
            </w:tcBorders>
          </w:tcPr>
          <w:p w14:paraId="6DE75BE1" w14:textId="77777777" w:rsidR="00BE2A30" w:rsidRPr="003A16D0" w:rsidRDefault="00BE2A30" w:rsidP="0000576F">
            <w:pPr>
              <w:pStyle w:val="CBCellBody"/>
            </w:pPr>
            <w:r w:rsidRPr="003A16D0">
              <w:tab/>
              <w:t xml:space="preserve">If a Linux OS does not include support for a CGL requirement that is assessed in SCOPE Linux Profile 1.x/2.x as “In OS Now”, “Mandatory”, or “Desired”, Linux OS Packages based on the Linux OS are not required to augment the Linux OS to address the non-compliant CGL </w:t>
            </w:r>
            <w:proofErr w:type="gramStart"/>
            <w:r w:rsidRPr="003A16D0">
              <w:t>requirement .</w:t>
            </w:r>
            <w:proofErr w:type="gramEnd"/>
          </w:p>
        </w:tc>
        <w:tc>
          <w:tcPr>
            <w:tcW w:w="850" w:type="dxa"/>
            <w:tcBorders>
              <w:top w:val="single" w:sz="4" w:space="0" w:color="auto"/>
            </w:tcBorders>
          </w:tcPr>
          <w:p w14:paraId="5FBCBBA0" w14:textId="77777777" w:rsidR="00BE2A30" w:rsidRPr="003A16D0" w:rsidRDefault="00BE2A30" w:rsidP="0000576F">
            <w:pPr>
              <w:pStyle w:val="CBCellBody"/>
            </w:pPr>
          </w:p>
        </w:tc>
        <w:tc>
          <w:tcPr>
            <w:tcW w:w="925" w:type="dxa"/>
            <w:tcBorders>
              <w:top w:val="single" w:sz="4" w:space="0" w:color="auto"/>
            </w:tcBorders>
          </w:tcPr>
          <w:p w14:paraId="6676D0C0" w14:textId="77777777" w:rsidR="00BE2A30" w:rsidRPr="003A16D0" w:rsidRDefault="00BE2A30" w:rsidP="0000576F">
            <w:pPr>
              <w:pStyle w:val="CBCellBody"/>
            </w:pPr>
          </w:p>
        </w:tc>
        <w:tc>
          <w:tcPr>
            <w:tcW w:w="776" w:type="dxa"/>
            <w:tcBorders>
              <w:top w:val="single" w:sz="4" w:space="0" w:color="auto"/>
            </w:tcBorders>
          </w:tcPr>
          <w:p w14:paraId="7733379A" w14:textId="77777777" w:rsidR="00BE2A30" w:rsidRPr="003A16D0" w:rsidRDefault="00BE2A30" w:rsidP="0000576F">
            <w:pPr>
              <w:pStyle w:val="CBCellBody"/>
              <w:rPr>
                <w:lang w:eastAsia="zh-CN"/>
              </w:rPr>
            </w:pPr>
          </w:p>
        </w:tc>
        <w:tc>
          <w:tcPr>
            <w:tcW w:w="1924" w:type="dxa"/>
            <w:tcBorders>
              <w:top w:val="single" w:sz="4" w:space="0" w:color="auto"/>
            </w:tcBorders>
          </w:tcPr>
          <w:p w14:paraId="02E917B2" w14:textId="77777777" w:rsidR="00BE2A30" w:rsidRPr="003A16D0" w:rsidRDefault="001709AE" w:rsidP="0000576F">
            <w:pPr>
              <w:pStyle w:val="CBCellBody"/>
            </w:pPr>
            <w:r>
              <w:rPr>
                <w:rFonts w:hint="eastAsia"/>
                <w:lang w:eastAsia="zh-CN"/>
              </w:rPr>
              <w:t>Post RM</w:t>
            </w:r>
          </w:p>
        </w:tc>
      </w:tr>
      <w:tr w:rsidR="00BE2A30" w:rsidRPr="004570BE" w14:paraId="1E2BADA5" w14:textId="77777777" w:rsidTr="00D2644C">
        <w:trPr>
          <w:cantSplit/>
        </w:trPr>
        <w:tc>
          <w:tcPr>
            <w:tcW w:w="1008" w:type="dxa"/>
            <w:tcBorders>
              <w:top w:val="single" w:sz="4" w:space="0" w:color="auto"/>
            </w:tcBorders>
          </w:tcPr>
          <w:p w14:paraId="55B8871E" w14:textId="77777777" w:rsidR="00BE2A30" w:rsidRPr="003A16D0" w:rsidRDefault="00BE2A30" w:rsidP="0000576F">
            <w:pPr>
              <w:pStyle w:val="CBCellBody"/>
            </w:pPr>
            <w:r w:rsidRPr="003A16D0">
              <w:t>N</w:t>
            </w:r>
            <w:r w:rsidRPr="003A16D0">
              <w:rPr>
                <w:cs/>
              </w:rPr>
              <w:t>‎</w:t>
            </w:r>
            <w:r w:rsidRPr="003A16D0">
              <w:t>2.2:200</w:t>
            </w:r>
          </w:p>
        </w:tc>
        <w:tc>
          <w:tcPr>
            <w:tcW w:w="1008" w:type="dxa"/>
            <w:tcBorders>
              <w:top w:val="single" w:sz="4" w:space="0" w:color="auto"/>
            </w:tcBorders>
          </w:tcPr>
          <w:p w14:paraId="23246F5A" w14:textId="77777777" w:rsidR="00BE2A30" w:rsidRPr="003A16D0" w:rsidRDefault="00BE2A30" w:rsidP="0000576F">
            <w:pPr>
              <w:pStyle w:val="CBCellBody"/>
            </w:pPr>
            <w:r w:rsidRPr="003A16D0">
              <w:t>188</w:t>
            </w:r>
          </w:p>
        </w:tc>
        <w:tc>
          <w:tcPr>
            <w:tcW w:w="6800" w:type="dxa"/>
            <w:tcBorders>
              <w:top w:val="single" w:sz="4" w:space="0" w:color="auto"/>
            </w:tcBorders>
          </w:tcPr>
          <w:p w14:paraId="47D0A749" w14:textId="77777777" w:rsidR="00BE2A30" w:rsidRPr="003A16D0" w:rsidRDefault="00BE2A30" w:rsidP="0000576F">
            <w:pPr>
              <w:pStyle w:val="CBCellBody"/>
            </w:pPr>
            <w:r w:rsidRPr="003A16D0">
              <w:tab/>
              <w:t>If a Linux OS includes support for a CGL requirement that is assessed in SCOPE Linux Profile 1.x/2.x as “Not Required”, the packages supporting the CGL requirement are not required to be included in any Linux OS Packages based on Linux OS.  Although this requirement allows such packages to be included, the preference is to exclude the packages.</w:t>
            </w:r>
          </w:p>
        </w:tc>
        <w:tc>
          <w:tcPr>
            <w:tcW w:w="850" w:type="dxa"/>
            <w:tcBorders>
              <w:top w:val="single" w:sz="4" w:space="0" w:color="auto"/>
            </w:tcBorders>
          </w:tcPr>
          <w:p w14:paraId="2AAE8253" w14:textId="77777777" w:rsidR="00BE2A30" w:rsidRPr="003A16D0" w:rsidRDefault="00BE2A30" w:rsidP="0000576F">
            <w:pPr>
              <w:pStyle w:val="CBCellBody"/>
            </w:pPr>
          </w:p>
        </w:tc>
        <w:tc>
          <w:tcPr>
            <w:tcW w:w="925" w:type="dxa"/>
            <w:tcBorders>
              <w:top w:val="single" w:sz="4" w:space="0" w:color="auto"/>
            </w:tcBorders>
          </w:tcPr>
          <w:p w14:paraId="03CA65B9" w14:textId="77777777" w:rsidR="00BE2A30" w:rsidRPr="003A16D0" w:rsidRDefault="00BE2A30" w:rsidP="0000576F">
            <w:pPr>
              <w:pStyle w:val="CBCellBody"/>
            </w:pPr>
          </w:p>
        </w:tc>
        <w:tc>
          <w:tcPr>
            <w:tcW w:w="776" w:type="dxa"/>
            <w:tcBorders>
              <w:top w:val="single" w:sz="4" w:space="0" w:color="auto"/>
            </w:tcBorders>
          </w:tcPr>
          <w:p w14:paraId="06AD2D32" w14:textId="77777777" w:rsidR="00BE2A30" w:rsidRPr="003A16D0" w:rsidRDefault="00BE2A30" w:rsidP="0000576F">
            <w:pPr>
              <w:pStyle w:val="CBCellBody"/>
              <w:rPr>
                <w:lang w:eastAsia="zh-CN"/>
              </w:rPr>
            </w:pPr>
          </w:p>
        </w:tc>
        <w:tc>
          <w:tcPr>
            <w:tcW w:w="1924" w:type="dxa"/>
            <w:tcBorders>
              <w:top w:val="single" w:sz="4" w:space="0" w:color="auto"/>
            </w:tcBorders>
          </w:tcPr>
          <w:p w14:paraId="3CAB997A" w14:textId="77777777" w:rsidR="00BE2A30" w:rsidRPr="003A16D0" w:rsidRDefault="001709AE" w:rsidP="0000576F">
            <w:pPr>
              <w:pStyle w:val="CBCellBody"/>
            </w:pPr>
            <w:r>
              <w:rPr>
                <w:rFonts w:hint="eastAsia"/>
                <w:lang w:eastAsia="zh-CN"/>
              </w:rPr>
              <w:t>Post RM</w:t>
            </w:r>
          </w:p>
        </w:tc>
      </w:tr>
      <w:tr w:rsidR="00BE2A30" w:rsidRPr="004570BE" w14:paraId="583E8CE2" w14:textId="77777777" w:rsidTr="00D2644C">
        <w:trPr>
          <w:cantSplit/>
        </w:trPr>
        <w:tc>
          <w:tcPr>
            <w:tcW w:w="1008" w:type="dxa"/>
            <w:tcBorders>
              <w:top w:val="single" w:sz="4" w:space="0" w:color="auto"/>
            </w:tcBorders>
          </w:tcPr>
          <w:p w14:paraId="0CB161FF" w14:textId="77777777" w:rsidR="00BE2A30" w:rsidRPr="003A16D0" w:rsidRDefault="00BE2A30" w:rsidP="0000576F">
            <w:pPr>
              <w:pStyle w:val="CBCellBody"/>
            </w:pPr>
            <w:r w:rsidRPr="003A16D0">
              <w:t>R</w:t>
            </w:r>
            <w:r w:rsidRPr="003A16D0">
              <w:rPr>
                <w:cs/>
              </w:rPr>
              <w:t>‎</w:t>
            </w:r>
            <w:r w:rsidRPr="003A16D0">
              <w:t>2.2:201</w:t>
            </w:r>
          </w:p>
        </w:tc>
        <w:tc>
          <w:tcPr>
            <w:tcW w:w="1008" w:type="dxa"/>
            <w:tcBorders>
              <w:top w:val="single" w:sz="4" w:space="0" w:color="auto"/>
            </w:tcBorders>
          </w:tcPr>
          <w:p w14:paraId="0C0918F4" w14:textId="77777777" w:rsidR="00BE2A30" w:rsidRPr="003A16D0" w:rsidRDefault="00BE2A30" w:rsidP="0000576F">
            <w:pPr>
              <w:pStyle w:val="CBCellBody"/>
            </w:pPr>
            <w:r w:rsidRPr="003A16D0">
              <w:t>189</w:t>
            </w:r>
          </w:p>
        </w:tc>
        <w:tc>
          <w:tcPr>
            <w:tcW w:w="6800" w:type="dxa"/>
            <w:tcBorders>
              <w:top w:val="single" w:sz="4" w:space="0" w:color="auto"/>
            </w:tcBorders>
          </w:tcPr>
          <w:p w14:paraId="540F0DA6" w14:textId="77777777" w:rsidR="00BE2A30" w:rsidRPr="003A16D0" w:rsidRDefault="00BE2A30" w:rsidP="0000576F">
            <w:pPr>
              <w:pStyle w:val="CBCellBody"/>
            </w:pPr>
            <w:r w:rsidRPr="003A16D0">
              <w:tab/>
              <w:t>If a Linux OS Package includes support for a CGL requirement assessed in SCOPE Linux Profile 1.x/2.x as “Not Required”, the default behavior at processor boot is for such functionality to be dormant, i.e., disabled or not configured.</w:t>
            </w:r>
          </w:p>
        </w:tc>
        <w:tc>
          <w:tcPr>
            <w:tcW w:w="850" w:type="dxa"/>
            <w:tcBorders>
              <w:top w:val="single" w:sz="4" w:space="0" w:color="auto"/>
            </w:tcBorders>
          </w:tcPr>
          <w:p w14:paraId="608B7E4E" w14:textId="77777777" w:rsidR="00BE2A30" w:rsidRPr="003A16D0" w:rsidRDefault="00BE2A30" w:rsidP="0000576F">
            <w:pPr>
              <w:pStyle w:val="CBCellBody"/>
            </w:pPr>
          </w:p>
        </w:tc>
        <w:tc>
          <w:tcPr>
            <w:tcW w:w="925" w:type="dxa"/>
            <w:tcBorders>
              <w:top w:val="single" w:sz="4" w:space="0" w:color="auto"/>
            </w:tcBorders>
          </w:tcPr>
          <w:p w14:paraId="627970D8" w14:textId="77777777" w:rsidR="00BE2A30" w:rsidRPr="003A16D0" w:rsidRDefault="00BE2A30" w:rsidP="0000576F">
            <w:pPr>
              <w:pStyle w:val="CBCellBody"/>
            </w:pPr>
          </w:p>
        </w:tc>
        <w:tc>
          <w:tcPr>
            <w:tcW w:w="776" w:type="dxa"/>
            <w:tcBorders>
              <w:top w:val="single" w:sz="4" w:space="0" w:color="auto"/>
            </w:tcBorders>
          </w:tcPr>
          <w:p w14:paraId="67EAE7A2" w14:textId="77777777" w:rsidR="00BE2A30" w:rsidRPr="003A16D0" w:rsidRDefault="00BE2A30" w:rsidP="0000576F">
            <w:pPr>
              <w:pStyle w:val="CBCellBody"/>
              <w:rPr>
                <w:lang w:eastAsia="zh-CN"/>
              </w:rPr>
            </w:pPr>
          </w:p>
        </w:tc>
        <w:tc>
          <w:tcPr>
            <w:tcW w:w="1924" w:type="dxa"/>
            <w:tcBorders>
              <w:top w:val="single" w:sz="4" w:space="0" w:color="auto"/>
            </w:tcBorders>
          </w:tcPr>
          <w:p w14:paraId="39C51189" w14:textId="77777777" w:rsidR="00BE2A30" w:rsidRPr="003A16D0" w:rsidRDefault="001709AE" w:rsidP="0000576F">
            <w:pPr>
              <w:pStyle w:val="CBCellBody"/>
            </w:pPr>
            <w:r>
              <w:rPr>
                <w:rFonts w:hint="eastAsia"/>
                <w:lang w:eastAsia="zh-CN"/>
              </w:rPr>
              <w:t>Post RM</w:t>
            </w:r>
          </w:p>
        </w:tc>
      </w:tr>
      <w:tr w:rsidR="00BE2A30" w:rsidRPr="004570BE" w14:paraId="0344FF72" w14:textId="77777777" w:rsidTr="00D2644C">
        <w:trPr>
          <w:cantSplit/>
        </w:trPr>
        <w:tc>
          <w:tcPr>
            <w:tcW w:w="1008" w:type="dxa"/>
            <w:tcBorders>
              <w:top w:val="single" w:sz="4" w:space="0" w:color="auto"/>
            </w:tcBorders>
          </w:tcPr>
          <w:p w14:paraId="72AFAB51" w14:textId="77777777" w:rsidR="00BE2A30" w:rsidRPr="003A16D0" w:rsidRDefault="00BE2A30" w:rsidP="0000576F">
            <w:pPr>
              <w:pStyle w:val="CBCellBody"/>
            </w:pPr>
            <w:r w:rsidRPr="003A16D0">
              <w:t>R</w:t>
            </w:r>
            <w:r w:rsidRPr="003A16D0">
              <w:rPr>
                <w:cs/>
              </w:rPr>
              <w:t>‎</w:t>
            </w:r>
            <w:r w:rsidRPr="003A16D0">
              <w:t>2.3:202</w:t>
            </w:r>
          </w:p>
        </w:tc>
        <w:tc>
          <w:tcPr>
            <w:tcW w:w="1008" w:type="dxa"/>
            <w:tcBorders>
              <w:top w:val="single" w:sz="4" w:space="0" w:color="auto"/>
            </w:tcBorders>
          </w:tcPr>
          <w:p w14:paraId="584C2DDF" w14:textId="77777777" w:rsidR="00BE2A30" w:rsidRPr="003A16D0" w:rsidRDefault="00BE2A30" w:rsidP="0000576F">
            <w:pPr>
              <w:pStyle w:val="CBCellBody"/>
            </w:pPr>
            <w:r w:rsidRPr="003A16D0">
              <w:t>190</w:t>
            </w:r>
          </w:p>
        </w:tc>
        <w:tc>
          <w:tcPr>
            <w:tcW w:w="6800" w:type="dxa"/>
            <w:tcBorders>
              <w:top w:val="single" w:sz="4" w:space="0" w:color="auto"/>
            </w:tcBorders>
          </w:tcPr>
          <w:p w14:paraId="7D88B021" w14:textId="77777777" w:rsidR="00BE2A30" w:rsidRPr="003A16D0" w:rsidRDefault="00BE2A30" w:rsidP="0000576F">
            <w:pPr>
              <w:pStyle w:val="CBCellBody"/>
            </w:pPr>
            <w:r w:rsidRPr="003A16D0">
              <w:tab/>
              <w:t xml:space="preserve">The development environment for creating </w:t>
            </w:r>
            <w:proofErr w:type="spellStart"/>
            <w:r w:rsidRPr="003A16D0">
              <w:t>RadiSys</w:t>
            </w:r>
            <w:proofErr w:type="spellEnd"/>
            <w:r w:rsidRPr="003A16D0">
              <w:t xml:space="preserve"> RPM Software Packages and Linux OS Packages shall be based on open source tools and/or the tools available from the Linux OS vendor whose distribution the Linux OS Package is built upon.</w:t>
            </w:r>
          </w:p>
        </w:tc>
        <w:tc>
          <w:tcPr>
            <w:tcW w:w="850" w:type="dxa"/>
            <w:tcBorders>
              <w:top w:val="single" w:sz="4" w:space="0" w:color="auto"/>
            </w:tcBorders>
          </w:tcPr>
          <w:p w14:paraId="7FD9E64F" w14:textId="77777777" w:rsidR="00BE2A30" w:rsidRPr="003A16D0" w:rsidRDefault="00BE2A30" w:rsidP="0000576F">
            <w:pPr>
              <w:pStyle w:val="CBCellBody"/>
              <w:rPr>
                <w:lang w:eastAsia="zh-CN"/>
              </w:rPr>
            </w:pPr>
          </w:p>
        </w:tc>
        <w:tc>
          <w:tcPr>
            <w:tcW w:w="925" w:type="dxa"/>
            <w:tcBorders>
              <w:top w:val="single" w:sz="4" w:space="0" w:color="auto"/>
            </w:tcBorders>
          </w:tcPr>
          <w:p w14:paraId="65655C82" w14:textId="77777777" w:rsidR="00BE2A30" w:rsidRPr="003A16D0" w:rsidRDefault="00BE2A30" w:rsidP="0000576F">
            <w:pPr>
              <w:pStyle w:val="CBCellBody"/>
            </w:pPr>
          </w:p>
        </w:tc>
        <w:tc>
          <w:tcPr>
            <w:tcW w:w="776" w:type="dxa"/>
            <w:tcBorders>
              <w:top w:val="single" w:sz="4" w:space="0" w:color="auto"/>
            </w:tcBorders>
          </w:tcPr>
          <w:p w14:paraId="7C9AD225" w14:textId="77777777" w:rsidR="00BE2A30" w:rsidRPr="003A16D0" w:rsidRDefault="001709AE" w:rsidP="0000576F">
            <w:pPr>
              <w:pStyle w:val="CBCellBody"/>
              <w:rPr>
                <w:lang w:eastAsia="zh-CN"/>
              </w:rPr>
            </w:pPr>
            <w:r>
              <w:rPr>
                <w:rFonts w:hint="eastAsia"/>
                <w:lang w:eastAsia="zh-CN"/>
              </w:rPr>
              <w:t>Y</w:t>
            </w:r>
          </w:p>
        </w:tc>
        <w:tc>
          <w:tcPr>
            <w:tcW w:w="1924" w:type="dxa"/>
            <w:tcBorders>
              <w:top w:val="single" w:sz="4" w:space="0" w:color="auto"/>
            </w:tcBorders>
          </w:tcPr>
          <w:p w14:paraId="5A7CDD5C" w14:textId="77777777" w:rsidR="00BE2A30" w:rsidRPr="003A16D0" w:rsidRDefault="00BE2A30" w:rsidP="0000576F">
            <w:pPr>
              <w:pStyle w:val="CBCellBody"/>
            </w:pPr>
          </w:p>
        </w:tc>
      </w:tr>
      <w:tr w:rsidR="00BE2A30" w:rsidRPr="004570BE" w14:paraId="0CFC65BF" w14:textId="77777777" w:rsidTr="00D2644C">
        <w:trPr>
          <w:cantSplit/>
        </w:trPr>
        <w:tc>
          <w:tcPr>
            <w:tcW w:w="1008" w:type="dxa"/>
            <w:tcBorders>
              <w:top w:val="single" w:sz="4" w:space="0" w:color="auto"/>
            </w:tcBorders>
          </w:tcPr>
          <w:p w14:paraId="090876E8" w14:textId="77777777" w:rsidR="00BE2A30" w:rsidRPr="003A16D0" w:rsidRDefault="00BE2A30" w:rsidP="0000576F">
            <w:pPr>
              <w:pStyle w:val="CBCellBody"/>
            </w:pPr>
            <w:r w:rsidRPr="003A16D0">
              <w:t>R</w:t>
            </w:r>
            <w:r w:rsidRPr="003A16D0">
              <w:rPr>
                <w:cs/>
              </w:rPr>
              <w:t>‎</w:t>
            </w:r>
            <w:r w:rsidRPr="003A16D0">
              <w:t>2.3:203</w:t>
            </w:r>
          </w:p>
        </w:tc>
        <w:tc>
          <w:tcPr>
            <w:tcW w:w="1008" w:type="dxa"/>
            <w:tcBorders>
              <w:top w:val="single" w:sz="4" w:space="0" w:color="auto"/>
            </w:tcBorders>
          </w:tcPr>
          <w:p w14:paraId="24C6687E" w14:textId="77777777" w:rsidR="00BE2A30" w:rsidRPr="003A16D0" w:rsidRDefault="00BE2A30" w:rsidP="0000576F">
            <w:pPr>
              <w:pStyle w:val="CBCellBody"/>
            </w:pPr>
            <w:r w:rsidRPr="003A16D0">
              <w:t>191</w:t>
            </w:r>
          </w:p>
        </w:tc>
        <w:tc>
          <w:tcPr>
            <w:tcW w:w="6800" w:type="dxa"/>
            <w:tcBorders>
              <w:top w:val="single" w:sz="4" w:space="0" w:color="auto"/>
            </w:tcBorders>
          </w:tcPr>
          <w:p w14:paraId="6AA37BCF" w14:textId="77777777" w:rsidR="00BE2A30" w:rsidRPr="003A16D0" w:rsidRDefault="00BE2A30" w:rsidP="0000576F">
            <w:pPr>
              <w:pStyle w:val="CBCellBody"/>
            </w:pPr>
            <w:r w:rsidRPr="003A16D0">
              <w:tab/>
              <w:t xml:space="preserve"> [Requirement deleted].</w:t>
            </w:r>
          </w:p>
        </w:tc>
        <w:tc>
          <w:tcPr>
            <w:tcW w:w="850" w:type="dxa"/>
            <w:tcBorders>
              <w:top w:val="single" w:sz="4" w:space="0" w:color="auto"/>
            </w:tcBorders>
          </w:tcPr>
          <w:p w14:paraId="1CD1A12F" w14:textId="77777777" w:rsidR="00BE2A30" w:rsidRPr="003A16D0" w:rsidRDefault="00BE2A30" w:rsidP="0000576F">
            <w:pPr>
              <w:pStyle w:val="CBCellBody"/>
            </w:pPr>
          </w:p>
        </w:tc>
        <w:tc>
          <w:tcPr>
            <w:tcW w:w="925" w:type="dxa"/>
            <w:tcBorders>
              <w:top w:val="single" w:sz="4" w:space="0" w:color="auto"/>
            </w:tcBorders>
          </w:tcPr>
          <w:p w14:paraId="3121564D" w14:textId="77777777" w:rsidR="00BE2A30" w:rsidRPr="003A16D0" w:rsidRDefault="00BE2A30" w:rsidP="0000576F">
            <w:pPr>
              <w:pStyle w:val="CBCellBody"/>
            </w:pPr>
          </w:p>
        </w:tc>
        <w:tc>
          <w:tcPr>
            <w:tcW w:w="776" w:type="dxa"/>
            <w:tcBorders>
              <w:top w:val="single" w:sz="4" w:space="0" w:color="auto"/>
            </w:tcBorders>
          </w:tcPr>
          <w:p w14:paraId="66F893B9" w14:textId="77777777" w:rsidR="00BE2A30" w:rsidRPr="003A16D0" w:rsidRDefault="00BE2A30" w:rsidP="0000576F">
            <w:pPr>
              <w:pStyle w:val="CBCellBody"/>
            </w:pPr>
          </w:p>
        </w:tc>
        <w:tc>
          <w:tcPr>
            <w:tcW w:w="1924" w:type="dxa"/>
            <w:tcBorders>
              <w:top w:val="single" w:sz="4" w:space="0" w:color="auto"/>
            </w:tcBorders>
          </w:tcPr>
          <w:p w14:paraId="6948128C" w14:textId="77777777" w:rsidR="00BE2A30" w:rsidRPr="003A16D0" w:rsidRDefault="00BE2A30" w:rsidP="0000576F">
            <w:pPr>
              <w:pStyle w:val="CBCellBody"/>
            </w:pPr>
          </w:p>
        </w:tc>
      </w:tr>
      <w:tr w:rsidR="00BE2A30" w:rsidRPr="004570BE" w14:paraId="21426ABC" w14:textId="77777777" w:rsidTr="00D2644C">
        <w:trPr>
          <w:cantSplit/>
        </w:trPr>
        <w:tc>
          <w:tcPr>
            <w:tcW w:w="1008" w:type="dxa"/>
            <w:tcBorders>
              <w:top w:val="single" w:sz="4" w:space="0" w:color="auto"/>
            </w:tcBorders>
          </w:tcPr>
          <w:p w14:paraId="49D7FE8B" w14:textId="77777777" w:rsidR="00BE2A30" w:rsidRPr="003A16D0" w:rsidRDefault="00BE2A30" w:rsidP="0000576F">
            <w:pPr>
              <w:pStyle w:val="CBCellBody"/>
            </w:pPr>
            <w:r w:rsidRPr="003A16D0">
              <w:t>R</w:t>
            </w:r>
            <w:r w:rsidRPr="003A16D0">
              <w:rPr>
                <w:cs/>
              </w:rPr>
              <w:t>‎</w:t>
            </w:r>
            <w:r w:rsidRPr="003A16D0">
              <w:t>2.3:204</w:t>
            </w:r>
          </w:p>
        </w:tc>
        <w:tc>
          <w:tcPr>
            <w:tcW w:w="1008" w:type="dxa"/>
            <w:tcBorders>
              <w:top w:val="single" w:sz="4" w:space="0" w:color="auto"/>
            </w:tcBorders>
          </w:tcPr>
          <w:p w14:paraId="7E4CF023" w14:textId="77777777" w:rsidR="00BE2A30" w:rsidRPr="003A16D0" w:rsidRDefault="00BE2A30" w:rsidP="0000576F">
            <w:pPr>
              <w:pStyle w:val="CBCellBody"/>
            </w:pPr>
            <w:r w:rsidRPr="003A16D0">
              <w:t>192</w:t>
            </w:r>
          </w:p>
        </w:tc>
        <w:tc>
          <w:tcPr>
            <w:tcW w:w="6800" w:type="dxa"/>
            <w:tcBorders>
              <w:top w:val="single" w:sz="4" w:space="0" w:color="auto"/>
            </w:tcBorders>
          </w:tcPr>
          <w:p w14:paraId="68A56027" w14:textId="77777777" w:rsidR="00BE2A30" w:rsidRPr="003A16D0" w:rsidRDefault="00BE2A30" w:rsidP="0000576F">
            <w:pPr>
              <w:pStyle w:val="CBCellBody"/>
            </w:pPr>
            <w:r w:rsidRPr="003A16D0">
              <w:tab/>
              <w:t xml:space="preserve">Direct distribution by </w:t>
            </w:r>
            <w:proofErr w:type="spellStart"/>
            <w:r w:rsidRPr="003A16D0">
              <w:t>RadiSys</w:t>
            </w:r>
            <w:proofErr w:type="spellEnd"/>
            <w:r w:rsidRPr="003A16D0">
              <w:t xml:space="preserve"> of non-freely available Linux OS vendor specific development tools is not required as long as there is a mechanism for customers to license those tools directly from the Linux vendor.</w:t>
            </w:r>
          </w:p>
        </w:tc>
        <w:tc>
          <w:tcPr>
            <w:tcW w:w="850" w:type="dxa"/>
            <w:tcBorders>
              <w:top w:val="single" w:sz="4" w:space="0" w:color="auto"/>
            </w:tcBorders>
          </w:tcPr>
          <w:p w14:paraId="2B66B8AC" w14:textId="77777777" w:rsidR="00BE2A30" w:rsidRPr="003A16D0" w:rsidRDefault="00BE2A30" w:rsidP="0000576F">
            <w:pPr>
              <w:pStyle w:val="CBCellBody"/>
              <w:rPr>
                <w:lang w:eastAsia="zh-CN"/>
              </w:rPr>
            </w:pPr>
          </w:p>
        </w:tc>
        <w:tc>
          <w:tcPr>
            <w:tcW w:w="925" w:type="dxa"/>
            <w:tcBorders>
              <w:top w:val="single" w:sz="4" w:space="0" w:color="auto"/>
            </w:tcBorders>
          </w:tcPr>
          <w:p w14:paraId="1EC765AB" w14:textId="77777777" w:rsidR="00BE2A30" w:rsidRPr="003A16D0" w:rsidRDefault="00BE2A30" w:rsidP="0000576F">
            <w:pPr>
              <w:pStyle w:val="CBCellBody"/>
            </w:pPr>
          </w:p>
        </w:tc>
        <w:tc>
          <w:tcPr>
            <w:tcW w:w="776" w:type="dxa"/>
            <w:tcBorders>
              <w:top w:val="single" w:sz="4" w:space="0" w:color="auto"/>
            </w:tcBorders>
          </w:tcPr>
          <w:p w14:paraId="62941A06" w14:textId="77777777" w:rsidR="00BE2A30" w:rsidRPr="003A16D0" w:rsidRDefault="001709AE" w:rsidP="0000576F">
            <w:pPr>
              <w:pStyle w:val="CBCellBody"/>
              <w:rPr>
                <w:lang w:eastAsia="zh-CN"/>
              </w:rPr>
            </w:pPr>
            <w:r>
              <w:rPr>
                <w:rFonts w:hint="eastAsia"/>
                <w:lang w:eastAsia="zh-CN"/>
              </w:rPr>
              <w:t>Y</w:t>
            </w:r>
          </w:p>
        </w:tc>
        <w:tc>
          <w:tcPr>
            <w:tcW w:w="1924" w:type="dxa"/>
            <w:tcBorders>
              <w:top w:val="single" w:sz="4" w:space="0" w:color="auto"/>
            </w:tcBorders>
          </w:tcPr>
          <w:p w14:paraId="66B74E44" w14:textId="77777777" w:rsidR="00BE2A30" w:rsidRPr="003A16D0" w:rsidRDefault="00BE2A30" w:rsidP="0000576F">
            <w:pPr>
              <w:pStyle w:val="CBCellBody"/>
            </w:pPr>
          </w:p>
        </w:tc>
      </w:tr>
      <w:tr w:rsidR="00BE2A30" w:rsidRPr="004570BE" w14:paraId="30EBD859" w14:textId="77777777" w:rsidTr="00D2644C">
        <w:trPr>
          <w:cantSplit/>
        </w:trPr>
        <w:tc>
          <w:tcPr>
            <w:tcW w:w="1008" w:type="dxa"/>
            <w:tcBorders>
              <w:top w:val="single" w:sz="4" w:space="0" w:color="auto"/>
            </w:tcBorders>
          </w:tcPr>
          <w:p w14:paraId="0C057495" w14:textId="77777777" w:rsidR="00BE2A30" w:rsidRPr="003A16D0" w:rsidRDefault="00BE2A30" w:rsidP="0000576F">
            <w:pPr>
              <w:pStyle w:val="CBCellBody"/>
            </w:pPr>
            <w:r w:rsidRPr="003A16D0">
              <w:t>R</w:t>
            </w:r>
            <w:r w:rsidRPr="003A16D0">
              <w:rPr>
                <w:cs/>
              </w:rPr>
              <w:t>‎</w:t>
            </w:r>
            <w:r w:rsidRPr="003A16D0">
              <w:t>2.3:205</w:t>
            </w:r>
          </w:p>
        </w:tc>
        <w:tc>
          <w:tcPr>
            <w:tcW w:w="1008" w:type="dxa"/>
            <w:tcBorders>
              <w:top w:val="single" w:sz="4" w:space="0" w:color="auto"/>
            </w:tcBorders>
          </w:tcPr>
          <w:p w14:paraId="48563A24" w14:textId="77777777" w:rsidR="00BE2A30" w:rsidRPr="003A16D0" w:rsidRDefault="00BE2A30" w:rsidP="0000576F">
            <w:pPr>
              <w:pStyle w:val="CBCellBody"/>
            </w:pPr>
            <w:r w:rsidRPr="003A16D0">
              <w:t>125</w:t>
            </w:r>
          </w:p>
        </w:tc>
        <w:tc>
          <w:tcPr>
            <w:tcW w:w="6800" w:type="dxa"/>
            <w:tcBorders>
              <w:top w:val="single" w:sz="4" w:space="0" w:color="auto"/>
            </w:tcBorders>
          </w:tcPr>
          <w:p w14:paraId="2F0151E4" w14:textId="77777777" w:rsidR="00BE2A30" w:rsidRPr="003A16D0" w:rsidRDefault="00BE2A30" w:rsidP="0000576F">
            <w:pPr>
              <w:pStyle w:val="CBCellBody"/>
            </w:pPr>
            <w:r w:rsidRPr="003A16D0">
              <w:tab/>
              <w:t>Development tools shall be provided to enable creation and modification of file system configurations in development environments.</w:t>
            </w:r>
          </w:p>
        </w:tc>
        <w:tc>
          <w:tcPr>
            <w:tcW w:w="850" w:type="dxa"/>
            <w:tcBorders>
              <w:top w:val="single" w:sz="4" w:space="0" w:color="auto"/>
            </w:tcBorders>
          </w:tcPr>
          <w:p w14:paraId="60AF775C" w14:textId="77777777" w:rsidR="00BE2A30" w:rsidRPr="003A16D0" w:rsidRDefault="00BE2A30" w:rsidP="0000576F">
            <w:pPr>
              <w:pStyle w:val="CBCellBody"/>
              <w:rPr>
                <w:lang w:eastAsia="zh-CN"/>
              </w:rPr>
            </w:pPr>
          </w:p>
        </w:tc>
        <w:tc>
          <w:tcPr>
            <w:tcW w:w="925" w:type="dxa"/>
            <w:tcBorders>
              <w:top w:val="single" w:sz="4" w:space="0" w:color="auto"/>
            </w:tcBorders>
          </w:tcPr>
          <w:p w14:paraId="4682F4F7" w14:textId="77777777" w:rsidR="00BE2A30" w:rsidRPr="003A16D0" w:rsidRDefault="00BE2A30" w:rsidP="0000576F">
            <w:pPr>
              <w:pStyle w:val="CBCellBody"/>
            </w:pPr>
          </w:p>
        </w:tc>
        <w:tc>
          <w:tcPr>
            <w:tcW w:w="776" w:type="dxa"/>
            <w:tcBorders>
              <w:top w:val="single" w:sz="4" w:space="0" w:color="auto"/>
            </w:tcBorders>
          </w:tcPr>
          <w:p w14:paraId="28FC7AD4" w14:textId="77777777" w:rsidR="00BE2A30" w:rsidRPr="003A16D0" w:rsidRDefault="001709AE" w:rsidP="0000576F">
            <w:pPr>
              <w:pStyle w:val="CBCellBody"/>
              <w:rPr>
                <w:lang w:eastAsia="zh-CN"/>
              </w:rPr>
            </w:pPr>
            <w:r>
              <w:rPr>
                <w:rFonts w:hint="eastAsia"/>
                <w:lang w:eastAsia="zh-CN"/>
              </w:rPr>
              <w:t>Y</w:t>
            </w:r>
          </w:p>
        </w:tc>
        <w:tc>
          <w:tcPr>
            <w:tcW w:w="1924" w:type="dxa"/>
            <w:tcBorders>
              <w:top w:val="single" w:sz="4" w:space="0" w:color="auto"/>
            </w:tcBorders>
          </w:tcPr>
          <w:p w14:paraId="7900DB59" w14:textId="77777777" w:rsidR="00BE2A30" w:rsidRPr="003A16D0" w:rsidRDefault="00BE2A30" w:rsidP="0000576F">
            <w:pPr>
              <w:pStyle w:val="CBCellBody"/>
            </w:pPr>
          </w:p>
        </w:tc>
      </w:tr>
      <w:tr w:rsidR="00BE2A30" w:rsidRPr="004570BE" w14:paraId="2AEA27D5" w14:textId="77777777" w:rsidTr="00D2644C">
        <w:trPr>
          <w:cantSplit/>
        </w:trPr>
        <w:tc>
          <w:tcPr>
            <w:tcW w:w="1008" w:type="dxa"/>
            <w:tcBorders>
              <w:top w:val="single" w:sz="4" w:space="0" w:color="auto"/>
            </w:tcBorders>
          </w:tcPr>
          <w:p w14:paraId="62D7A147" w14:textId="77777777" w:rsidR="00BE2A30" w:rsidRPr="003A16D0" w:rsidRDefault="00BE2A30" w:rsidP="0000576F">
            <w:pPr>
              <w:pStyle w:val="CBCellBody"/>
            </w:pPr>
            <w:r w:rsidRPr="003A16D0">
              <w:lastRenderedPageBreak/>
              <w:t>R</w:t>
            </w:r>
            <w:r w:rsidRPr="003A16D0">
              <w:rPr>
                <w:cs/>
              </w:rPr>
              <w:t>‎</w:t>
            </w:r>
            <w:r w:rsidRPr="003A16D0">
              <w:t>2.4:206</w:t>
            </w:r>
          </w:p>
        </w:tc>
        <w:tc>
          <w:tcPr>
            <w:tcW w:w="1008" w:type="dxa"/>
            <w:tcBorders>
              <w:top w:val="single" w:sz="4" w:space="0" w:color="auto"/>
            </w:tcBorders>
          </w:tcPr>
          <w:p w14:paraId="0552FD8F" w14:textId="77777777" w:rsidR="00BE2A30" w:rsidRPr="003A16D0" w:rsidRDefault="00BE2A30" w:rsidP="0000576F">
            <w:pPr>
              <w:pStyle w:val="CBCellBody"/>
            </w:pPr>
            <w:r w:rsidRPr="003A16D0">
              <w:t>193</w:t>
            </w:r>
          </w:p>
        </w:tc>
        <w:tc>
          <w:tcPr>
            <w:tcW w:w="6800" w:type="dxa"/>
            <w:tcBorders>
              <w:top w:val="single" w:sz="4" w:space="0" w:color="auto"/>
            </w:tcBorders>
          </w:tcPr>
          <w:p w14:paraId="5BD6057A" w14:textId="77777777" w:rsidR="00BE2A30" w:rsidRPr="003A16D0" w:rsidRDefault="00BE2A30" w:rsidP="0000576F">
            <w:pPr>
              <w:pStyle w:val="CBCellBody"/>
            </w:pPr>
            <w:r w:rsidRPr="003A16D0">
              <w:tab/>
              <w:t xml:space="preserve">The file format for Linux OS Packages, which include flash or </w:t>
            </w:r>
            <w:proofErr w:type="spellStart"/>
            <w:r w:rsidRPr="003A16D0">
              <w:t>filesystem</w:t>
            </w:r>
            <w:proofErr w:type="spellEnd"/>
            <w:r w:rsidRPr="003A16D0">
              <w:t xml:space="preserve"> binary images, shall be as defined in the Software Management FRS [</w:t>
            </w:r>
            <w:r w:rsidRPr="003A16D0">
              <w:rPr>
                <w:cs/>
              </w:rPr>
              <w:t>‎</w:t>
            </w:r>
            <w:r w:rsidRPr="003A16D0">
              <w:t>1].</w:t>
            </w:r>
          </w:p>
        </w:tc>
        <w:tc>
          <w:tcPr>
            <w:tcW w:w="850" w:type="dxa"/>
            <w:tcBorders>
              <w:top w:val="single" w:sz="4" w:space="0" w:color="auto"/>
            </w:tcBorders>
          </w:tcPr>
          <w:p w14:paraId="3C9D11CE" w14:textId="77777777" w:rsidR="00BE2A30" w:rsidRPr="003A16D0" w:rsidRDefault="00BE2A30" w:rsidP="0000576F">
            <w:pPr>
              <w:pStyle w:val="CBCellBody"/>
              <w:rPr>
                <w:lang w:eastAsia="zh-CN"/>
              </w:rPr>
            </w:pPr>
          </w:p>
        </w:tc>
        <w:tc>
          <w:tcPr>
            <w:tcW w:w="925" w:type="dxa"/>
            <w:tcBorders>
              <w:top w:val="single" w:sz="4" w:space="0" w:color="auto"/>
            </w:tcBorders>
          </w:tcPr>
          <w:p w14:paraId="70C0E8AB"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33AAEA59" w14:textId="77777777" w:rsidR="00BE2A30" w:rsidRPr="003A16D0" w:rsidRDefault="00BE2A30" w:rsidP="0000576F">
            <w:pPr>
              <w:pStyle w:val="CBCellBody"/>
            </w:pPr>
          </w:p>
        </w:tc>
        <w:tc>
          <w:tcPr>
            <w:tcW w:w="1924" w:type="dxa"/>
            <w:tcBorders>
              <w:top w:val="single" w:sz="4" w:space="0" w:color="auto"/>
            </w:tcBorders>
          </w:tcPr>
          <w:p w14:paraId="3EED267C" w14:textId="77777777" w:rsidR="00BE2A30" w:rsidRPr="003A16D0" w:rsidRDefault="00BE2A30" w:rsidP="0000576F">
            <w:pPr>
              <w:pStyle w:val="CBCellBody"/>
            </w:pPr>
          </w:p>
        </w:tc>
      </w:tr>
      <w:tr w:rsidR="00BE2A30" w:rsidRPr="004570BE" w14:paraId="66F3C3E2" w14:textId="77777777" w:rsidTr="00D2644C">
        <w:trPr>
          <w:cantSplit/>
        </w:trPr>
        <w:tc>
          <w:tcPr>
            <w:tcW w:w="1008" w:type="dxa"/>
            <w:tcBorders>
              <w:top w:val="single" w:sz="4" w:space="0" w:color="auto"/>
            </w:tcBorders>
          </w:tcPr>
          <w:p w14:paraId="7406E679" w14:textId="77777777" w:rsidR="00BE2A30" w:rsidRPr="003A16D0" w:rsidRDefault="00BE2A30" w:rsidP="0000576F">
            <w:pPr>
              <w:pStyle w:val="CBCellBody"/>
            </w:pPr>
            <w:r w:rsidRPr="003A16D0">
              <w:t>R</w:t>
            </w:r>
            <w:r w:rsidRPr="003A16D0">
              <w:rPr>
                <w:cs/>
              </w:rPr>
              <w:t>‎</w:t>
            </w:r>
            <w:r w:rsidRPr="003A16D0">
              <w:t>2.4:207</w:t>
            </w:r>
          </w:p>
        </w:tc>
        <w:tc>
          <w:tcPr>
            <w:tcW w:w="1008" w:type="dxa"/>
            <w:tcBorders>
              <w:top w:val="single" w:sz="4" w:space="0" w:color="auto"/>
            </w:tcBorders>
          </w:tcPr>
          <w:p w14:paraId="47C4B6D4" w14:textId="77777777" w:rsidR="00BE2A30" w:rsidRPr="003A16D0" w:rsidRDefault="00BE2A30" w:rsidP="0000576F">
            <w:pPr>
              <w:pStyle w:val="CBCellBody"/>
            </w:pPr>
            <w:r w:rsidRPr="003A16D0">
              <w:t>194</w:t>
            </w:r>
          </w:p>
        </w:tc>
        <w:tc>
          <w:tcPr>
            <w:tcW w:w="6800" w:type="dxa"/>
            <w:tcBorders>
              <w:top w:val="single" w:sz="4" w:space="0" w:color="auto"/>
            </w:tcBorders>
          </w:tcPr>
          <w:p w14:paraId="60A6BB0E" w14:textId="77777777" w:rsidR="00BE2A30" w:rsidRPr="003A16D0" w:rsidRDefault="00BE2A30" w:rsidP="0000576F">
            <w:pPr>
              <w:pStyle w:val="CBCellBody"/>
            </w:pPr>
            <w:r w:rsidRPr="003A16D0">
              <w:tab/>
              <w:t>The file format for binary, header/library, source, and source patch Software Packages shall be the RPM Package Manager (RPM), and shall be compliant with the requirements specified by the Software Management FRS [</w:t>
            </w:r>
            <w:r w:rsidRPr="003A16D0">
              <w:rPr>
                <w:cs/>
              </w:rPr>
              <w:t>‎</w:t>
            </w:r>
            <w:r w:rsidRPr="003A16D0">
              <w:t>1].</w:t>
            </w:r>
          </w:p>
        </w:tc>
        <w:tc>
          <w:tcPr>
            <w:tcW w:w="850" w:type="dxa"/>
            <w:tcBorders>
              <w:top w:val="single" w:sz="4" w:space="0" w:color="auto"/>
            </w:tcBorders>
          </w:tcPr>
          <w:p w14:paraId="7762F255" w14:textId="77777777" w:rsidR="00BE2A30" w:rsidRPr="003A16D0" w:rsidRDefault="00BE2A30" w:rsidP="0000576F">
            <w:pPr>
              <w:pStyle w:val="CBCellBody"/>
            </w:pPr>
          </w:p>
        </w:tc>
        <w:tc>
          <w:tcPr>
            <w:tcW w:w="925" w:type="dxa"/>
            <w:tcBorders>
              <w:top w:val="single" w:sz="4" w:space="0" w:color="auto"/>
            </w:tcBorders>
          </w:tcPr>
          <w:p w14:paraId="29F79673"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1A537F17" w14:textId="77777777" w:rsidR="00BE2A30" w:rsidRPr="003A16D0" w:rsidRDefault="00BE2A30" w:rsidP="0000576F">
            <w:pPr>
              <w:pStyle w:val="CBCellBody"/>
            </w:pPr>
          </w:p>
        </w:tc>
        <w:tc>
          <w:tcPr>
            <w:tcW w:w="1924" w:type="dxa"/>
            <w:tcBorders>
              <w:top w:val="single" w:sz="4" w:space="0" w:color="auto"/>
            </w:tcBorders>
          </w:tcPr>
          <w:p w14:paraId="103F4982" w14:textId="77777777" w:rsidR="00BE2A30" w:rsidRPr="003A16D0" w:rsidRDefault="00BE2A30" w:rsidP="0000576F">
            <w:pPr>
              <w:pStyle w:val="CBCellBody"/>
            </w:pPr>
          </w:p>
        </w:tc>
      </w:tr>
      <w:tr w:rsidR="00BE2A30" w:rsidRPr="004570BE" w14:paraId="24570542" w14:textId="77777777" w:rsidTr="00D2644C">
        <w:trPr>
          <w:cantSplit/>
        </w:trPr>
        <w:tc>
          <w:tcPr>
            <w:tcW w:w="1008" w:type="dxa"/>
            <w:tcBorders>
              <w:top w:val="single" w:sz="4" w:space="0" w:color="auto"/>
            </w:tcBorders>
          </w:tcPr>
          <w:p w14:paraId="30AEB621" w14:textId="77777777" w:rsidR="00BE2A30" w:rsidRPr="003A16D0" w:rsidRDefault="00BE2A30" w:rsidP="0000576F">
            <w:pPr>
              <w:pStyle w:val="CBCellBody"/>
            </w:pPr>
            <w:r w:rsidRPr="003A16D0">
              <w:t>R</w:t>
            </w:r>
            <w:r w:rsidRPr="003A16D0">
              <w:rPr>
                <w:cs/>
              </w:rPr>
              <w:t>‎</w:t>
            </w:r>
            <w:r w:rsidRPr="003A16D0">
              <w:t>2.4:208</w:t>
            </w:r>
          </w:p>
        </w:tc>
        <w:tc>
          <w:tcPr>
            <w:tcW w:w="1008" w:type="dxa"/>
            <w:tcBorders>
              <w:top w:val="single" w:sz="4" w:space="0" w:color="auto"/>
            </w:tcBorders>
          </w:tcPr>
          <w:p w14:paraId="398DE196" w14:textId="77777777" w:rsidR="00BE2A30" w:rsidRPr="003A16D0" w:rsidRDefault="00BE2A30" w:rsidP="0000576F">
            <w:pPr>
              <w:pStyle w:val="CBCellBody"/>
            </w:pPr>
            <w:r w:rsidRPr="003A16D0">
              <w:t>195</w:t>
            </w:r>
          </w:p>
        </w:tc>
        <w:tc>
          <w:tcPr>
            <w:tcW w:w="6800" w:type="dxa"/>
            <w:tcBorders>
              <w:top w:val="single" w:sz="4" w:space="0" w:color="auto"/>
            </w:tcBorders>
          </w:tcPr>
          <w:p w14:paraId="131409EB" w14:textId="77777777" w:rsidR="00BE2A30" w:rsidRPr="003A16D0" w:rsidRDefault="00BE2A30" w:rsidP="0000576F">
            <w:pPr>
              <w:pStyle w:val="CBCellBody"/>
            </w:pPr>
            <w:r w:rsidRPr="003A16D0">
              <w:tab/>
              <w:t>A binary package shall be a single RPM file that is comprised of all the individual files relating to the operation of the function.  This can include version and dependency information, binary executables, configuration files, installation and run-time scripts, and documentation.</w:t>
            </w:r>
          </w:p>
        </w:tc>
        <w:tc>
          <w:tcPr>
            <w:tcW w:w="850" w:type="dxa"/>
            <w:tcBorders>
              <w:top w:val="single" w:sz="4" w:space="0" w:color="auto"/>
            </w:tcBorders>
          </w:tcPr>
          <w:p w14:paraId="02CD285C" w14:textId="77777777" w:rsidR="00BE2A30" w:rsidRPr="003A16D0" w:rsidRDefault="00BE2A30" w:rsidP="0000576F">
            <w:pPr>
              <w:pStyle w:val="CBCellBody"/>
            </w:pPr>
          </w:p>
        </w:tc>
        <w:tc>
          <w:tcPr>
            <w:tcW w:w="925" w:type="dxa"/>
            <w:tcBorders>
              <w:top w:val="single" w:sz="4" w:space="0" w:color="auto"/>
            </w:tcBorders>
          </w:tcPr>
          <w:p w14:paraId="1391F671"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61A7F630" w14:textId="77777777" w:rsidR="00BE2A30" w:rsidRPr="003A16D0" w:rsidRDefault="00BE2A30" w:rsidP="0000576F">
            <w:pPr>
              <w:pStyle w:val="CBCellBody"/>
            </w:pPr>
          </w:p>
        </w:tc>
        <w:tc>
          <w:tcPr>
            <w:tcW w:w="1924" w:type="dxa"/>
            <w:tcBorders>
              <w:top w:val="single" w:sz="4" w:space="0" w:color="auto"/>
            </w:tcBorders>
          </w:tcPr>
          <w:p w14:paraId="039C7592" w14:textId="77777777" w:rsidR="00BE2A30" w:rsidRPr="003A16D0" w:rsidRDefault="00BE2A30" w:rsidP="0000576F">
            <w:pPr>
              <w:pStyle w:val="CBCellBody"/>
            </w:pPr>
          </w:p>
        </w:tc>
      </w:tr>
      <w:tr w:rsidR="00BE2A30" w:rsidRPr="004570BE" w14:paraId="131BE251" w14:textId="77777777" w:rsidTr="00D2644C">
        <w:trPr>
          <w:cantSplit/>
        </w:trPr>
        <w:tc>
          <w:tcPr>
            <w:tcW w:w="1008" w:type="dxa"/>
            <w:tcBorders>
              <w:top w:val="single" w:sz="4" w:space="0" w:color="auto"/>
            </w:tcBorders>
          </w:tcPr>
          <w:p w14:paraId="397176B0" w14:textId="77777777" w:rsidR="00BE2A30" w:rsidRPr="003A16D0" w:rsidRDefault="00BE2A30" w:rsidP="0000576F">
            <w:pPr>
              <w:pStyle w:val="CBCellBody"/>
            </w:pPr>
            <w:r w:rsidRPr="003A16D0">
              <w:t>R</w:t>
            </w:r>
            <w:r w:rsidRPr="003A16D0">
              <w:rPr>
                <w:cs/>
              </w:rPr>
              <w:t>‎</w:t>
            </w:r>
            <w:r w:rsidRPr="003A16D0">
              <w:t>2.4:209</w:t>
            </w:r>
          </w:p>
        </w:tc>
        <w:tc>
          <w:tcPr>
            <w:tcW w:w="1008" w:type="dxa"/>
            <w:tcBorders>
              <w:top w:val="single" w:sz="4" w:space="0" w:color="auto"/>
            </w:tcBorders>
          </w:tcPr>
          <w:p w14:paraId="50E3233D" w14:textId="77777777" w:rsidR="00BE2A30" w:rsidRPr="003A16D0" w:rsidRDefault="00BE2A30" w:rsidP="0000576F">
            <w:pPr>
              <w:pStyle w:val="CBCellBody"/>
            </w:pPr>
            <w:r w:rsidRPr="003A16D0">
              <w:t>196</w:t>
            </w:r>
          </w:p>
        </w:tc>
        <w:tc>
          <w:tcPr>
            <w:tcW w:w="6800" w:type="dxa"/>
            <w:tcBorders>
              <w:top w:val="single" w:sz="4" w:space="0" w:color="auto"/>
            </w:tcBorders>
          </w:tcPr>
          <w:p w14:paraId="34CBCB2E" w14:textId="77777777" w:rsidR="00BE2A30" w:rsidRPr="003A16D0" w:rsidRDefault="00BE2A30" w:rsidP="0000576F">
            <w:pPr>
              <w:pStyle w:val="CBCellBody"/>
            </w:pPr>
            <w:r w:rsidRPr="003A16D0">
              <w:tab/>
              <w:t xml:space="preserve">A header/library package shall be a single RPM file that is comprised of all the individual files that enable an application developer to incorporate the function into the application.  This can include version and dependency information, header files, binary library files, configuration files, development files such as </w:t>
            </w:r>
            <w:proofErr w:type="spellStart"/>
            <w:r w:rsidRPr="003A16D0">
              <w:t>Makefiles</w:t>
            </w:r>
            <w:proofErr w:type="spellEnd"/>
            <w:r w:rsidRPr="003A16D0">
              <w:t>, and documentation.</w:t>
            </w:r>
          </w:p>
        </w:tc>
        <w:tc>
          <w:tcPr>
            <w:tcW w:w="850" w:type="dxa"/>
            <w:tcBorders>
              <w:top w:val="single" w:sz="4" w:space="0" w:color="auto"/>
            </w:tcBorders>
          </w:tcPr>
          <w:p w14:paraId="093E6C65" w14:textId="77777777" w:rsidR="00BE2A30" w:rsidRPr="003A16D0" w:rsidRDefault="00BE2A30" w:rsidP="0000576F">
            <w:pPr>
              <w:pStyle w:val="CBCellBody"/>
            </w:pPr>
          </w:p>
        </w:tc>
        <w:tc>
          <w:tcPr>
            <w:tcW w:w="925" w:type="dxa"/>
            <w:tcBorders>
              <w:top w:val="single" w:sz="4" w:space="0" w:color="auto"/>
            </w:tcBorders>
          </w:tcPr>
          <w:p w14:paraId="3AD11983"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02CC80A0" w14:textId="77777777" w:rsidR="00BE2A30" w:rsidRPr="003A16D0" w:rsidRDefault="00BE2A30" w:rsidP="0000576F">
            <w:pPr>
              <w:pStyle w:val="CBCellBody"/>
            </w:pPr>
          </w:p>
        </w:tc>
        <w:tc>
          <w:tcPr>
            <w:tcW w:w="1924" w:type="dxa"/>
            <w:tcBorders>
              <w:top w:val="single" w:sz="4" w:space="0" w:color="auto"/>
            </w:tcBorders>
          </w:tcPr>
          <w:p w14:paraId="7A6F18EB" w14:textId="77777777" w:rsidR="00BE2A30" w:rsidRPr="003A16D0" w:rsidRDefault="00BE2A30" w:rsidP="0000576F">
            <w:pPr>
              <w:pStyle w:val="CBCellBody"/>
            </w:pPr>
          </w:p>
        </w:tc>
      </w:tr>
      <w:tr w:rsidR="00BE2A30" w:rsidRPr="004570BE" w14:paraId="127CA1FA" w14:textId="77777777" w:rsidTr="00D2644C">
        <w:trPr>
          <w:cantSplit/>
        </w:trPr>
        <w:tc>
          <w:tcPr>
            <w:tcW w:w="1008" w:type="dxa"/>
            <w:tcBorders>
              <w:top w:val="single" w:sz="4" w:space="0" w:color="auto"/>
            </w:tcBorders>
          </w:tcPr>
          <w:p w14:paraId="2FC5FA0B" w14:textId="77777777" w:rsidR="00BE2A30" w:rsidRPr="003A16D0" w:rsidRDefault="00BE2A30" w:rsidP="0000576F">
            <w:pPr>
              <w:pStyle w:val="CBCellBody"/>
            </w:pPr>
            <w:r w:rsidRPr="003A16D0">
              <w:t>R</w:t>
            </w:r>
            <w:r w:rsidRPr="003A16D0">
              <w:rPr>
                <w:cs/>
              </w:rPr>
              <w:t>‎</w:t>
            </w:r>
            <w:r w:rsidRPr="003A16D0">
              <w:t>2.4:210</w:t>
            </w:r>
          </w:p>
        </w:tc>
        <w:tc>
          <w:tcPr>
            <w:tcW w:w="1008" w:type="dxa"/>
            <w:tcBorders>
              <w:top w:val="single" w:sz="4" w:space="0" w:color="auto"/>
            </w:tcBorders>
          </w:tcPr>
          <w:p w14:paraId="59164FD0" w14:textId="77777777" w:rsidR="00BE2A30" w:rsidRPr="003A16D0" w:rsidRDefault="00BE2A30" w:rsidP="0000576F">
            <w:pPr>
              <w:pStyle w:val="CBCellBody"/>
            </w:pPr>
            <w:r w:rsidRPr="003A16D0">
              <w:t>197</w:t>
            </w:r>
          </w:p>
        </w:tc>
        <w:tc>
          <w:tcPr>
            <w:tcW w:w="6800" w:type="dxa"/>
            <w:tcBorders>
              <w:top w:val="single" w:sz="4" w:space="0" w:color="auto"/>
            </w:tcBorders>
          </w:tcPr>
          <w:p w14:paraId="4800B3E8" w14:textId="77777777" w:rsidR="00BE2A30" w:rsidRPr="003A16D0" w:rsidRDefault="00BE2A30" w:rsidP="0000576F">
            <w:pPr>
              <w:pStyle w:val="CBCellBody"/>
            </w:pPr>
            <w:r w:rsidRPr="003A16D0">
              <w:tab/>
              <w:t xml:space="preserve">A source package shall be a single RPM file that is comprised of all the individual files that enable an application developer to develop a custom version of the function.  This can include version and dependency information, header and source </w:t>
            </w:r>
            <w:proofErr w:type="spellStart"/>
            <w:r w:rsidRPr="003A16D0">
              <w:t>source</w:t>
            </w:r>
            <w:proofErr w:type="spellEnd"/>
            <w:r w:rsidRPr="003A16D0">
              <w:t xml:space="preserve"> files, configuration files, development files such as </w:t>
            </w:r>
            <w:proofErr w:type="spellStart"/>
            <w:r w:rsidRPr="003A16D0">
              <w:t>Makefiles</w:t>
            </w:r>
            <w:proofErr w:type="spellEnd"/>
            <w:r w:rsidRPr="003A16D0">
              <w:t>, and documentation.</w:t>
            </w:r>
          </w:p>
        </w:tc>
        <w:tc>
          <w:tcPr>
            <w:tcW w:w="850" w:type="dxa"/>
            <w:tcBorders>
              <w:top w:val="single" w:sz="4" w:space="0" w:color="auto"/>
            </w:tcBorders>
          </w:tcPr>
          <w:p w14:paraId="5E02A0D9" w14:textId="77777777" w:rsidR="00BE2A30" w:rsidRPr="003A16D0" w:rsidRDefault="00BE2A30" w:rsidP="0000576F">
            <w:pPr>
              <w:pStyle w:val="CBCellBody"/>
            </w:pPr>
          </w:p>
        </w:tc>
        <w:tc>
          <w:tcPr>
            <w:tcW w:w="925" w:type="dxa"/>
            <w:tcBorders>
              <w:top w:val="single" w:sz="4" w:space="0" w:color="auto"/>
            </w:tcBorders>
          </w:tcPr>
          <w:p w14:paraId="25E18F4F"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59438172" w14:textId="77777777" w:rsidR="00BE2A30" w:rsidRPr="003A16D0" w:rsidRDefault="00BE2A30" w:rsidP="0000576F">
            <w:pPr>
              <w:pStyle w:val="CBCellBody"/>
            </w:pPr>
          </w:p>
        </w:tc>
        <w:tc>
          <w:tcPr>
            <w:tcW w:w="1924" w:type="dxa"/>
            <w:tcBorders>
              <w:top w:val="single" w:sz="4" w:space="0" w:color="auto"/>
            </w:tcBorders>
          </w:tcPr>
          <w:p w14:paraId="0DC9D1A7" w14:textId="77777777" w:rsidR="00BE2A30" w:rsidRPr="003A16D0" w:rsidRDefault="00BE2A30" w:rsidP="0000576F">
            <w:pPr>
              <w:pStyle w:val="CBCellBody"/>
            </w:pPr>
          </w:p>
        </w:tc>
      </w:tr>
      <w:tr w:rsidR="00BE2A30" w:rsidRPr="004570BE" w14:paraId="414A41A6" w14:textId="77777777" w:rsidTr="00D2644C">
        <w:trPr>
          <w:cantSplit/>
        </w:trPr>
        <w:tc>
          <w:tcPr>
            <w:tcW w:w="1008" w:type="dxa"/>
            <w:tcBorders>
              <w:top w:val="single" w:sz="4" w:space="0" w:color="auto"/>
            </w:tcBorders>
          </w:tcPr>
          <w:p w14:paraId="525EB109" w14:textId="77777777" w:rsidR="00BE2A30" w:rsidRPr="003A16D0" w:rsidRDefault="00BE2A30" w:rsidP="0000576F">
            <w:pPr>
              <w:pStyle w:val="CBCellBody"/>
            </w:pPr>
            <w:r w:rsidRPr="003A16D0">
              <w:t>R</w:t>
            </w:r>
            <w:r w:rsidRPr="003A16D0">
              <w:rPr>
                <w:cs/>
              </w:rPr>
              <w:t>‎</w:t>
            </w:r>
            <w:r w:rsidRPr="003A16D0">
              <w:t>2.4:211</w:t>
            </w:r>
          </w:p>
        </w:tc>
        <w:tc>
          <w:tcPr>
            <w:tcW w:w="1008" w:type="dxa"/>
            <w:tcBorders>
              <w:top w:val="single" w:sz="4" w:space="0" w:color="auto"/>
            </w:tcBorders>
          </w:tcPr>
          <w:p w14:paraId="15BA8F79" w14:textId="77777777" w:rsidR="00BE2A30" w:rsidRPr="003A16D0" w:rsidRDefault="00BE2A30" w:rsidP="0000576F">
            <w:pPr>
              <w:pStyle w:val="CBCellBody"/>
            </w:pPr>
            <w:r w:rsidRPr="003A16D0">
              <w:t>198</w:t>
            </w:r>
          </w:p>
        </w:tc>
        <w:tc>
          <w:tcPr>
            <w:tcW w:w="6800" w:type="dxa"/>
            <w:tcBorders>
              <w:top w:val="single" w:sz="4" w:space="0" w:color="auto"/>
            </w:tcBorders>
          </w:tcPr>
          <w:p w14:paraId="311EC955" w14:textId="77777777" w:rsidR="00BE2A30" w:rsidRPr="003A16D0" w:rsidRDefault="00BE2A30" w:rsidP="0000576F">
            <w:pPr>
              <w:pStyle w:val="CBCellBody"/>
            </w:pPr>
            <w:r w:rsidRPr="003A16D0">
              <w:tab/>
              <w:t xml:space="preserve">A source patch package shall be a single RPM file that is comprised of patch files that can be applied to a 3rd party or open source software base by standard Linux tools, enabling application developer to develop a custom version of the function while including optimizations and modifications made by </w:t>
            </w:r>
            <w:proofErr w:type="spellStart"/>
            <w:r w:rsidRPr="003A16D0">
              <w:t>RadiSys</w:t>
            </w:r>
            <w:proofErr w:type="spellEnd"/>
            <w:r w:rsidRPr="003A16D0">
              <w:t xml:space="preserve">.  </w:t>
            </w:r>
          </w:p>
        </w:tc>
        <w:tc>
          <w:tcPr>
            <w:tcW w:w="850" w:type="dxa"/>
            <w:tcBorders>
              <w:top w:val="single" w:sz="4" w:space="0" w:color="auto"/>
            </w:tcBorders>
          </w:tcPr>
          <w:p w14:paraId="051E9A73" w14:textId="77777777" w:rsidR="00BE2A30" w:rsidRPr="003A16D0" w:rsidRDefault="00BE2A30" w:rsidP="0000576F">
            <w:pPr>
              <w:pStyle w:val="CBCellBody"/>
            </w:pPr>
          </w:p>
        </w:tc>
        <w:tc>
          <w:tcPr>
            <w:tcW w:w="925" w:type="dxa"/>
            <w:tcBorders>
              <w:top w:val="single" w:sz="4" w:space="0" w:color="auto"/>
            </w:tcBorders>
          </w:tcPr>
          <w:p w14:paraId="0217D5B8" w14:textId="77777777" w:rsidR="00BE2A30" w:rsidRPr="003A16D0" w:rsidRDefault="00BE2A30" w:rsidP="0000576F">
            <w:pPr>
              <w:pStyle w:val="CBCellBody"/>
              <w:rPr>
                <w:lang w:eastAsia="zh-CN"/>
              </w:rPr>
            </w:pPr>
            <w:r>
              <w:rPr>
                <w:rFonts w:hint="eastAsia"/>
                <w:lang w:eastAsia="zh-CN"/>
              </w:rPr>
              <w:t>Y</w:t>
            </w:r>
          </w:p>
        </w:tc>
        <w:tc>
          <w:tcPr>
            <w:tcW w:w="776" w:type="dxa"/>
            <w:tcBorders>
              <w:top w:val="single" w:sz="4" w:space="0" w:color="auto"/>
            </w:tcBorders>
          </w:tcPr>
          <w:p w14:paraId="676EA033" w14:textId="77777777" w:rsidR="00BE2A30" w:rsidRPr="003A16D0" w:rsidRDefault="00BE2A30" w:rsidP="0000576F">
            <w:pPr>
              <w:pStyle w:val="CBCellBody"/>
            </w:pPr>
          </w:p>
        </w:tc>
        <w:tc>
          <w:tcPr>
            <w:tcW w:w="1924" w:type="dxa"/>
            <w:tcBorders>
              <w:top w:val="single" w:sz="4" w:space="0" w:color="auto"/>
            </w:tcBorders>
          </w:tcPr>
          <w:p w14:paraId="1A04B2C0" w14:textId="77777777" w:rsidR="00BE2A30" w:rsidRPr="003A16D0" w:rsidRDefault="00BE2A30" w:rsidP="0000576F">
            <w:pPr>
              <w:pStyle w:val="CBCellBody"/>
            </w:pPr>
          </w:p>
        </w:tc>
      </w:tr>
      <w:tr w:rsidR="00BE2A30" w:rsidRPr="004570BE" w14:paraId="73E24DD1" w14:textId="77777777" w:rsidTr="00D2644C">
        <w:trPr>
          <w:cantSplit/>
        </w:trPr>
        <w:tc>
          <w:tcPr>
            <w:tcW w:w="1008" w:type="dxa"/>
            <w:tcBorders>
              <w:top w:val="single" w:sz="4" w:space="0" w:color="auto"/>
            </w:tcBorders>
          </w:tcPr>
          <w:p w14:paraId="58C5453C" w14:textId="77777777" w:rsidR="00BE2A30" w:rsidRPr="003A16D0" w:rsidRDefault="00BE2A30" w:rsidP="0000576F">
            <w:pPr>
              <w:pStyle w:val="CBCellBody"/>
            </w:pPr>
            <w:r w:rsidRPr="003A16D0">
              <w:t>R</w:t>
            </w:r>
            <w:r w:rsidRPr="003A16D0">
              <w:rPr>
                <w:cs/>
              </w:rPr>
              <w:t>‎</w:t>
            </w:r>
            <w:r w:rsidRPr="003A16D0">
              <w:t>2.4:212</w:t>
            </w:r>
          </w:p>
        </w:tc>
        <w:tc>
          <w:tcPr>
            <w:tcW w:w="1008" w:type="dxa"/>
            <w:tcBorders>
              <w:top w:val="single" w:sz="4" w:space="0" w:color="auto"/>
            </w:tcBorders>
          </w:tcPr>
          <w:p w14:paraId="22FDF706" w14:textId="77777777" w:rsidR="00BE2A30" w:rsidRPr="003A16D0" w:rsidRDefault="00BE2A30" w:rsidP="0000576F">
            <w:pPr>
              <w:pStyle w:val="CBCellBody"/>
            </w:pPr>
            <w:r w:rsidRPr="003A16D0">
              <w:t>199</w:t>
            </w:r>
          </w:p>
        </w:tc>
        <w:tc>
          <w:tcPr>
            <w:tcW w:w="6800" w:type="dxa"/>
            <w:tcBorders>
              <w:top w:val="single" w:sz="4" w:space="0" w:color="auto"/>
            </w:tcBorders>
          </w:tcPr>
          <w:p w14:paraId="03FA6E0F" w14:textId="77777777" w:rsidR="00BE2A30" w:rsidRPr="003A16D0" w:rsidRDefault="00BE2A30" w:rsidP="0000576F">
            <w:pPr>
              <w:pStyle w:val="CBCellBody"/>
            </w:pPr>
            <w:r w:rsidRPr="003A16D0">
              <w:tab/>
              <w:t xml:space="preserve">If a software function is based on 3rd party or open source where the source code is readily available or is licensed directly from a 3rd party vendor by customers, packaging of </w:t>
            </w:r>
            <w:proofErr w:type="spellStart"/>
            <w:r w:rsidRPr="003A16D0">
              <w:t>RadiSys</w:t>
            </w:r>
            <w:proofErr w:type="spellEnd"/>
            <w:r w:rsidRPr="003A16D0">
              <w:t xml:space="preserve"> modification/enhancements shall be made using source patch packaging.</w:t>
            </w:r>
          </w:p>
        </w:tc>
        <w:tc>
          <w:tcPr>
            <w:tcW w:w="850" w:type="dxa"/>
            <w:tcBorders>
              <w:top w:val="single" w:sz="4" w:space="0" w:color="auto"/>
            </w:tcBorders>
          </w:tcPr>
          <w:p w14:paraId="395CF6DD" w14:textId="77777777" w:rsidR="00BE2A30" w:rsidRPr="003A16D0" w:rsidRDefault="00BE2A30" w:rsidP="0000576F">
            <w:pPr>
              <w:pStyle w:val="CBCellBody"/>
            </w:pPr>
          </w:p>
        </w:tc>
        <w:tc>
          <w:tcPr>
            <w:tcW w:w="925" w:type="dxa"/>
            <w:tcBorders>
              <w:top w:val="single" w:sz="4" w:space="0" w:color="auto"/>
            </w:tcBorders>
          </w:tcPr>
          <w:p w14:paraId="3E7745B7" w14:textId="77777777" w:rsidR="00BE2A30" w:rsidRPr="003A16D0" w:rsidRDefault="00BE2A30" w:rsidP="0000576F">
            <w:pPr>
              <w:pStyle w:val="CBCellBody"/>
            </w:pPr>
          </w:p>
        </w:tc>
        <w:tc>
          <w:tcPr>
            <w:tcW w:w="776" w:type="dxa"/>
            <w:tcBorders>
              <w:top w:val="single" w:sz="4" w:space="0" w:color="auto"/>
            </w:tcBorders>
          </w:tcPr>
          <w:p w14:paraId="00BA57A0"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07C035F3" w14:textId="77777777" w:rsidR="00BE2A30" w:rsidRPr="003A16D0" w:rsidRDefault="00BE2A30" w:rsidP="0000576F">
            <w:pPr>
              <w:pStyle w:val="CBCellBody"/>
            </w:pPr>
          </w:p>
        </w:tc>
      </w:tr>
      <w:tr w:rsidR="00BE2A30" w:rsidRPr="004570BE" w14:paraId="1CE1E545" w14:textId="77777777" w:rsidTr="00D2644C">
        <w:trPr>
          <w:cantSplit/>
        </w:trPr>
        <w:tc>
          <w:tcPr>
            <w:tcW w:w="1008" w:type="dxa"/>
            <w:tcBorders>
              <w:top w:val="single" w:sz="4" w:space="0" w:color="auto"/>
            </w:tcBorders>
          </w:tcPr>
          <w:p w14:paraId="4BD04C84" w14:textId="77777777" w:rsidR="00BE2A30" w:rsidRPr="003A16D0" w:rsidRDefault="00BE2A30" w:rsidP="0000576F">
            <w:pPr>
              <w:pStyle w:val="CBCellBody"/>
            </w:pPr>
            <w:r w:rsidRPr="003A16D0">
              <w:lastRenderedPageBreak/>
              <w:t>N</w:t>
            </w:r>
            <w:r w:rsidRPr="003A16D0">
              <w:rPr>
                <w:cs/>
              </w:rPr>
              <w:t>‎</w:t>
            </w:r>
            <w:r w:rsidRPr="003A16D0">
              <w:t>2.4:213</w:t>
            </w:r>
          </w:p>
        </w:tc>
        <w:tc>
          <w:tcPr>
            <w:tcW w:w="1008" w:type="dxa"/>
            <w:tcBorders>
              <w:top w:val="single" w:sz="4" w:space="0" w:color="auto"/>
            </w:tcBorders>
          </w:tcPr>
          <w:p w14:paraId="1114304F" w14:textId="77777777" w:rsidR="00BE2A30" w:rsidRPr="003A16D0" w:rsidRDefault="00BE2A30" w:rsidP="0000576F">
            <w:pPr>
              <w:pStyle w:val="CBCellBody"/>
            </w:pPr>
            <w:r w:rsidRPr="003A16D0">
              <w:t>200</w:t>
            </w:r>
          </w:p>
        </w:tc>
        <w:tc>
          <w:tcPr>
            <w:tcW w:w="6800" w:type="dxa"/>
            <w:tcBorders>
              <w:top w:val="single" w:sz="4" w:space="0" w:color="auto"/>
            </w:tcBorders>
          </w:tcPr>
          <w:p w14:paraId="4E8DFDB2" w14:textId="77777777" w:rsidR="00BE2A30" w:rsidRPr="003A16D0" w:rsidRDefault="00BE2A30" w:rsidP="0000576F">
            <w:pPr>
              <w:pStyle w:val="CBCellBody"/>
            </w:pPr>
            <w:r w:rsidRPr="003A16D0">
              <w:tab/>
              <w:t>It is not required that a single binary, header/library, source, or source patch Software Package be applicable across multiple processors or Linux OS Packages.  It is permissible to for a software function to be re-packaged for each processor or Linux OS Package to account for differences in functionality and/or configuration.</w:t>
            </w:r>
          </w:p>
        </w:tc>
        <w:tc>
          <w:tcPr>
            <w:tcW w:w="850" w:type="dxa"/>
            <w:tcBorders>
              <w:top w:val="single" w:sz="4" w:space="0" w:color="auto"/>
            </w:tcBorders>
          </w:tcPr>
          <w:p w14:paraId="384A7BF1" w14:textId="77777777" w:rsidR="00BE2A30" w:rsidRPr="003A16D0" w:rsidRDefault="00BE2A30" w:rsidP="0000576F">
            <w:pPr>
              <w:pStyle w:val="CBCellBody"/>
            </w:pPr>
          </w:p>
        </w:tc>
        <w:tc>
          <w:tcPr>
            <w:tcW w:w="925" w:type="dxa"/>
            <w:tcBorders>
              <w:top w:val="single" w:sz="4" w:space="0" w:color="auto"/>
            </w:tcBorders>
          </w:tcPr>
          <w:p w14:paraId="1C81A412" w14:textId="77777777" w:rsidR="00BE2A30" w:rsidRPr="003A16D0" w:rsidRDefault="00BE2A30" w:rsidP="0000576F">
            <w:pPr>
              <w:pStyle w:val="CBCellBody"/>
            </w:pPr>
          </w:p>
        </w:tc>
        <w:tc>
          <w:tcPr>
            <w:tcW w:w="776" w:type="dxa"/>
            <w:tcBorders>
              <w:top w:val="single" w:sz="4" w:space="0" w:color="auto"/>
            </w:tcBorders>
          </w:tcPr>
          <w:p w14:paraId="34800003"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2D8D32C8" w14:textId="77777777" w:rsidR="00BE2A30" w:rsidRPr="003A16D0" w:rsidRDefault="00BE2A30" w:rsidP="0000576F">
            <w:pPr>
              <w:pStyle w:val="CBCellBody"/>
            </w:pPr>
          </w:p>
        </w:tc>
      </w:tr>
      <w:tr w:rsidR="00BE2A30" w:rsidRPr="004570BE" w14:paraId="6DDE731E" w14:textId="77777777" w:rsidTr="00D2644C">
        <w:trPr>
          <w:cantSplit/>
        </w:trPr>
        <w:tc>
          <w:tcPr>
            <w:tcW w:w="1008" w:type="dxa"/>
            <w:tcBorders>
              <w:top w:val="single" w:sz="4" w:space="0" w:color="auto"/>
            </w:tcBorders>
          </w:tcPr>
          <w:p w14:paraId="21254DE7" w14:textId="77777777" w:rsidR="00BE2A30" w:rsidRPr="003A16D0" w:rsidRDefault="00BE2A30" w:rsidP="0000576F">
            <w:pPr>
              <w:pStyle w:val="CBCellBody"/>
            </w:pPr>
            <w:r w:rsidRPr="003A16D0">
              <w:t>R</w:t>
            </w:r>
            <w:r w:rsidRPr="003A16D0">
              <w:rPr>
                <w:cs/>
              </w:rPr>
              <w:t>‎</w:t>
            </w:r>
            <w:r w:rsidRPr="003A16D0">
              <w:t>2.4:214</w:t>
            </w:r>
          </w:p>
        </w:tc>
        <w:tc>
          <w:tcPr>
            <w:tcW w:w="1008" w:type="dxa"/>
            <w:tcBorders>
              <w:top w:val="single" w:sz="4" w:space="0" w:color="auto"/>
            </w:tcBorders>
          </w:tcPr>
          <w:p w14:paraId="2F2A557C" w14:textId="77777777" w:rsidR="00BE2A30" w:rsidRPr="003A16D0" w:rsidRDefault="00BE2A30" w:rsidP="0000576F">
            <w:pPr>
              <w:pStyle w:val="CBCellBody"/>
            </w:pPr>
            <w:r w:rsidRPr="003A16D0">
              <w:t>201</w:t>
            </w:r>
          </w:p>
        </w:tc>
        <w:tc>
          <w:tcPr>
            <w:tcW w:w="6800" w:type="dxa"/>
            <w:tcBorders>
              <w:top w:val="single" w:sz="4" w:space="0" w:color="auto"/>
            </w:tcBorders>
          </w:tcPr>
          <w:p w14:paraId="061E433A" w14:textId="77777777" w:rsidR="00BE2A30" w:rsidRPr="003A16D0" w:rsidRDefault="00BE2A30" w:rsidP="0000576F">
            <w:pPr>
              <w:pStyle w:val="CBCellBody"/>
            </w:pPr>
            <w:r w:rsidRPr="003A16D0">
              <w:tab/>
              <w:t xml:space="preserve">Any </w:t>
            </w:r>
            <w:proofErr w:type="spellStart"/>
            <w:r w:rsidRPr="003A16D0">
              <w:t>RadiSys</w:t>
            </w:r>
            <w:proofErr w:type="spellEnd"/>
            <w:r w:rsidRPr="003A16D0">
              <w:t>-specific development tools used to create Linux OS Package, binary package, header/library package, source package, and source patch Software Packages (i.e., are not open source or 3rd party tools), shall be made available to customers as needed, and shall include appropriate documentation.</w:t>
            </w:r>
          </w:p>
        </w:tc>
        <w:tc>
          <w:tcPr>
            <w:tcW w:w="850" w:type="dxa"/>
            <w:tcBorders>
              <w:top w:val="single" w:sz="4" w:space="0" w:color="auto"/>
            </w:tcBorders>
          </w:tcPr>
          <w:p w14:paraId="5205BEFE" w14:textId="77777777" w:rsidR="00BE2A30" w:rsidRPr="003A16D0" w:rsidRDefault="00BE2A30" w:rsidP="0000576F">
            <w:pPr>
              <w:pStyle w:val="CBCellBody"/>
            </w:pPr>
          </w:p>
        </w:tc>
        <w:tc>
          <w:tcPr>
            <w:tcW w:w="925" w:type="dxa"/>
            <w:tcBorders>
              <w:top w:val="single" w:sz="4" w:space="0" w:color="auto"/>
            </w:tcBorders>
          </w:tcPr>
          <w:p w14:paraId="417CF595" w14:textId="77777777" w:rsidR="00BE2A30" w:rsidRPr="003A16D0" w:rsidRDefault="00BE2A30" w:rsidP="0000576F">
            <w:pPr>
              <w:pStyle w:val="CBCellBody"/>
            </w:pPr>
          </w:p>
        </w:tc>
        <w:tc>
          <w:tcPr>
            <w:tcW w:w="776" w:type="dxa"/>
            <w:tcBorders>
              <w:top w:val="single" w:sz="4" w:space="0" w:color="auto"/>
            </w:tcBorders>
          </w:tcPr>
          <w:p w14:paraId="71E630C3"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26E9AEAA" w14:textId="77777777" w:rsidR="00BE2A30" w:rsidRPr="003A16D0" w:rsidRDefault="00BE2A30" w:rsidP="0000576F">
            <w:pPr>
              <w:pStyle w:val="CBCellBody"/>
            </w:pPr>
          </w:p>
        </w:tc>
      </w:tr>
      <w:tr w:rsidR="00BE2A30" w:rsidRPr="004570BE" w14:paraId="650CFFE1" w14:textId="77777777" w:rsidTr="00D2644C">
        <w:trPr>
          <w:cantSplit/>
        </w:trPr>
        <w:tc>
          <w:tcPr>
            <w:tcW w:w="1008" w:type="dxa"/>
            <w:tcBorders>
              <w:top w:val="single" w:sz="4" w:space="0" w:color="auto"/>
            </w:tcBorders>
          </w:tcPr>
          <w:p w14:paraId="09F32B0E" w14:textId="77777777" w:rsidR="00BE2A30" w:rsidRPr="003A16D0" w:rsidRDefault="00BE2A30" w:rsidP="0000576F">
            <w:pPr>
              <w:pStyle w:val="CBCellBody"/>
            </w:pPr>
            <w:r w:rsidRPr="003A16D0">
              <w:t>R</w:t>
            </w:r>
            <w:r w:rsidRPr="003A16D0">
              <w:rPr>
                <w:cs/>
              </w:rPr>
              <w:t>‎</w:t>
            </w:r>
            <w:r w:rsidRPr="003A16D0">
              <w:t>2.5:215</w:t>
            </w:r>
          </w:p>
        </w:tc>
        <w:tc>
          <w:tcPr>
            <w:tcW w:w="1008" w:type="dxa"/>
            <w:tcBorders>
              <w:top w:val="single" w:sz="4" w:space="0" w:color="auto"/>
            </w:tcBorders>
          </w:tcPr>
          <w:p w14:paraId="50C773F4" w14:textId="77777777" w:rsidR="00BE2A30" w:rsidRPr="003A16D0" w:rsidRDefault="00BE2A30" w:rsidP="0000576F">
            <w:pPr>
              <w:pStyle w:val="CBCellBody"/>
            </w:pPr>
            <w:r w:rsidRPr="003A16D0">
              <w:t>202</w:t>
            </w:r>
          </w:p>
        </w:tc>
        <w:tc>
          <w:tcPr>
            <w:tcW w:w="6800" w:type="dxa"/>
            <w:tcBorders>
              <w:top w:val="single" w:sz="4" w:space="0" w:color="auto"/>
            </w:tcBorders>
          </w:tcPr>
          <w:p w14:paraId="0EB83681" w14:textId="77777777" w:rsidR="00BE2A30" w:rsidRDefault="00BE2A30" w:rsidP="0000576F">
            <w:pPr>
              <w:pStyle w:val="CBCellBody"/>
            </w:pPr>
            <w:r>
              <w:tab/>
              <w:t>The following documentation shall be provided with each Linux OS Package in one or more documents:</w:t>
            </w:r>
          </w:p>
          <w:p w14:paraId="4C0FA4B1" w14:textId="77777777" w:rsidR="00BE2A30" w:rsidRDefault="00BE2A30" w:rsidP="0000576F">
            <w:pPr>
              <w:pStyle w:val="CBCellBody"/>
            </w:pPr>
            <w:r>
              <w:t>• Contents of the Linux OS Package including the constituent RPM packages</w:t>
            </w:r>
          </w:p>
          <w:p w14:paraId="0F2DEC20" w14:textId="77777777" w:rsidR="00BE2A30" w:rsidRDefault="00BE2A30" w:rsidP="0000576F">
            <w:pPr>
              <w:pStyle w:val="CBCellBody"/>
            </w:pPr>
            <w:r>
              <w:t>• Default configuration of services enabled by default</w:t>
            </w:r>
          </w:p>
          <w:p w14:paraId="6FC84896" w14:textId="77777777" w:rsidR="00BE2A30" w:rsidRDefault="00BE2A30" w:rsidP="0000576F">
            <w:pPr>
              <w:pStyle w:val="CBCellBody"/>
            </w:pPr>
            <w:r>
              <w:t>• Installation guide</w:t>
            </w:r>
          </w:p>
          <w:p w14:paraId="71958ED6" w14:textId="5F884123" w:rsidR="00BE2A30" w:rsidRDefault="00BE2A30" w:rsidP="0000576F">
            <w:pPr>
              <w:pStyle w:val="CBCellBody"/>
            </w:pPr>
            <w:r>
              <w:t xml:space="preserve">• </w:t>
            </w:r>
            <w:del w:id="128" w:author="Edison Liu" w:date="2014-04-17T11:35:00Z">
              <w:r w:rsidDel="00367575">
                <w:delText>Developer’s guide</w:delText>
              </w:r>
            </w:del>
          </w:p>
          <w:p w14:paraId="11959AC3" w14:textId="77777777" w:rsidR="00BE2A30" w:rsidRDefault="00BE2A30" w:rsidP="0000576F">
            <w:pPr>
              <w:pStyle w:val="CBCellBody"/>
            </w:pPr>
            <w:r>
              <w:t>• Differences against Linux vendor’s CGL Registration information due to inclusion/exclusion of RPM packages</w:t>
            </w:r>
          </w:p>
        </w:tc>
        <w:tc>
          <w:tcPr>
            <w:tcW w:w="850" w:type="dxa"/>
            <w:tcBorders>
              <w:top w:val="single" w:sz="4" w:space="0" w:color="auto"/>
            </w:tcBorders>
          </w:tcPr>
          <w:p w14:paraId="335ED76C" w14:textId="77777777" w:rsidR="00BE2A30" w:rsidRDefault="00BE2A30" w:rsidP="0000576F">
            <w:pPr>
              <w:pStyle w:val="CBCellBody"/>
            </w:pPr>
          </w:p>
        </w:tc>
        <w:tc>
          <w:tcPr>
            <w:tcW w:w="925" w:type="dxa"/>
            <w:tcBorders>
              <w:top w:val="single" w:sz="4" w:space="0" w:color="auto"/>
            </w:tcBorders>
          </w:tcPr>
          <w:p w14:paraId="587B26FF" w14:textId="77777777" w:rsidR="00BE2A30" w:rsidRDefault="00BE2A30" w:rsidP="0000576F">
            <w:pPr>
              <w:pStyle w:val="CBCellBody"/>
            </w:pPr>
          </w:p>
        </w:tc>
        <w:tc>
          <w:tcPr>
            <w:tcW w:w="776" w:type="dxa"/>
            <w:tcBorders>
              <w:top w:val="single" w:sz="4" w:space="0" w:color="auto"/>
            </w:tcBorders>
          </w:tcPr>
          <w:p w14:paraId="0793D989" w14:textId="77777777" w:rsidR="00BE2A3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4E0D0887" w14:textId="609BCBF8" w:rsidR="00BE2A30" w:rsidRDefault="00367575" w:rsidP="00367575">
            <w:pPr>
              <w:pStyle w:val="CBCellBody"/>
            </w:pPr>
            <w:commentRangeStart w:id="129"/>
            <w:ins w:id="130" w:author="Edison Liu" w:date="2014-04-17T11:37:00Z">
              <w:r w:rsidRPr="00367575">
                <w:t>The</w:t>
              </w:r>
            </w:ins>
            <w:commentRangeEnd w:id="129"/>
            <w:ins w:id="131" w:author="Edison Liu" w:date="2014-04-17T12:05:00Z">
              <w:r w:rsidR="00883CDE">
                <w:rPr>
                  <w:rStyle w:val="CommentReference"/>
                  <w:rFonts w:asciiTheme="minorHAnsi" w:hAnsiTheme="minorHAnsi" w:cstheme="minorBidi"/>
                  <w:snapToGrid/>
                  <w:color w:val="auto"/>
                  <w:lang w:eastAsia="zh-CN"/>
                </w:rPr>
                <w:commentReference w:id="129"/>
              </w:r>
            </w:ins>
            <w:ins w:id="132" w:author="Edison Liu" w:date="2014-04-17T11:37:00Z">
              <w:r w:rsidRPr="00367575">
                <w:t xml:space="preserve"> </w:t>
              </w:r>
              <w:proofErr w:type="spellStart"/>
              <w:r w:rsidRPr="00367575">
                <w:t>Radisys</w:t>
              </w:r>
              <w:proofErr w:type="spellEnd"/>
              <w:r w:rsidRPr="00367575">
                <w:t xml:space="preserve"> Developer’s Guide was document generated by Engineering (not Tech Pubs). </w:t>
              </w:r>
              <w:r>
                <w:t>I</w:t>
              </w:r>
              <w:r w:rsidRPr="00367575">
                <w:t>t was removed from the software build last year and we deleted all references to it in our manuals, because the Developer’s Guide had not been updated since 2008.</w:t>
              </w:r>
            </w:ins>
          </w:p>
        </w:tc>
      </w:tr>
      <w:tr w:rsidR="00BE2A30" w:rsidRPr="004570BE" w14:paraId="0AF6B6AD" w14:textId="77777777" w:rsidTr="00D2644C">
        <w:trPr>
          <w:cantSplit/>
        </w:trPr>
        <w:tc>
          <w:tcPr>
            <w:tcW w:w="1008" w:type="dxa"/>
            <w:tcBorders>
              <w:top w:val="single" w:sz="4" w:space="0" w:color="auto"/>
            </w:tcBorders>
          </w:tcPr>
          <w:p w14:paraId="3EC1369A" w14:textId="77777777" w:rsidR="00BE2A30" w:rsidRPr="003A16D0" w:rsidRDefault="00BE2A30" w:rsidP="0000576F">
            <w:pPr>
              <w:pStyle w:val="CBCellBody"/>
            </w:pPr>
            <w:r w:rsidRPr="003A16D0">
              <w:t>R</w:t>
            </w:r>
            <w:r w:rsidRPr="003A16D0">
              <w:rPr>
                <w:cs/>
              </w:rPr>
              <w:t>‎</w:t>
            </w:r>
            <w:r w:rsidRPr="003A16D0">
              <w:t>2.5:216</w:t>
            </w:r>
          </w:p>
        </w:tc>
        <w:tc>
          <w:tcPr>
            <w:tcW w:w="1008" w:type="dxa"/>
            <w:tcBorders>
              <w:top w:val="single" w:sz="4" w:space="0" w:color="auto"/>
            </w:tcBorders>
          </w:tcPr>
          <w:p w14:paraId="15587FF3" w14:textId="77777777" w:rsidR="00BE2A30" w:rsidRPr="003A16D0" w:rsidRDefault="00BE2A30" w:rsidP="0000576F">
            <w:pPr>
              <w:pStyle w:val="CBCellBody"/>
            </w:pPr>
            <w:r w:rsidRPr="003A16D0">
              <w:t>203</w:t>
            </w:r>
          </w:p>
        </w:tc>
        <w:tc>
          <w:tcPr>
            <w:tcW w:w="6800" w:type="dxa"/>
            <w:tcBorders>
              <w:top w:val="single" w:sz="4" w:space="0" w:color="auto"/>
            </w:tcBorders>
          </w:tcPr>
          <w:p w14:paraId="7F31441F" w14:textId="77777777" w:rsidR="00BE2A30" w:rsidRPr="003A16D0" w:rsidRDefault="00BE2A30" w:rsidP="0000576F">
            <w:pPr>
              <w:pStyle w:val="CBCellBody"/>
            </w:pPr>
            <w:r w:rsidRPr="003A16D0">
              <w:tab/>
              <w:t xml:space="preserve">The developer’s guide shall include packaging guidelines to aid the customer in modifying </w:t>
            </w:r>
            <w:proofErr w:type="spellStart"/>
            <w:r w:rsidRPr="003A16D0">
              <w:t>RadiSys</w:t>
            </w:r>
            <w:proofErr w:type="spellEnd"/>
            <w:r w:rsidRPr="003A16D0">
              <w:t xml:space="preserve"> Software Packages and rebuilding Linux OS Packages.</w:t>
            </w:r>
          </w:p>
        </w:tc>
        <w:tc>
          <w:tcPr>
            <w:tcW w:w="850" w:type="dxa"/>
            <w:tcBorders>
              <w:top w:val="single" w:sz="4" w:space="0" w:color="auto"/>
            </w:tcBorders>
          </w:tcPr>
          <w:p w14:paraId="200F57F8" w14:textId="77777777" w:rsidR="00BE2A30" w:rsidRPr="003A16D0" w:rsidRDefault="00BE2A30" w:rsidP="0000576F">
            <w:pPr>
              <w:pStyle w:val="CBCellBody"/>
            </w:pPr>
          </w:p>
        </w:tc>
        <w:tc>
          <w:tcPr>
            <w:tcW w:w="925" w:type="dxa"/>
            <w:tcBorders>
              <w:top w:val="single" w:sz="4" w:space="0" w:color="auto"/>
            </w:tcBorders>
          </w:tcPr>
          <w:p w14:paraId="07AE7E91" w14:textId="77777777" w:rsidR="00BE2A30" w:rsidRPr="003A16D0" w:rsidRDefault="00BE2A30" w:rsidP="0000576F">
            <w:pPr>
              <w:pStyle w:val="CBCellBody"/>
            </w:pPr>
          </w:p>
        </w:tc>
        <w:tc>
          <w:tcPr>
            <w:tcW w:w="776" w:type="dxa"/>
            <w:tcBorders>
              <w:top w:val="single" w:sz="4" w:space="0" w:color="auto"/>
            </w:tcBorders>
          </w:tcPr>
          <w:p w14:paraId="4C3A405D"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71C418C2" w14:textId="77777777" w:rsidR="00BE2A30" w:rsidRPr="003A16D0" w:rsidRDefault="00BE2A30" w:rsidP="0000576F">
            <w:pPr>
              <w:pStyle w:val="CBCellBody"/>
            </w:pPr>
          </w:p>
        </w:tc>
      </w:tr>
      <w:tr w:rsidR="00BE2A30" w:rsidRPr="004570BE" w14:paraId="1C23C9BA" w14:textId="77777777" w:rsidTr="00D2644C">
        <w:trPr>
          <w:cantSplit/>
        </w:trPr>
        <w:tc>
          <w:tcPr>
            <w:tcW w:w="1008" w:type="dxa"/>
            <w:tcBorders>
              <w:top w:val="single" w:sz="4" w:space="0" w:color="auto"/>
            </w:tcBorders>
          </w:tcPr>
          <w:p w14:paraId="35CAC96A" w14:textId="77777777" w:rsidR="00BE2A30" w:rsidRPr="003A16D0" w:rsidRDefault="00BE2A30" w:rsidP="0000576F">
            <w:pPr>
              <w:pStyle w:val="CBCellBody"/>
            </w:pPr>
            <w:r w:rsidRPr="003A16D0">
              <w:t>R</w:t>
            </w:r>
            <w:r w:rsidRPr="003A16D0">
              <w:rPr>
                <w:cs/>
              </w:rPr>
              <w:t>‎</w:t>
            </w:r>
            <w:r w:rsidRPr="003A16D0">
              <w:t>2.5:217</w:t>
            </w:r>
          </w:p>
        </w:tc>
        <w:tc>
          <w:tcPr>
            <w:tcW w:w="1008" w:type="dxa"/>
            <w:tcBorders>
              <w:top w:val="single" w:sz="4" w:space="0" w:color="auto"/>
            </w:tcBorders>
          </w:tcPr>
          <w:p w14:paraId="3F9DB4AF" w14:textId="77777777" w:rsidR="00BE2A30" w:rsidRPr="003A16D0" w:rsidRDefault="00BE2A30" w:rsidP="0000576F">
            <w:pPr>
              <w:pStyle w:val="CBCellBody"/>
            </w:pPr>
            <w:r w:rsidRPr="003A16D0">
              <w:t>204</w:t>
            </w:r>
          </w:p>
        </w:tc>
        <w:tc>
          <w:tcPr>
            <w:tcW w:w="6800" w:type="dxa"/>
            <w:tcBorders>
              <w:top w:val="single" w:sz="4" w:space="0" w:color="auto"/>
            </w:tcBorders>
          </w:tcPr>
          <w:p w14:paraId="20297ADD" w14:textId="77777777" w:rsidR="00BE2A30" w:rsidRPr="003A16D0" w:rsidRDefault="00BE2A30" w:rsidP="0000576F">
            <w:pPr>
              <w:pStyle w:val="CBCellBody"/>
            </w:pPr>
            <w:r w:rsidRPr="003A16D0">
              <w:tab/>
              <w:t xml:space="preserve">The developer’s guide shall include versioning guidelines to aid the customer in determining cross package compatibilities and correctly updating package versions in accordance to </w:t>
            </w:r>
            <w:proofErr w:type="spellStart"/>
            <w:r w:rsidRPr="003A16D0">
              <w:t>RadiSys</w:t>
            </w:r>
            <w:proofErr w:type="spellEnd"/>
            <w:r w:rsidRPr="003A16D0">
              <w:t xml:space="preserve">’ versioning scheme while modifying </w:t>
            </w:r>
            <w:proofErr w:type="spellStart"/>
            <w:r w:rsidRPr="003A16D0">
              <w:t>RadiSys</w:t>
            </w:r>
            <w:proofErr w:type="spellEnd"/>
            <w:r w:rsidRPr="003A16D0">
              <w:t xml:space="preserve"> Software Packages and rebuilding Linux OS Packages.</w:t>
            </w:r>
          </w:p>
        </w:tc>
        <w:tc>
          <w:tcPr>
            <w:tcW w:w="850" w:type="dxa"/>
            <w:tcBorders>
              <w:top w:val="single" w:sz="4" w:space="0" w:color="auto"/>
            </w:tcBorders>
          </w:tcPr>
          <w:p w14:paraId="725B293A" w14:textId="77777777" w:rsidR="00BE2A30" w:rsidRPr="003A16D0" w:rsidRDefault="00BE2A30" w:rsidP="0000576F">
            <w:pPr>
              <w:pStyle w:val="CBCellBody"/>
            </w:pPr>
          </w:p>
        </w:tc>
        <w:tc>
          <w:tcPr>
            <w:tcW w:w="925" w:type="dxa"/>
            <w:tcBorders>
              <w:top w:val="single" w:sz="4" w:space="0" w:color="auto"/>
            </w:tcBorders>
          </w:tcPr>
          <w:p w14:paraId="2E499813" w14:textId="77777777" w:rsidR="00BE2A30" w:rsidRPr="003A16D0" w:rsidRDefault="00BE2A30" w:rsidP="0000576F">
            <w:pPr>
              <w:pStyle w:val="CBCellBody"/>
            </w:pPr>
          </w:p>
        </w:tc>
        <w:tc>
          <w:tcPr>
            <w:tcW w:w="776" w:type="dxa"/>
            <w:tcBorders>
              <w:top w:val="single" w:sz="4" w:space="0" w:color="auto"/>
            </w:tcBorders>
          </w:tcPr>
          <w:p w14:paraId="585BCA12" w14:textId="77777777" w:rsidR="00BE2A30" w:rsidRPr="003A16D0" w:rsidRDefault="00BE2A30" w:rsidP="0000576F">
            <w:pPr>
              <w:pStyle w:val="CBCellBody"/>
              <w:rPr>
                <w:lang w:eastAsia="zh-CN"/>
              </w:rPr>
            </w:pPr>
            <w:r>
              <w:rPr>
                <w:rFonts w:hint="eastAsia"/>
                <w:lang w:eastAsia="zh-CN"/>
              </w:rPr>
              <w:t>Y</w:t>
            </w:r>
          </w:p>
        </w:tc>
        <w:tc>
          <w:tcPr>
            <w:tcW w:w="1924" w:type="dxa"/>
            <w:tcBorders>
              <w:top w:val="single" w:sz="4" w:space="0" w:color="auto"/>
            </w:tcBorders>
          </w:tcPr>
          <w:p w14:paraId="54640515" w14:textId="77777777" w:rsidR="00BE2A30" w:rsidRPr="003A16D0" w:rsidRDefault="00BE2A30" w:rsidP="0000576F">
            <w:pPr>
              <w:pStyle w:val="CBCellBody"/>
            </w:pPr>
          </w:p>
        </w:tc>
      </w:tr>
      <w:tr w:rsidR="00BE2A30" w:rsidRPr="004570BE" w14:paraId="56C9E4B2" w14:textId="77777777" w:rsidTr="00D2644C">
        <w:trPr>
          <w:cantSplit/>
        </w:trPr>
        <w:tc>
          <w:tcPr>
            <w:tcW w:w="1008" w:type="dxa"/>
            <w:tcBorders>
              <w:top w:val="single" w:sz="4" w:space="0" w:color="auto"/>
            </w:tcBorders>
          </w:tcPr>
          <w:p w14:paraId="23FEA8E8" w14:textId="77777777" w:rsidR="00BE2A30" w:rsidRPr="003A16D0" w:rsidRDefault="00BE2A30" w:rsidP="0000576F">
            <w:pPr>
              <w:pStyle w:val="CBCellBody"/>
            </w:pPr>
            <w:r w:rsidRPr="003A16D0">
              <w:lastRenderedPageBreak/>
              <w:t>R</w:t>
            </w:r>
            <w:r w:rsidRPr="003A16D0">
              <w:rPr>
                <w:cs/>
              </w:rPr>
              <w:t>‎</w:t>
            </w:r>
            <w:r w:rsidRPr="003A16D0">
              <w:t>2.5:218</w:t>
            </w:r>
          </w:p>
        </w:tc>
        <w:tc>
          <w:tcPr>
            <w:tcW w:w="1008" w:type="dxa"/>
            <w:tcBorders>
              <w:top w:val="single" w:sz="4" w:space="0" w:color="auto"/>
            </w:tcBorders>
          </w:tcPr>
          <w:p w14:paraId="7BA298EE" w14:textId="77777777" w:rsidR="00BE2A30" w:rsidRPr="003A16D0" w:rsidRDefault="00BE2A30" w:rsidP="0000576F">
            <w:pPr>
              <w:pStyle w:val="CBCellBody"/>
            </w:pPr>
            <w:r w:rsidRPr="003A16D0">
              <w:t>205</w:t>
            </w:r>
          </w:p>
        </w:tc>
        <w:tc>
          <w:tcPr>
            <w:tcW w:w="6800" w:type="dxa"/>
            <w:tcBorders>
              <w:top w:val="single" w:sz="4" w:space="0" w:color="auto"/>
            </w:tcBorders>
          </w:tcPr>
          <w:p w14:paraId="27D1DBB2" w14:textId="77777777" w:rsidR="00BE2A30" w:rsidRPr="003A16D0" w:rsidRDefault="00BE2A30" w:rsidP="0000576F">
            <w:pPr>
              <w:pStyle w:val="CBCellBody"/>
            </w:pPr>
            <w:r w:rsidRPr="003A16D0">
              <w:tab/>
              <w:t>End</w:t>
            </w:r>
          </w:p>
        </w:tc>
        <w:tc>
          <w:tcPr>
            <w:tcW w:w="850" w:type="dxa"/>
            <w:tcBorders>
              <w:top w:val="single" w:sz="4" w:space="0" w:color="auto"/>
            </w:tcBorders>
          </w:tcPr>
          <w:p w14:paraId="38E6119C" w14:textId="77777777" w:rsidR="00BE2A30" w:rsidRPr="003A16D0" w:rsidRDefault="00BE2A30" w:rsidP="0000576F">
            <w:pPr>
              <w:pStyle w:val="CBCellBody"/>
            </w:pPr>
          </w:p>
        </w:tc>
        <w:tc>
          <w:tcPr>
            <w:tcW w:w="925" w:type="dxa"/>
            <w:tcBorders>
              <w:top w:val="single" w:sz="4" w:space="0" w:color="auto"/>
            </w:tcBorders>
          </w:tcPr>
          <w:p w14:paraId="6D3E4E42" w14:textId="77777777" w:rsidR="00BE2A30" w:rsidRPr="003A16D0" w:rsidRDefault="00BE2A30" w:rsidP="0000576F">
            <w:pPr>
              <w:pStyle w:val="CBCellBody"/>
            </w:pPr>
          </w:p>
        </w:tc>
        <w:tc>
          <w:tcPr>
            <w:tcW w:w="776" w:type="dxa"/>
            <w:tcBorders>
              <w:top w:val="single" w:sz="4" w:space="0" w:color="auto"/>
            </w:tcBorders>
          </w:tcPr>
          <w:p w14:paraId="0A4D29D9" w14:textId="77777777" w:rsidR="00BE2A30" w:rsidRPr="003A16D0" w:rsidRDefault="00BE2A30" w:rsidP="0000576F">
            <w:pPr>
              <w:pStyle w:val="CBCellBody"/>
            </w:pPr>
          </w:p>
        </w:tc>
        <w:tc>
          <w:tcPr>
            <w:tcW w:w="1924" w:type="dxa"/>
            <w:tcBorders>
              <w:top w:val="single" w:sz="4" w:space="0" w:color="auto"/>
            </w:tcBorders>
          </w:tcPr>
          <w:p w14:paraId="4D4B24A6" w14:textId="77777777" w:rsidR="00BE2A30" w:rsidRPr="003A16D0" w:rsidRDefault="00BE2A30" w:rsidP="0000576F">
            <w:pPr>
              <w:pStyle w:val="CBCellBody"/>
            </w:pPr>
          </w:p>
        </w:tc>
      </w:tr>
      <w:tr w:rsidR="00BE2A30" w:rsidRPr="004570BE" w14:paraId="13FBD2D8" w14:textId="77777777" w:rsidTr="00D2644C">
        <w:trPr>
          <w:cantSplit/>
        </w:trPr>
        <w:tc>
          <w:tcPr>
            <w:tcW w:w="1008" w:type="dxa"/>
            <w:tcBorders>
              <w:top w:val="single" w:sz="4" w:space="0" w:color="auto"/>
            </w:tcBorders>
          </w:tcPr>
          <w:p w14:paraId="1A576C30" w14:textId="77777777" w:rsidR="00BE2A30" w:rsidRDefault="00BE2A30" w:rsidP="0000576F">
            <w:pPr>
              <w:pStyle w:val="CBCellBody"/>
            </w:pPr>
          </w:p>
        </w:tc>
        <w:tc>
          <w:tcPr>
            <w:tcW w:w="1008" w:type="dxa"/>
            <w:tcBorders>
              <w:top w:val="single" w:sz="4" w:space="0" w:color="auto"/>
            </w:tcBorders>
          </w:tcPr>
          <w:p w14:paraId="26DE3A04" w14:textId="77777777" w:rsidR="00BE2A30" w:rsidRDefault="00BE2A30" w:rsidP="0000576F">
            <w:pPr>
              <w:pStyle w:val="CBCellBody"/>
            </w:pPr>
          </w:p>
        </w:tc>
        <w:tc>
          <w:tcPr>
            <w:tcW w:w="6800" w:type="dxa"/>
            <w:tcBorders>
              <w:top w:val="single" w:sz="4" w:space="0" w:color="auto"/>
            </w:tcBorders>
          </w:tcPr>
          <w:p w14:paraId="3664775B" w14:textId="77777777" w:rsidR="00BE2A30" w:rsidRDefault="00BE2A30" w:rsidP="0000576F">
            <w:pPr>
              <w:pStyle w:val="CBCellBody"/>
            </w:pPr>
          </w:p>
        </w:tc>
        <w:tc>
          <w:tcPr>
            <w:tcW w:w="850" w:type="dxa"/>
            <w:tcBorders>
              <w:top w:val="single" w:sz="4" w:space="0" w:color="auto"/>
            </w:tcBorders>
          </w:tcPr>
          <w:p w14:paraId="4743B7F9" w14:textId="77777777" w:rsidR="00BE2A30" w:rsidRDefault="00BE2A30" w:rsidP="0000576F">
            <w:pPr>
              <w:pStyle w:val="CBCellBody"/>
            </w:pPr>
          </w:p>
        </w:tc>
        <w:tc>
          <w:tcPr>
            <w:tcW w:w="925" w:type="dxa"/>
            <w:tcBorders>
              <w:top w:val="single" w:sz="4" w:space="0" w:color="auto"/>
            </w:tcBorders>
          </w:tcPr>
          <w:p w14:paraId="0BF5A41A" w14:textId="77777777" w:rsidR="00BE2A30" w:rsidRDefault="00BE2A30" w:rsidP="0000576F">
            <w:pPr>
              <w:pStyle w:val="CBCellBody"/>
            </w:pPr>
          </w:p>
        </w:tc>
        <w:tc>
          <w:tcPr>
            <w:tcW w:w="776" w:type="dxa"/>
            <w:tcBorders>
              <w:top w:val="single" w:sz="4" w:space="0" w:color="auto"/>
            </w:tcBorders>
          </w:tcPr>
          <w:p w14:paraId="69A52859" w14:textId="77777777" w:rsidR="00BE2A30" w:rsidRDefault="00BE2A30" w:rsidP="0000576F">
            <w:pPr>
              <w:pStyle w:val="CBCellBody"/>
            </w:pPr>
          </w:p>
        </w:tc>
        <w:tc>
          <w:tcPr>
            <w:tcW w:w="1924" w:type="dxa"/>
            <w:tcBorders>
              <w:top w:val="single" w:sz="4" w:space="0" w:color="auto"/>
            </w:tcBorders>
          </w:tcPr>
          <w:p w14:paraId="0009D34D" w14:textId="77777777" w:rsidR="00BE2A30" w:rsidRDefault="00BE2A30" w:rsidP="0000576F">
            <w:pPr>
              <w:pStyle w:val="CBCellBody"/>
            </w:pPr>
          </w:p>
        </w:tc>
      </w:tr>
    </w:tbl>
    <w:p w14:paraId="3ED45FD8" w14:textId="77777777" w:rsidR="00D2644C" w:rsidRDefault="00D2644C" w:rsidP="003907D1">
      <w:pPr>
        <w:pStyle w:val="BDBody"/>
        <w:rPr>
          <w:lang w:val="en-CA" w:eastAsia="zh-CN"/>
        </w:rPr>
      </w:pPr>
    </w:p>
    <w:p w14:paraId="746DAB84" w14:textId="77777777" w:rsidR="008D748D" w:rsidRDefault="008D748D" w:rsidP="008D748D">
      <w:pPr>
        <w:pStyle w:val="Heading2"/>
        <w:rPr>
          <w:lang w:val="en-CA"/>
        </w:rPr>
      </w:pPr>
      <w:bookmarkStart w:id="133" w:name="_Toc384818167"/>
      <w:r w:rsidRPr="008D748D">
        <w:rPr>
          <w:lang w:val="en-CA"/>
        </w:rPr>
        <w:t>ATCA Shelf Management Functional Requirements</w:t>
      </w:r>
      <w:bookmarkEnd w:id="133"/>
    </w:p>
    <w:p w14:paraId="2E59CA9C" w14:textId="77777777" w:rsidR="00D2644C" w:rsidRDefault="00D2644C" w:rsidP="00D2644C">
      <w:pPr>
        <w:pStyle w:val="BDBody"/>
        <w:rPr>
          <w:lang w:eastAsia="zh-CN"/>
        </w:rPr>
      </w:pPr>
      <w:r>
        <w:t xml:space="preserve">The table below describes the staging plan for each of the FRS </w:t>
      </w:r>
      <w:r w:rsidR="00083081">
        <w:t>[</w:t>
      </w:r>
      <w:r w:rsidR="00083081">
        <w:rPr>
          <w:rFonts w:hint="eastAsia"/>
          <w:lang w:eastAsia="zh-CN"/>
        </w:rPr>
        <w:t>3</w:t>
      </w:r>
      <w:r w:rsidRPr="008572D8">
        <w:t xml:space="preserve">] </w:t>
      </w:r>
      <w:r>
        <w:t xml:space="preserve">requirements (numbered by both </w:t>
      </w:r>
      <w:proofErr w:type="spellStart"/>
      <w:r>
        <w:t>Cust</w:t>
      </w:r>
      <w:proofErr w:type="spellEnd"/>
      <w:r>
        <w:t xml:space="preserve">. # </w:t>
      </w:r>
      <w:proofErr w:type="gramStart"/>
      <w:r>
        <w:t>and</w:t>
      </w:r>
      <w:proofErr w:type="gramEnd"/>
      <w:r>
        <w:t xml:space="preserve"> Req. #) and their availability in the releases.</w:t>
      </w:r>
    </w:p>
    <w:tbl>
      <w:tblPr>
        <w:tblW w:w="0" w:type="auto"/>
        <w:tblInd w:w="144" w:type="dxa"/>
        <w:tblLayout w:type="fixed"/>
        <w:tblLook w:val="0000" w:firstRow="0" w:lastRow="0" w:firstColumn="0" w:lastColumn="0" w:noHBand="0" w:noVBand="0"/>
      </w:tblPr>
      <w:tblGrid>
        <w:gridCol w:w="1008"/>
        <w:gridCol w:w="1008"/>
        <w:gridCol w:w="6170"/>
        <w:gridCol w:w="850"/>
        <w:gridCol w:w="426"/>
        <w:gridCol w:w="708"/>
        <w:gridCol w:w="709"/>
        <w:gridCol w:w="1843"/>
      </w:tblGrid>
      <w:tr w:rsidR="00D2644C" w14:paraId="78643D73" w14:textId="77777777" w:rsidTr="00D2644C">
        <w:trPr>
          <w:cantSplit/>
          <w:tblHeader/>
        </w:trPr>
        <w:tc>
          <w:tcPr>
            <w:tcW w:w="1008" w:type="dxa"/>
            <w:tcBorders>
              <w:top w:val="single" w:sz="4" w:space="0" w:color="auto"/>
              <w:left w:val="single" w:sz="4" w:space="0" w:color="auto"/>
              <w:bottom w:val="single" w:sz="4" w:space="0" w:color="auto"/>
              <w:right w:val="single" w:sz="4" w:space="0" w:color="auto"/>
            </w:tcBorders>
            <w:shd w:val="pct10" w:color="auto" w:fill="auto"/>
          </w:tcPr>
          <w:p w14:paraId="45BE8CA0" w14:textId="77777777" w:rsidR="00D2644C" w:rsidRDefault="00D2644C" w:rsidP="0000576F">
            <w:pPr>
              <w:pStyle w:val="CHCellHeading"/>
            </w:pPr>
            <w:proofErr w:type="spellStart"/>
            <w:r>
              <w:t>Cust</w:t>
            </w:r>
            <w:proofErr w:type="spellEnd"/>
            <w:r>
              <w:t>. #</w:t>
            </w:r>
          </w:p>
        </w:tc>
        <w:tc>
          <w:tcPr>
            <w:tcW w:w="1008" w:type="dxa"/>
            <w:tcBorders>
              <w:top w:val="single" w:sz="4" w:space="0" w:color="auto"/>
              <w:left w:val="single" w:sz="4" w:space="0" w:color="auto"/>
              <w:bottom w:val="single" w:sz="4" w:space="0" w:color="auto"/>
              <w:right w:val="single" w:sz="4" w:space="0" w:color="auto"/>
            </w:tcBorders>
            <w:shd w:val="pct10" w:color="auto" w:fill="auto"/>
          </w:tcPr>
          <w:p w14:paraId="3A25BAAE" w14:textId="77777777" w:rsidR="00D2644C" w:rsidRDefault="00D2644C" w:rsidP="0000576F">
            <w:pPr>
              <w:pStyle w:val="CHCellHeading"/>
            </w:pPr>
            <w:r>
              <w:t>Req. #</w:t>
            </w:r>
          </w:p>
        </w:tc>
        <w:tc>
          <w:tcPr>
            <w:tcW w:w="6170" w:type="dxa"/>
            <w:tcBorders>
              <w:top w:val="single" w:sz="4" w:space="0" w:color="auto"/>
              <w:left w:val="single" w:sz="4" w:space="0" w:color="auto"/>
              <w:bottom w:val="single" w:sz="4" w:space="0" w:color="auto"/>
              <w:right w:val="single" w:sz="4" w:space="0" w:color="auto"/>
            </w:tcBorders>
            <w:shd w:val="pct10" w:color="auto" w:fill="auto"/>
          </w:tcPr>
          <w:p w14:paraId="547775E8" w14:textId="77777777" w:rsidR="00D2644C" w:rsidRDefault="00D2644C" w:rsidP="0000576F">
            <w:pPr>
              <w:pStyle w:val="CHCellHeading"/>
            </w:pPr>
            <w:r>
              <w:t>Requirement</w:t>
            </w:r>
          </w:p>
        </w:tc>
        <w:tc>
          <w:tcPr>
            <w:tcW w:w="850" w:type="dxa"/>
            <w:tcBorders>
              <w:top w:val="single" w:sz="4" w:space="0" w:color="auto"/>
              <w:left w:val="single" w:sz="4" w:space="0" w:color="auto"/>
              <w:bottom w:val="single" w:sz="4" w:space="0" w:color="auto"/>
              <w:right w:val="single" w:sz="4" w:space="0" w:color="auto"/>
            </w:tcBorders>
            <w:shd w:val="pct10" w:color="auto" w:fill="auto"/>
          </w:tcPr>
          <w:p w14:paraId="05F3372D" w14:textId="77777777" w:rsidR="00D2644C" w:rsidRDefault="00D2644C" w:rsidP="0000576F">
            <w:pPr>
              <w:pStyle w:val="CHCellHeading"/>
              <w:rPr>
                <w:lang w:eastAsia="zh-CN"/>
              </w:rPr>
            </w:pPr>
            <w:r>
              <w:rPr>
                <w:rFonts w:hint="eastAsia"/>
                <w:lang w:eastAsia="zh-CN"/>
              </w:rPr>
              <w:t>EAU1</w:t>
            </w:r>
          </w:p>
        </w:tc>
        <w:tc>
          <w:tcPr>
            <w:tcW w:w="1134" w:type="dxa"/>
            <w:gridSpan w:val="2"/>
            <w:tcBorders>
              <w:top w:val="single" w:sz="4" w:space="0" w:color="auto"/>
              <w:left w:val="single" w:sz="4" w:space="0" w:color="auto"/>
              <w:bottom w:val="single" w:sz="4" w:space="0" w:color="auto"/>
              <w:right w:val="single" w:sz="4" w:space="0" w:color="auto"/>
            </w:tcBorders>
            <w:shd w:val="pct10" w:color="auto" w:fill="auto"/>
          </w:tcPr>
          <w:p w14:paraId="5E98706B" w14:textId="77777777" w:rsidR="00D2644C" w:rsidRDefault="00D2644C" w:rsidP="0000576F">
            <w:pPr>
              <w:pStyle w:val="CHCellHeading"/>
              <w:rPr>
                <w:lang w:eastAsia="zh-CN"/>
              </w:rPr>
            </w:pPr>
            <w:r>
              <w:rPr>
                <w:rFonts w:hint="eastAsia"/>
                <w:lang w:eastAsia="zh-CN"/>
              </w:rPr>
              <w:t>EAU2</w:t>
            </w:r>
          </w:p>
        </w:tc>
        <w:tc>
          <w:tcPr>
            <w:tcW w:w="709" w:type="dxa"/>
            <w:tcBorders>
              <w:top w:val="single" w:sz="4" w:space="0" w:color="auto"/>
              <w:left w:val="single" w:sz="4" w:space="0" w:color="auto"/>
              <w:bottom w:val="single" w:sz="4" w:space="0" w:color="auto"/>
              <w:right w:val="single" w:sz="4" w:space="0" w:color="auto"/>
            </w:tcBorders>
            <w:shd w:val="pct10" w:color="auto" w:fill="auto"/>
          </w:tcPr>
          <w:p w14:paraId="191DA61F" w14:textId="77777777" w:rsidR="00D2644C" w:rsidRDefault="00D2644C" w:rsidP="0000576F">
            <w:pPr>
              <w:pStyle w:val="CHCellHeading"/>
              <w:rPr>
                <w:lang w:eastAsia="zh-CN"/>
              </w:rPr>
            </w:pPr>
            <w:r>
              <w:rPr>
                <w:rFonts w:hint="eastAsia"/>
                <w:lang w:eastAsia="zh-CN"/>
              </w:rPr>
              <w:t>RM</w:t>
            </w:r>
          </w:p>
        </w:tc>
        <w:tc>
          <w:tcPr>
            <w:tcW w:w="1843" w:type="dxa"/>
            <w:tcBorders>
              <w:top w:val="single" w:sz="4" w:space="0" w:color="auto"/>
              <w:left w:val="single" w:sz="4" w:space="0" w:color="auto"/>
              <w:bottom w:val="single" w:sz="4" w:space="0" w:color="auto"/>
              <w:right w:val="single" w:sz="4" w:space="0" w:color="auto"/>
            </w:tcBorders>
            <w:shd w:val="pct10" w:color="auto" w:fill="auto"/>
          </w:tcPr>
          <w:p w14:paraId="217AA04C" w14:textId="77777777" w:rsidR="00D2644C" w:rsidRDefault="00D2644C" w:rsidP="0000576F">
            <w:pPr>
              <w:pStyle w:val="CHCellHeading"/>
              <w:rPr>
                <w:lang w:eastAsia="zh-CN"/>
              </w:rPr>
            </w:pPr>
            <w:r>
              <w:rPr>
                <w:rFonts w:hint="eastAsia"/>
                <w:lang w:eastAsia="zh-CN"/>
              </w:rPr>
              <w:t>Comments</w:t>
            </w:r>
          </w:p>
        </w:tc>
      </w:tr>
      <w:tr w:rsidR="00D2644C" w14:paraId="61D1B166" w14:textId="77777777" w:rsidTr="00D2644C">
        <w:trPr>
          <w:cantSplit/>
        </w:trPr>
        <w:tc>
          <w:tcPr>
            <w:tcW w:w="1008" w:type="dxa"/>
            <w:tcBorders>
              <w:top w:val="single" w:sz="4" w:space="0" w:color="auto"/>
            </w:tcBorders>
          </w:tcPr>
          <w:p w14:paraId="38966DAC" w14:textId="77777777" w:rsidR="00D2644C" w:rsidRPr="00CC14B2" w:rsidRDefault="00D2644C" w:rsidP="0000576F">
            <w:pPr>
              <w:pStyle w:val="CBCellBody"/>
            </w:pPr>
            <w:r w:rsidRPr="00CC14B2">
              <w:t>R3.1-1</w:t>
            </w:r>
          </w:p>
        </w:tc>
        <w:tc>
          <w:tcPr>
            <w:tcW w:w="1008" w:type="dxa"/>
            <w:tcBorders>
              <w:top w:val="single" w:sz="4" w:space="0" w:color="auto"/>
            </w:tcBorders>
          </w:tcPr>
          <w:p w14:paraId="7DFA33ED" w14:textId="77777777" w:rsidR="00D2644C" w:rsidRPr="00CC14B2" w:rsidRDefault="00D2644C" w:rsidP="0000576F">
            <w:pPr>
              <w:pStyle w:val="CBCellBody"/>
            </w:pPr>
            <w:r w:rsidRPr="00CC14B2">
              <w:t>1</w:t>
            </w:r>
          </w:p>
        </w:tc>
        <w:tc>
          <w:tcPr>
            <w:tcW w:w="6170" w:type="dxa"/>
            <w:tcBorders>
              <w:top w:val="single" w:sz="4" w:space="0" w:color="auto"/>
            </w:tcBorders>
          </w:tcPr>
          <w:p w14:paraId="02A70024" w14:textId="77777777" w:rsidR="00D2644C" w:rsidRPr="00CC14B2" w:rsidRDefault="00D2644C" w:rsidP="00E30BBA">
            <w:pPr>
              <w:pStyle w:val="CBCellBody"/>
            </w:pPr>
            <w:r w:rsidRPr="00CC14B2">
              <w:tab/>
              <w:t>The Platform shall comply with all requirements as specified in chapter 3 of [</w:t>
            </w:r>
            <w:r w:rsidR="00E30BBA">
              <w:rPr>
                <w:rFonts w:hint="eastAsia"/>
                <w:lang w:eastAsia="zh-CN"/>
              </w:rPr>
              <w:t>14</w:t>
            </w:r>
            <w:r w:rsidRPr="00CC14B2">
              <w:t>], subject to the clarifications and exceptions noted in this document.</w:t>
            </w:r>
          </w:p>
        </w:tc>
        <w:tc>
          <w:tcPr>
            <w:tcW w:w="1276" w:type="dxa"/>
            <w:gridSpan w:val="2"/>
            <w:tcBorders>
              <w:top w:val="single" w:sz="4" w:space="0" w:color="auto"/>
            </w:tcBorders>
          </w:tcPr>
          <w:p w14:paraId="5BBD0E10" w14:textId="77777777" w:rsidR="00D2644C" w:rsidRPr="00CC14B2" w:rsidRDefault="00D2644C" w:rsidP="0000576F">
            <w:pPr>
              <w:pStyle w:val="CBCellBody"/>
            </w:pPr>
          </w:p>
        </w:tc>
        <w:tc>
          <w:tcPr>
            <w:tcW w:w="708" w:type="dxa"/>
            <w:tcBorders>
              <w:top w:val="single" w:sz="4" w:space="0" w:color="auto"/>
            </w:tcBorders>
          </w:tcPr>
          <w:p w14:paraId="7ED1635D" w14:textId="77777777" w:rsidR="00D2644C" w:rsidRPr="00CC14B2" w:rsidRDefault="00E30BBA" w:rsidP="0000576F">
            <w:pPr>
              <w:pStyle w:val="CBCellBody"/>
              <w:rPr>
                <w:lang w:eastAsia="zh-CN"/>
              </w:rPr>
            </w:pPr>
            <w:commentRangeStart w:id="134"/>
            <w:r>
              <w:rPr>
                <w:rFonts w:hint="eastAsia"/>
                <w:lang w:eastAsia="zh-CN"/>
              </w:rPr>
              <w:t>Y</w:t>
            </w:r>
            <w:commentRangeEnd w:id="134"/>
            <w:r w:rsidR="007F1780">
              <w:rPr>
                <w:rStyle w:val="CommentReference"/>
                <w:rFonts w:asciiTheme="minorHAnsi" w:eastAsiaTheme="minorHAnsi" w:hAnsiTheme="minorHAnsi" w:cstheme="minorBidi"/>
                <w:snapToGrid/>
                <w:color w:val="auto"/>
              </w:rPr>
              <w:commentReference w:id="134"/>
            </w:r>
          </w:p>
        </w:tc>
        <w:tc>
          <w:tcPr>
            <w:tcW w:w="709" w:type="dxa"/>
            <w:tcBorders>
              <w:top w:val="single" w:sz="4" w:space="0" w:color="auto"/>
            </w:tcBorders>
          </w:tcPr>
          <w:p w14:paraId="41DDD8AD" w14:textId="77777777" w:rsidR="00D2644C" w:rsidRPr="00CC14B2" w:rsidRDefault="00D2644C" w:rsidP="0000576F">
            <w:pPr>
              <w:pStyle w:val="CBCellBody"/>
            </w:pPr>
          </w:p>
        </w:tc>
        <w:tc>
          <w:tcPr>
            <w:tcW w:w="1843" w:type="dxa"/>
            <w:tcBorders>
              <w:top w:val="single" w:sz="4" w:space="0" w:color="auto"/>
            </w:tcBorders>
          </w:tcPr>
          <w:p w14:paraId="76CE4248" w14:textId="77777777" w:rsidR="00D2644C" w:rsidRPr="00CC14B2" w:rsidRDefault="00D2644C" w:rsidP="0000576F">
            <w:pPr>
              <w:pStyle w:val="CBCellBody"/>
            </w:pPr>
          </w:p>
        </w:tc>
      </w:tr>
      <w:tr w:rsidR="00D2644C" w14:paraId="5AF12147" w14:textId="77777777" w:rsidTr="00D2644C">
        <w:trPr>
          <w:cantSplit/>
        </w:trPr>
        <w:tc>
          <w:tcPr>
            <w:tcW w:w="1008" w:type="dxa"/>
            <w:tcBorders>
              <w:top w:val="single" w:sz="4" w:space="0" w:color="auto"/>
            </w:tcBorders>
          </w:tcPr>
          <w:p w14:paraId="448F8FF7" w14:textId="77777777" w:rsidR="00D2644C" w:rsidRPr="00CC14B2" w:rsidRDefault="00D2644C" w:rsidP="0000576F">
            <w:pPr>
              <w:pStyle w:val="CBCellBody"/>
            </w:pPr>
            <w:r w:rsidRPr="00CC14B2">
              <w:t>R3.1-2</w:t>
            </w:r>
          </w:p>
        </w:tc>
        <w:tc>
          <w:tcPr>
            <w:tcW w:w="1008" w:type="dxa"/>
            <w:tcBorders>
              <w:top w:val="single" w:sz="4" w:space="0" w:color="auto"/>
            </w:tcBorders>
          </w:tcPr>
          <w:p w14:paraId="5292BE83" w14:textId="77777777" w:rsidR="00D2644C" w:rsidRPr="00CC14B2" w:rsidRDefault="00D2644C" w:rsidP="0000576F">
            <w:pPr>
              <w:pStyle w:val="CBCellBody"/>
            </w:pPr>
            <w:r w:rsidRPr="00CC14B2">
              <w:t>2</w:t>
            </w:r>
          </w:p>
        </w:tc>
        <w:tc>
          <w:tcPr>
            <w:tcW w:w="6170" w:type="dxa"/>
            <w:tcBorders>
              <w:top w:val="single" w:sz="4" w:space="0" w:color="auto"/>
            </w:tcBorders>
          </w:tcPr>
          <w:p w14:paraId="62A381E0" w14:textId="77777777" w:rsidR="00D2644C" w:rsidRPr="00CC14B2" w:rsidRDefault="00D2644C" w:rsidP="0000576F">
            <w:pPr>
              <w:pStyle w:val="CBCellBody"/>
            </w:pPr>
            <w:r w:rsidRPr="00CC14B2">
              <w:tab/>
              <w:t>The Shelf Manager shall report a PICMG version of 2.2 in the response to the “Get PICMG Properties” command to indicate compliance with this version of the specification.</w:t>
            </w:r>
          </w:p>
        </w:tc>
        <w:tc>
          <w:tcPr>
            <w:tcW w:w="1276" w:type="dxa"/>
            <w:gridSpan w:val="2"/>
            <w:tcBorders>
              <w:top w:val="single" w:sz="4" w:space="0" w:color="auto"/>
            </w:tcBorders>
          </w:tcPr>
          <w:p w14:paraId="35BA69DC" w14:textId="77777777" w:rsidR="00D2644C" w:rsidRPr="00CC14B2" w:rsidRDefault="00D2644C" w:rsidP="0000576F">
            <w:pPr>
              <w:pStyle w:val="CBCellBody"/>
            </w:pPr>
          </w:p>
        </w:tc>
        <w:tc>
          <w:tcPr>
            <w:tcW w:w="708" w:type="dxa"/>
            <w:tcBorders>
              <w:top w:val="single" w:sz="4" w:space="0" w:color="auto"/>
            </w:tcBorders>
          </w:tcPr>
          <w:p w14:paraId="4B7BDD96" w14:textId="77777777" w:rsidR="00D2644C" w:rsidRPr="00CC14B2" w:rsidRDefault="00E30BBA" w:rsidP="0000576F">
            <w:pPr>
              <w:pStyle w:val="CBCellBody"/>
              <w:rPr>
                <w:lang w:eastAsia="zh-CN"/>
              </w:rPr>
            </w:pPr>
            <w:r>
              <w:rPr>
                <w:rFonts w:hint="eastAsia"/>
                <w:lang w:eastAsia="zh-CN"/>
              </w:rPr>
              <w:t>Y</w:t>
            </w:r>
          </w:p>
        </w:tc>
        <w:tc>
          <w:tcPr>
            <w:tcW w:w="709" w:type="dxa"/>
            <w:tcBorders>
              <w:top w:val="single" w:sz="4" w:space="0" w:color="auto"/>
            </w:tcBorders>
          </w:tcPr>
          <w:p w14:paraId="69F093F7" w14:textId="77777777" w:rsidR="00D2644C" w:rsidRPr="00CC14B2" w:rsidRDefault="00D2644C" w:rsidP="0000576F">
            <w:pPr>
              <w:pStyle w:val="CBCellBody"/>
            </w:pPr>
          </w:p>
        </w:tc>
        <w:tc>
          <w:tcPr>
            <w:tcW w:w="1843" w:type="dxa"/>
            <w:tcBorders>
              <w:top w:val="single" w:sz="4" w:space="0" w:color="auto"/>
            </w:tcBorders>
          </w:tcPr>
          <w:p w14:paraId="4D6947B7" w14:textId="77777777" w:rsidR="00D2644C" w:rsidRPr="00CC14B2" w:rsidRDefault="00D2644C" w:rsidP="0000576F">
            <w:pPr>
              <w:pStyle w:val="CBCellBody"/>
            </w:pPr>
          </w:p>
        </w:tc>
      </w:tr>
      <w:tr w:rsidR="00D2644C" w14:paraId="567E691D" w14:textId="77777777" w:rsidTr="00D2644C">
        <w:trPr>
          <w:cantSplit/>
        </w:trPr>
        <w:tc>
          <w:tcPr>
            <w:tcW w:w="1008" w:type="dxa"/>
            <w:tcBorders>
              <w:top w:val="single" w:sz="4" w:space="0" w:color="auto"/>
            </w:tcBorders>
          </w:tcPr>
          <w:p w14:paraId="6F968CE9" w14:textId="77777777" w:rsidR="00D2644C" w:rsidRPr="00CC14B2" w:rsidRDefault="00D2644C" w:rsidP="0000576F">
            <w:pPr>
              <w:pStyle w:val="CBCellBody"/>
            </w:pPr>
            <w:r w:rsidRPr="00CC14B2">
              <w:t>R3.1-3</w:t>
            </w:r>
          </w:p>
        </w:tc>
        <w:tc>
          <w:tcPr>
            <w:tcW w:w="1008" w:type="dxa"/>
            <w:tcBorders>
              <w:top w:val="single" w:sz="4" w:space="0" w:color="auto"/>
            </w:tcBorders>
          </w:tcPr>
          <w:p w14:paraId="7DA8CAF7" w14:textId="77777777" w:rsidR="00D2644C" w:rsidRPr="00CC14B2" w:rsidRDefault="00D2644C" w:rsidP="0000576F">
            <w:pPr>
              <w:pStyle w:val="CBCellBody"/>
            </w:pPr>
            <w:r w:rsidRPr="00CC14B2">
              <w:t>3</w:t>
            </w:r>
          </w:p>
        </w:tc>
        <w:tc>
          <w:tcPr>
            <w:tcW w:w="6170" w:type="dxa"/>
            <w:tcBorders>
              <w:top w:val="single" w:sz="4" w:space="0" w:color="auto"/>
            </w:tcBorders>
          </w:tcPr>
          <w:p w14:paraId="4F7F5D8A" w14:textId="77777777" w:rsidR="00D2644C" w:rsidRPr="00CC14B2" w:rsidRDefault="00D2644C" w:rsidP="0000576F">
            <w:pPr>
              <w:pStyle w:val="CBCellBody"/>
            </w:pPr>
            <w:r w:rsidRPr="00CC14B2">
              <w:tab/>
              <w:t>The Shelf Managers shall renegotiate their roles when the synchronization channel is restored such that only one Shelf Manager is active.</w:t>
            </w:r>
          </w:p>
        </w:tc>
        <w:tc>
          <w:tcPr>
            <w:tcW w:w="1276" w:type="dxa"/>
            <w:gridSpan w:val="2"/>
            <w:tcBorders>
              <w:top w:val="single" w:sz="4" w:space="0" w:color="auto"/>
            </w:tcBorders>
          </w:tcPr>
          <w:p w14:paraId="6434620E" w14:textId="77777777" w:rsidR="00D2644C" w:rsidRPr="00CC14B2" w:rsidRDefault="00D2644C" w:rsidP="0000576F">
            <w:pPr>
              <w:pStyle w:val="CBCellBody"/>
            </w:pPr>
          </w:p>
        </w:tc>
        <w:tc>
          <w:tcPr>
            <w:tcW w:w="708" w:type="dxa"/>
            <w:tcBorders>
              <w:top w:val="single" w:sz="4" w:space="0" w:color="auto"/>
            </w:tcBorders>
          </w:tcPr>
          <w:p w14:paraId="48A294A4" w14:textId="77777777" w:rsidR="00D2644C" w:rsidRPr="00CC14B2" w:rsidRDefault="00E30BBA" w:rsidP="0000576F">
            <w:pPr>
              <w:pStyle w:val="CBCellBody"/>
              <w:rPr>
                <w:lang w:eastAsia="zh-CN"/>
              </w:rPr>
            </w:pPr>
            <w:r>
              <w:rPr>
                <w:rFonts w:hint="eastAsia"/>
                <w:lang w:eastAsia="zh-CN"/>
              </w:rPr>
              <w:t>Y</w:t>
            </w:r>
          </w:p>
        </w:tc>
        <w:tc>
          <w:tcPr>
            <w:tcW w:w="709" w:type="dxa"/>
            <w:tcBorders>
              <w:top w:val="single" w:sz="4" w:space="0" w:color="auto"/>
            </w:tcBorders>
          </w:tcPr>
          <w:p w14:paraId="202D4474" w14:textId="77777777" w:rsidR="00D2644C" w:rsidRPr="00CC14B2" w:rsidRDefault="00D2644C" w:rsidP="0000576F">
            <w:pPr>
              <w:pStyle w:val="CBCellBody"/>
            </w:pPr>
          </w:p>
        </w:tc>
        <w:tc>
          <w:tcPr>
            <w:tcW w:w="1843" w:type="dxa"/>
            <w:tcBorders>
              <w:top w:val="single" w:sz="4" w:space="0" w:color="auto"/>
            </w:tcBorders>
          </w:tcPr>
          <w:p w14:paraId="03A7C6B3" w14:textId="77777777" w:rsidR="00D2644C" w:rsidRPr="00CC14B2" w:rsidRDefault="00D2644C" w:rsidP="0000576F">
            <w:pPr>
              <w:pStyle w:val="CBCellBody"/>
            </w:pPr>
          </w:p>
        </w:tc>
      </w:tr>
      <w:tr w:rsidR="00D2644C" w14:paraId="31DBC07D" w14:textId="77777777" w:rsidTr="00D2644C">
        <w:trPr>
          <w:cantSplit/>
        </w:trPr>
        <w:tc>
          <w:tcPr>
            <w:tcW w:w="1008" w:type="dxa"/>
            <w:tcBorders>
              <w:top w:val="single" w:sz="4" w:space="0" w:color="auto"/>
            </w:tcBorders>
          </w:tcPr>
          <w:p w14:paraId="4A935E31" w14:textId="77777777" w:rsidR="00D2644C" w:rsidRPr="00CC14B2" w:rsidRDefault="00D2644C" w:rsidP="0000576F">
            <w:pPr>
              <w:pStyle w:val="CBCellBody"/>
            </w:pPr>
            <w:r w:rsidRPr="00CC14B2">
              <w:t>N3.1-4</w:t>
            </w:r>
          </w:p>
        </w:tc>
        <w:tc>
          <w:tcPr>
            <w:tcW w:w="1008" w:type="dxa"/>
            <w:tcBorders>
              <w:top w:val="single" w:sz="4" w:space="0" w:color="auto"/>
            </w:tcBorders>
          </w:tcPr>
          <w:p w14:paraId="129163C8" w14:textId="77777777" w:rsidR="00D2644C" w:rsidRPr="00CC14B2" w:rsidRDefault="00D2644C" w:rsidP="0000576F">
            <w:pPr>
              <w:pStyle w:val="CBCellBody"/>
            </w:pPr>
            <w:r w:rsidRPr="00CC14B2">
              <w:t>4</w:t>
            </w:r>
          </w:p>
        </w:tc>
        <w:tc>
          <w:tcPr>
            <w:tcW w:w="6170" w:type="dxa"/>
            <w:tcBorders>
              <w:top w:val="single" w:sz="4" w:space="0" w:color="auto"/>
            </w:tcBorders>
          </w:tcPr>
          <w:p w14:paraId="6EADAB4C" w14:textId="77777777" w:rsidR="00D2644C" w:rsidRPr="00CC14B2" w:rsidRDefault="00D2644C" w:rsidP="00E30BBA">
            <w:pPr>
              <w:pStyle w:val="CBCellBody"/>
            </w:pPr>
            <w:r w:rsidRPr="00CC14B2">
              <w:tab/>
              <w:t>The Shelf Manager shall not support “Multi-tenant” architectures as described in section 3.1.4 of [</w:t>
            </w:r>
            <w:r w:rsidR="00E30BBA">
              <w:rPr>
                <w:rFonts w:hint="eastAsia"/>
                <w:lang w:eastAsia="zh-CN"/>
              </w:rPr>
              <w:t>14</w:t>
            </w:r>
            <w:r w:rsidRPr="00CC14B2">
              <w:t>] as well as in [</w:t>
            </w:r>
            <w:r w:rsidR="00E30BBA">
              <w:rPr>
                <w:rFonts w:hint="eastAsia"/>
                <w:lang w:eastAsia="zh-CN"/>
              </w:rPr>
              <w:t>15</w:t>
            </w:r>
            <w:r w:rsidRPr="00CC14B2">
              <w:t>].</w:t>
            </w:r>
          </w:p>
        </w:tc>
        <w:tc>
          <w:tcPr>
            <w:tcW w:w="1276" w:type="dxa"/>
            <w:gridSpan w:val="2"/>
            <w:tcBorders>
              <w:top w:val="single" w:sz="4" w:space="0" w:color="auto"/>
            </w:tcBorders>
          </w:tcPr>
          <w:p w14:paraId="179172EE" w14:textId="77777777" w:rsidR="00D2644C" w:rsidRPr="00CC14B2" w:rsidRDefault="00D2644C" w:rsidP="0000576F">
            <w:pPr>
              <w:pStyle w:val="CBCellBody"/>
            </w:pPr>
          </w:p>
        </w:tc>
        <w:tc>
          <w:tcPr>
            <w:tcW w:w="708" w:type="dxa"/>
            <w:tcBorders>
              <w:top w:val="single" w:sz="4" w:space="0" w:color="auto"/>
            </w:tcBorders>
          </w:tcPr>
          <w:p w14:paraId="41F2D2BA" w14:textId="77777777" w:rsidR="00D2644C" w:rsidRPr="00CC14B2" w:rsidRDefault="00E30BBA" w:rsidP="0000576F">
            <w:pPr>
              <w:pStyle w:val="CBCellBody"/>
              <w:rPr>
                <w:lang w:eastAsia="zh-CN"/>
              </w:rPr>
            </w:pPr>
            <w:r>
              <w:rPr>
                <w:rFonts w:hint="eastAsia"/>
                <w:lang w:eastAsia="zh-CN"/>
              </w:rPr>
              <w:t>Y</w:t>
            </w:r>
          </w:p>
        </w:tc>
        <w:tc>
          <w:tcPr>
            <w:tcW w:w="709" w:type="dxa"/>
            <w:tcBorders>
              <w:top w:val="single" w:sz="4" w:space="0" w:color="auto"/>
            </w:tcBorders>
          </w:tcPr>
          <w:p w14:paraId="1B8B013D" w14:textId="77777777" w:rsidR="00D2644C" w:rsidRPr="00CC14B2" w:rsidRDefault="00D2644C" w:rsidP="0000576F">
            <w:pPr>
              <w:pStyle w:val="CBCellBody"/>
            </w:pPr>
          </w:p>
        </w:tc>
        <w:tc>
          <w:tcPr>
            <w:tcW w:w="1843" w:type="dxa"/>
            <w:tcBorders>
              <w:top w:val="single" w:sz="4" w:space="0" w:color="auto"/>
            </w:tcBorders>
          </w:tcPr>
          <w:p w14:paraId="3EBB4891" w14:textId="77777777" w:rsidR="00D2644C" w:rsidRPr="00CC14B2" w:rsidRDefault="00D2644C" w:rsidP="0000576F">
            <w:pPr>
              <w:pStyle w:val="CBCellBody"/>
            </w:pPr>
          </w:p>
        </w:tc>
      </w:tr>
      <w:tr w:rsidR="00D2644C" w14:paraId="416B46BA" w14:textId="77777777" w:rsidTr="00D2644C">
        <w:trPr>
          <w:cantSplit/>
        </w:trPr>
        <w:tc>
          <w:tcPr>
            <w:tcW w:w="1008" w:type="dxa"/>
            <w:tcBorders>
              <w:top w:val="single" w:sz="4" w:space="0" w:color="auto"/>
            </w:tcBorders>
          </w:tcPr>
          <w:p w14:paraId="56743EC5" w14:textId="77777777" w:rsidR="00D2644C" w:rsidRPr="00CC14B2" w:rsidRDefault="00D2644C" w:rsidP="0000576F">
            <w:pPr>
              <w:pStyle w:val="CBCellBody"/>
            </w:pPr>
            <w:r w:rsidRPr="00CC14B2">
              <w:t>R3.1-5</w:t>
            </w:r>
          </w:p>
        </w:tc>
        <w:tc>
          <w:tcPr>
            <w:tcW w:w="1008" w:type="dxa"/>
            <w:tcBorders>
              <w:top w:val="single" w:sz="4" w:space="0" w:color="auto"/>
            </w:tcBorders>
          </w:tcPr>
          <w:p w14:paraId="4498F0B8" w14:textId="77777777" w:rsidR="00D2644C" w:rsidRPr="00CC14B2" w:rsidRDefault="00D2644C" w:rsidP="0000576F">
            <w:pPr>
              <w:pStyle w:val="CBCellBody"/>
            </w:pPr>
            <w:r w:rsidRPr="00CC14B2">
              <w:t>5</w:t>
            </w:r>
          </w:p>
        </w:tc>
        <w:tc>
          <w:tcPr>
            <w:tcW w:w="6170" w:type="dxa"/>
            <w:tcBorders>
              <w:top w:val="single" w:sz="4" w:space="0" w:color="auto"/>
            </w:tcBorders>
          </w:tcPr>
          <w:p w14:paraId="3A57A4ED" w14:textId="77777777" w:rsidR="00D2644C" w:rsidRPr="00CC14B2" w:rsidRDefault="00D2644C" w:rsidP="0000576F">
            <w:pPr>
              <w:pStyle w:val="CBCellBody"/>
            </w:pPr>
            <w:r w:rsidRPr="00CC14B2">
              <w:tab/>
              <w:t>Actions taken by the Shelf Manager, as a result of an asserted event (e.g., fans accelerated), shall be reversed (fans returned to normal) within 10 seconds of the de-assertion of all activating events.</w:t>
            </w:r>
          </w:p>
        </w:tc>
        <w:tc>
          <w:tcPr>
            <w:tcW w:w="1276" w:type="dxa"/>
            <w:gridSpan w:val="2"/>
            <w:tcBorders>
              <w:top w:val="single" w:sz="4" w:space="0" w:color="auto"/>
            </w:tcBorders>
          </w:tcPr>
          <w:p w14:paraId="4F5EE905" w14:textId="77777777" w:rsidR="00D2644C" w:rsidRPr="00CC14B2" w:rsidRDefault="00D2644C" w:rsidP="0000576F">
            <w:pPr>
              <w:pStyle w:val="CBCellBody"/>
            </w:pPr>
          </w:p>
        </w:tc>
        <w:tc>
          <w:tcPr>
            <w:tcW w:w="708" w:type="dxa"/>
            <w:tcBorders>
              <w:top w:val="single" w:sz="4" w:space="0" w:color="auto"/>
            </w:tcBorders>
          </w:tcPr>
          <w:p w14:paraId="071E4541" w14:textId="77777777" w:rsidR="00D2644C" w:rsidRPr="00CC14B2" w:rsidRDefault="00E30BBA" w:rsidP="0000576F">
            <w:pPr>
              <w:pStyle w:val="CBCellBody"/>
              <w:rPr>
                <w:lang w:eastAsia="zh-CN"/>
              </w:rPr>
            </w:pPr>
            <w:r>
              <w:rPr>
                <w:rFonts w:hint="eastAsia"/>
                <w:lang w:eastAsia="zh-CN"/>
              </w:rPr>
              <w:t>Y</w:t>
            </w:r>
          </w:p>
        </w:tc>
        <w:tc>
          <w:tcPr>
            <w:tcW w:w="709" w:type="dxa"/>
            <w:tcBorders>
              <w:top w:val="single" w:sz="4" w:space="0" w:color="auto"/>
            </w:tcBorders>
          </w:tcPr>
          <w:p w14:paraId="2F537953" w14:textId="77777777" w:rsidR="00D2644C" w:rsidRPr="00CC14B2" w:rsidRDefault="00D2644C" w:rsidP="0000576F">
            <w:pPr>
              <w:pStyle w:val="CBCellBody"/>
            </w:pPr>
          </w:p>
        </w:tc>
        <w:tc>
          <w:tcPr>
            <w:tcW w:w="1843" w:type="dxa"/>
            <w:tcBorders>
              <w:top w:val="single" w:sz="4" w:space="0" w:color="auto"/>
            </w:tcBorders>
          </w:tcPr>
          <w:p w14:paraId="30622D29" w14:textId="77777777" w:rsidR="00D2644C" w:rsidRPr="00CC14B2" w:rsidRDefault="00D2644C" w:rsidP="0000576F">
            <w:pPr>
              <w:pStyle w:val="CBCellBody"/>
            </w:pPr>
          </w:p>
        </w:tc>
      </w:tr>
      <w:tr w:rsidR="00D2644C" w14:paraId="4E958D4B" w14:textId="77777777" w:rsidTr="00D2644C">
        <w:trPr>
          <w:cantSplit/>
        </w:trPr>
        <w:tc>
          <w:tcPr>
            <w:tcW w:w="1008" w:type="dxa"/>
            <w:tcBorders>
              <w:top w:val="single" w:sz="4" w:space="0" w:color="auto"/>
            </w:tcBorders>
          </w:tcPr>
          <w:p w14:paraId="4B851653" w14:textId="77777777" w:rsidR="00D2644C" w:rsidRPr="00CC14B2" w:rsidRDefault="00D2644C" w:rsidP="0000576F">
            <w:pPr>
              <w:pStyle w:val="CBCellBody"/>
            </w:pPr>
            <w:r w:rsidRPr="00CC14B2">
              <w:t>R3.1-6</w:t>
            </w:r>
          </w:p>
        </w:tc>
        <w:tc>
          <w:tcPr>
            <w:tcW w:w="1008" w:type="dxa"/>
            <w:tcBorders>
              <w:top w:val="single" w:sz="4" w:space="0" w:color="auto"/>
            </w:tcBorders>
          </w:tcPr>
          <w:p w14:paraId="4BB6564D" w14:textId="77777777" w:rsidR="00D2644C" w:rsidRPr="00CC14B2" w:rsidRDefault="00D2644C" w:rsidP="0000576F">
            <w:pPr>
              <w:pStyle w:val="CBCellBody"/>
            </w:pPr>
            <w:r w:rsidRPr="00CC14B2">
              <w:t>6</w:t>
            </w:r>
          </w:p>
        </w:tc>
        <w:tc>
          <w:tcPr>
            <w:tcW w:w="6170" w:type="dxa"/>
            <w:tcBorders>
              <w:top w:val="single" w:sz="4" w:space="0" w:color="auto"/>
            </w:tcBorders>
          </w:tcPr>
          <w:p w14:paraId="2D19B43F" w14:textId="77777777" w:rsidR="00D2644C" w:rsidRPr="00CC14B2" w:rsidRDefault="00D2644C" w:rsidP="0000576F">
            <w:pPr>
              <w:pStyle w:val="CBCellBody"/>
            </w:pPr>
            <w:r w:rsidRPr="00CC14B2">
              <w:tab/>
              <w:t>The Shelf Address table shall use the OEM site type of C0H when referring to a Shelf Peripheral Module (SPM)</w:t>
            </w:r>
          </w:p>
        </w:tc>
        <w:tc>
          <w:tcPr>
            <w:tcW w:w="1276" w:type="dxa"/>
            <w:gridSpan w:val="2"/>
            <w:tcBorders>
              <w:top w:val="single" w:sz="4" w:space="0" w:color="auto"/>
            </w:tcBorders>
          </w:tcPr>
          <w:p w14:paraId="4E249A6B" w14:textId="77777777" w:rsidR="00D2644C" w:rsidRPr="00CC14B2" w:rsidRDefault="00D2644C" w:rsidP="0000576F">
            <w:pPr>
              <w:pStyle w:val="CBCellBody"/>
            </w:pPr>
          </w:p>
        </w:tc>
        <w:tc>
          <w:tcPr>
            <w:tcW w:w="708" w:type="dxa"/>
            <w:tcBorders>
              <w:top w:val="single" w:sz="4" w:space="0" w:color="auto"/>
            </w:tcBorders>
          </w:tcPr>
          <w:p w14:paraId="6D44EA49"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7DCF68C" w14:textId="77777777" w:rsidR="00D2644C" w:rsidRPr="00CC14B2" w:rsidRDefault="00D2644C" w:rsidP="0000576F">
            <w:pPr>
              <w:pStyle w:val="CBCellBody"/>
            </w:pPr>
          </w:p>
        </w:tc>
        <w:tc>
          <w:tcPr>
            <w:tcW w:w="1843" w:type="dxa"/>
            <w:tcBorders>
              <w:top w:val="single" w:sz="4" w:space="0" w:color="auto"/>
            </w:tcBorders>
          </w:tcPr>
          <w:p w14:paraId="42EB0E6F" w14:textId="77777777" w:rsidR="00D2644C" w:rsidRPr="00CC14B2" w:rsidRDefault="00D2644C" w:rsidP="0000576F">
            <w:pPr>
              <w:pStyle w:val="CBCellBody"/>
            </w:pPr>
          </w:p>
        </w:tc>
      </w:tr>
      <w:tr w:rsidR="00D2644C" w14:paraId="4472C7FB" w14:textId="77777777" w:rsidTr="00D2644C">
        <w:trPr>
          <w:cantSplit/>
        </w:trPr>
        <w:tc>
          <w:tcPr>
            <w:tcW w:w="1008" w:type="dxa"/>
            <w:tcBorders>
              <w:top w:val="single" w:sz="4" w:space="0" w:color="auto"/>
            </w:tcBorders>
          </w:tcPr>
          <w:p w14:paraId="5A5A4F56" w14:textId="77777777" w:rsidR="00D2644C" w:rsidRPr="00CC14B2" w:rsidRDefault="00D2644C" w:rsidP="0000576F">
            <w:pPr>
              <w:pStyle w:val="CBCellBody"/>
            </w:pPr>
            <w:r w:rsidRPr="00CC14B2">
              <w:t>R3.1-7</w:t>
            </w:r>
          </w:p>
        </w:tc>
        <w:tc>
          <w:tcPr>
            <w:tcW w:w="1008" w:type="dxa"/>
            <w:tcBorders>
              <w:top w:val="single" w:sz="4" w:space="0" w:color="auto"/>
            </w:tcBorders>
          </w:tcPr>
          <w:p w14:paraId="55A26EF5" w14:textId="77777777" w:rsidR="00D2644C" w:rsidRPr="00CC14B2" w:rsidRDefault="00D2644C" w:rsidP="0000576F">
            <w:pPr>
              <w:pStyle w:val="CBCellBody"/>
            </w:pPr>
            <w:r w:rsidRPr="00CC14B2">
              <w:t>247</w:t>
            </w:r>
          </w:p>
        </w:tc>
        <w:tc>
          <w:tcPr>
            <w:tcW w:w="6170" w:type="dxa"/>
            <w:tcBorders>
              <w:top w:val="single" w:sz="4" w:space="0" w:color="auto"/>
            </w:tcBorders>
          </w:tcPr>
          <w:p w14:paraId="5387893D" w14:textId="77777777" w:rsidR="00D2644C" w:rsidRPr="00CC14B2" w:rsidRDefault="00D2644C" w:rsidP="0000576F">
            <w:pPr>
              <w:pStyle w:val="CBCellBody"/>
            </w:pPr>
            <w:r w:rsidRPr="00CC14B2">
              <w:tab/>
              <w:t>The Shelf Address table shall use the OEM site type of C2H when referring to a Virtual Shelf Peripheral Module (V-SPM)</w:t>
            </w:r>
          </w:p>
        </w:tc>
        <w:tc>
          <w:tcPr>
            <w:tcW w:w="1276" w:type="dxa"/>
            <w:gridSpan w:val="2"/>
            <w:tcBorders>
              <w:top w:val="single" w:sz="4" w:space="0" w:color="auto"/>
            </w:tcBorders>
          </w:tcPr>
          <w:p w14:paraId="11A8DA01" w14:textId="77777777" w:rsidR="00D2644C" w:rsidRPr="00CC14B2" w:rsidRDefault="00D2644C" w:rsidP="0000576F">
            <w:pPr>
              <w:pStyle w:val="CBCellBody"/>
            </w:pPr>
          </w:p>
        </w:tc>
        <w:tc>
          <w:tcPr>
            <w:tcW w:w="708" w:type="dxa"/>
            <w:tcBorders>
              <w:top w:val="single" w:sz="4" w:space="0" w:color="auto"/>
            </w:tcBorders>
          </w:tcPr>
          <w:p w14:paraId="15C020F9"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6BDA450" w14:textId="77777777" w:rsidR="00D2644C" w:rsidRPr="00CC14B2" w:rsidRDefault="00D2644C" w:rsidP="0000576F">
            <w:pPr>
              <w:pStyle w:val="CBCellBody"/>
            </w:pPr>
          </w:p>
        </w:tc>
        <w:tc>
          <w:tcPr>
            <w:tcW w:w="1843" w:type="dxa"/>
            <w:tcBorders>
              <w:top w:val="single" w:sz="4" w:space="0" w:color="auto"/>
            </w:tcBorders>
          </w:tcPr>
          <w:p w14:paraId="345538DA" w14:textId="77777777" w:rsidR="00D2644C" w:rsidRPr="00CC14B2" w:rsidRDefault="00D2644C" w:rsidP="0000576F">
            <w:pPr>
              <w:pStyle w:val="CBCellBody"/>
            </w:pPr>
          </w:p>
        </w:tc>
      </w:tr>
      <w:tr w:rsidR="00D2644C" w14:paraId="08D2682E" w14:textId="77777777" w:rsidTr="00D2644C">
        <w:trPr>
          <w:cantSplit/>
        </w:trPr>
        <w:tc>
          <w:tcPr>
            <w:tcW w:w="1008" w:type="dxa"/>
            <w:tcBorders>
              <w:top w:val="single" w:sz="4" w:space="0" w:color="auto"/>
            </w:tcBorders>
          </w:tcPr>
          <w:p w14:paraId="026EB849" w14:textId="77777777" w:rsidR="00D2644C" w:rsidRPr="00CC14B2" w:rsidRDefault="00D2644C" w:rsidP="0000576F">
            <w:pPr>
              <w:pStyle w:val="CBCellBody"/>
            </w:pPr>
            <w:r w:rsidRPr="00CC14B2">
              <w:lastRenderedPageBreak/>
              <w:t>R3.1-8</w:t>
            </w:r>
          </w:p>
        </w:tc>
        <w:tc>
          <w:tcPr>
            <w:tcW w:w="1008" w:type="dxa"/>
            <w:tcBorders>
              <w:top w:val="single" w:sz="4" w:space="0" w:color="auto"/>
            </w:tcBorders>
          </w:tcPr>
          <w:p w14:paraId="6CA082A9" w14:textId="77777777" w:rsidR="00D2644C" w:rsidRPr="00CC14B2" w:rsidRDefault="00D2644C" w:rsidP="0000576F">
            <w:pPr>
              <w:pStyle w:val="CBCellBody"/>
            </w:pPr>
            <w:r w:rsidRPr="00CC14B2">
              <w:t>233</w:t>
            </w:r>
          </w:p>
        </w:tc>
        <w:tc>
          <w:tcPr>
            <w:tcW w:w="6170" w:type="dxa"/>
            <w:tcBorders>
              <w:top w:val="single" w:sz="4" w:space="0" w:color="auto"/>
            </w:tcBorders>
          </w:tcPr>
          <w:p w14:paraId="64C18BCD" w14:textId="77777777" w:rsidR="00D2644C" w:rsidRPr="00CC14B2" w:rsidRDefault="00D2644C" w:rsidP="0000576F">
            <w:pPr>
              <w:pStyle w:val="CBCellBody"/>
            </w:pPr>
            <w:r w:rsidRPr="00CC14B2">
              <w:tab/>
              <w:t xml:space="preserve">The Shelf Address table shall use the OEM site type of C0H when referring to a </w:t>
            </w:r>
            <w:proofErr w:type="spellStart"/>
            <w:r w:rsidRPr="00CC14B2">
              <w:t>RadiSys</w:t>
            </w:r>
            <w:proofErr w:type="spellEnd"/>
            <w:r w:rsidRPr="00CC14B2">
              <w:t xml:space="preserve"> Chassis Manager (RCM).</w:t>
            </w:r>
          </w:p>
        </w:tc>
        <w:tc>
          <w:tcPr>
            <w:tcW w:w="1276" w:type="dxa"/>
            <w:gridSpan w:val="2"/>
            <w:tcBorders>
              <w:top w:val="single" w:sz="4" w:space="0" w:color="auto"/>
            </w:tcBorders>
          </w:tcPr>
          <w:p w14:paraId="701D125C" w14:textId="77777777" w:rsidR="00D2644C" w:rsidRPr="00CC14B2" w:rsidRDefault="00D2644C" w:rsidP="0000576F">
            <w:pPr>
              <w:pStyle w:val="CBCellBody"/>
            </w:pPr>
          </w:p>
        </w:tc>
        <w:tc>
          <w:tcPr>
            <w:tcW w:w="708" w:type="dxa"/>
            <w:tcBorders>
              <w:top w:val="single" w:sz="4" w:space="0" w:color="auto"/>
            </w:tcBorders>
          </w:tcPr>
          <w:p w14:paraId="265639ED"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54F8FF28" w14:textId="77777777" w:rsidR="00D2644C" w:rsidRPr="00CC14B2" w:rsidRDefault="00D2644C" w:rsidP="0000576F">
            <w:pPr>
              <w:pStyle w:val="CBCellBody"/>
            </w:pPr>
          </w:p>
        </w:tc>
        <w:tc>
          <w:tcPr>
            <w:tcW w:w="1843" w:type="dxa"/>
            <w:tcBorders>
              <w:top w:val="single" w:sz="4" w:space="0" w:color="auto"/>
            </w:tcBorders>
          </w:tcPr>
          <w:p w14:paraId="6F617500" w14:textId="77777777" w:rsidR="00D2644C" w:rsidRPr="00CC14B2" w:rsidRDefault="00D2644C" w:rsidP="0000576F">
            <w:pPr>
              <w:pStyle w:val="CBCellBody"/>
            </w:pPr>
          </w:p>
        </w:tc>
      </w:tr>
      <w:tr w:rsidR="00D2644C" w14:paraId="5061C293" w14:textId="77777777" w:rsidTr="00D2644C">
        <w:trPr>
          <w:cantSplit/>
        </w:trPr>
        <w:tc>
          <w:tcPr>
            <w:tcW w:w="1008" w:type="dxa"/>
            <w:tcBorders>
              <w:top w:val="single" w:sz="4" w:space="0" w:color="auto"/>
            </w:tcBorders>
          </w:tcPr>
          <w:p w14:paraId="0AF364D6" w14:textId="77777777" w:rsidR="00D2644C" w:rsidRPr="00CC14B2" w:rsidRDefault="00D2644C" w:rsidP="0000576F">
            <w:pPr>
              <w:pStyle w:val="CBCellBody"/>
            </w:pPr>
            <w:r w:rsidRPr="00CC14B2">
              <w:t>R3.1-9</w:t>
            </w:r>
          </w:p>
        </w:tc>
        <w:tc>
          <w:tcPr>
            <w:tcW w:w="1008" w:type="dxa"/>
            <w:tcBorders>
              <w:top w:val="single" w:sz="4" w:space="0" w:color="auto"/>
            </w:tcBorders>
          </w:tcPr>
          <w:p w14:paraId="36701B18" w14:textId="77777777" w:rsidR="00D2644C" w:rsidRPr="00CC14B2" w:rsidRDefault="00D2644C" w:rsidP="0000576F">
            <w:pPr>
              <w:pStyle w:val="CBCellBody"/>
            </w:pPr>
            <w:r w:rsidRPr="00CC14B2">
              <w:t>7</w:t>
            </w:r>
          </w:p>
        </w:tc>
        <w:tc>
          <w:tcPr>
            <w:tcW w:w="6170" w:type="dxa"/>
            <w:tcBorders>
              <w:top w:val="single" w:sz="4" w:space="0" w:color="auto"/>
            </w:tcBorders>
          </w:tcPr>
          <w:p w14:paraId="05CC27C9" w14:textId="77777777" w:rsidR="00D2644C" w:rsidRPr="00CC14B2" w:rsidRDefault="00D2644C" w:rsidP="0000576F">
            <w:pPr>
              <w:pStyle w:val="CBCellBody"/>
            </w:pPr>
            <w:r w:rsidRPr="00CC14B2">
              <w:tab/>
              <w:t xml:space="preserve">The Shelf Address table shall use the </w:t>
            </w:r>
            <w:proofErr w:type="spellStart"/>
            <w:r w:rsidRPr="00CC14B2">
              <w:t>AdvancedTCA</w:t>
            </w:r>
            <w:proofErr w:type="spellEnd"/>
            <w:r w:rsidRPr="00CC14B2">
              <w:t xml:space="preserve"> site type of 06H when referring to a Shelf Display Panel (SDP)</w:t>
            </w:r>
          </w:p>
        </w:tc>
        <w:tc>
          <w:tcPr>
            <w:tcW w:w="1276" w:type="dxa"/>
            <w:gridSpan w:val="2"/>
            <w:tcBorders>
              <w:top w:val="single" w:sz="4" w:space="0" w:color="auto"/>
            </w:tcBorders>
          </w:tcPr>
          <w:p w14:paraId="041F091D" w14:textId="77777777" w:rsidR="00D2644C" w:rsidRPr="00CC14B2" w:rsidRDefault="00D2644C" w:rsidP="0000576F">
            <w:pPr>
              <w:pStyle w:val="CBCellBody"/>
            </w:pPr>
          </w:p>
        </w:tc>
        <w:tc>
          <w:tcPr>
            <w:tcW w:w="708" w:type="dxa"/>
            <w:tcBorders>
              <w:top w:val="single" w:sz="4" w:space="0" w:color="auto"/>
            </w:tcBorders>
          </w:tcPr>
          <w:p w14:paraId="35AD4EC4"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54B375A4" w14:textId="77777777" w:rsidR="00D2644C" w:rsidRPr="00CC14B2" w:rsidRDefault="00D2644C" w:rsidP="0000576F">
            <w:pPr>
              <w:pStyle w:val="CBCellBody"/>
            </w:pPr>
          </w:p>
        </w:tc>
        <w:tc>
          <w:tcPr>
            <w:tcW w:w="1843" w:type="dxa"/>
            <w:tcBorders>
              <w:top w:val="single" w:sz="4" w:space="0" w:color="auto"/>
            </w:tcBorders>
          </w:tcPr>
          <w:p w14:paraId="03B4F683" w14:textId="77777777" w:rsidR="00D2644C" w:rsidRPr="00CC14B2" w:rsidRDefault="00D2644C" w:rsidP="0000576F">
            <w:pPr>
              <w:pStyle w:val="CBCellBody"/>
            </w:pPr>
          </w:p>
        </w:tc>
      </w:tr>
      <w:tr w:rsidR="00D2644C" w14:paraId="5BDFF428" w14:textId="77777777" w:rsidTr="00D2644C">
        <w:trPr>
          <w:cantSplit/>
        </w:trPr>
        <w:tc>
          <w:tcPr>
            <w:tcW w:w="1008" w:type="dxa"/>
            <w:tcBorders>
              <w:top w:val="single" w:sz="4" w:space="0" w:color="auto"/>
            </w:tcBorders>
          </w:tcPr>
          <w:p w14:paraId="51726A14" w14:textId="77777777" w:rsidR="00D2644C" w:rsidRPr="00CC14B2" w:rsidRDefault="00D2644C" w:rsidP="0000576F">
            <w:pPr>
              <w:pStyle w:val="CBCellBody"/>
            </w:pPr>
            <w:r w:rsidRPr="00CC14B2">
              <w:t>R3.1-10</w:t>
            </w:r>
          </w:p>
        </w:tc>
        <w:tc>
          <w:tcPr>
            <w:tcW w:w="1008" w:type="dxa"/>
            <w:tcBorders>
              <w:top w:val="single" w:sz="4" w:space="0" w:color="auto"/>
            </w:tcBorders>
          </w:tcPr>
          <w:p w14:paraId="2D5C5197" w14:textId="77777777" w:rsidR="00D2644C" w:rsidRPr="00CC14B2" w:rsidRDefault="00D2644C" w:rsidP="0000576F">
            <w:pPr>
              <w:pStyle w:val="CBCellBody"/>
            </w:pPr>
            <w:r w:rsidRPr="00CC14B2">
              <w:t>8</w:t>
            </w:r>
          </w:p>
        </w:tc>
        <w:tc>
          <w:tcPr>
            <w:tcW w:w="6170" w:type="dxa"/>
            <w:tcBorders>
              <w:top w:val="single" w:sz="4" w:space="0" w:color="auto"/>
            </w:tcBorders>
          </w:tcPr>
          <w:p w14:paraId="49B2DCE8" w14:textId="77777777" w:rsidR="00D2644C" w:rsidRPr="00CC14B2" w:rsidRDefault="00D2644C" w:rsidP="0000576F">
            <w:pPr>
              <w:pStyle w:val="CBCellBody"/>
            </w:pPr>
            <w:r w:rsidRPr="00CC14B2">
              <w:tab/>
              <w:t>The first 6 bytes of the 20 byte Shelf Manager address shall be encoded with the format shown in Table 2.</w:t>
            </w:r>
          </w:p>
        </w:tc>
        <w:tc>
          <w:tcPr>
            <w:tcW w:w="1276" w:type="dxa"/>
            <w:gridSpan w:val="2"/>
            <w:tcBorders>
              <w:top w:val="single" w:sz="4" w:space="0" w:color="auto"/>
            </w:tcBorders>
          </w:tcPr>
          <w:p w14:paraId="6DD17BF5" w14:textId="77777777" w:rsidR="00D2644C" w:rsidRPr="00CC14B2" w:rsidRDefault="00D2644C" w:rsidP="0000576F">
            <w:pPr>
              <w:pStyle w:val="CBCellBody"/>
            </w:pPr>
          </w:p>
        </w:tc>
        <w:tc>
          <w:tcPr>
            <w:tcW w:w="708" w:type="dxa"/>
            <w:tcBorders>
              <w:top w:val="single" w:sz="4" w:space="0" w:color="auto"/>
            </w:tcBorders>
          </w:tcPr>
          <w:p w14:paraId="188D5161"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077B4F5" w14:textId="77777777" w:rsidR="00D2644C" w:rsidRPr="00CC14B2" w:rsidRDefault="00D2644C" w:rsidP="0000576F">
            <w:pPr>
              <w:pStyle w:val="CBCellBody"/>
            </w:pPr>
          </w:p>
        </w:tc>
        <w:tc>
          <w:tcPr>
            <w:tcW w:w="1843" w:type="dxa"/>
            <w:tcBorders>
              <w:top w:val="single" w:sz="4" w:space="0" w:color="auto"/>
            </w:tcBorders>
          </w:tcPr>
          <w:p w14:paraId="0B65CFC2" w14:textId="77777777" w:rsidR="00D2644C" w:rsidRPr="00CC14B2" w:rsidRDefault="00D2644C" w:rsidP="0000576F">
            <w:pPr>
              <w:pStyle w:val="CBCellBody"/>
            </w:pPr>
          </w:p>
        </w:tc>
      </w:tr>
      <w:tr w:rsidR="00D2644C" w14:paraId="35EA9270" w14:textId="77777777" w:rsidTr="00D2644C">
        <w:trPr>
          <w:cantSplit/>
        </w:trPr>
        <w:tc>
          <w:tcPr>
            <w:tcW w:w="1008" w:type="dxa"/>
            <w:tcBorders>
              <w:top w:val="single" w:sz="4" w:space="0" w:color="auto"/>
            </w:tcBorders>
          </w:tcPr>
          <w:p w14:paraId="39A68E17" w14:textId="77777777" w:rsidR="00D2644C" w:rsidRPr="00CC14B2" w:rsidRDefault="00D2644C" w:rsidP="0000576F">
            <w:pPr>
              <w:pStyle w:val="CBCellBody"/>
            </w:pPr>
            <w:r w:rsidRPr="00CC14B2">
              <w:t>R3.1-11</w:t>
            </w:r>
          </w:p>
        </w:tc>
        <w:tc>
          <w:tcPr>
            <w:tcW w:w="1008" w:type="dxa"/>
            <w:tcBorders>
              <w:top w:val="single" w:sz="4" w:space="0" w:color="auto"/>
            </w:tcBorders>
          </w:tcPr>
          <w:p w14:paraId="45A5EB8F" w14:textId="77777777" w:rsidR="00D2644C" w:rsidRPr="00CC14B2" w:rsidRDefault="00D2644C" w:rsidP="0000576F">
            <w:pPr>
              <w:pStyle w:val="CBCellBody"/>
            </w:pPr>
            <w:r w:rsidRPr="00CC14B2">
              <w:t>9</w:t>
            </w:r>
          </w:p>
        </w:tc>
        <w:tc>
          <w:tcPr>
            <w:tcW w:w="6170" w:type="dxa"/>
            <w:tcBorders>
              <w:top w:val="single" w:sz="4" w:space="0" w:color="auto"/>
            </w:tcBorders>
          </w:tcPr>
          <w:p w14:paraId="094AB9AD" w14:textId="77777777" w:rsidR="00D2644C" w:rsidRPr="00CC14B2" w:rsidRDefault="00D2644C" w:rsidP="0000576F">
            <w:pPr>
              <w:pStyle w:val="CBCellBody"/>
            </w:pPr>
            <w:r w:rsidRPr="00CC14B2">
              <w:tab/>
              <w:t>The Shelf Manager shall reclaim the power budget from a FRU when the FRU transitions from M6 to M1.</w:t>
            </w:r>
          </w:p>
        </w:tc>
        <w:tc>
          <w:tcPr>
            <w:tcW w:w="1276" w:type="dxa"/>
            <w:gridSpan w:val="2"/>
            <w:tcBorders>
              <w:top w:val="single" w:sz="4" w:space="0" w:color="auto"/>
            </w:tcBorders>
          </w:tcPr>
          <w:p w14:paraId="12C1C478" w14:textId="77777777" w:rsidR="00D2644C" w:rsidRPr="00CC14B2" w:rsidRDefault="00D2644C" w:rsidP="0000576F">
            <w:pPr>
              <w:pStyle w:val="CBCellBody"/>
            </w:pPr>
          </w:p>
        </w:tc>
        <w:tc>
          <w:tcPr>
            <w:tcW w:w="708" w:type="dxa"/>
            <w:tcBorders>
              <w:top w:val="single" w:sz="4" w:space="0" w:color="auto"/>
            </w:tcBorders>
          </w:tcPr>
          <w:p w14:paraId="2E9ADFED"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68D40A5" w14:textId="77777777" w:rsidR="00D2644C" w:rsidRPr="00CC14B2" w:rsidRDefault="00D2644C" w:rsidP="0000576F">
            <w:pPr>
              <w:pStyle w:val="CBCellBody"/>
            </w:pPr>
          </w:p>
        </w:tc>
        <w:tc>
          <w:tcPr>
            <w:tcW w:w="1843" w:type="dxa"/>
            <w:tcBorders>
              <w:top w:val="single" w:sz="4" w:space="0" w:color="auto"/>
            </w:tcBorders>
          </w:tcPr>
          <w:p w14:paraId="73F5C099" w14:textId="77777777" w:rsidR="00D2644C" w:rsidRPr="00CC14B2" w:rsidRDefault="00D2644C" w:rsidP="0000576F">
            <w:pPr>
              <w:pStyle w:val="CBCellBody"/>
            </w:pPr>
          </w:p>
        </w:tc>
      </w:tr>
      <w:tr w:rsidR="00D2644C" w14:paraId="67B2A3C1" w14:textId="77777777" w:rsidTr="00D2644C">
        <w:trPr>
          <w:cantSplit/>
        </w:trPr>
        <w:tc>
          <w:tcPr>
            <w:tcW w:w="1008" w:type="dxa"/>
            <w:tcBorders>
              <w:top w:val="single" w:sz="4" w:space="0" w:color="auto"/>
            </w:tcBorders>
          </w:tcPr>
          <w:p w14:paraId="0300990D" w14:textId="77777777" w:rsidR="00D2644C" w:rsidRPr="00CC14B2" w:rsidRDefault="00D2644C" w:rsidP="0000576F">
            <w:pPr>
              <w:pStyle w:val="CBCellBody"/>
            </w:pPr>
            <w:r w:rsidRPr="00CC14B2">
              <w:t>R3.1-12</w:t>
            </w:r>
          </w:p>
        </w:tc>
        <w:tc>
          <w:tcPr>
            <w:tcW w:w="1008" w:type="dxa"/>
            <w:tcBorders>
              <w:top w:val="single" w:sz="4" w:space="0" w:color="auto"/>
            </w:tcBorders>
          </w:tcPr>
          <w:p w14:paraId="48FC2A57" w14:textId="77777777" w:rsidR="00D2644C" w:rsidRPr="00CC14B2" w:rsidRDefault="00D2644C" w:rsidP="0000576F">
            <w:pPr>
              <w:pStyle w:val="CBCellBody"/>
            </w:pPr>
            <w:r w:rsidRPr="00CC14B2">
              <w:t>10</w:t>
            </w:r>
          </w:p>
        </w:tc>
        <w:tc>
          <w:tcPr>
            <w:tcW w:w="6170" w:type="dxa"/>
            <w:tcBorders>
              <w:top w:val="single" w:sz="4" w:space="0" w:color="auto"/>
            </w:tcBorders>
          </w:tcPr>
          <w:p w14:paraId="0CF1224E" w14:textId="77777777" w:rsidR="00D2644C" w:rsidRPr="00CC14B2" w:rsidRDefault="00D2644C" w:rsidP="0000576F">
            <w:pPr>
              <w:pStyle w:val="CBCellBody"/>
            </w:pPr>
            <w:r w:rsidRPr="00CC14B2">
              <w:tab/>
              <w:t>The Shelf Manager shall use the “Get Device ID” command for verifying the IPM Controller presence.</w:t>
            </w:r>
          </w:p>
        </w:tc>
        <w:tc>
          <w:tcPr>
            <w:tcW w:w="1276" w:type="dxa"/>
            <w:gridSpan w:val="2"/>
            <w:tcBorders>
              <w:top w:val="single" w:sz="4" w:space="0" w:color="auto"/>
            </w:tcBorders>
          </w:tcPr>
          <w:p w14:paraId="19BDB486" w14:textId="77777777" w:rsidR="00D2644C" w:rsidRPr="00CC14B2" w:rsidRDefault="00D2644C" w:rsidP="0000576F">
            <w:pPr>
              <w:pStyle w:val="CBCellBody"/>
            </w:pPr>
          </w:p>
        </w:tc>
        <w:tc>
          <w:tcPr>
            <w:tcW w:w="708" w:type="dxa"/>
            <w:tcBorders>
              <w:top w:val="single" w:sz="4" w:space="0" w:color="auto"/>
            </w:tcBorders>
          </w:tcPr>
          <w:p w14:paraId="1DC33646"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505DABE" w14:textId="77777777" w:rsidR="00D2644C" w:rsidRPr="00CC14B2" w:rsidRDefault="00D2644C" w:rsidP="0000576F">
            <w:pPr>
              <w:pStyle w:val="CBCellBody"/>
            </w:pPr>
          </w:p>
        </w:tc>
        <w:tc>
          <w:tcPr>
            <w:tcW w:w="1843" w:type="dxa"/>
            <w:tcBorders>
              <w:top w:val="single" w:sz="4" w:space="0" w:color="auto"/>
            </w:tcBorders>
          </w:tcPr>
          <w:p w14:paraId="2CA59785" w14:textId="77777777" w:rsidR="00D2644C" w:rsidRPr="00CC14B2" w:rsidRDefault="00D2644C" w:rsidP="0000576F">
            <w:pPr>
              <w:pStyle w:val="CBCellBody"/>
            </w:pPr>
          </w:p>
        </w:tc>
      </w:tr>
      <w:tr w:rsidR="00D2644C" w14:paraId="32DC4EF7" w14:textId="77777777" w:rsidTr="00D2644C">
        <w:trPr>
          <w:cantSplit/>
        </w:trPr>
        <w:tc>
          <w:tcPr>
            <w:tcW w:w="1008" w:type="dxa"/>
            <w:tcBorders>
              <w:top w:val="single" w:sz="4" w:space="0" w:color="auto"/>
            </w:tcBorders>
          </w:tcPr>
          <w:p w14:paraId="4B41062B" w14:textId="77777777" w:rsidR="00D2644C" w:rsidRPr="00CC14B2" w:rsidRDefault="00D2644C" w:rsidP="0000576F">
            <w:pPr>
              <w:pStyle w:val="CBCellBody"/>
            </w:pPr>
            <w:r w:rsidRPr="00CC14B2">
              <w:t>R3.1-13</w:t>
            </w:r>
          </w:p>
        </w:tc>
        <w:tc>
          <w:tcPr>
            <w:tcW w:w="1008" w:type="dxa"/>
            <w:tcBorders>
              <w:top w:val="single" w:sz="4" w:space="0" w:color="auto"/>
            </w:tcBorders>
          </w:tcPr>
          <w:p w14:paraId="18967E68" w14:textId="77777777" w:rsidR="00D2644C" w:rsidRPr="00CC14B2" w:rsidRDefault="00D2644C" w:rsidP="0000576F">
            <w:pPr>
              <w:pStyle w:val="CBCellBody"/>
            </w:pPr>
            <w:r w:rsidRPr="00CC14B2">
              <w:t>11</w:t>
            </w:r>
          </w:p>
        </w:tc>
        <w:tc>
          <w:tcPr>
            <w:tcW w:w="6170" w:type="dxa"/>
            <w:tcBorders>
              <w:top w:val="single" w:sz="4" w:space="0" w:color="auto"/>
            </w:tcBorders>
          </w:tcPr>
          <w:p w14:paraId="607C2D00" w14:textId="77777777" w:rsidR="00D2644C" w:rsidRPr="00CC14B2" w:rsidRDefault="00D2644C" w:rsidP="0000576F">
            <w:pPr>
              <w:pStyle w:val="CBCellBody"/>
            </w:pPr>
            <w:r w:rsidRPr="00CC14B2">
              <w:tab/>
              <w:t>The Shelf Manager shall support the management of FRU’s that are represented by an intelligent FRU and visible to the IPMI infrastructure with a FRU Device ID other than zero.</w:t>
            </w:r>
          </w:p>
        </w:tc>
        <w:tc>
          <w:tcPr>
            <w:tcW w:w="1276" w:type="dxa"/>
            <w:gridSpan w:val="2"/>
            <w:tcBorders>
              <w:top w:val="single" w:sz="4" w:space="0" w:color="auto"/>
            </w:tcBorders>
          </w:tcPr>
          <w:p w14:paraId="16D7554F" w14:textId="77777777" w:rsidR="00D2644C" w:rsidRPr="00CC14B2" w:rsidRDefault="00D2644C" w:rsidP="0000576F">
            <w:pPr>
              <w:pStyle w:val="CBCellBody"/>
            </w:pPr>
          </w:p>
        </w:tc>
        <w:tc>
          <w:tcPr>
            <w:tcW w:w="708" w:type="dxa"/>
            <w:tcBorders>
              <w:top w:val="single" w:sz="4" w:space="0" w:color="auto"/>
            </w:tcBorders>
          </w:tcPr>
          <w:p w14:paraId="5DF07849"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D437863" w14:textId="77777777" w:rsidR="00D2644C" w:rsidRPr="00CC14B2" w:rsidRDefault="00D2644C" w:rsidP="0000576F">
            <w:pPr>
              <w:pStyle w:val="CBCellBody"/>
            </w:pPr>
          </w:p>
        </w:tc>
        <w:tc>
          <w:tcPr>
            <w:tcW w:w="1843" w:type="dxa"/>
            <w:tcBorders>
              <w:top w:val="single" w:sz="4" w:space="0" w:color="auto"/>
            </w:tcBorders>
          </w:tcPr>
          <w:p w14:paraId="506E4F12" w14:textId="77777777" w:rsidR="00D2644C" w:rsidRPr="00CC14B2" w:rsidRDefault="00D2644C" w:rsidP="0000576F">
            <w:pPr>
              <w:pStyle w:val="CBCellBody"/>
            </w:pPr>
          </w:p>
        </w:tc>
      </w:tr>
      <w:tr w:rsidR="00D2644C" w14:paraId="533C2E60" w14:textId="77777777" w:rsidTr="00D2644C">
        <w:trPr>
          <w:cantSplit/>
        </w:trPr>
        <w:tc>
          <w:tcPr>
            <w:tcW w:w="1008" w:type="dxa"/>
            <w:tcBorders>
              <w:top w:val="single" w:sz="4" w:space="0" w:color="auto"/>
            </w:tcBorders>
          </w:tcPr>
          <w:p w14:paraId="48CE2303" w14:textId="77777777" w:rsidR="00D2644C" w:rsidRPr="00CC14B2" w:rsidRDefault="00D2644C" w:rsidP="0000576F">
            <w:pPr>
              <w:pStyle w:val="CBCellBody"/>
            </w:pPr>
            <w:r w:rsidRPr="00CC14B2">
              <w:t>R3.1-14</w:t>
            </w:r>
          </w:p>
        </w:tc>
        <w:tc>
          <w:tcPr>
            <w:tcW w:w="1008" w:type="dxa"/>
            <w:tcBorders>
              <w:top w:val="single" w:sz="4" w:space="0" w:color="auto"/>
            </w:tcBorders>
          </w:tcPr>
          <w:p w14:paraId="2721F64B" w14:textId="77777777" w:rsidR="00D2644C" w:rsidRPr="00CC14B2" w:rsidRDefault="00D2644C" w:rsidP="0000576F">
            <w:pPr>
              <w:pStyle w:val="CBCellBody"/>
            </w:pPr>
            <w:r w:rsidRPr="00CC14B2">
              <w:t>12</w:t>
            </w:r>
          </w:p>
        </w:tc>
        <w:tc>
          <w:tcPr>
            <w:tcW w:w="6170" w:type="dxa"/>
            <w:tcBorders>
              <w:top w:val="single" w:sz="4" w:space="0" w:color="auto"/>
            </w:tcBorders>
          </w:tcPr>
          <w:p w14:paraId="5CF26AAB" w14:textId="77777777" w:rsidR="00D2644C" w:rsidRPr="00CC14B2" w:rsidRDefault="00D2644C" w:rsidP="0000576F">
            <w:pPr>
              <w:pStyle w:val="CBCellBody"/>
            </w:pPr>
            <w:r w:rsidRPr="00CC14B2">
              <w:tab/>
              <w:t>The Shelf Manager shall support the management of AMC modules as defined in PICMG AMC.0 [17].</w:t>
            </w:r>
          </w:p>
        </w:tc>
        <w:tc>
          <w:tcPr>
            <w:tcW w:w="1276" w:type="dxa"/>
            <w:gridSpan w:val="2"/>
            <w:tcBorders>
              <w:top w:val="single" w:sz="4" w:space="0" w:color="auto"/>
            </w:tcBorders>
          </w:tcPr>
          <w:p w14:paraId="5AF310A4" w14:textId="77777777" w:rsidR="00D2644C" w:rsidRPr="00CC14B2" w:rsidRDefault="00D2644C" w:rsidP="0000576F">
            <w:pPr>
              <w:pStyle w:val="CBCellBody"/>
              <w:rPr>
                <w:lang w:eastAsia="zh-CN"/>
              </w:rPr>
            </w:pPr>
          </w:p>
        </w:tc>
        <w:tc>
          <w:tcPr>
            <w:tcW w:w="708" w:type="dxa"/>
            <w:tcBorders>
              <w:top w:val="single" w:sz="4" w:space="0" w:color="auto"/>
            </w:tcBorders>
          </w:tcPr>
          <w:p w14:paraId="39D23A59"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511528D8" w14:textId="77777777" w:rsidR="00D2644C" w:rsidRPr="00CC14B2" w:rsidRDefault="00D2644C" w:rsidP="0000576F">
            <w:pPr>
              <w:pStyle w:val="CBCellBody"/>
            </w:pPr>
          </w:p>
        </w:tc>
        <w:tc>
          <w:tcPr>
            <w:tcW w:w="1843" w:type="dxa"/>
            <w:tcBorders>
              <w:top w:val="single" w:sz="4" w:space="0" w:color="auto"/>
            </w:tcBorders>
          </w:tcPr>
          <w:p w14:paraId="33CCCF5F" w14:textId="77777777" w:rsidR="00D2644C" w:rsidRPr="00CC14B2" w:rsidRDefault="00D2644C" w:rsidP="0000576F">
            <w:pPr>
              <w:pStyle w:val="CBCellBody"/>
            </w:pPr>
          </w:p>
        </w:tc>
      </w:tr>
      <w:tr w:rsidR="00D2644C" w14:paraId="487FAECF" w14:textId="77777777" w:rsidTr="00D2644C">
        <w:trPr>
          <w:cantSplit/>
        </w:trPr>
        <w:tc>
          <w:tcPr>
            <w:tcW w:w="1008" w:type="dxa"/>
            <w:tcBorders>
              <w:top w:val="single" w:sz="4" w:space="0" w:color="auto"/>
            </w:tcBorders>
          </w:tcPr>
          <w:p w14:paraId="46CC01ED" w14:textId="77777777" w:rsidR="00D2644C" w:rsidRPr="00CC14B2" w:rsidRDefault="00D2644C" w:rsidP="0000576F">
            <w:pPr>
              <w:pStyle w:val="CBCellBody"/>
            </w:pPr>
            <w:r w:rsidRPr="00CC14B2">
              <w:t>R3.1-15</w:t>
            </w:r>
          </w:p>
        </w:tc>
        <w:tc>
          <w:tcPr>
            <w:tcW w:w="1008" w:type="dxa"/>
            <w:tcBorders>
              <w:top w:val="single" w:sz="4" w:space="0" w:color="auto"/>
            </w:tcBorders>
          </w:tcPr>
          <w:p w14:paraId="1B72ADE7" w14:textId="77777777" w:rsidR="00D2644C" w:rsidRPr="00CC14B2" w:rsidRDefault="00D2644C" w:rsidP="0000576F">
            <w:pPr>
              <w:pStyle w:val="CBCellBody"/>
            </w:pPr>
            <w:r w:rsidRPr="00CC14B2">
              <w:t>13</w:t>
            </w:r>
          </w:p>
        </w:tc>
        <w:tc>
          <w:tcPr>
            <w:tcW w:w="6170" w:type="dxa"/>
            <w:tcBorders>
              <w:top w:val="single" w:sz="4" w:space="0" w:color="auto"/>
            </w:tcBorders>
          </w:tcPr>
          <w:p w14:paraId="1986315D" w14:textId="77777777" w:rsidR="00D2644C" w:rsidRPr="00CC14B2" w:rsidRDefault="00D2644C" w:rsidP="0000576F">
            <w:pPr>
              <w:pStyle w:val="CBCellBody"/>
            </w:pPr>
            <w:r w:rsidRPr="00CC14B2">
              <w:tab/>
              <w:t>The Shelf Manager IP connection record shall provide a default IP address of 192.168.16.17.</w:t>
            </w:r>
          </w:p>
        </w:tc>
        <w:tc>
          <w:tcPr>
            <w:tcW w:w="1276" w:type="dxa"/>
            <w:gridSpan w:val="2"/>
            <w:tcBorders>
              <w:top w:val="single" w:sz="4" w:space="0" w:color="auto"/>
            </w:tcBorders>
          </w:tcPr>
          <w:p w14:paraId="4C208A56" w14:textId="77777777" w:rsidR="00D2644C" w:rsidRPr="00CC14B2" w:rsidRDefault="00D2644C" w:rsidP="0000576F">
            <w:pPr>
              <w:pStyle w:val="CBCellBody"/>
            </w:pPr>
          </w:p>
        </w:tc>
        <w:tc>
          <w:tcPr>
            <w:tcW w:w="708" w:type="dxa"/>
            <w:tcBorders>
              <w:top w:val="single" w:sz="4" w:space="0" w:color="auto"/>
            </w:tcBorders>
          </w:tcPr>
          <w:p w14:paraId="1767DF02"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6E31A6F" w14:textId="77777777" w:rsidR="00D2644C" w:rsidRPr="00CC14B2" w:rsidRDefault="00D2644C" w:rsidP="0000576F">
            <w:pPr>
              <w:pStyle w:val="CBCellBody"/>
            </w:pPr>
          </w:p>
        </w:tc>
        <w:tc>
          <w:tcPr>
            <w:tcW w:w="1843" w:type="dxa"/>
            <w:tcBorders>
              <w:top w:val="single" w:sz="4" w:space="0" w:color="auto"/>
            </w:tcBorders>
          </w:tcPr>
          <w:p w14:paraId="5179CB79" w14:textId="77777777" w:rsidR="00D2644C" w:rsidRPr="00CC14B2" w:rsidRDefault="00D2644C" w:rsidP="0000576F">
            <w:pPr>
              <w:pStyle w:val="CBCellBody"/>
            </w:pPr>
          </w:p>
        </w:tc>
      </w:tr>
      <w:tr w:rsidR="00D2644C" w14:paraId="0D33723C" w14:textId="77777777" w:rsidTr="00D2644C">
        <w:trPr>
          <w:cantSplit/>
        </w:trPr>
        <w:tc>
          <w:tcPr>
            <w:tcW w:w="1008" w:type="dxa"/>
            <w:tcBorders>
              <w:top w:val="single" w:sz="4" w:space="0" w:color="auto"/>
            </w:tcBorders>
          </w:tcPr>
          <w:p w14:paraId="65620A79" w14:textId="77777777" w:rsidR="00D2644C" w:rsidRPr="00CC14B2" w:rsidRDefault="00D2644C" w:rsidP="0000576F">
            <w:pPr>
              <w:pStyle w:val="CBCellBody"/>
            </w:pPr>
            <w:r w:rsidRPr="00CC14B2">
              <w:t>R3.1-16</w:t>
            </w:r>
          </w:p>
        </w:tc>
        <w:tc>
          <w:tcPr>
            <w:tcW w:w="1008" w:type="dxa"/>
            <w:tcBorders>
              <w:top w:val="single" w:sz="4" w:space="0" w:color="auto"/>
            </w:tcBorders>
          </w:tcPr>
          <w:p w14:paraId="7D38A489" w14:textId="77777777" w:rsidR="00D2644C" w:rsidRPr="00CC14B2" w:rsidRDefault="00D2644C" w:rsidP="0000576F">
            <w:pPr>
              <w:pStyle w:val="CBCellBody"/>
            </w:pPr>
            <w:r w:rsidRPr="00CC14B2">
              <w:t>248</w:t>
            </w:r>
          </w:p>
        </w:tc>
        <w:tc>
          <w:tcPr>
            <w:tcW w:w="6170" w:type="dxa"/>
            <w:tcBorders>
              <w:top w:val="single" w:sz="4" w:space="0" w:color="auto"/>
            </w:tcBorders>
          </w:tcPr>
          <w:p w14:paraId="010D2125" w14:textId="77777777" w:rsidR="00D2644C" w:rsidRPr="00CC14B2" w:rsidRDefault="00D2644C" w:rsidP="0000576F">
            <w:pPr>
              <w:pStyle w:val="CBCellBody"/>
            </w:pPr>
            <w:r w:rsidRPr="00CC14B2">
              <w:tab/>
              <w:t>The Shelf Manager shall be configurable to operate in non-redundant (or standalone) mode or in redundant mode.</w:t>
            </w:r>
          </w:p>
        </w:tc>
        <w:tc>
          <w:tcPr>
            <w:tcW w:w="1276" w:type="dxa"/>
            <w:gridSpan w:val="2"/>
            <w:tcBorders>
              <w:top w:val="single" w:sz="4" w:space="0" w:color="auto"/>
            </w:tcBorders>
          </w:tcPr>
          <w:p w14:paraId="6FBD4834" w14:textId="77777777" w:rsidR="00D2644C" w:rsidRPr="00CC14B2" w:rsidRDefault="00D2644C" w:rsidP="0000576F">
            <w:pPr>
              <w:pStyle w:val="CBCellBody"/>
            </w:pPr>
          </w:p>
        </w:tc>
        <w:tc>
          <w:tcPr>
            <w:tcW w:w="708" w:type="dxa"/>
            <w:tcBorders>
              <w:top w:val="single" w:sz="4" w:space="0" w:color="auto"/>
            </w:tcBorders>
          </w:tcPr>
          <w:p w14:paraId="4B87E2D6"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3715F8FE" w14:textId="77777777" w:rsidR="00D2644C" w:rsidRPr="00CC14B2" w:rsidRDefault="00D2644C" w:rsidP="0000576F">
            <w:pPr>
              <w:pStyle w:val="CBCellBody"/>
            </w:pPr>
          </w:p>
        </w:tc>
        <w:tc>
          <w:tcPr>
            <w:tcW w:w="1843" w:type="dxa"/>
            <w:tcBorders>
              <w:top w:val="single" w:sz="4" w:space="0" w:color="auto"/>
            </w:tcBorders>
          </w:tcPr>
          <w:p w14:paraId="60FE0C87" w14:textId="77777777" w:rsidR="00D2644C" w:rsidRPr="00CC14B2" w:rsidRDefault="00D2644C" w:rsidP="0000576F">
            <w:pPr>
              <w:pStyle w:val="CBCellBody"/>
            </w:pPr>
          </w:p>
        </w:tc>
      </w:tr>
      <w:tr w:rsidR="00D2644C" w14:paraId="75BD9AEA" w14:textId="77777777" w:rsidTr="00D2644C">
        <w:trPr>
          <w:cantSplit/>
        </w:trPr>
        <w:tc>
          <w:tcPr>
            <w:tcW w:w="1008" w:type="dxa"/>
            <w:tcBorders>
              <w:top w:val="single" w:sz="4" w:space="0" w:color="auto"/>
            </w:tcBorders>
          </w:tcPr>
          <w:p w14:paraId="09B21D73" w14:textId="77777777" w:rsidR="00D2644C" w:rsidRPr="00CC14B2" w:rsidRDefault="00D2644C" w:rsidP="0000576F">
            <w:pPr>
              <w:pStyle w:val="CBCellBody"/>
            </w:pPr>
            <w:r w:rsidRPr="00CC14B2">
              <w:t>R3.1-17</w:t>
            </w:r>
          </w:p>
        </w:tc>
        <w:tc>
          <w:tcPr>
            <w:tcW w:w="1008" w:type="dxa"/>
            <w:tcBorders>
              <w:top w:val="single" w:sz="4" w:space="0" w:color="auto"/>
            </w:tcBorders>
          </w:tcPr>
          <w:p w14:paraId="11207A5B" w14:textId="77777777" w:rsidR="00D2644C" w:rsidRPr="00CC14B2" w:rsidRDefault="00D2644C" w:rsidP="0000576F">
            <w:pPr>
              <w:pStyle w:val="CBCellBody"/>
            </w:pPr>
            <w:r w:rsidRPr="00CC14B2">
              <w:t>14</w:t>
            </w:r>
          </w:p>
        </w:tc>
        <w:tc>
          <w:tcPr>
            <w:tcW w:w="6170" w:type="dxa"/>
            <w:tcBorders>
              <w:top w:val="single" w:sz="4" w:space="0" w:color="auto"/>
            </w:tcBorders>
          </w:tcPr>
          <w:p w14:paraId="2602A3AA" w14:textId="77777777" w:rsidR="00D2644C" w:rsidRPr="00CC14B2" w:rsidRDefault="00D2644C" w:rsidP="0000576F">
            <w:pPr>
              <w:pStyle w:val="CBCellBody"/>
            </w:pPr>
            <w:r w:rsidRPr="00CC14B2">
              <w:tab/>
              <w:t xml:space="preserve">The Shelf Manager shall implement active/backup counterpart instances for redundancy and each instance shall be on a different </w:t>
            </w:r>
            <w:proofErr w:type="spellStart"/>
            <w:r w:rsidRPr="00CC14B2">
              <w:t>AdvancedTCA</w:t>
            </w:r>
            <w:proofErr w:type="spellEnd"/>
            <w:r w:rsidRPr="00CC14B2">
              <w:t xml:space="preserve"> module when the Shelf Manager is configured to operate in the redundant mode.</w:t>
            </w:r>
          </w:p>
        </w:tc>
        <w:tc>
          <w:tcPr>
            <w:tcW w:w="1276" w:type="dxa"/>
            <w:gridSpan w:val="2"/>
            <w:tcBorders>
              <w:top w:val="single" w:sz="4" w:space="0" w:color="auto"/>
            </w:tcBorders>
          </w:tcPr>
          <w:p w14:paraId="4E4D89D9" w14:textId="77777777" w:rsidR="00D2644C" w:rsidRPr="00CC14B2" w:rsidRDefault="00D2644C" w:rsidP="0000576F">
            <w:pPr>
              <w:pStyle w:val="CBCellBody"/>
            </w:pPr>
          </w:p>
        </w:tc>
        <w:tc>
          <w:tcPr>
            <w:tcW w:w="708" w:type="dxa"/>
            <w:tcBorders>
              <w:top w:val="single" w:sz="4" w:space="0" w:color="auto"/>
            </w:tcBorders>
          </w:tcPr>
          <w:p w14:paraId="0FAE228D"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6703119" w14:textId="77777777" w:rsidR="00D2644C" w:rsidRPr="00CC14B2" w:rsidRDefault="00D2644C" w:rsidP="0000576F">
            <w:pPr>
              <w:pStyle w:val="CBCellBody"/>
            </w:pPr>
          </w:p>
        </w:tc>
        <w:tc>
          <w:tcPr>
            <w:tcW w:w="1843" w:type="dxa"/>
            <w:tcBorders>
              <w:top w:val="single" w:sz="4" w:space="0" w:color="auto"/>
            </w:tcBorders>
          </w:tcPr>
          <w:p w14:paraId="39185690" w14:textId="77777777" w:rsidR="00D2644C" w:rsidRPr="00CC14B2" w:rsidRDefault="00D2644C" w:rsidP="0000576F">
            <w:pPr>
              <w:pStyle w:val="CBCellBody"/>
            </w:pPr>
          </w:p>
        </w:tc>
      </w:tr>
      <w:tr w:rsidR="00D2644C" w14:paraId="3FEF2A30" w14:textId="77777777" w:rsidTr="00D2644C">
        <w:trPr>
          <w:cantSplit/>
        </w:trPr>
        <w:tc>
          <w:tcPr>
            <w:tcW w:w="1008" w:type="dxa"/>
            <w:tcBorders>
              <w:top w:val="single" w:sz="4" w:space="0" w:color="auto"/>
            </w:tcBorders>
          </w:tcPr>
          <w:p w14:paraId="05ED0397" w14:textId="77777777" w:rsidR="00D2644C" w:rsidRPr="00CC14B2" w:rsidRDefault="00D2644C" w:rsidP="0000576F">
            <w:pPr>
              <w:pStyle w:val="CBCellBody"/>
            </w:pPr>
            <w:r w:rsidRPr="00CC14B2">
              <w:t>R3.1-18</w:t>
            </w:r>
          </w:p>
        </w:tc>
        <w:tc>
          <w:tcPr>
            <w:tcW w:w="1008" w:type="dxa"/>
            <w:tcBorders>
              <w:top w:val="single" w:sz="4" w:space="0" w:color="auto"/>
            </w:tcBorders>
          </w:tcPr>
          <w:p w14:paraId="70AF5FA4" w14:textId="77777777" w:rsidR="00D2644C" w:rsidRPr="00CC14B2" w:rsidRDefault="00D2644C" w:rsidP="0000576F">
            <w:pPr>
              <w:pStyle w:val="CBCellBody"/>
            </w:pPr>
            <w:r w:rsidRPr="00CC14B2">
              <w:t>15</w:t>
            </w:r>
          </w:p>
        </w:tc>
        <w:tc>
          <w:tcPr>
            <w:tcW w:w="6170" w:type="dxa"/>
            <w:tcBorders>
              <w:top w:val="single" w:sz="4" w:space="0" w:color="auto"/>
            </w:tcBorders>
          </w:tcPr>
          <w:p w14:paraId="12F501BB" w14:textId="77777777" w:rsidR="00D2644C" w:rsidRPr="00CC14B2" w:rsidRDefault="00D2644C" w:rsidP="0000576F">
            <w:pPr>
              <w:pStyle w:val="CBCellBody"/>
            </w:pPr>
            <w:r w:rsidRPr="00CC14B2">
              <w:tab/>
              <w:t>The Shelf Manager shall be allowed to become active only when the handle switch on the SCM is closed.</w:t>
            </w:r>
          </w:p>
        </w:tc>
        <w:tc>
          <w:tcPr>
            <w:tcW w:w="1276" w:type="dxa"/>
            <w:gridSpan w:val="2"/>
            <w:tcBorders>
              <w:top w:val="single" w:sz="4" w:space="0" w:color="auto"/>
            </w:tcBorders>
          </w:tcPr>
          <w:p w14:paraId="5C500CD1" w14:textId="77777777" w:rsidR="00D2644C" w:rsidRPr="00CC14B2" w:rsidRDefault="00D2644C" w:rsidP="0000576F">
            <w:pPr>
              <w:pStyle w:val="CBCellBody"/>
            </w:pPr>
          </w:p>
        </w:tc>
        <w:tc>
          <w:tcPr>
            <w:tcW w:w="708" w:type="dxa"/>
            <w:tcBorders>
              <w:top w:val="single" w:sz="4" w:space="0" w:color="auto"/>
            </w:tcBorders>
          </w:tcPr>
          <w:p w14:paraId="06089C6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1363B850" w14:textId="77777777" w:rsidR="00D2644C" w:rsidRPr="00CC14B2" w:rsidRDefault="00D2644C" w:rsidP="0000576F">
            <w:pPr>
              <w:pStyle w:val="CBCellBody"/>
            </w:pPr>
          </w:p>
        </w:tc>
        <w:tc>
          <w:tcPr>
            <w:tcW w:w="1843" w:type="dxa"/>
            <w:tcBorders>
              <w:top w:val="single" w:sz="4" w:space="0" w:color="auto"/>
            </w:tcBorders>
          </w:tcPr>
          <w:p w14:paraId="73A299B2" w14:textId="77777777" w:rsidR="00D2644C" w:rsidRPr="00CC14B2" w:rsidRDefault="00D2644C" w:rsidP="0000576F">
            <w:pPr>
              <w:pStyle w:val="CBCellBody"/>
            </w:pPr>
          </w:p>
        </w:tc>
      </w:tr>
      <w:tr w:rsidR="00D2644C" w14:paraId="03A885DB" w14:textId="77777777" w:rsidTr="00D2644C">
        <w:trPr>
          <w:cantSplit/>
        </w:trPr>
        <w:tc>
          <w:tcPr>
            <w:tcW w:w="1008" w:type="dxa"/>
            <w:tcBorders>
              <w:top w:val="single" w:sz="4" w:space="0" w:color="auto"/>
            </w:tcBorders>
          </w:tcPr>
          <w:p w14:paraId="55325C43" w14:textId="77777777" w:rsidR="00D2644C" w:rsidRPr="00CC14B2" w:rsidRDefault="00D2644C" w:rsidP="0000576F">
            <w:pPr>
              <w:pStyle w:val="CBCellBody"/>
            </w:pPr>
            <w:r w:rsidRPr="00CC14B2">
              <w:t>R3.1-19</w:t>
            </w:r>
          </w:p>
        </w:tc>
        <w:tc>
          <w:tcPr>
            <w:tcW w:w="1008" w:type="dxa"/>
            <w:tcBorders>
              <w:top w:val="single" w:sz="4" w:space="0" w:color="auto"/>
            </w:tcBorders>
          </w:tcPr>
          <w:p w14:paraId="080A549A" w14:textId="77777777" w:rsidR="00D2644C" w:rsidRPr="00CC14B2" w:rsidRDefault="00D2644C" w:rsidP="0000576F">
            <w:pPr>
              <w:pStyle w:val="CBCellBody"/>
            </w:pPr>
            <w:r w:rsidRPr="00CC14B2">
              <w:t>16</w:t>
            </w:r>
          </w:p>
        </w:tc>
        <w:tc>
          <w:tcPr>
            <w:tcW w:w="6170" w:type="dxa"/>
            <w:tcBorders>
              <w:top w:val="single" w:sz="4" w:space="0" w:color="auto"/>
            </w:tcBorders>
          </w:tcPr>
          <w:p w14:paraId="0F5C5EC1" w14:textId="77777777" w:rsidR="00D2644C" w:rsidRPr="00CC14B2" w:rsidRDefault="00D2644C" w:rsidP="00631C1C">
            <w:pPr>
              <w:pStyle w:val="CBCellBody"/>
            </w:pPr>
            <w:r w:rsidRPr="00CC14B2">
              <w:tab/>
              <w:t>The Shelf Manager shall support the IPMI Chassis Commands, outlined in section 3.3.1.4 of [</w:t>
            </w:r>
            <w:r w:rsidR="00631C1C">
              <w:rPr>
                <w:rFonts w:hint="eastAsia"/>
                <w:lang w:eastAsia="zh-CN"/>
              </w:rPr>
              <w:t>14</w:t>
            </w:r>
            <w:r w:rsidRPr="00CC14B2">
              <w:t>].</w:t>
            </w:r>
          </w:p>
        </w:tc>
        <w:tc>
          <w:tcPr>
            <w:tcW w:w="1276" w:type="dxa"/>
            <w:gridSpan w:val="2"/>
            <w:tcBorders>
              <w:top w:val="single" w:sz="4" w:space="0" w:color="auto"/>
            </w:tcBorders>
          </w:tcPr>
          <w:p w14:paraId="65ABDE8A" w14:textId="77777777" w:rsidR="00D2644C" w:rsidRPr="00CC14B2" w:rsidRDefault="00D2644C" w:rsidP="0000576F">
            <w:pPr>
              <w:pStyle w:val="CBCellBody"/>
            </w:pPr>
          </w:p>
        </w:tc>
        <w:tc>
          <w:tcPr>
            <w:tcW w:w="708" w:type="dxa"/>
            <w:tcBorders>
              <w:top w:val="single" w:sz="4" w:space="0" w:color="auto"/>
            </w:tcBorders>
          </w:tcPr>
          <w:p w14:paraId="0D853877"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4AD3E906" w14:textId="77777777" w:rsidR="00D2644C" w:rsidRPr="00CC14B2" w:rsidRDefault="00D2644C" w:rsidP="0000576F">
            <w:pPr>
              <w:pStyle w:val="CBCellBody"/>
            </w:pPr>
          </w:p>
        </w:tc>
        <w:tc>
          <w:tcPr>
            <w:tcW w:w="1843" w:type="dxa"/>
            <w:tcBorders>
              <w:top w:val="single" w:sz="4" w:space="0" w:color="auto"/>
            </w:tcBorders>
          </w:tcPr>
          <w:p w14:paraId="3E9F6312" w14:textId="77777777" w:rsidR="00D2644C" w:rsidRPr="00CC14B2" w:rsidRDefault="00D2644C" w:rsidP="0000576F">
            <w:pPr>
              <w:pStyle w:val="CBCellBody"/>
            </w:pPr>
          </w:p>
        </w:tc>
      </w:tr>
      <w:tr w:rsidR="00D2644C" w14:paraId="78A4CB75" w14:textId="77777777" w:rsidTr="00D2644C">
        <w:trPr>
          <w:cantSplit/>
        </w:trPr>
        <w:tc>
          <w:tcPr>
            <w:tcW w:w="1008" w:type="dxa"/>
            <w:tcBorders>
              <w:top w:val="single" w:sz="4" w:space="0" w:color="auto"/>
            </w:tcBorders>
          </w:tcPr>
          <w:p w14:paraId="7323CDA4" w14:textId="77777777" w:rsidR="00D2644C" w:rsidRPr="00CC14B2" w:rsidRDefault="00D2644C" w:rsidP="0000576F">
            <w:pPr>
              <w:pStyle w:val="CBCellBody"/>
            </w:pPr>
            <w:r w:rsidRPr="00CC14B2">
              <w:lastRenderedPageBreak/>
              <w:t>R3.1-20</w:t>
            </w:r>
          </w:p>
        </w:tc>
        <w:tc>
          <w:tcPr>
            <w:tcW w:w="1008" w:type="dxa"/>
            <w:tcBorders>
              <w:top w:val="single" w:sz="4" w:space="0" w:color="auto"/>
            </w:tcBorders>
          </w:tcPr>
          <w:p w14:paraId="3F94F76D" w14:textId="77777777" w:rsidR="00D2644C" w:rsidRPr="00CC14B2" w:rsidRDefault="00D2644C" w:rsidP="0000576F">
            <w:pPr>
              <w:pStyle w:val="CBCellBody"/>
            </w:pPr>
            <w:r w:rsidRPr="00CC14B2">
              <w:t>17</w:t>
            </w:r>
          </w:p>
        </w:tc>
        <w:tc>
          <w:tcPr>
            <w:tcW w:w="6170" w:type="dxa"/>
            <w:tcBorders>
              <w:top w:val="single" w:sz="4" w:space="0" w:color="auto"/>
            </w:tcBorders>
          </w:tcPr>
          <w:p w14:paraId="50E4EB56" w14:textId="77777777" w:rsidR="00D2644C" w:rsidRPr="00CC14B2" w:rsidRDefault="00D2644C" w:rsidP="0000576F">
            <w:pPr>
              <w:pStyle w:val="CBCellBody"/>
            </w:pPr>
            <w:r w:rsidRPr="00CC14B2">
              <w:tab/>
              <w:t>The Shelf Manager shall ensure that when a response is sent for IPMI commands received over the IPMI LAN Interface, any resulting state changes are reflected on all redundant instances of the Shelf Manager.</w:t>
            </w:r>
          </w:p>
        </w:tc>
        <w:tc>
          <w:tcPr>
            <w:tcW w:w="1276" w:type="dxa"/>
            <w:gridSpan w:val="2"/>
            <w:tcBorders>
              <w:top w:val="single" w:sz="4" w:space="0" w:color="auto"/>
            </w:tcBorders>
          </w:tcPr>
          <w:p w14:paraId="79251ACE" w14:textId="77777777" w:rsidR="00D2644C" w:rsidRPr="00CC14B2" w:rsidRDefault="00D2644C" w:rsidP="0000576F">
            <w:pPr>
              <w:pStyle w:val="CBCellBody"/>
            </w:pPr>
          </w:p>
        </w:tc>
        <w:tc>
          <w:tcPr>
            <w:tcW w:w="708" w:type="dxa"/>
            <w:tcBorders>
              <w:top w:val="single" w:sz="4" w:space="0" w:color="auto"/>
            </w:tcBorders>
          </w:tcPr>
          <w:p w14:paraId="1F82458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3B1124B" w14:textId="77777777" w:rsidR="00D2644C" w:rsidRPr="00CC14B2" w:rsidRDefault="00D2644C" w:rsidP="0000576F">
            <w:pPr>
              <w:pStyle w:val="CBCellBody"/>
            </w:pPr>
          </w:p>
        </w:tc>
        <w:tc>
          <w:tcPr>
            <w:tcW w:w="1843" w:type="dxa"/>
            <w:tcBorders>
              <w:top w:val="single" w:sz="4" w:space="0" w:color="auto"/>
            </w:tcBorders>
          </w:tcPr>
          <w:p w14:paraId="1B17BC70" w14:textId="77777777" w:rsidR="00D2644C" w:rsidRPr="00CC14B2" w:rsidRDefault="00D2644C" w:rsidP="0000576F">
            <w:pPr>
              <w:pStyle w:val="CBCellBody"/>
            </w:pPr>
          </w:p>
        </w:tc>
      </w:tr>
      <w:tr w:rsidR="00D2644C" w14:paraId="1ADDD059" w14:textId="77777777" w:rsidTr="00D2644C">
        <w:trPr>
          <w:cantSplit/>
        </w:trPr>
        <w:tc>
          <w:tcPr>
            <w:tcW w:w="1008" w:type="dxa"/>
            <w:tcBorders>
              <w:top w:val="single" w:sz="4" w:space="0" w:color="auto"/>
            </w:tcBorders>
          </w:tcPr>
          <w:p w14:paraId="651E3F3D" w14:textId="77777777" w:rsidR="00D2644C" w:rsidRPr="00CC14B2" w:rsidRDefault="00D2644C" w:rsidP="0000576F">
            <w:pPr>
              <w:pStyle w:val="CBCellBody"/>
            </w:pPr>
            <w:r w:rsidRPr="00CC14B2">
              <w:t>F3.1-21</w:t>
            </w:r>
          </w:p>
        </w:tc>
        <w:tc>
          <w:tcPr>
            <w:tcW w:w="1008" w:type="dxa"/>
            <w:tcBorders>
              <w:top w:val="single" w:sz="4" w:space="0" w:color="auto"/>
            </w:tcBorders>
          </w:tcPr>
          <w:p w14:paraId="546CEB30" w14:textId="77777777" w:rsidR="00D2644C" w:rsidRPr="00CC14B2" w:rsidRDefault="00D2644C" w:rsidP="0000576F">
            <w:pPr>
              <w:pStyle w:val="CBCellBody"/>
            </w:pPr>
            <w:r w:rsidRPr="00CC14B2">
              <w:t>18</w:t>
            </w:r>
          </w:p>
        </w:tc>
        <w:tc>
          <w:tcPr>
            <w:tcW w:w="6170" w:type="dxa"/>
            <w:tcBorders>
              <w:top w:val="single" w:sz="4" w:space="0" w:color="auto"/>
            </w:tcBorders>
          </w:tcPr>
          <w:p w14:paraId="71877D15" w14:textId="77777777" w:rsidR="00D2644C" w:rsidRPr="00CC14B2" w:rsidRDefault="00D2644C" w:rsidP="0000576F">
            <w:pPr>
              <w:pStyle w:val="CBCellBody"/>
            </w:pPr>
            <w:r w:rsidRPr="00CC14B2">
              <w:tab/>
              <w:t>After Shelf Manager instance switchovers, all IPMI sessions that were opened on the common Shelf Manager IP address on the previously active instance shall remain active on the newly active instance.</w:t>
            </w:r>
          </w:p>
        </w:tc>
        <w:tc>
          <w:tcPr>
            <w:tcW w:w="1276" w:type="dxa"/>
            <w:gridSpan w:val="2"/>
            <w:tcBorders>
              <w:top w:val="single" w:sz="4" w:space="0" w:color="auto"/>
            </w:tcBorders>
          </w:tcPr>
          <w:p w14:paraId="75D67700" w14:textId="77777777" w:rsidR="00D2644C" w:rsidRPr="00CC14B2" w:rsidRDefault="00D2644C" w:rsidP="0000576F">
            <w:pPr>
              <w:pStyle w:val="CBCellBody"/>
            </w:pPr>
          </w:p>
        </w:tc>
        <w:tc>
          <w:tcPr>
            <w:tcW w:w="708" w:type="dxa"/>
            <w:tcBorders>
              <w:top w:val="single" w:sz="4" w:space="0" w:color="auto"/>
            </w:tcBorders>
          </w:tcPr>
          <w:p w14:paraId="3FA03C4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13449D5" w14:textId="77777777" w:rsidR="00D2644C" w:rsidRPr="00CC14B2" w:rsidRDefault="00D2644C" w:rsidP="0000576F">
            <w:pPr>
              <w:pStyle w:val="CBCellBody"/>
            </w:pPr>
          </w:p>
        </w:tc>
        <w:tc>
          <w:tcPr>
            <w:tcW w:w="1843" w:type="dxa"/>
            <w:tcBorders>
              <w:top w:val="single" w:sz="4" w:space="0" w:color="auto"/>
            </w:tcBorders>
          </w:tcPr>
          <w:p w14:paraId="4E01170B" w14:textId="77777777" w:rsidR="00D2644C" w:rsidRPr="00CC14B2" w:rsidRDefault="00D2644C" w:rsidP="0000576F">
            <w:pPr>
              <w:pStyle w:val="CBCellBody"/>
            </w:pPr>
          </w:p>
        </w:tc>
      </w:tr>
      <w:tr w:rsidR="00D2644C" w14:paraId="0DE5DEBD" w14:textId="77777777" w:rsidTr="00D2644C">
        <w:trPr>
          <w:cantSplit/>
        </w:trPr>
        <w:tc>
          <w:tcPr>
            <w:tcW w:w="1008" w:type="dxa"/>
            <w:tcBorders>
              <w:top w:val="single" w:sz="4" w:space="0" w:color="auto"/>
            </w:tcBorders>
          </w:tcPr>
          <w:p w14:paraId="4A8EB2FC" w14:textId="77777777" w:rsidR="00D2644C" w:rsidRPr="00CC14B2" w:rsidRDefault="00D2644C" w:rsidP="0000576F">
            <w:pPr>
              <w:pStyle w:val="CBCellBody"/>
            </w:pPr>
            <w:r w:rsidRPr="00CC14B2">
              <w:t>R3.1-22</w:t>
            </w:r>
          </w:p>
        </w:tc>
        <w:tc>
          <w:tcPr>
            <w:tcW w:w="1008" w:type="dxa"/>
            <w:tcBorders>
              <w:top w:val="single" w:sz="4" w:space="0" w:color="auto"/>
            </w:tcBorders>
          </w:tcPr>
          <w:p w14:paraId="5F75406A" w14:textId="77777777" w:rsidR="00D2644C" w:rsidRPr="00CC14B2" w:rsidRDefault="00D2644C" w:rsidP="0000576F">
            <w:pPr>
              <w:pStyle w:val="CBCellBody"/>
            </w:pPr>
            <w:r w:rsidRPr="00CC14B2">
              <w:t>19</w:t>
            </w:r>
          </w:p>
        </w:tc>
        <w:tc>
          <w:tcPr>
            <w:tcW w:w="6170" w:type="dxa"/>
            <w:tcBorders>
              <w:top w:val="single" w:sz="4" w:space="0" w:color="auto"/>
            </w:tcBorders>
          </w:tcPr>
          <w:p w14:paraId="30351EAA" w14:textId="77777777" w:rsidR="00D2644C" w:rsidRPr="00CC14B2" w:rsidRDefault="00D2644C" w:rsidP="0000576F">
            <w:pPr>
              <w:pStyle w:val="CBCellBody"/>
            </w:pPr>
            <w:r w:rsidRPr="00CC14B2">
              <w:tab/>
              <w:t>The Shelf Manager shall optimize access to other Sensor Data Records by importing all Device SDRs from each device into the centralized repository.</w:t>
            </w:r>
          </w:p>
        </w:tc>
        <w:tc>
          <w:tcPr>
            <w:tcW w:w="1276" w:type="dxa"/>
            <w:gridSpan w:val="2"/>
            <w:tcBorders>
              <w:top w:val="single" w:sz="4" w:space="0" w:color="auto"/>
            </w:tcBorders>
          </w:tcPr>
          <w:p w14:paraId="00E638C7" w14:textId="77777777" w:rsidR="00D2644C" w:rsidRPr="00CC14B2" w:rsidRDefault="00D2644C" w:rsidP="0000576F">
            <w:pPr>
              <w:pStyle w:val="CBCellBody"/>
            </w:pPr>
          </w:p>
        </w:tc>
        <w:tc>
          <w:tcPr>
            <w:tcW w:w="708" w:type="dxa"/>
            <w:tcBorders>
              <w:top w:val="single" w:sz="4" w:space="0" w:color="auto"/>
            </w:tcBorders>
          </w:tcPr>
          <w:p w14:paraId="1B1CD5AE"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3C3E2E35" w14:textId="77777777" w:rsidR="00D2644C" w:rsidRPr="00CC14B2" w:rsidRDefault="00D2644C" w:rsidP="0000576F">
            <w:pPr>
              <w:pStyle w:val="CBCellBody"/>
            </w:pPr>
          </w:p>
        </w:tc>
        <w:tc>
          <w:tcPr>
            <w:tcW w:w="1843" w:type="dxa"/>
            <w:tcBorders>
              <w:top w:val="single" w:sz="4" w:space="0" w:color="auto"/>
            </w:tcBorders>
          </w:tcPr>
          <w:p w14:paraId="387F7CDC" w14:textId="77777777" w:rsidR="00D2644C" w:rsidRPr="00CC14B2" w:rsidRDefault="00D2644C" w:rsidP="0000576F">
            <w:pPr>
              <w:pStyle w:val="CBCellBody"/>
            </w:pPr>
          </w:p>
        </w:tc>
      </w:tr>
      <w:tr w:rsidR="00D2644C" w14:paraId="11402F2D" w14:textId="77777777" w:rsidTr="00D2644C">
        <w:trPr>
          <w:cantSplit/>
        </w:trPr>
        <w:tc>
          <w:tcPr>
            <w:tcW w:w="1008" w:type="dxa"/>
            <w:tcBorders>
              <w:top w:val="single" w:sz="4" w:space="0" w:color="auto"/>
            </w:tcBorders>
          </w:tcPr>
          <w:p w14:paraId="469EB1D5" w14:textId="77777777" w:rsidR="00D2644C" w:rsidRPr="00CC14B2" w:rsidRDefault="00D2644C" w:rsidP="0000576F">
            <w:pPr>
              <w:pStyle w:val="CBCellBody"/>
            </w:pPr>
            <w:r w:rsidRPr="00CC14B2">
              <w:t>R3.1-23</w:t>
            </w:r>
          </w:p>
        </w:tc>
        <w:tc>
          <w:tcPr>
            <w:tcW w:w="1008" w:type="dxa"/>
            <w:tcBorders>
              <w:top w:val="single" w:sz="4" w:space="0" w:color="auto"/>
            </w:tcBorders>
          </w:tcPr>
          <w:p w14:paraId="5119028F" w14:textId="77777777" w:rsidR="00D2644C" w:rsidRPr="00CC14B2" w:rsidRDefault="00D2644C" w:rsidP="0000576F">
            <w:pPr>
              <w:pStyle w:val="CBCellBody"/>
            </w:pPr>
            <w:r w:rsidRPr="00CC14B2">
              <w:t>20</w:t>
            </w:r>
          </w:p>
        </w:tc>
        <w:tc>
          <w:tcPr>
            <w:tcW w:w="6170" w:type="dxa"/>
            <w:tcBorders>
              <w:top w:val="single" w:sz="4" w:space="0" w:color="auto"/>
            </w:tcBorders>
          </w:tcPr>
          <w:p w14:paraId="4783FB0B" w14:textId="77777777" w:rsidR="00D2644C" w:rsidRPr="00CC14B2" w:rsidRDefault="00D2644C" w:rsidP="0000576F">
            <w:pPr>
              <w:pStyle w:val="CBCellBody"/>
            </w:pPr>
            <w:r w:rsidRPr="00CC14B2">
              <w:tab/>
              <w:t>Software querying the Shelf Manager’s SDR Repository shall assume that if any SDRs other than the “FRU Device Locator Records” or “Management Controller Device Locator Records” are encountered, the SDR Repository represents all SDRs of the Shelf.</w:t>
            </w:r>
          </w:p>
        </w:tc>
        <w:tc>
          <w:tcPr>
            <w:tcW w:w="1276" w:type="dxa"/>
            <w:gridSpan w:val="2"/>
            <w:tcBorders>
              <w:top w:val="single" w:sz="4" w:space="0" w:color="auto"/>
            </w:tcBorders>
          </w:tcPr>
          <w:p w14:paraId="2D42BFB2" w14:textId="77777777" w:rsidR="00D2644C" w:rsidRPr="00CC14B2" w:rsidRDefault="00D2644C" w:rsidP="0000576F">
            <w:pPr>
              <w:pStyle w:val="CBCellBody"/>
            </w:pPr>
          </w:p>
        </w:tc>
        <w:tc>
          <w:tcPr>
            <w:tcW w:w="708" w:type="dxa"/>
            <w:tcBorders>
              <w:top w:val="single" w:sz="4" w:space="0" w:color="auto"/>
            </w:tcBorders>
          </w:tcPr>
          <w:p w14:paraId="74C0DC5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5D0E24C" w14:textId="77777777" w:rsidR="00D2644C" w:rsidRPr="00CC14B2" w:rsidRDefault="00D2644C" w:rsidP="0000576F">
            <w:pPr>
              <w:pStyle w:val="CBCellBody"/>
            </w:pPr>
          </w:p>
        </w:tc>
        <w:tc>
          <w:tcPr>
            <w:tcW w:w="1843" w:type="dxa"/>
            <w:tcBorders>
              <w:top w:val="single" w:sz="4" w:space="0" w:color="auto"/>
            </w:tcBorders>
          </w:tcPr>
          <w:p w14:paraId="5986538D" w14:textId="77777777" w:rsidR="00D2644C" w:rsidRPr="00CC14B2" w:rsidRDefault="00D2644C" w:rsidP="0000576F">
            <w:pPr>
              <w:pStyle w:val="CBCellBody"/>
            </w:pPr>
          </w:p>
        </w:tc>
      </w:tr>
      <w:tr w:rsidR="00D2644C" w14:paraId="532EC71B" w14:textId="77777777" w:rsidTr="00D2644C">
        <w:trPr>
          <w:cantSplit/>
        </w:trPr>
        <w:tc>
          <w:tcPr>
            <w:tcW w:w="1008" w:type="dxa"/>
            <w:tcBorders>
              <w:top w:val="single" w:sz="4" w:space="0" w:color="auto"/>
            </w:tcBorders>
          </w:tcPr>
          <w:p w14:paraId="665E9ADA" w14:textId="77777777" w:rsidR="00D2644C" w:rsidRPr="00CC14B2" w:rsidRDefault="00D2644C" w:rsidP="0000576F">
            <w:pPr>
              <w:pStyle w:val="CBCellBody"/>
            </w:pPr>
            <w:r w:rsidRPr="00CC14B2">
              <w:t>R3.1-24</w:t>
            </w:r>
          </w:p>
        </w:tc>
        <w:tc>
          <w:tcPr>
            <w:tcW w:w="1008" w:type="dxa"/>
            <w:tcBorders>
              <w:top w:val="single" w:sz="4" w:space="0" w:color="auto"/>
            </w:tcBorders>
          </w:tcPr>
          <w:p w14:paraId="56677E4D" w14:textId="77777777" w:rsidR="00D2644C" w:rsidRPr="00CC14B2" w:rsidRDefault="00D2644C" w:rsidP="0000576F">
            <w:pPr>
              <w:pStyle w:val="CBCellBody"/>
            </w:pPr>
            <w:r w:rsidRPr="00CC14B2">
              <w:t>21</w:t>
            </w:r>
          </w:p>
        </w:tc>
        <w:tc>
          <w:tcPr>
            <w:tcW w:w="6170" w:type="dxa"/>
            <w:tcBorders>
              <w:top w:val="single" w:sz="4" w:space="0" w:color="auto"/>
            </w:tcBorders>
          </w:tcPr>
          <w:p w14:paraId="5B653965" w14:textId="77777777" w:rsidR="00D2644C" w:rsidRPr="00CC14B2" w:rsidRDefault="00D2644C" w:rsidP="0000576F">
            <w:pPr>
              <w:pStyle w:val="CBCellBody"/>
            </w:pPr>
            <w:r w:rsidRPr="00CC14B2">
              <w:tab/>
              <w:t>Obsolete</w:t>
            </w:r>
          </w:p>
        </w:tc>
        <w:tc>
          <w:tcPr>
            <w:tcW w:w="1276" w:type="dxa"/>
            <w:gridSpan w:val="2"/>
            <w:tcBorders>
              <w:top w:val="single" w:sz="4" w:space="0" w:color="auto"/>
            </w:tcBorders>
          </w:tcPr>
          <w:p w14:paraId="5557C755" w14:textId="77777777" w:rsidR="00D2644C" w:rsidRPr="00CC14B2" w:rsidRDefault="00D2644C" w:rsidP="0000576F">
            <w:pPr>
              <w:pStyle w:val="CBCellBody"/>
            </w:pPr>
          </w:p>
        </w:tc>
        <w:tc>
          <w:tcPr>
            <w:tcW w:w="708" w:type="dxa"/>
            <w:tcBorders>
              <w:top w:val="single" w:sz="4" w:space="0" w:color="auto"/>
            </w:tcBorders>
          </w:tcPr>
          <w:p w14:paraId="2386FA72" w14:textId="77777777" w:rsidR="00D2644C" w:rsidRPr="00CC14B2" w:rsidRDefault="00D2644C" w:rsidP="0000576F">
            <w:pPr>
              <w:pStyle w:val="CBCellBody"/>
            </w:pPr>
          </w:p>
        </w:tc>
        <w:tc>
          <w:tcPr>
            <w:tcW w:w="709" w:type="dxa"/>
            <w:tcBorders>
              <w:top w:val="single" w:sz="4" w:space="0" w:color="auto"/>
            </w:tcBorders>
          </w:tcPr>
          <w:p w14:paraId="0C42B6D7" w14:textId="77777777" w:rsidR="00D2644C" w:rsidRPr="00CC14B2" w:rsidRDefault="00D2644C" w:rsidP="0000576F">
            <w:pPr>
              <w:pStyle w:val="CBCellBody"/>
            </w:pPr>
          </w:p>
        </w:tc>
        <w:tc>
          <w:tcPr>
            <w:tcW w:w="1843" w:type="dxa"/>
            <w:tcBorders>
              <w:top w:val="single" w:sz="4" w:space="0" w:color="auto"/>
            </w:tcBorders>
          </w:tcPr>
          <w:p w14:paraId="766D1E42" w14:textId="77777777" w:rsidR="00D2644C" w:rsidRPr="00CC14B2" w:rsidRDefault="00D2644C" w:rsidP="0000576F">
            <w:pPr>
              <w:pStyle w:val="CBCellBody"/>
            </w:pPr>
          </w:p>
        </w:tc>
      </w:tr>
      <w:tr w:rsidR="00D2644C" w14:paraId="460313B4" w14:textId="77777777" w:rsidTr="00D2644C">
        <w:trPr>
          <w:cantSplit/>
        </w:trPr>
        <w:tc>
          <w:tcPr>
            <w:tcW w:w="1008" w:type="dxa"/>
            <w:tcBorders>
              <w:top w:val="single" w:sz="4" w:space="0" w:color="auto"/>
            </w:tcBorders>
          </w:tcPr>
          <w:p w14:paraId="44993DD6" w14:textId="77777777" w:rsidR="00D2644C" w:rsidRPr="00CC14B2" w:rsidRDefault="00D2644C" w:rsidP="0000576F">
            <w:pPr>
              <w:pStyle w:val="CBCellBody"/>
            </w:pPr>
            <w:r w:rsidRPr="00CC14B2">
              <w:t>R3.1-25</w:t>
            </w:r>
          </w:p>
        </w:tc>
        <w:tc>
          <w:tcPr>
            <w:tcW w:w="1008" w:type="dxa"/>
            <w:tcBorders>
              <w:top w:val="single" w:sz="4" w:space="0" w:color="auto"/>
            </w:tcBorders>
          </w:tcPr>
          <w:p w14:paraId="45E60B37" w14:textId="77777777" w:rsidR="00D2644C" w:rsidRPr="00CC14B2" w:rsidRDefault="00D2644C" w:rsidP="0000576F">
            <w:pPr>
              <w:pStyle w:val="CBCellBody"/>
            </w:pPr>
            <w:r w:rsidRPr="00CC14B2">
              <w:t>22</w:t>
            </w:r>
          </w:p>
        </w:tc>
        <w:tc>
          <w:tcPr>
            <w:tcW w:w="6170" w:type="dxa"/>
            <w:tcBorders>
              <w:top w:val="single" w:sz="4" w:space="0" w:color="auto"/>
            </w:tcBorders>
          </w:tcPr>
          <w:p w14:paraId="254919F8" w14:textId="77777777" w:rsidR="00D2644C" w:rsidRPr="00CC14B2" w:rsidRDefault="00D2644C" w:rsidP="0000576F">
            <w:pPr>
              <w:pStyle w:val="CBCellBody"/>
            </w:pPr>
            <w:r w:rsidRPr="00CC14B2">
              <w:tab/>
              <w:t>Obsolete.</w:t>
            </w:r>
          </w:p>
        </w:tc>
        <w:tc>
          <w:tcPr>
            <w:tcW w:w="1276" w:type="dxa"/>
            <w:gridSpan w:val="2"/>
            <w:tcBorders>
              <w:top w:val="single" w:sz="4" w:space="0" w:color="auto"/>
            </w:tcBorders>
          </w:tcPr>
          <w:p w14:paraId="00760289" w14:textId="77777777" w:rsidR="00D2644C" w:rsidRPr="00CC14B2" w:rsidRDefault="00D2644C" w:rsidP="0000576F">
            <w:pPr>
              <w:pStyle w:val="CBCellBody"/>
            </w:pPr>
          </w:p>
        </w:tc>
        <w:tc>
          <w:tcPr>
            <w:tcW w:w="708" w:type="dxa"/>
            <w:tcBorders>
              <w:top w:val="single" w:sz="4" w:space="0" w:color="auto"/>
            </w:tcBorders>
          </w:tcPr>
          <w:p w14:paraId="4A4BE12A" w14:textId="77777777" w:rsidR="00D2644C" w:rsidRPr="00CC14B2" w:rsidRDefault="00D2644C" w:rsidP="0000576F">
            <w:pPr>
              <w:pStyle w:val="CBCellBody"/>
            </w:pPr>
          </w:p>
        </w:tc>
        <w:tc>
          <w:tcPr>
            <w:tcW w:w="709" w:type="dxa"/>
            <w:tcBorders>
              <w:top w:val="single" w:sz="4" w:space="0" w:color="auto"/>
            </w:tcBorders>
          </w:tcPr>
          <w:p w14:paraId="5C09E638" w14:textId="77777777" w:rsidR="00D2644C" w:rsidRPr="00CC14B2" w:rsidRDefault="00D2644C" w:rsidP="0000576F">
            <w:pPr>
              <w:pStyle w:val="CBCellBody"/>
            </w:pPr>
          </w:p>
        </w:tc>
        <w:tc>
          <w:tcPr>
            <w:tcW w:w="1843" w:type="dxa"/>
            <w:tcBorders>
              <w:top w:val="single" w:sz="4" w:space="0" w:color="auto"/>
            </w:tcBorders>
          </w:tcPr>
          <w:p w14:paraId="02D1CF1C" w14:textId="77777777" w:rsidR="00D2644C" w:rsidRPr="00CC14B2" w:rsidRDefault="00D2644C" w:rsidP="0000576F">
            <w:pPr>
              <w:pStyle w:val="CBCellBody"/>
            </w:pPr>
          </w:p>
        </w:tc>
      </w:tr>
      <w:tr w:rsidR="00D2644C" w14:paraId="213B2267" w14:textId="77777777" w:rsidTr="00D2644C">
        <w:trPr>
          <w:cantSplit/>
        </w:trPr>
        <w:tc>
          <w:tcPr>
            <w:tcW w:w="1008" w:type="dxa"/>
            <w:tcBorders>
              <w:top w:val="single" w:sz="4" w:space="0" w:color="auto"/>
            </w:tcBorders>
          </w:tcPr>
          <w:p w14:paraId="7F17B283" w14:textId="77777777" w:rsidR="00D2644C" w:rsidRPr="00CC14B2" w:rsidRDefault="00D2644C" w:rsidP="0000576F">
            <w:pPr>
              <w:pStyle w:val="CBCellBody"/>
            </w:pPr>
            <w:r w:rsidRPr="00CC14B2">
              <w:t>R3.1-26</w:t>
            </w:r>
          </w:p>
        </w:tc>
        <w:tc>
          <w:tcPr>
            <w:tcW w:w="1008" w:type="dxa"/>
            <w:tcBorders>
              <w:top w:val="single" w:sz="4" w:space="0" w:color="auto"/>
            </w:tcBorders>
          </w:tcPr>
          <w:p w14:paraId="4B283F6E" w14:textId="77777777" w:rsidR="00D2644C" w:rsidRPr="00CC14B2" w:rsidRDefault="00D2644C" w:rsidP="0000576F">
            <w:pPr>
              <w:pStyle w:val="CBCellBody"/>
            </w:pPr>
            <w:r w:rsidRPr="00CC14B2">
              <w:t>23</w:t>
            </w:r>
          </w:p>
        </w:tc>
        <w:tc>
          <w:tcPr>
            <w:tcW w:w="6170" w:type="dxa"/>
            <w:tcBorders>
              <w:top w:val="single" w:sz="4" w:space="0" w:color="auto"/>
            </w:tcBorders>
          </w:tcPr>
          <w:p w14:paraId="621631E8" w14:textId="77777777" w:rsidR="00D2644C" w:rsidRPr="00CC14B2" w:rsidRDefault="00D2644C" w:rsidP="0000576F">
            <w:pPr>
              <w:pStyle w:val="CBCellBody"/>
            </w:pPr>
            <w:r w:rsidRPr="00CC14B2">
              <w:tab/>
              <w:t>Obsolete.</w:t>
            </w:r>
          </w:p>
        </w:tc>
        <w:tc>
          <w:tcPr>
            <w:tcW w:w="1276" w:type="dxa"/>
            <w:gridSpan w:val="2"/>
            <w:tcBorders>
              <w:top w:val="single" w:sz="4" w:space="0" w:color="auto"/>
            </w:tcBorders>
          </w:tcPr>
          <w:p w14:paraId="08856E0C" w14:textId="77777777" w:rsidR="00D2644C" w:rsidRPr="00CC14B2" w:rsidRDefault="00D2644C" w:rsidP="0000576F">
            <w:pPr>
              <w:pStyle w:val="CBCellBody"/>
            </w:pPr>
          </w:p>
        </w:tc>
        <w:tc>
          <w:tcPr>
            <w:tcW w:w="708" w:type="dxa"/>
            <w:tcBorders>
              <w:top w:val="single" w:sz="4" w:space="0" w:color="auto"/>
            </w:tcBorders>
          </w:tcPr>
          <w:p w14:paraId="01DB70E5" w14:textId="77777777" w:rsidR="00D2644C" w:rsidRPr="00CC14B2" w:rsidRDefault="00D2644C" w:rsidP="0000576F">
            <w:pPr>
              <w:pStyle w:val="CBCellBody"/>
            </w:pPr>
          </w:p>
        </w:tc>
        <w:tc>
          <w:tcPr>
            <w:tcW w:w="709" w:type="dxa"/>
            <w:tcBorders>
              <w:top w:val="single" w:sz="4" w:space="0" w:color="auto"/>
            </w:tcBorders>
          </w:tcPr>
          <w:p w14:paraId="5A86ACF3" w14:textId="77777777" w:rsidR="00D2644C" w:rsidRPr="00CC14B2" w:rsidRDefault="00D2644C" w:rsidP="0000576F">
            <w:pPr>
              <w:pStyle w:val="CBCellBody"/>
            </w:pPr>
          </w:p>
        </w:tc>
        <w:tc>
          <w:tcPr>
            <w:tcW w:w="1843" w:type="dxa"/>
            <w:tcBorders>
              <w:top w:val="single" w:sz="4" w:space="0" w:color="auto"/>
            </w:tcBorders>
          </w:tcPr>
          <w:p w14:paraId="7BA5C31D" w14:textId="77777777" w:rsidR="00D2644C" w:rsidRPr="00CC14B2" w:rsidRDefault="00D2644C" w:rsidP="0000576F">
            <w:pPr>
              <w:pStyle w:val="CBCellBody"/>
            </w:pPr>
          </w:p>
        </w:tc>
      </w:tr>
      <w:tr w:rsidR="00D2644C" w14:paraId="1AB82733" w14:textId="77777777" w:rsidTr="00D2644C">
        <w:trPr>
          <w:cantSplit/>
        </w:trPr>
        <w:tc>
          <w:tcPr>
            <w:tcW w:w="1008" w:type="dxa"/>
            <w:tcBorders>
              <w:top w:val="single" w:sz="4" w:space="0" w:color="auto"/>
            </w:tcBorders>
          </w:tcPr>
          <w:p w14:paraId="74A38E6D" w14:textId="77777777" w:rsidR="00D2644C" w:rsidRPr="00CC14B2" w:rsidRDefault="00D2644C" w:rsidP="0000576F">
            <w:pPr>
              <w:pStyle w:val="CBCellBody"/>
            </w:pPr>
            <w:r w:rsidRPr="00CC14B2">
              <w:t>F3.1-27</w:t>
            </w:r>
          </w:p>
        </w:tc>
        <w:tc>
          <w:tcPr>
            <w:tcW w:w="1008" w:type="dxa"/>
            <w:tcBorders>
              <w:top w:val="single" w:sz="4" w:space="0" w:color="auto"/>
            </w:tcBorders>
          </w:tcPr>
          <w:p w14:paraId="419BD09A" w14:textId="77777777" w:rsidR="00D2644C" w:rsidRPr="00CC14B2" w:rsidRDefault="00D2644C" w:rsidP="0000576F">
            <w:pPr>
              <w:pStyle w:val="CBCellBody"/>
            </w:pPr>
            <w:r w:rsidRPr="00CC14B2">
              <w:t>24</w:t>
            </w:r>
          </w:p>
        </w:tc>
        <w:tc>
          <w:tcPr>
            <w:tcW w:w="6170" w:type="dxa"/>
            <w:tcBorders>
              <w:top w:val="single" w:sz="4" w:space="0" w:color="auto"/>
            </w:tcBorders>
          </w:tcPr>
          <w:p w14:paraId="119E7818" w14:textId="77777777" w:rsidR="00D2644C" w:rsidRPr="00CC14B2" w:rsidRDefault="00D2644C" w:rsidP="0000576F">
            <w:pPr>
              <w:pStyle w:val="CBCellBody"/>
            </w:pPr>
            <w:r w:rsidRPr="00CC14B2">
              <w:tab/>
              <w:t>If an IPM Controller issues commands to the Shelf Manager to view the SEL, the Shelf Manager shall filter the events that the IPM Controller is allowed to access and returns only the events that were generated by that IPM Controller.</w:t>
            </w:r>
          </w:p>
        </w:tc>
        <w:tc>
          <w:tcPr>
            <w:tcW w:w="1276" w:type="dxa"/>
            <w:gridSpan w:val="2"/>
            <w:tcBorders>
              <w:top w:val="single" w:sz="4" w:space="0" w:color="auto"/>
            </w:tcBorders>
          </w:tcPr>
          <w:p w14:paraId="0771E386" w14:textId="77777777" w:rsidR="00D2644C" w:rsidRPr="00CC14B2" w:rsidRDefault="00D2644C" w:rsidP="0000576F">
            <w:pPr>
              <w:pStyle w:val="CBCellBody"/>
            </w:pPr>
          </w:p>
        </w:tc>
        <w:tc>
          <w:tcPr>
            <w:tcW w:w="708" w:type="dxa"/>
            <w:tcBorders>
              <w:top w:val="single" w:sz="4" w:space="0" w:color="auto"/>
            </w:tcBorders>
          </w:tcPr>
          <w:p w14:paraId="3732450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1E8DE91E" w14:textId="77777777" w:rsidR="00D2644C" w:rsidRPr="00CC14B2" w:rsidRDefault="00D2644C" w:rsidP="0000576F">
            <w:pPr>
              <w:pStyle w:val="CBCellBody"/>
            </w:pPr>
          </w:p>
        </w:tc>
        <w:tc>
          <w:tcPr>
            <w:tcW w:w="1843" w:type="dxa"/>
            <w:tcBorders>
              <w:top w:val="single" w:sz="4" w:space="0" w:color="auto"/>
            </w:tcBorders>
          </w:tcPr>
          <w:p w14:paraId="4534EEC0" w14:textId="77777777" w:rsidR="00D2644C" w:rsidRPr="00CC14B2" w:rsidRDefault="00D2644C" w:rsidP="0000576F">
            <w:pPr>
              <w:pStyle w:val="CBCellBody"/>
            </w:pPr>
          </w:p>
        </w:tc>
      </w:tr>
      <w:tr w:rsidR="00D2644C" w14:paraId="2732FEF3" w14:textId="77777777" w:rsidTr="00D2644C">
        <w:trPr>
          <w:cantSplit/>
        </w:trPr>
        <w:tc>
          <w:tcPr>
            <w:tcW w:w="1008" w:type="dxa"/>
            <w:tcBorders>
              <w:top w:val="single" w:sz="4" w:space="0" w:color="auto"/>
            </w:tcBorders>
          </w:tcPr>
          <w:p w14:paraId="25C49523" w14:textId="77777777" w:rsidR="00D2644C" w:rsidRPr="00CC14B2" w:rsidRDefault="00D2644C" w:rsidP="0000576F">
            <w:pPr>
              <w:pStyle w:val="CBCellBody"/>
            </w:pPr>
            <w:r w:rsidRPr="00CC14B2">
              <w:t>R3.1-28</w:t>
            </w:r>
          </w:p>
        </w:tc>
        <w:tc>
          <w:tcPr>
            <w:tcW w:w="1008" w:type="dxa"/>
            <w:tcBorders>
              <w:top w:val="single" w:sz="4" w:space="0" w:color="auto"/>
            </w:tcBorders>
          </w:tcPr>
          <w:p w14:paraId="019A2FBE" w14:textId="77777777" w:rsidR="00D2644C" w:rsidRPr="00CC14B2" w:rsidRDefault="00D2644C" w:rsidP="0000576F">
            <w:pPr>
              <w:pStyle w:val="CBCellBody"/>
            </w:pPr>
            <w:r w:rsidRPr="00CC14B2">
              <w:t>25</w:t>
            </w:r>
          </w:p>
        </w:tc>
        <w:tc>
          <w:tcPr>
            <w:tcW w:w="6170" w:type="dxa"/>
            <w:tcBorders>
              <w:top w:val="single" w:sz="4" w:space="0" w:color="auto"/>
            </w:tcBorders>
          </w:tcPr>
          <w:p w14:paraId="13263F34" w14:textId="77777777" w:rsidR="00D2644C" w:rsidRPr="00CC14B2" w:rsidRDefault="00D2644C" w:rsidP="0000576F">
            <w:pPr>
              <w:pStyle w:val="CBCellBody"/>
            </w:pPr>
            <w:r w:rsidRPr="00CC14B2">
              <w:tab/>
              <w:t>The Shelf Manager shall reject modifications to the Shelf FRU Information if is unable to locate a writeable Shelf FRU Device in the shelf.</w:t>
            </w:r>
          </w:p>
        </w:tc>
        <w:tc>
          <w:tcPr>
            <w:tcW w:w="1276" w:type="dxa"/>
            <w:gridSpan w:val="2"/>
            <w:tcBorders>
              <w:top w:val="single" w:sz="4" w:space="0" w:color="auto"/>
            </w:tcBorders>
          </w:tcPr>
          <w:p w14:paraId="3D5363B1" w14:textId="77777777" w:rsidR="00D2644C" w:rsidRPr="00CC14B2" w:rsidRDefault="00D2644C" w:rsidP="0000576F">
            <w:pPr>
              <w:pStyle w:val="CBCellBody"/>
            </w:pPr>
          </w:p>
        </w:tc>
        <w:tc>
          <w:tcPr>
            <w:tcW w:w="708" w:type="dxa"/>
            <w:tcBorders>
              <w:top w:val="single" w:sz="4" w:space="0" w:color="auto"/>
            </w:tcBorders>
          </w:tcPr>
          <w:p w14:paraId="43244C5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2907479" w14:textId="77777777" w:rsidR="00D2644C" w:rsidRPr="00CC14B2" w:rsidRDefault="00D2644C" w:rsidP="0000576F">
            <w:pPr>
              <w:pStyle w:val="CBCellBody"/>
            </w:pPr>
          </w:p>
        </w:tc>
        <w:tc>
          <w:tcPr>
            <w:tcW w:w="1843" w:type="dxa"/>
            <w:tcBorders>
              <w:top w:val="single" w:sz="4" w:space="0" w:color="auto"/>
            </w:tcBorders>
          </w:tcPr>
          <w:p w14:paraId="5AD136DF" w14:textId="77777777" w:rsidR="00D2644C" w:rsidRPr="00CC14B2" w:rsidRDefault="00D2644C" w:rsidP="0000576F">
            <w:pPr>
              <w:pStyle w:val="CBCellBody"/>
            </w:pPr>
          </w:p>
        </w:tc>
      </w:tr>
      <w:tr w:rsidR="00D2644C" w14:paraId="7851FDB5" w14:textId="77777777" w:rsidTr="00D2644C">
        <w:trPr>
          <w:cantSplit/>
        </w:trPr>
        <w:tc>
          <w:tcPr>
            <w:tcW w:w="1008" w:type="dxa"/>
            <w:tcBorders>
              <w:top w:val="single" w:sz="4" w:space="0" w:color="auto"/>
            </w:tcBorders>
          </w:tcPr>
          <w:p w14:paraId="6A6B865E" w14:textId="77777777" w:rsidR="00D2644C" w:rsidRPr="00CC14B2" w:rsidRDefault="00D2644C" w:rsidP="0000576F">
            <w:pPr>
              <w:pStyle w:val="CBCellBody"/>
            </w:pPr>
            <w:r w:rsidRPr="00CC14B2">
              <w:t>R3.1-29</w:t>
            </w:r>
          </w:p>
        </w:tc>
        <w:tc>
          <w:tcPr>
            <w:tcW w:w="1008" w:type="dxa"/>
            <w:tcBorders>
              <w:top w:val="single" w:sz="4" w:space="0" w:color="auto"/>
            </w:tcBorders>
          </w:tcPr>
          <w:p w14:paraId="3A0EB90A" w14:textId="77777777" w:rsidR="00D2644C" w:rsidRPr="00CC14B2" w:rsidRDefault="00D2644C" w:rsidP="0000576F">
            <w:pPr>
              <w:pStyle w:val="CBCellBody"/>
            </w:pPr>
            <w:r w:rsidRPr="00CC14B2">
              <w:t>26</w:t>
            </w:r>
          </w:p>
        </w:tc>
        <w:tc>
          <w:tcPr>
            <w:tcW w:w="6170" w:type="dxa"/>
            <w:tcBorders>
              <w:top w:val="single" w:sz="4" w:space="0" w:color="auto"/>
            </w:tcBorders>
          </w:tcPr>
          <w:p w14:paraId="61DD75E5" w14:textId="77777777" w:rsidR="00D2644C" w:rsidRPr="00CC14B2" w:rsidRDefault="00D2644C" w:rsidP="0000576F">
            <w:pPr>
              <w:pStyle w:val="CBCellBody"/>
            </w:pPr>
            <w:r w:rsidRPr="00CC14B2">
              <w:tab/>
              <w:t>The Shelf Manager shall persistently cache the Shelf FRU information and programmatically reference the cached data in response to “Read FRU Data”, “Write FRU Data”, or Get FRU Inventory Area Info” commands.</w:t>
            </w:r>
          </w:p>
        </w:tc>
        <w:tc>
          <w:tcPr>
            <w:tcW w:w="1276" w:type="dxa"/>
            <w:gridSpan w:val="2"/>
            <w:tcBorders>
              <w:top w:val="single" w:sz="4" w:space="0" w:color="auto"/>
            </w:tcBorders>
          </w:tcPr>
          <w:p w14:paraId="0800B40D" w14:textId="77777777" w:rsidR="00D2644C" w:rsidRPr="00CC14B2" w:rsidRDefault="00D2644C" w:rsidP="0000576F">
            <w:pPr>
              <w:pStyle w:val="CBCellBody"/>
            </w:pPr>
          </w:p>
        </w:tc>
        <w:tc>
          <w:tcPr>
            <w:tcW w:w="708" w:type="dxa"/>
            <w:tcBorders>
              <w:top w:val="single" w:sz="4" w:space="0" w:color="auto"/>
            </w:tcBorders>
          </w:tcPr>
          <w:p w14:paraId="1E0812BE"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36C3C975" w14:textId="77777777" w:rsidR="00D2644C" w:rsidRPr="00CC14B2" w:rsidRDefault="00D2644C" w:rsidP="0000576F">
            <w:pPr>
              <w:pStyle w:val="CBCellBody"/>
            </w:pPr>
          </w:p>
        </w:tc>
        <w:tc>
          <w:tcPr>
            <w:tcW w:w="1843" w:type="dxa"/>
            <w:tcBorders>
              <w:top w:val="single" w:sz="4" w:space="0" w:color="auto"/>
            </w:tcBorders>
          </w:tcPr>
          <w:p w14:paraId="10145D75" w14:textId="77777777" w:rsidR="00D2644C" w:rsidRPr="00CC14B2" w:rsidRDefault="00D2644C" w:rsidP="0000576F">
            <w:pPr>
              <w:pStyle w:val="CBCellBody"/>
            </w:pPr>
          </w:p>
        </w:tc>
      </w:tr>
      <w:tr w:rsidR="00D2644C" w14:paraId="64A508D7" w14:textId="77777777" w:rsidTr="00D2644C">
        <w:trPr>
          <w:cantSplit/>
        </w:trPr>
        <w:tc>
          <w:tcPr>
            <w:tcW w:w="1008" w:type="dxa"/>
            <w:tcBorders>
              <w:top w:val="single" w:sz="4" w:space="0" w:color="auto"/>
            </w:tcBorders>
          </w:tcPr>
          <w:p w14:paraId="7C7F0F66" w14:textId="77777777" w:rsidR="00D2644C" w:rsidRPr="00CC14B2" w:rsidRDefault="00D2644C" w:rsidP="0000576F">
            <w:pPr>
              <w:pStyle w:val="CBCellBody"/>
            </w:pPr>
            <w:r w:rsidRPr="00CC14B2">
              <w:lastRenderedPageBreak/>
              <w:t>R3.1-30</w:t>
            </w:r>
          </w:p>
        </w:tc>
        <w:tc>
          <w:tcPr>
            <w:tcW w:w="1008" w:type="dxa"/>
            <w:tcBorders>
              <w:top w:val="single" w:sz="4" w:space="0" w:color="auto"/>
            </w:tcBorders>
          </w:tcPr>
          <w:p w14:paraId="317EA5A1" w14:textId="77777777" w:rsidR="00D2644C" w:rsidRPr="00CC14B2" w:rsidRDefault="00D2644C" w:rsidP="0000576F">
            <w:pPr>
              <w:pStyle w:val="CBCellBody"/>
            </w:pPr>
            <w:r w:rsidRPr="00CC14B2">
              <w:t>27</w:t>
            </w:r>
          </w:p>
        </w:tc>
        <w:tc>
          <w:tcPr>
            <w:tcW w:w="6170" w:type="dxa"/>
            <w:tcBorders>
              <w:top w:val="single" w:sz="4" w:space="0" w:color="auto"/>
            </w:tcBorders>
          </w:tcPr>
          <w:p w14:paraId="62A4E8C7" w14:textId="77777777" w:rsidR="00D2644C" w:rsidRPr="00CC14B2" w:rsidRDefault="00D2644C" w:rsidP="0000576F">
            <w:pPr>
              <w:pStyle w:val="CBCellBody"/>
            </w:pPr>
            <w:r w:rsidRPr="00CC14B2">
              <w:tab/>
              <w:t>Only the Active Shelf Manager shall accept requests to write to the Shelf FRU Device. The Active Shelf Manager shall update all redundant Shelf FRU devices and its local cache of the Shelf FRU information, and instruct the Standby Shelf Manager to update its local cache. The Shelf Manager shall ensure that the Shelf FRU device that is updated first, is the same as first the Shelf FRU device that will be detected during Shelf FRU device discovery.</w:t>
            </w:r>
          </w:p>
        </w:tc>
        <w:tc>
          <w:tcPr>
            <w:tcW w:w="1276" w:type="dxa"/>
            <w:gridSpan w:val="2"/>
            <w:tcBorders>
              <w:top w:val="single" w:sz="4" w:space="0" w:color="auto"/>
            </w:tcBorders>
          </w:tcPr>
          <w:p w14:paraId="6B830B95" w14:textId="77777777" w:rsidR="00D2644C" w:rsidRPr="00CC14B2" w:rsidRDefault="00D2644C" w:rsidP="0000576F">
            <w:pPr>
              <w:pStyle w:val="CBCellBody"/>
            </w:pPr>
          </w:p>
        </w:tc>
        <w:tc>
          <w:tcPr>
            <w:tcW w:w="708" w:type="dxa"/>
            <w:tcBorders>
              <w:top w:val="single" w:sz="4" w:space="0" w:color="auto"/>
            </w:tcBorders>
          </w:tcPr>
          <w:p w14:paraId="1D60458C"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1158CD6D" w14:textId="77777777" w:rsidR="00D2644C" w:rsidRPr="00CC14B2" w:rsidRDefault="00D2644C" w:rsidP="0000576F">
            <w:pPr>
              <w:pStyle w:val="CBCellBody"/>
            </w:pPr>
          </w:p>
        </w:tc>
        <w:tc>
          <w:tcPr>
            <w:tcW w:w="1843" w:type="dxa"/>
            <w:tcBorders>
              <w:top w:val="single" w:sz="4" w:space="0" w:color="auto"/>
            </w:tcBorders>
          </w:tcPr>
          <w:p w14:paraId="16CD7F9B" w14:textId="77777777" w:rsidR="00D2644C" w:rsidRPr="00CC14B2" w:rsidRDefault="00D2644C" w:rsidP="0000576F">
            <w:pPr>
              <w:pStyle w:val="CBCellBody"/>
            </w:pPr>
          </w:p>
        </w:tc>
      </w:tr>
      <w:tr w:rsidR="00D2644C" w14:paraId="0AF1F284" w14:textId="77777777" w:rsidTr="00D2644C">
        <w:trPr>
          <w:cantSplit/>
        </w:trPr>
        <w:tc>
          <w:tcPr>
            <w:tcW w:w="1008" w:type="dxa"/>
            <w:tcBorders>
              <w:top w:val="single" w:sz="4" w:space="0" w:color="auto"/>
            </w:tcBorders>
          </w:tcPr>
          <w:p w14:paraId="2A510E67" w14:textId="77777777" w:rsidR="00D2644C" w:rsidRPr="00CC14B2" w:rsidRDefault="00D2644C" w:rsidP="0000576F">
            <w:pPr>
              <w:pStyle w:val="CBCellBody"/>
            </w:pPr>
            <w:r w:rsidRPr="00CC14B2">
              <w:t>R3.1-31</w:t>
            </w:r>
          </w:p>
        </w:tc>
        <w:tc>
          <w:tcPr>
            <w:tcW w:w="1008" w:type="dxa"/>
            <w:tcBorders>
              <w:top w:val="single" w:sz="4" w:space="0" w:color="auto"/>
            </w:tcBorders>
          </w:tcPr>
          <w:p w14:paraId="02A24749" w14:textId="77777777" w:rsidR="00D2644C" w:rsidRPr="00CC14B2" w:rsidRDefault="00D2644C" w:rsidP="0000576F">
            <w:pPr>
              <w:pStyle w:val="CBCellBody"/>
            </w:pPr>
            <w:r w:rsidRPr="00CC14B2">
              <w:t>28</w:t>
            </w:r>
          </w:p>
        </w:tc>
        <w:tc>
          <w:tcPr>
            <w:tcW w:w="6170" w:type="dxa"/>
            <w:tcBorders>
              <w:top w:val="single" w:sz="4" w:space="0" w:color="auto"/>
            </w:tcBorders>
          </w:tcPr>
          <w:p w14:paraId="26956209" w14:textId="77777777" w:rsidR="00D2644C" w:rsidRPr="00CC14B2" w:rsidRDefault="00D2644C" w:rsidP="0000576F">
            <w:pPr>
              <w:pStyle w:val="CBCellBody"/>
            </w:pPr>
            <w:r w:rsidRPr="00CC14B2">
              <w:tab/>
              <w:t>When the Shelf Manager is placed in the factory default state by the operator, the Shelf Manager’s persistent copy of the Shelf FRU Information shall be deleted.</w:t>
            </w:r>
          </w:p>
        </w:tc>
        <w:tc>
          <w:tcPr>
            <w:tcW w:w="1276" w:type="dxa"/>
            <w:gridSpan w:val="2"/>
            <w:tcBorders>
              <w:top w:val="single" w:sz="4" w:space="0" w:color="auto"/>
            </w:tcBorders>
          </w:tcPr>
          <w:p w14:paraId="4BDEB4AF" w14:textId="77777777" w:rsidR="00D2644C" w:rsidRPr="00CC14B2" w:rsidRDefault="00D2644C" w:rsidP="0000576F">
            <w:pPr>
              <w:pStyle w:val="CBCellBody"/>
            </w:pPr>
          </w:p>
        </w:tc>
        <w:tc>
          <w:tcPr>
            <w:tcW w:w="708" w:type="dxa"/>
            <w:tcBorders>
              <w:top w:val="single" w:sz="4" w:space="0" w:color="auto"/>
            </w:tcBorders>
          </w:tcPr>
          <w:p w14:paraId="39C67E02"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EDCE3CD" w14:textId="77777777" w:rsidR="00D2644C" w:rsidRPr="00CC14B2" w:rsidRDefault="00D2644C" w:rsidP="0000576F">
            <w:pPr>
              <w:pStyle w:val="CBCellBody"/>
            </w:pPr>
          </w:p>
        </w:tc>
        <w:tc>
          <w:tcPr>
            <w:tcW w:w="1843" w:type="dxa"/>
            <w:tcBorders>
              <w:top w:val="single" w:sz="4" w:space="0" w:color="auto"/>
            </w:tcBorders>
          </w:tcPr>
          <w:p w14:paraId="4B1BF77A" w14:textId="77777777" w:rsidR="00D2644C" w:rsidRPr="00CC14B2" w:rsidRDefault="00D2644C" w:rsidP="0000576F">
            <w:pPr>
              <w:pStyle w:val="CBCellBody"/>
            </w:pPr>
          </w:p>
        </w:tc>
      </w:tr>
      <w:tr w:rsidR="00D2644C" w14:paraId="6D3ACD67" w14:textId="77777777" w:rsidTr="00D2644C">
        <w:trPr>
          <w:cantSplit/>
        </w:trPr>
        <w:tc>
          <w:tcPr>
            <w:tcW w:w="1008" w:type="dxa"/>
            <w:tcBorders>
              <w:top w:val="single" w:sz="4" w:space="0" w:color="auto"/>
            </w:tcBorders>
          </w:tcPr>
          <w:p w14:paraId="7EF17AB4" w14:textId="77777777" w:rsidR="00D2644C" w:rsidRPr="00CC14B2" w:rsidRDefault="00D2644C" w:rsidP="0000576F">
            <w:pPr>
              <w:pStyle w:val="CBCellBody"/>
            </w:pPr>
            <w:r w:rsidRPr="00CC14B2">
              <w:t>R3.1-32</w:t>
            </w:r>
          </w:p>
        </w:tc>
        <w:tc>
          <w:tcPr>
            <w:tcW w:w="1008" w:type="dxa"/>
            <w:tcBorders>
              <w:top w:val="single" w:sz="4" w:space="0" w:color="auto"/>
            </w:tcBorders>
          </w:tcPr>
          <w:p w14:paraId="10FD59E8" w14:textId="77777777" w:rsidR="00D2644C" w:rsidRPr="00CC14B2" w:rsidRDefault="00D2644C" w:rsidP="0000576F">
            <w:pPr>
              <w:pStyle w:val="CBCellBody"/>
            </w:pPr>
            <w:r w:rsidRPr="00CC14B2">
              <w:t>29</w:t>
            </w:r>
          </w:p>
        </w:tc>
        <w:tc>
          <w:tcPr>
            <w:tcW w:w="6170" w:type="dxa"/>
            <w:tcBorders>
              <w:top w:val="single" w:sz="4" w:space="0" w:color="auto"/>
            </w:tcBorders>
          </w:tcPr>
          <w:p w14:paraId="626EDF56" w14:textId="77777777" w:rsidR="00D2644C" w:rsidRPr="00CC14B2" w:rsidRDefault="00D2644C" w:rsidP="0000576F">
            <w:pPr>
              <w:pStyle w:val="CBCellBody"/>
            </w:pPr>
            <w:r w:rsidRPr="00CC14B2">
              <w:tab/>
              <w:t>The Shelf Manager shall verify the validity of its persistent copy of the Shelf FRU Information (e.g. by verifying the checksum, and presence of all required records) when a valid Shelf FRU device is not found on power up, and it shall delete its persistent copy if the copy is found to be invalid.</w:t>
            </w:r>
          </w:p>
        </w:tc>
        <w:tc>
          <w:tcPr>
            <w:tcW w:w="1276" w:type="dxa"/>
            <w:gridSpan w:val="2"/>
            <w:tcBorders>
              <w:top w:val="single" w:sz="4" w:space="0" w:color="auto"/>
            </w:tcBorders>
          </w:tcPr>
          <w:p w14:paraId="527AE013" w14:textId="77777777" w:rsidR="00D2644C" w:rsidRPr="00CC14B2" w:rsidRDefault="00D2644C" w:rsidP="0000576F">
            <w:pPr>
              <w:pStyle w:val="CBCellBody"/>
            </w:pPr>
          </w:p>
        </w:tc>
        <w:tc>
          <w:tcPr>
            <w:tcW w:w="708" w:type="dxa"/>
            <w:tcBorders>
              <w:top w:val="single" w:sz="4" w:space="0" w:color="auto"/>
            </w:tcBorders>
          </w:tcPr>
          <w:p w14:paraId="4EF32014"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0227DAC" w14:textId="77777777" w:rsidR="00D2644C" w:rsidRPr="00CC14B2" w:rsidRDefault="00D2644C" w:rsidP="0000576F">
            <w:pPr>
              <w:pStyle w:val="CBCellBody"/>
            </w:pPr>
          </w:p>
        </w:tc>
        <w:tc>
          <w:tcPr>
            <w:tcW w:w="1843" w:type="dxa"/>
            <w:tcBorders>
              <w:top w:val="single" w:sz="4" w:space="0" w:color="auto"/>
            </w:tcBorders>
          </w:tcPr>
          <w:p w14:paraId="263C2A98" w14:textId="77777777" w:rsidR="00D2644C" w:rsidRPr="00CC14B2" w:rsidRDefault="00D2644C" w:rsidP="0000576F">
            <w:pPr>
              <w:pStyle w:val="CBCellBody"/>
            </w:pPr>
          </w:p>
        </w:tc>
      </w:tr>
      <w:tr w:rsidR="00D2644C" w14:paraId="0B148D72" w14:textId="77777777" w:rsidTr="00D2644C">
        <w:trPr>
          <w:cantSplit/>
        </w:trPr>
        <w:tc>
          <w:tcPr>
            <w:tcW w:w="1008" w:type="dxa"/>
            <w:tcBorders>
              <w:top w:val="single" w:sz="4" w:space="0" w:color="auto"/>
            </w:tcBorders>
          </w:tcPr>
          <w:p w14:paraId="03E6CD80" w14:textId="77777777" w:rsidR="00D2644C" w:rsidRPr="00CC14B2" w:rsidRDefault="00D2644C" w:rsidP="0000576F">
            <w:pPr>
              <w:pStyle w:val="CBCellBody"/>
            </w:pPr>
            <w:r w:rsidRPr="00CC14B2">
              <w:t>R3.1-33</w:t>
            </w:r>
          </w:p>
        </w:tc>
        <w:tc>
          <w:tcPr>
            <w:tcW w:w="1008" w:type="dxa"/>
            <w:tcBorders>
              <w:top w:val="single" w:sz="4" w:space="0" w:color="auto"/>
            </w:tcBorders>
          </w:tcPr>
          <w:p w14:paraId="48665C53" w14:textId="77777777" w:rsidR="00D2644C" w:rsidRPr="00CC14B2" w:rsidRDefault="00D2644C" w:rsidP="0000576F">
            <w:pPr>
              <w:pStyle w:val="CBCellBody"/>
            </w:pPr>
            <w:r w:rsidRPr="00CC14B2">
              <w:t>30</w:t>
            </w:r>
          </w:p>
        </w:tc>
        <w:tc>
          <w:tcPr>
            <w:tcW w:w="6170" w:type="dxa"/>
            <w:tcBorders>
              <w:top w:val="single" w:sz="4" w:space="0" w:color="auto"/>
            </w:tcBorders>
          </w:tcPr>
          <w:p w14:paraId="19F0B82B" w14:textId="77777777" w:rsidR="00D2644C" w:rsidRPr="00CC14B2" w:rsidRDefault="00D2644C" w:rsidP="0000576F">
            <w:pPr>
              <w:pStyle w:val="CBCellBody"/>
            </w:pPr>
            <w:r w:rsidRPr="00CC14B2">
              <w:tab/>
              <w:t>At power up time, the Active Shelf Manager shall choose a master copy of the Shelf FRU Information by using the procedure outlined in Table 3.</w:t>
            </w:r>
          </w:p>
        </w:tc>
        <w:tc>
          <w:tcPr>
            <w:tcW w:w="1276" w:type="dxa"/>
            <w:gridSpan w:val="2"/>
            <w:tcBorders>
              <w:top w:val="single" w:sz="4" w:space="0" w:color="auto"/>
            </w:tcBorders>
          </w:tcPr>
          <w:p w14:paraId="42D5FF32" w14:textId="77777777" w:rsidR="00D2644C" w:rsidRPr="00CC14B2" w:rsidRDefault="00D2644C" w:rsidP="0000576F">
            <w:pPr>
              <w:pStyle w:val="CBCellBody"/>
            </w:pPr>
          </w:p>
        </w:tc>
        <w:tc>
          <w:tcPr>
            <w:tcW w:w="708" w:type="dxa"/>
            <w:tcBorders>
              <w:top w:val="single" w:sz="4" w:space="0" w:color="auto"/>
            </w:tcBorders>
          </w:tcPr>
          <w:p w14:paraId="26ABF622"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E0E4F71" w14:textId="77777777" w:rsidR="00D2644C" w:rsidRPr="00CC14B2" w:rsidRDefault="00D2644C" w:rsidP="0000576F">
            <w:pPr>
              <w:pStyle w:val="CBCellBody"/>
            </w:pPr>
          </w:p>
        </w:tc>
        <w:tc>
          <w:tcPr>
            <w:tcW w:w="1843" w:type="dxa"/>
            <w:tcBorders>
              <w:top w:val="single" w:sz="4" w:space="0" w:color="auto"/>
            </w:tcBorders>
          </w:tcPr>
          <w:p w14:paraId="760A7AC3" w14:textId="77777777" w:rsidR="00D2644C" w:rsidRPr="00CC14B2" w:rsidRDefault="00D2644C" w:rsidP="0000576F">
            <w:pPr>
              <w:pStyle w:val="CBCellBody"/>
            </w:pPr>
          </w:p>
        </w:tc>
      </w:tr>
      <w:tr w:rsidR="00D2644C" w14:paraId="4467BC2A" w14:textId="77777777" w:rsidTr="00D2644C">
        <w:trPr>
          <w:cantSplit/>
        </w:trPr>
        <w:tc>
          <w:tcPr>
            <w:tcW w:w="1008" w:type="dxa"/>
            <w:tcBorders>
              <w:top w:val="single" w:sz="4" w:space="0" w:color="auto"/>
            </w:tcBorders>
          </w:tcPr>
          <w:p w14:paraId="2E82F29B" w14:textId="77777777" w:rsidR="00D2644C" w:rsidRPr="00CC14B2" w:rsidRDefault="00D2644C" w:rsidP="0000576F">
            <w:pPr>
              <w:pStyle w:val="CBCellBody"/>
            </w:pPr>
            <w:r w:rsidRPr="00CC14B2">
              <w:t>R3.1-34</w:t>
            </w:r>
          </w:p>
        </w:tc>
        <w:tc>
          <w:tcPr>
            <w:tcW w:w="1008" w:type="dxa"/>
            <w:tcBorders>
              <w:top w:val="single" w:sz="4" w:space="0" w:color="auto"/>
            </w:tcBorders>
          </w:tcPr>
          <w:p w14:paraId="70A1F3E1" w14:textId="77777777" w:rsidR="00D2644C" w:rsidRPr="00CC14B2" w:rsidRDefault="00D2644C" w:rsidP="0000576F">
            <w:pPr>
              <w:pStyle w:val="CBCellBody"/>
            </w:pPr>
            <w:r w:rsidRPr="00CC14B2">
              <w:t>31</w:t>
            </w:r>
          </w:p>
        </w:tc>
        <w:tc>
          <w:tcPr>
            <w:tcW w:w="6170" w:type="dxa"/>
            <w:tcBorders>
              <w:top w:val="single" w:sz="4" w:space="0" w:color="auto"/>
            </w:tcBorders>
          </w:tcPr>
          <w:p w14:paraId="1015FB33" w14:textId="77777777" w:rsidR="00D2644C" w:rsidRPr="00CC14B2" w:rsidRDefault="00D2644C" w:rsidP="0000576F">
            <w:pPr>
              <w:pStyle w:val="CBCellBody"/>
            </w:pPr>
            <w:r w:rsidRPr="00CC14B2">
              <w:tab/>
              <w:t>The Active Shelf Manager shall give priority to the information in the physical Shelf FRU devices over any cached copies. If a physical Shelf FRU device is present and has valid checksums and all required Shelf FRU records, then it shall use that device as the master copy of the Shelf FRU. It shall then update all redundant and cached copies with this information.</w:t>
            </w:r>
          </w:p>
        </w:tc>
        <w:tc>
          <w:tcPr>
            <w:tcW w:w="1276" w:type="dxa"/>
            <w:gridSpan w:val="2"/>
            <w:tcBorders>
              <w:top w:val="single" w:sz="4" w:space="0" w:color="auto"/>
            </w:tcBorders>
          </w:tcPr>
          <w:p w14:paraId="36527BC4" w14:textId="77777777" w:rsidR="00D2644C" w:rsidRPr="00CC14B2" w:rsidRDefault="00D2644C" w:rsidP="0000576F">
            <w:pPr>
              <w:pStyle w:val="CBCellBody"/>
            </w:pPr>
          </w:p>
        </w:tc>
        <w:tc>
          <w:tcPr>
            <w:tcW w:w="708" w:type="dxa"/>
            <w:tcBorders>
              <w:top w:val="single" w:sz="4" w:space="0" w:color="auto"/>
            </w:tcBorders>
          </w:tcPr>
          <w:p w14:paraId="1562D67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BC93E10" w14:textId="77777777" w:rsidR="00D2644C" w:rsidRPr="00CC14B2" w:rsidRDefault="00D2644C" w:rsidP="0000576F">
            <w:pPr>
              <w:pStyle w:val="CBCellBody"/>
            </w:pPr>
          </w:p>
        </w:tc>
        <w:tc>
          <w:tcPr>
            <w:tcW w:w="1843" w:type="dxa"/>
            <w:tcBorders>
              <w:top w:val="single" w:sz="4" w:space="0" w:color="auto"/>
            </w:tcBorders>
          </w:tcPr>
          <w:p w14:paraId="425EA834" w14:textId="77777777" w:rsidR="00D2644C" w:rsidRPr="00CC14B2" w:rsidRDefault="00D2644C" w:rsidP="0000576F">
            <w:pPr>
              <w:pStyle w:val="CBCellBody"/>
            </w:pPr>
          </w:p>
        </w:tc>
      </w:tr>
      <w:tr w:rsidR="00D2644C" w14:paraId="4081C0C1" w14:textId="77777777" w:rsidTr="00D2644C">
        <w:trPr>
          <w:cantSplit/>
        </w:trPr>
        <w:tc>
          <w:tcPr>
            <w:tcW w:w="1008" w:type="dxa"/>
            <w:tcBorders>
              <w:top w:val="single" w:sz="4" w:space="0" w:color="auto"/>
            </w:tcBorders>
          </w:tcPr>
          <w:p w14:paraId="5AAA78F7" w14:textId="77777777" w:rsidR="00D2644C" w:rsidRPr="00CC14B2" w:rsidRDefault="00D2644C" w:rsidP="0000576F">
            <w:pPr>
              <w:pStyle w:val="CBCellBody"/>
            </w:pPr>
            <w:r w:rsidRPr="00CC14B2">
              <w:t>R3.1-35</w:t>
            </w:r>
          </w:p>
        </w:tc>
        <w:tc>
          <w:tcPr>
            <w:tcW w:w="1008" w:type="dxa"/>
            <w:tcBorders>
              <w:top w:val="single" w:sz="4" w:space="0" w:color="auto"/>
            </w:tcBorders>
          </w:tcPr>
          <w:p w14:paraId="58EF702C" w14:textId="77777777" w:rsidR="00D2644C" w:rsidRPr="00CC14B2" w:rsidRDefault="00D2644C" w:rsidP="0000576F">
            <w:pPr>
              <w:pStyle w:val="CBCellBody"/>
            </w:pPr>
            <w:r w:rsidRPr="00CC14B2">
              <w:t>32</w:t>
            </w:r>
          </w:p>
        </w:tc>
        <w:tc>
          <w:tcPr>
            <w:tcW w:w="6170" w:type="dxa"/>
            <w:tcBorders>
              <w:top w:val="single" w:sz="4" w:space="0" w:color="auto"/>
            </w:tcBorders>
          </w:tcPr>
          <w:p w14:paraId="74AF3D05" w14:textId="77777777" w:rsidR="00D2644C" w:rsidRPr="00CC14B2" w:rsidRDefault="00D2644C" w:rsidP="0000576F">
            <w:pPr>
              <w:pStyle w:val="CBCellBody"/>
            </w:pPr>
            <w:r w:rsidRPr="00CC14B2">
              <w:tab/>
              <w:t>The Active Shelf Manager shall use its cached copy of the Shelf FRU Information if (1</w:t>
            </w:r>
            <w:proofErr w:type="gramStart"/>
            <w:r w:rsidRPr="00CC14B2">
              <w:t>)  all</w:t>
            </w:r>
            <w:proofErr w:type="gramEnd"/>
            <w:r w:rsidRPr="00CC14B2">
              <w:t xml:space="preserve"> physical Shelf FRU devices are missing or invalid, and (2) the cached information agrees with the cached information on its standby counterpart, if one exists.</w:t>
            </w:r>
          </w:p>
        </w:tc>
        <w:tc>
          <w:tcPr>
            <w:tcW w:w="1276" w:type="dxa"/>
            <w:gridSpan w:val="2"/>
            <w:tcBorders>
              <w:top w:val="single" w:sz="4" w:space="0" w:color="auto"/>
            </w:tcBorders>
          </w:tcPr>
          <w:p w14:paraId="01C4DE62" w14:textId="77777777" w:rsidR="00D2644C" w:rsidRPr="00CC14B2" w:rsidRDefault="00D2644C" w:rsidP="0000576F">
            <w:pPr>
              <w:pStyle w:val="CBCellBody"/>
            </w:pPr>
          </w:p>
        </w:tc>
        <w:tc>
          <w:tcPr>
            <w:tcW w:w="708" w:type="dxa"/>
            <w:tcBorders>
              <w:top w:val="single" w:sz="4" w:space="0" w:color="auto"/>
            </w:tcBorders>
          </w:tcPr>
          <w:p w14:paraId="789408ED"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2275632" w14:textId="77777777" w:rsidR="00D2644C" w:rsidRPr="00CC14B2" w:rsidRDefault="00D2644C" w:rsidP="0000576F">
            <w:pPr>
              <w:pStyle w:val="CBCellBody"/>
            </w:pPr>
          </w:p>
        </w:tc>
        <w:tc>
          <w:tcPr>
            <w:tcW w:w="1843" w:type="dxa"/>
            <w:tcBorders>
              <w:top w:val="single" w:sz="4" w:space="0" w:color="auto"/>
            </w:tcBorders>
          </w:tcPr>
          <w:p w14:paraId="1A22B4E0" w14:textId="77777777" w:rsidR="00D2644C" w:rsidRPr="00CC14B2" w:rsidRDefault="00D2644C" w:rsidP="0000576F">
            <w:pPr>
              <w:pStyle w:val="CBCellBody"/>
            </w:pPr>
          </w:p>
        </w:tc>
      </w:tr>
      <w:tr w:rsidR="00D2644C" w14:paraId="5B9A3F08" w14:textId="77777777" w:rsidTr="00D2644C">
        <w:trPr>
          <w:cantSplit/>
        </w:trPr>
        <w:tc>
          <w:tcPr>
            <w:tcW w:w="1008" w:type="dxa"/>
            <w:tcBorders>
              <w:top w:val="single" w:sz="4" w:space="0" w:color="auto"/>
            </w:tcBorders>
          </w:tcPr>
          <w:p w14:paraId="4CCC7B9D" w14:textId="77777777" w:rsidR="00D2644C" w:rsidRPr="00CC14B2" w:rsidRDefault="00D2644C" w:rsidP="0000576F">
            <w:pPr>
              <w:pStyle w:val="CBCellBody"/>
            </w:pPr>
            <w:r w:rsidRPr="00CC14B2">
              <w:lastRenderedPageBreak/>
              <w:t>R3.1-36</w:t>
            </w:r>
          </w:p>
        </w:tc>
        <w:tc>
          <w:tcPr>
            <w:tcW w:w="1008" w:type="dxa"/>
            <w:tcBorders>
              <w:top w:val="single" w:sz="4" w:space="0" w:color="auto"/>
            </w:tcBorders>
          </w:tcPr>
          <w:p w14:paraId="5BAF0528" w14:textId="77777777" w:rsidR="00D2644C" w:rsidRPr="00CC14B2" w:rsidRDefault="00D2644C" w:rsidP="0000576F">
            <w:pPr>
              <w:pStyle w:val="CBCellBody"/>
            </w:pPr>
            <w:r w:rsidRPr="00CC14B2">
              <w:t>33</w:t>
            </w:r>
          </w:p>
        </w:tc>
        <w:tc>
          <w:tcPr>
            <w:tcW w:w="6170" w:type="dxa"/>
            <w:tcBorders>
              <w:top w:val="single" w:sz="4" w:space="0" w:color="auto"/>
            </w:tcBorders>
          </w:tcPr>
          <w:p w14:paraId="6465C88A" w14:textId="77777777" w:rsidR="00D2644C" w:rsidRPr="00CC14B2" w:rsidRDefault="00D2644C" w:rsidP="0000576F">
            <w:pPr>
              <w:pStyle w:val="CBCellBody"/>
            </w:pPr>
            <w:r w:rsidRPr="00CC14B2">
              <w:tab/>
              <w:t>The Active Shelf Manager shall request operator assistance to update the Shelf FRU information if (1) all Shelf FRU devices are missing or invalid, and (2) the cached information does not agree with the cached information on its standby counterpart, if one exists, or if the standby is not present.</w:t>
            </w:r>
          </w:p>
        </w:tc>
        <w:tc>
          <w:tcPr>
            <w:tcW w:w="1276" w:type="dxa"/>
            <w:gridSpan w:val="2"/>
            <w:tcBorders>
              <w:top w:val="single" w:sz="4" w:space="0" w:color="auto"/>
            </w:tcBorders>
          </w:tcPr>
          <w:p w14:paraId="2FCB3D63" w14:textId="77777777" w:rsidR="00D2644C" w:rsidRPr="00CC14B2" w:rsidRDefault="00D2644C" w:rsidP="0000576F">
            <w:pPr>
              <w:pStyle w:val="CBCellBody"/>
            </w:pPr>
          </w:p>
        </w:tc>
        <w:tc>
          <w:tcPr>
            <w:tcW w:w="708" w:type="dxa"/>
            <w:tcBorders>
              <w:top w:val="single" w:sz="4" w:space="0" w:color="auto"/>
            </w:tcBorders>
          </w:tcPr>
          <w:p w14:paraId="22FEBDFB"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1CB16CF" w14:textId="77777777" w:rsidR="00D2644C" w:rsidRPr="00CC14B2" w:rsidRDefault="00D2644C" w:rsidP="0000576F">
            <w:pPr>
              <w:pStyle w:val="CBCellBody"/>
            </w:pPr>
          </w:p>
        </w:tc>
        <w:tc>
          <w:tcPr>
            <w:tcW w:w="1843" w:type="dxa"/>
            <w:tcBorders>
              <w:top w:val="single" w:sz="4" w:space="0" w:color="auto"/>
            </w:tcBorders>
          </w:tcPr>
          <w:p w14:paraId="0736C7C3" w14:textId="77777777" w:rsidR="00D2644C" w:rsidRPr="00CC14B2" w:rsidRDefault="00D2644C" w:rsidP="0000576F">
            <w:pPr>
              <w:pStyle w:val="CBCellBody"/>
            </w:pPr>
          </w:p>
        </w:tc>
      </w:tr>
      <w:tr w:rsidR="00D2644C" w14:paraId="003D5B8C" w14:textId="77777777" w:rsidTr="00D2644C">
        <w:trPr>
          <w:cantSplit/>
        </w:trPr>
        <w:tc>
          <w:tcPr>
            <w:tcW w:w="1008" w:type="dxa"/>
            <w:tcBorders>
              <w:top w:val="single" w:sz="4" w:space="0" w:color="auto"/>
            </w:tcBorders>
          </w:tcPr>
          <w:p w14:paraId="477102C7" w14:textId="77777777" w:rsidR="00D2644C" w:rsidRPr="00CC14B2" w:rsidRDefault="00D2644C" w:rsidP="0000576F">
            <w:pPr>
              <w:pStyle w:val="CBCellBody"/>
            </w:pPr>
            <w:r w:rsidRPr="00CC14B2">
              <w:t>R3.1-37</w:t>
            </w:r>
          </w:p>
        </w:tc>
        <w:tc>
          <w:tcPr>
            <w:tcW w:w="1008" w:type="dxa"/>
            <w:tcBorders>
              <w:top w:val="single" w:sz="4" w:space="0" w:color="auto"/>
            </w:tcBorders>
          </w:tcPr>
          <w:p w14:paraId="55846335" w14:textId="77777777" w:rsidR="00D2644C" w:rsidRPr="00CC14B2" w:rsidRDefault="00D2644C" w:rsidP="0000576F">
            <w:pPr>
              <w:pStyle w:val="CBCellBody"/>
            </w:pPr>
            <w:r w:rsidRPr="00CC14B2">
              <w:t>234</w:t>
            </w:r>
          </w:p>
        </w:tc>
        <w:tc>
          <w:tcPr>
            <w:tcW w:w="6170" w:type="dxa"/>
            <w:tcBorders>
              <w:top w:val="single" w:sz="4" w:space="0" w:color="auto"/>
            </w:tcBorders>
          </w:tcPr>
          <w:p w14:paraId="52DEDD11" w14:textId="77777777" w:rsidR="00D2644C" w:rsidRPr="00CC14B2" w:rsidRDefault="00D2644C" w:rsidP="0000576F">
            <w:pPr>
              <w:pStyle w:val="CBCellBody"/>
            </w:pPr>
            <w:r w:rsidRPr="00CC14B2">
              <w:tab/>
              <w:t>Obsolete</w:t>
            </w:r>
          </w:p>
        </w:tc>
        <w:tc>
          <w:tcPr>
            <w:tcW w:w="1276" w:type="dxa"/>
            <w:gridSpan w:val="2"/>
            <w:tcBorders>
              <w:top w:val="single" w:sz="4" w:space="0" w:color="auto"/>
            </w:tcBorders>
          </w:tcPr>
          <w:p w14:paraId="4AD3B5D5" w14:textId="77777777" w:rsidR="00D2644C" w:rsidRPr="00CC14B2" w:rsidRDefault="00D2644C" w:rsidP="0000576F">
            <w:pPr>
              <w:pStyle w:val="CBCellBody"/>
            </w:pPr>
          </w:p>
        </w:tc>
        <w:tc>
          <w:tcPr>
            <w:tcW w:w="708" w:type="dxa"/>
            <w:tcBorders>
              <w:top w:val="single" w:sz="4" w:space="0" w:color="auto"/>
            </w:tcBorders>
          </w:tcPr>
          <w:p w14:paraId="36F3925B" w14:textId="77777777" w:rsidR="00D2644C" w:rsidRPr="00CC14B2" w:rsidRDefault="00D2644C" w:rsidP="0000576F">
            <w:pPr>
              <w:pStyle w:val="CBCellBody"/>
            </w:pPr>
          </w:p>
        </w:tc>
        <w:tc>
          <w:tcPr>
            <w:tcW w:w="709" w:type="dxa"/>
            <w:tcBorders>
              <w:top w:val="single" w:sz="4" w:space="0" w:color="auto"/>
            </w:tcBorders>
          </w:tcPr>
          <w:p w14:paraId="39428F11" w14:textId="77777777" w:rsidR="00D2644C" w:rsidRPr="00CC14B2" w:rsidRDefault="00D2644C" w:rsidP="0000576F">
            <w:pPr>
              <w:pStyle w:val="CBCellBody"/>
            </w:pPr>
          </w:p>
        </w:tc>
        <w:tc>
          <w:tcPr>
            <w:tcW w:w="1843" w:type="dxa"/>
            <w:tcBorders>
              <w:top w:val="single" w:sz="4" w:space="0" w:color="auto"/>
            </w:tcBorders>
          </w:tcPr>
          <w:p w14:paraId="49774921" w14:textId="77777777" w:rsidR="00D2644C" w:rsidRPr="00CC14B2" w:rsidRDefault="00D2644C" w:rsidP="0000576F">
            <w:pPr>
              <w:pStyle w:val="CBCellBody"/>
            </w:pPr>
          </w:p>
        </w:tc>
      </w:tr>
      <w:tr w:rsidR="00D2644C" w14:paraId="7F1804E0" w14:textId="77777777" w:rsidTr="00D2644C">
        <w:trPr>
          <w:cantSplit/>
        </w:trPr>
        <w:tc>
          <w:tcPr>
            <w:tcW w:w="1008" w:type="dxa"/>
            <w:tcBorders>
              <w:top w:val="single" w:sz="4" w:space="0" w:color="auto"/>
            </w:tcBorders>
          </w:tcPr>
          <w:p w14:paraId="4CEDB432" w14:textId="77777777" w:rsidR="00D2644C" w:rsidRPr="00CC14B2" w:rsidRDefault="00D2644C" w:rsidP="0000576F">
            <w:pPr>
              <w:pStyle w:val="CBCellBody"/>
            </w:pPr>
            <w:r w:rsidRPr="00CC14B2">
              <w:t>R3.1-38</w:t>
            </w:r>
          </w:p>
        </w:tc>
        <w:tc>
          <w:tcPr>
            <w:tcW w:w="1008" w:type="dxa"/>
            <w:tcBorders>
              <w:top w:val="single" w:sz="4" w:space="0" w:color="auto"/>
            </w:tcBorders>
          </w:tcPr>
          <w:p w14:paraId="5626ADB1" w14:textId="77777777" w:rsidR="00D2644C" w:rsidRPr="00CC14B2" w:rsidRDefault="00D2644C" w:rsidP="0000576F">
            <w:pPr>
              <w:pStyle w:val="CBCellBody"/>
            </w:pPr>
            <w:r w:rsidRPr="00CC14B2">
              <w:t>34</w:t>
            </w:r>
          </w:p>
        </w:tc>
        <w:tc>
          <w:tcPr>
            <w:tcW w:w="6170" w:type="dxa"/>
            <w:tcBorders>
              <w:top w:val="single" w:sz="4" w:space="0" w:color="auto"/>
            </w:tcBorders>
          </w:tcPr>
          <w:p w14:paraId="24E24B20" w14:textId="77777777" w:rsidR="00D2644C" w:rsidRPr="00CC14B2" w:rsidRDefault="00D2644C" w:rsidP="0000576F">
            <w:pPr>
              <w:pStyle w:val="CBCellBody"/>
            </w:pPr>
            <w:r w:rsidRPr="00CC14B2">
              <w:tab/>
              <w:t>The Active Shelf Manager shall cache pending writes to the Shelf FRU data in its local memory before writing them to the physical Shelf FRU device(s), as suggested in section 3.6.4.4 of [34]. The Active Shelf Manager shall ensure that any cached writes of the Shelf FRU data is written to all the physical Shelf FRU device(s) no later than 10 seconds since receiving the “Write FRU Data” request.</w:t>
            </w:r>
          </w:p>
        </w:tc>
        <w:tc>
          <w:tcPr>
            <w:tcW w:w="1276" w:type="dxa"/>
            <w:gridSpan w:val="2"/>
            <w:tcBorders>
              <w:top w:val="single" w:sz="4" w:space="0" w:color="auto"/>
            </w:tcBorders>
          </w:tcPr>
          <w:p w14:paraId="1868CCB7" w14:textId="77777777" w:rsidR="00D2644C" w:rsidRPr="00CC14B2" w:rsidRDefault="00D2644C" w:rsidP="0000576F">
            <w:pPr>
              <w:pStyle w:val="CBCellBody"/>
            </w:pPr>
          </w:p>
        </w:tc>
        <w:tc>
          <w:tcPr>
            <w:tcW w:w="708" w:type="dxa"/>
            <w:tcBorders>
              <w:top w:val="single" w:sz="4" w:space="0" w:color="auto"/>
            </w:tcBorders>
          </w:tcPr>
          <w:p w14:paraId="078243E7"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B73A9F8" w14:textId="77777777" w:rsidR="00D2644C" w:rsidRPr="00CC14B2" w:rsidRDefault="00D2644C" w:rsidP="0000576F">
            <w:pPr>
              <w:pStyle w:val="CBCellBody"/>
            </w:pPr>
          </w:p>
        </w:tc>
        <w:tc>
          <w:tcPr>
            <w:tcW w:w="1843" w:type="dxa"/>
            <w:tcBorders>
              <w:top w:val="single" w:sz="4" w:space="0" w:color="auto"/>
            </w:tcBorders>
          </w:tcPr>
          <w:p w14:paraId="0F4C59A7" w14:textId="77777777" w:rsidR="00D2644C" w:rsidRPr="00CC14B2" w:rsidRDefault="00D2644C" w:rsidP="0000576F">
            <w:pPr>
              <w:pStyle w:val="CBCellBody"/>
            </w:pPr>
          </w:p>
        </w:tc>
      </w:tr>
      <w:tr w:rsidR="00D2644C" w14:paraId="592E488B" w14:textId="77777777" w:rsidTr="00D2644C">
        <w:trPr>
          <w:cantSplit/>
        </w:trPr>
        <w:tc>
          <w:tcPr>
            <w:tcW w:w="1008" w:type="dxa"/>
            <w:tcBorders>
              <w:top w:val="single" w:sz="4" w:space="0" w:color="auto"/>
            </w:tcBorders>
          </w:tcPr>
          <w:p w14:paraId="578001D4" w14:textId="77777777" w:rsidR="00D2644C" w:rsidRPr="00CC14B2" w:rsidRDefault="00D2644C" w:rsidP="0000576F">
            <w:pPr>
              <w:pStyle w:val="CBCellBody"/>
            </w:pPr>
            <w:r w:rsidRPr="00CC14B2">
              <w:t>R3.1-39</w:t>
            </w:r>
          </w:p>
        </w:tc>
        <w:tc>
          <w:tcPr>
            <w:tcW w:w="1008" w:type="dxa"/>
            <w:tcBorders>
              <w:top w:val="single" w:sz="4" w:space="0" w:color="auto"/>
            </w:tcBorders>
          </w:tcPr>
          <w:p w14:paraId="64D316FA" w14:textId="77777777" w:rsidR="00D2644C" w:rsidRPr="00CC14B2" w:rsidRDefault="00D2644C" w:rsidP="0000576F">
            <w:pPr>
              <w:pStyle w:val="CBCellBody"/>
            </w:pPr>
            <w:r w:rsidRPr="00CC14B2">
              <w:t>249</w:t>
            </w:r>
          </w:p>
        </w:tc>
        <w:tc>
          <w:tcPr>
            <w:tcW w:w="6170" w:type="dxa"/>
            <w:tcBorders>
              <w:top w:val="single" w:sz="4" w:space="0" w:color="auto"/>
            </w:tcBorders>
          </w:tcPr>
          <w:p w14:paraId="1125636B" w14:textId="77777777" w:rsidR="00D2644C" w:rsidRPr="00CC14B2" w:rsidRDefault="00D2644C" w:rsidP="0000576F">
            <w:pPr>
              <w:pStyle w:val="CBCellBody"/>
            </w:pPr>
            <w:r w:rsidRPr="00CC14B2">
              <w:tab/>
              <w:t xml:space="preserve">The Active Shelf Manager shall update any Shelf FRU devices inserted into an already active shelf (i.e.  </w:t>
            </w:r>
            <w:proofErr w:type="gramStart"/>
            <w:r w:rsidRPr="00CC14B2">
              <w:t>a</w:t>
            </w:r>
            <w:proofErr w:type="gramEnd"/>
            <w:r w:rsidRPr="00CC14B2">
              <w:t xml:space="preserve"> shelf in which the Shelf Manager has selected a valid Shelf FRU and updated its cache) with the Shelf FRU cache in the Active Shelf Manager.</w:t>
            </w:r>
          </w:p>
        </w:tc>
        <w:tc>
          <w:tcPr>
            <w:tcW w:w="1276" w:type="dxa"/>
            <w:gridSpan w:val="2"/>
            <w:tcBorders>
              <w:top w:val="single" w:sz="4" w:space="0" w:color="auto"/>
            </w:tcBorders>
          </w:tcPr>
          <w:p w14:paraId="6263B73E" w14:textId="77777777" w:rsidR="00D2644C" w:rsidRPr="00CC14B2" w:rsidRDefault="00D2644C" w:rsidP="0000576F">
            <w:pPr>
              <w:pStyle w:val="CBCellBody"/>
            </w:pPr>
          </w:p>
        </w:tc>
        <w:tc>
          <w:tcPr>
            <w:tcW w:w="708" w:type="dxa"/>
            <w:tcBorders>
              <w:top w:val="single" w:sz="4" w:space="0" w:color="auto"/>
            </w:tcBorders>
          </w:tcPr>
          <w:p w14:paraId="2679A848"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4399512" w14:textId="77777777" w:rsidR="00D2644C" w:rsidRPr="00CC14B2" w:rsidRDefault="00D2644C" w:rsidP="0000576F">
            <w:pPr>
              <w:pStyle w:val="CBCellBody"/>
            </w:pPr>
          </w:p>
        </w:tc>
        <w:tc>
          <w:tcPr>
            <w:tcW w:w="1843" w:type="dxa"/>
            <w:tcBorders>
              <w:top w:val="single" w:sz="4" w:space="0" w:color="auto"/>
            </w:tcBorders>
          </w:tcPr>
          <w:p w14:paraId="50188EE2" w14:textId="77777777" w:rsidR="00D2644C" w:rsidRPr="00CC14B2" w:rsidRDefault="00D2644C" w:rsidP="0000576F">
            <w:pPr>
              <w:pStyle w:val="CBCellBody"/>
            </w:pPr>
          </w:p>
        </w:tc>
      </w:tr>
      <w:tr w:rsidR="00D2644C" w14:paraId="0707F7EC" w14:textId="77777777" w:rsidTr="00D2644C">
        <w:trPr>
          <w:cantSplit/>
        </w:trPr>
        <w:tc>
          <w:tcPr>
            <w:tcW w:w="1008" w:type="dxa"/>
            <w:tcBorders>
              <w:top w:val="single" w:sz="4" w:space="0" w:color="auto"/>
            </w:tcBorders>
          </w:tcPr>
          <w:p w14:paraId="5FA1F188" w14:textId="77777777" w:rsidR="00D2644C" w:rsidRPr="00CC14B2" w:rsidRDefault="00D2644C" w:rsidP="0000576F">
            <w:pPr>
              <w:pStyle w:val="CBCellBody"/>
            </w:pPr>
            <w:r w:rsidRPr="00CC14B2">
              <w:t>R3.1-40</w:t>
            </w:r>
          </w:p>
        </w:tc>
        <w:tc>
          <w:tcPr>
            <w:tcW w:w="1008" w:type="dxa"/>
            <w:tcBorders>
              <w:top w:val="single" w:sz="4" w:space="0" w:color="auto"/>
            </w:tcBorders>
          </w:tcPr>
          <w:p w14:paraId="62BBE3F8" w14:textId="77777777" w:rsidR="00D2644C" w:rsidRPr="00CC14B2" w:rsidRDefault="00D2644C" w:rsidP="0000576F">
            <w:pPr>
              <w:pStyle w:val="CBCellBody"/>
            </w:pPr>
            <w:r w:rsidRPr="00CC14B2">
              <w:t>35</w:t>
            </w:r>
          </w:p>
        </w:tc>
        <w:tc>
          <w:tcPr>
            <w:tcW w:w="6170" w:type="dxa"/>
            <w:tcBorders>
              <w:top w:val="single" w:sz="4" w:space="0" w:color="auto"/>
            </w:tcBorders>
          </w:tcPr>
          <w:p w14:paraId="5D257AB5" w14:textId="77777777" w:rsidR="00D2644C" w:rsidRPr="00CC14B2" w:rsidRDefault="00D2644C" w:rsidP="0000576F">
            <w:pPr>
              <w:pStyle w:val="CBCellBody"/>
            </w:pPr>
            <w:r w:rsidRPr="00CC14B2">
              <w:tab/>
              <w:t>The Active Shelf Manager shall provide a mechanism (e.g. generate an alarm) for reporting the lack of working Shelf FRU information so that it can be repaired by an operator, as suggested in section 3.6.4.5d of [5].</w:t>
            </w:r>
          </w:p>
        </w:tc>
        <w:tc>
          <w:tcPr>
            <w:tcW w:w="1276" w:type="dxa"/>
            <w:gridSpan w:val="2"/>
            <w:tcBorders>
              <w:top w:val="single" w:sz="4" w:space="0" w:color="auto"/>
            </w:tcBorders>
          </w:tcPr>
          <w:p w14:paraId="01E154E3" w14:textId="77777777" w:rsidR="00D2644C" w:rsidRPr="00CC14B2" w:rsidRDefault="00D2644C" w:rsidP="0000576F">
            <w:pPr>
              <w:pStyle w:val="CBCellBody"/>
            </w:pPr>
          </w:p>
        </w:tc>
        <w:tc>
          <w:tcPr>
            <w:tcW w:w="708" w:type="dxa"/>
            <w:tcBorders>
              <w:top w:val="single" w:sz="4" w:space="0" w:color="auto"/>
            </w:tcBorders>
          </w:tcPr>
          <w:p w14:paraId="3C8247DB"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D0B69A9" w14:textId="77777777" w:rsidR="00D2644C" w:rsidRPr="00CC14B2" w:rsidRDefault="00D2644C" w:rsidP="0000576F">
            <w:pPr>
              <w:pStyle w:val="CBCellBody"/>
            </w:pPr>
          </w:p>
        </w:tc>
        <w:tc>
          <w:tcPr>
            <w:tcW w:w="1843" w:type="dxa"/>
            <w:tcBorders>
              <w:top w:val="single" w:sz="4" w:space="0" w:color="auto"/>
            </w:tcBorders>
          </w:tcPr>
          <w:p w14:paraId="69E165B6" w14:textId="77777777" w:rsidR="00D2644C" w:rsidRPr="00CC14B2" w:rsidRDefault="00D2644C" w:rsidP="0000576F">
            <w:pPr>
              <w:pStyle w:val="CBCellBody"/>
            </w:pPr>
          </w:p>
        </w:tc>
      </w:tr>
      <w:tr w:rsidR="00D2644C" w14:paraId="426FFD95" w14:textId="77777777" w:rsidTr="00D2644C">
        <w:trPr>
          <w:cantSplit/>
        </w:trPr>
        <w:tc>
          <w:tcPr>
            <w:tcW w:w="1008" w:type="dxa"/>
            <w:tcBorders>
              <w:top w:val="single" w:sz="4" w:space="0" w:color="auto"/>
            </w:tcBorders>
          </w:tcPr>
          <w:p w14:paraId="57BED56D" w14:textId="77777777" w:rsidR="00D2644C" w:rsidRPr="00CC14B2" w:rsidRDefault="00D2644C" w:rsidP="0000576F">
            <w:pPr>
              <w:pStyle w:val="CBCellBody"/>
            </w:pPr>
            <w:r w:rsidRPr="00CC14B2">
              <w:t>R3.1-41</w:t>
            </w:r>
          </w:p>
        </w:tc>
        <w:tc>
          <w:tcPr>
            <w:tcW w:w="1008" w:type="dxa"/>
            <w:tcBorders>
              <w:top w:val="single" w:sz="4" w:space="0" w:color="auto"/>
            </w:tcBorders>
          </w:tcPr>
          <w:p w14:paraId="4F0E9562" w14:textId="77777777" w:rsidR="00D2644C" w:rsidRPr="00CC14B2" w:rsidRDefault="00D2644C" w:rsidP="0000576F">
            <w:pPr>
              <w:pStyle w:val="CBCellBody"/>
            </w:pPr>
            <w:r w:rsidRPr="00CC14B2">
              <w:t>36</w:t>
            </w:r>
          </w:p>
        </w:tc>
        <w:tc>
          <w:tcPr>
            <w:tcW w:w="6170" w:type="dxa"/>
            <w:tcBorders>
              <w:top w:val="single" w:sz="4" w:space="0" w:color="auto"/>
            </w:tcBorders>
          </w:tcPr>
          <w:p w14:paraId="7D85A1D2" w14:textId="77777777" w:rsidR="00D2644C" w:rsidRPr="00CC14B2" w:rsidRDefault="00D2644C" w:rsidP="0000576F">
            <w:pPr>
              <w:pStyle w:val="CBCellBody"/>
            </w:pPr>
            <w:r w:rsidRPr="00CC14B2">
              <w:tab/>
              <w:t>A utility shall be provided to update the Shelf FRU information in order to ensure that it has the correct contents for the shelf, and this utility can be invoked manually by the operator when the Shelf Manager is unable to determine the validity of the Shelf FRU Information and has requested operator assistance. This utility shall include appropriate instructions and online help to guide the operator.</w:t>
            </w:r>
          </w:p>
        </w:tc>
        <w:tc>
          <w:tcPr>
            <w:tcW w:w="1276" w:type="dxa"/>
            <w:gridSpan w:val="2"/>
            <w:tcBorders>
              <w:top w:val="single" w:sz="4" w:space="0" w:color="auto"/>
            </w:tcBorders>
          </w:tcPr>
          <w:p w14:paraId="0A9DF199" w14:textId="77777777" w:rsidR="00D2644C" w:rsidRPr="00CC14B2" w:rsidRDefault="00D2644C" w:rsidP="0000576F">
            <w:pPr>
              <w:pStyle w:val="CBCellBody"/>
            </w:pPr>
          </w:p>
        </w:tc>
        <w:tc>
          <w:tcPr>
            <w:tcW w:w="708" w:type="dxa"/>
            <w:tcBorders>
              <w:top w:val="single" w:sz="4" w:space="0" w:color="auto"/>
            </w:tcBorders>
          </w:tcPr>
          <w:p w14:paraId="684A3B3E"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2CFB05D" w14:textId="77777777" w:rsidR="00D2644C" w:rsidRPr="00CC14B2" w:rsidRDefault="00D2644C" w:rsidP="0000576F">
            <w:pPr>
              <w:pStyle w:val="CBCellBody"/>
            </w:pPr>
          </w:p>
        </w:tc>
        <w:tc>
          <w:tcPr>
            <w:tcW w:w="1843" w:type="dxa"/>
            <w:tcBorders>
              <w:top w:val="single" w:sz="4" w:space="0" w:color="auto"/>
            </w:tcBorders>
          </w:tcPr>
          <w:p w14:paraId="74AD9668" w14:textId="77777777" w:rsidR="00D2644C" w:rsidRPr="00CC14B2" w:rsidRDefault="00D2644C" w:rsidP="0000576F">
            <w:pPr>
              <w:pStyle w:val="CBCellBody"/>
            </w:pPr>
          </w:p>
        </w:tc>
      </w:tr>
      <w:tr w:rsidR="00D2644C" w14:paraId="185B9CAD" w14:textId="77777777" w:rsidTr="00D2644C">
        <w:trPr>
          <w:cantSplit/>
        </w:trPr>
        <w:tc>
          <w:tcPr>
            <w:tcW w:w="1008" w:type="dxa"/>
            <w:tcBorders>
              <w:top w:val="single" w:sz="4" w:space="0" w:color="auto"/>
            </w:tcBorders>
          </w:tcPr>
          <w:p w14:paraId="5D6019F7" w14:textId="77777777" w:rsidR="00D2644C" w:rsidRPr="00CC14B2" w:rsidRDefault="00D2644C" w:rsidP="0000576F">
            <w:pPr>
              <w:pStyle w:val="CBCellBody"/>
            </w:pPr>
            <w:r w:rsidRPr="00CC14B2">
              <w:t>R3.1-42</w:t>
            </w:r>
          </w:p>
        </w:tc>
        <w:tc>
          <w:tcPr>
            <w:tcW w:w="1008" w:type="dxa"/>
            <w:tcBorders>
              <w:top w:val="single" w:sz="4" w:space="0" w:color="auto"/>
            </w:tcBorders>
          </w:tcPr>
          <w:p w14:paraId="4AD0F498" w14:textId="77777777" w:rsidR="00D2644C" w:rsidRPr="00CC14B2" w:rsidRDefault="00D2644C" w:rsidP="0000576F">
            <w:pPr>
              <w:pStyle w:val="CBCellBody"/>
            </w:pPr>
            <w:r w:rsidRPr="00CC14B2">
              <w:t>250</w:t>
            </w:r>
          </w:p>
        </w:tc>
        <w:tc>
          <w:tcPr>
            <w:tcW w:w="6170" w:type="dxa"/>
            <w:tcBorders>
              <w:top w:val="single" w:sz="4" w:space="0" w:color="auto"/>
            </w:tcBorders>
          </w:tcPr>
          <w:p w14:paraId="4D443938" w14:textId="77777777" w:rsidR="00D2644C" w:rsidRPr="00CC14B2" w:rsidRDefault="00D2644C" w:rsidP="0000576F">
            <w:pPr>
              <w:pStyle w:val="CBCellBody"/>
            </w:pPr>
            <w:r w:rsidRPr="00CC14B2">
              <w:tab/>
              <w:t>The utility used to update the Shelf FRU data shall provide a means for the operator to enter shelf specific information (e.g. serial numbers) before the default image is programmed into the Shelf FRU device.</w:t>
            </w:r>
          </w:p>
        </w:tc>
        <w:tc>
          <w:tcPr>
            <w:tcW w:w="1276" w:type="dxa"/>
            <w:gridSpan w:val="2"/>
            <w:tcBorders>
              <w:top w:val="single" w:sz="4" w:space="0" w:color="auto"/>
            </w:tcBorders>
          </w:tcPr>
          <w:p w14:paraId="4D53F68E" w14:textId="77777777" w:rsidR="00D2644C" w:rsidRPr="00CC14B2" w:rsidRDefault="00D2644C" w:rsidP="0000576F">
            <w:pPr>
              <w:pStyle w:val="CBCellBody"/>
            </w:pPr>
          </w:p>
        </w:tc>
        <w:tc>
          <w:tcPr>
            <w:tcW w:w="708" w:type="dxa"/>
            <w:tcBorders>
              <w:top w:val="single" w:sz="4" w:space="0" w:color="auto"/>
            </w:tcBorders>
          </w:tcPr>
          <w:p w14:paraId="29267DEE"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44B9CCDB" w14:textId="77777777" w:rsidR="00D2644C" w:rsidRPr="00CC14B2" w:rsidRDefault="00D2644C" w:rsidP="0000576F">
            <w:pPr>
              <w:pStyle w:val="CBCellBody"/>
            </w:pPr>
          </w:p>
        </w:tc>
        <w:tc>
          <w:tcPr>
            <w:tcW w:w="1843" w:type="dxa"/>
            <w:tcBorders>
              <w:top w:val="single" w:sz="4" w:space="0" w:color="auto"/>
            </w:tcBorders>
          </w:tcPr>
          <w:p w14:paraId="26F4CCA5" w14:textId="77777777" w:rsidR="00D2644C" w:rsidRPr="00CC14B2" w:rsidRDefault="00D2644C" w:rsidP="0000576F">
            <w:pPr>
              <w:pStyle w:val="CBCellBody"/>
            </w:pPr>
          </w:p>
        </w:tc>
      </w:tr>
      <w:tr w:rsidR="00D2644C" w14:paraId="2C042AC3" w14:textId="77777777" w:rsidTr="00D2644C">
        <w:trPr>
          <w:cantSplit/>
        </w:trPr>
        <w:tc>
          <w:tcPr>
            <w:tcW w:w="1008" w:type="dxa"/>
            <w:tcBorders>
              <w:top w:val="single" w:sz="4" w:space="0" w:color="auto"/>
            </w:tcBorders>
          </w:tcPr>
          <w:p w14:paraId="0D965E4F" w14:textId="77777777" w:rsidR="00D2644C" w:rsidRPr="00CC14B2" w:rsidRDefault="00D2644C" w:rsidP="0000576F">
            <w:pPr>
              <w:pStyle w:val="CBCellBody"/>
            </w:pPr>
            <w:r w:rsidRPr="00CC14B2">
              <w:t>R3.1-43</w:t>
            </w:r>
          </w:p>
        </w:tc>
        <w:tc>
          <w:tcPr>
            <w:tcW w:w="1008" w:type="dxa"/>
            <w:tcBorders>
              <w:top w:val="single" w:sz="4" w:space="0" w:color="auto"/>
            </w:tcBorders>
          </w:tcPr>
          <w:p w14:paraId="5CACBEC9" w14:textId="77777777" w:rsidR="00D2644C" w:rsidRPr="00CC14B2" w:rsidRDefault="00D2644C" w:rsidP="0000576F">
            <w:pPr>
              <w:pStyle w:val="CBCellBody"/>
            </w:pPr>
            <w:r w:rsidRPr="00CC14B2">
              <w:t>251</w:t>
            </w:r>
          </w:p>
        </w:tc>
        <w:tc>
          <w:tcPr>
            <w:tcW w:w="6170" w:type="dxa"/>
            <w:tcBorders>
              <w:top w:val="single" w:sz="4" w:space="0" w:color="auto"/>
            </w:tcBorders>
          </w:tcPr>
          <w:p w14:paraId="6A2006CC" w14:textId="77777777" w:rsidR="00D2644C" w:rsidRPr="00CC14B2" w:rsidRDefault="00D2644C" w:rsidP="0000576F">
            <w:pPr>
              <w:pStyle w:val="CBCellBody"/>
            </w:pPr>
            <w:r w:rsidRPr="00CC14B2">
              <w:tab/>
              <w:t>A default Shelf FRU image shall be made available with the Shelf Manager distribution for each of the shelves supported by the Shelf Manager.</w:t>
            </w:r>
          </w:p>
        </w:tc>
        <w:tc>
          <w:tcPr>
            <w:tcW w:w="1276" w:type="dxa"/>
            <w:gridSpan w:val="2"/>
            <w:tcBorders>
              <w:top w:val="single" w:sz="4" w:space="0" w:color="auto"/>
            </w:tcBorders>
          </w:tcPr>
          <w:p w14:paraId="69B1C1E2" w14:textId="77777777" w:rsidR="00D2644C" w:rsidRPr="00CC14B2" w:rsidRDefault="00D2644C" w:rsidP="0000576F">
            <w:pPr>
              <w:pStyle w:val="CBCellBody"/>
            </w:pPr>
          </w:p>
        </w:tc>
        <w:tc>
          <w:tcPr>
            <w:tcW w:w="708" w:type="dxa"/>
            <w:tcBorders>
              <w:top w:val="single" w:sz="4" w:space="0" w:color="auto"/>
            </w:tcBorders>
          </w:tcPr>
          <w:p w14:paraId="6367EC04"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4D64B64" w14:textId="77777777" w:rsidR="00D2644C" w:rsidRPr="00CC14B2" w:rsidRDefault="00D2644C" w:rsidP="0000576F">
            <w:pPr>
              <w:pStyle w:val="CBCellBody"/>
            </w:pPr>
          </w:p>
        </w:tc>
        <w:tc>
          <w:tcPr>
            <w:tcW w:w="1843" w:type="dxa"/>
            <w:tcBorders>
              <w:top w:val="single" w:sz="4" w:space="0" w:color="auto"/>
            </w:tcBorders>
          </w:tcPr>
          <w:p w14:paraId="4C17116C" w14:textId="77777777" w:rsidR="00D2644C" w:rsidRPr="00CC14B2" w:rsidRDefault="00D2644C" w:rsidP="0000576F">
            <w:pPr>
              <w:pStyle w:val="CBCellBody"/>
            </w:pPr>
          </w:p>
        </w:tc>
      </w:tr>
      <w:tr w:rsidR="00D2644C" w14:paraId="083617CE" w14:textId="77777777" w:rsidTr="00D2644C">
        <w:trPr>
          <w:cantSplit/>
        </w:trPr>
        <w:tc>
          <w:tcPr>
            <w:tcW w:w="1008" w:type="dxa"/>
            <w:tcBorders>
              <w:top w:val="single" w:sz="4" w:space="0" w:color="auto"/>
            </w:tcBorders>
          </w:tcPr>
          <w:p w14:paraId="36E93C1A" w14:textId="77777777" w:rsidR="00D2644C" w:rsidRPr="00CC14B2" w:rsidRDefault="00D2644C" w:rsidP="0000576F">
            <w:pPr>
              <w:pStyle w:val="CBCellBody"/>
            </w:pPr>
            <w:r w:rsidRPr="00CC14B2">
              <w:lastRenderedPageBreak/>
              <w:t>R3.1-44</w:t>
            </w:r>
          </w:p>
        </w:tc>
        <w:tc>
          <w:tcPr>
            <w:tcW w:w="1008" w:type="dxa"/>
            <w:tcBorders>
              <w:top w:val="single" w:sz="4" w:space="0" w:color="auto"/>
            </w:tcBorders>
          </w:tcPr>
          <w:p w14:paraId="2CB3934E" w14:textId="77777777" w:rsidR="00D2644C" w:rsidRPr="00CC14B2" w:rsidRDefault="00D2644C" w:rsidP="0000576F">
            <w:pPr>
              <w:pStyle w:val="CBCellBody"/>
            </w:pPr>
            <w:r w:rsidRPr="00CC14B2">
              <w:t>37</w:t>
            </w:r>
          </w:p>
        </w:tc>
        <w:tc>
          <w:tcPr>
            <w:tcW w:w="6170" w:type="dxa"/>
            <w:tcBorders>
              <w:top w:val="single" w:sz="4" w:space="0" w:color="auto"/>
            </w:tcBorders>
          </w:tcPr>
          <w:p w14:paraId="0026D35C" w14:textId="77777777" w:rsidR="00D2644C" w:rsidRPr="00CC14B2" w:rsidRDefault="00D2644C" w:rsidP="0000576F">
            <w:pPr>
              <w:pStyle w:val="CBCellBody"/>
            </w:pPr>
            <w:r w:rsidRPr="00CC14B2">
              <w:tab/>
              <w:t>The Shelf Manager shall use the information in the Shelf FRU to determine the number of physical slots present. It shall not make any assumptions about the number of slots or other physical characteristics of the shelf, when such information can be defined in the Shelf FRU.</w:t>
            </w:r>
          </w:p>
        </w:tc>
        <w:tc>
          <w:tcPr>
            <w:tcW w:w="1276" w:type="dxa"/>
            <w:gridSpan w:val="2"/>
            <w:tcBorders>
              <w:top w:val="single" w:sz="4" w:space="0" w:color="auto"/>
            </w:tcBorders>
          </w:tcPr>
          <w:p w14:paraId="6C87107D" w14:textId="77777777" w:rsidR="00D2644C" w:rsidRPr="00CC14B2" w:rsidRDefault="00D2644C" w:rsidP="0000576F">
            <w:pPr>
              <w:pStyle w:val="CBCellBody"/>
            </w:pPr>
          </w:p>
        </w:tc>
        <w:tc>
          <w:tcPr>
            <w:tcW w:w="708" w:type="dxa"/>
            <w:tcBorders>
              <w:top w:val="single" w:sz="4" w:space="0" w:color="auto"/>
            </w:tcBorders>
          </w:tcPr>
          <w:p w14:paraId="149081BA"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6CD773E" w14:textId="77777777" w:rsidR="00D2644C" w:rsidRPr="00CC14B2" w:rsidRDefault="00D2644C" w:rsidP="0000576F">
            <w:pPr>
              <w:pStyle w:val="CBCellBody"/>
            </w:pPr>
          </w:p>
        </w:tc>
        <w:tc>
          <w:tcPr>
            <w:tcW w:w="1843" w:type="dxa"/>
            <w:tcBorders>
              <w:top w:val="single" w:sz="4" w:space="0" w:color="auto"/>
            </w:tcBorders>
          </w:tcPr>
          <w:p w14:paraId="1364419E" w14:textId="77777777" w:rsidR="00D2644C" w:rsidRPr="00CC14B2" w:rsidRDefault="00D2644C" w:rsidP="0000576F">
            <w:pPr>
              <w:pStyle w:val="CBCellBody"/>
            </w:pPr>
          </w:p>
        </w:tc>
      </w:tr>
      <w:tr w:rsidR="00D2644C" w14:paraId="03E4B317" w14:textId="77777777" w:rsidTr="00D2644C">
        <w:trPr>
          <w:cantSplit/>
        </w:trPr>
        <w:tc>
          <w:tcPr>
            <w:tcW w:w="1008" w:type="dxa"/>
            <w:tcBorders>
              <w:top w:val="single" w:sz="4" w:space="0" w:color="auto"/>
            </w:tcBorders>
          </w:tcPr>
          <w:p w14:paraId="1E3BDF4D" w14:textId="77777777" w:rsidR="00D2644C" w:rsidRPr="00CC14B2" w:rsidRDefault="00D2644C" w:rsidP="0000576F">
            <w:pPr>
              <w:pStyle w:val="CBCellBody"/>
            </w:pPr>
            <w:r w:rsidRPr="00CC14B2">
              <w:t>R3.1-45</w:t>
            </w:r>
          </w:p>
        </w:tc>
        <w:tc>
          <w:tcPr>
            <w:tcW w:w="1008" w:type="dxa"/>
            <w:tcBorders>
              <w:top w:val="single" w:sz="4" w:space="0" w:color="auto"/>
            </w:tcBorders>
          </w:tcPr>
          <w:p w14:paraId="79F25FEA" w14:textId="77777777" w:rsidR="00D2644C" w:rsidRPr="00CC14B2" w:rsidRDefault="00D2644C" w:rsidP="0000576F">
            <w:pPr>
              <w:pStyle w:val="CBCellBody"/>
            </w:pPr>
            <w:r w:rsidRPr="00CC14B2">
              <w:t>38</w:t>
            </w:r>
          </w:p>
        </w:tc>
        <w:tc>
          <w:tcPr>
            <w:tcW w:w="6170" w:type="dxa"/>
            <w:tcBorders>
              <w:top w:val="single" w:sz="4" w:space="0" w:color="auto"/>
            </w:tcBorders>
          </w:tcPr>
          <w:p w14:paraId="62569721" w14:textId="77777777" w:rsidR="00D2644C" w:rsidRPr="00CC14B2" w:rsidRDefault="00D2644C" w:rsidP="0000576F">
            <w:pPr>
              <w:pStyle w:val="CBCellBody"/>
            </w:pPr>
            <w:r w:rsidRPr="00CC14B2">
              <w:tab/>
              <w:t>The Shelf Manager shall support the sending of   “</w:t>
            </w:r>
            <w:smartTag w:uri="urn:schemas-microsoft-com:office:smarttags" w:element="place">
              <w:smartTag w:uri="urn:schemas-microsoft-com:office:smarttags" w:element="PlaceName">
                <w:r w:rsidRPr="00CC14B2">
                  <w:t>Set</w:t>
                </w:r>
              </w:smartTag>
              <w:r w:rsidRPr="00CC14B2">
                <w:t xml:space="preserve"> </w:t>
              </w:r>
              <w:smartTag w:uri="urn:schemas-microsoft-com:office:smarttags" w:element="PlaceType">
                <w:r w:rsidRPr="00CC14B2">
                  <w:t>Port</w:t>
                </w:r>
              </w:smartTag>
              <w:r w:rsidRPr="00CC14B2">
                <w:t xml:space="preserve"> </w:t>
              </w:r>
              <w:smartTag w:uri="urn:schemas-microsoft-com:office:smarttags" w:element="PlaceType">
                <w:r w:rsidRPr="00CC14B2">
                  <w:t>State</w:t>
                </w:r>
              </w:smartTag>
            </w:smartTag>
            <w:r w:rsidRPr="00CC14B2">
              <w:t>” command any time after reading an IPM Controller’s FRU Information.</w:t>
            </w:r>
          </w:p>
        </w:tc>
        <w:tc>
          <w:tcPr>
            <w:tcW w:w="1276" w:type="dxa"/>
            <w:gridSpan w:val="2"/>
            <w:tcBorders>
              <w:top w:val="single" w:sz="4" w:space="0" w:color="auto"/>
            </w:tcBorders>
          </w:tcPr>
          <w:p w14:paraId="2EF0C866" w14:textId="77777777" w:rsidR="00D2644C" w:rsidRPr="00CC14B2" w:rsidRDefault="00D2644C" w:rsidP="0000576F">
            <w:pPr>
              <w:pStyle w:val="CBCellBody"/>
            </w:pPr>
          </w:p>
        </w:tc>
        <w:tc>
          <w:tcPr>
            <w:tcW w:w="708" w:type="dxa"/>
            <w:tcBorders>
              <w:top w:val="single" w:sz="4" w:space="0" w:color="auto"/>
            </w:tcBorders>
          </w:tcPr>
          <w:p w14:paraId="6644AABF"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73575C57" w14:textId="77777777" w:rsidR="00D2644C" w:rsidRPr="00CC14B2" w:rsidRDefault="00D2644C" w:rsidP="0000576F">
            <w:pPr>
              <w:pStyle w:val="CBCellBody"/>
            </w:pPr>
          </w:p>
        </w:tc>
        <w:tc>
          <w:tcPr>
            <w:tcW w:w="1843" w:type="dxa"/>
            <w:tcBorders>
              <w:top w:val="single" w:sz="4" w:space="0" w:color="auto"/>
            </w:tcBorders>
          </w:tcPr>
          <w:p w14:paraId="797E7894" w14:textId="77777777" w:rsidR="00D2644C" w:rsidRPr="00CC14B2" w:rsidRDefault="00D2644C" w:rsidP="0000576F">
            <w:pPr>
              <w:pStyle w:val="CBCellBody"/>
            </w:pPr>
          </w:p>
        </w:tc>
      </w:tr>
      <w:tr w:rsidR="00D2644C" w14:paraId="23968314" w14:textId="77777777" w:rsidTr="00D2644C">
        <w:trPr>
          <w:cantSplit/>
        </w:trPr>
        <w:tc>
          <w:tcPr>
            <w:tcW w:w="1008" w:type="dxa"/>
            <w:tcBorders>
              <w:top w:val="single" w:sz="4" w:space="0" w:color="auto"/>
            </w:tcBorders>
          </w:tcPr>
          <w:p w14:paraId="77B72D6D" w14:textId="77777777" w:rsidR="00D2644C" w:rsidRPr="00CC14B2" w:rsidRDefault="00D2644C" w:rsidP="0000576F">
            <w:pPr>
              <w:pStyle w:val="CBCellBody"/>
            </w:pPr>
            <w:r w:rsidRPr="00CC14B2">
              <w:t>R3.1-46</w:t>
            </w:r>
          </w:p>
        </w:tc>
        <w:tc>
          <w:tcPr>
            <w:tcW w:w="1008" w:type="dxa"/>
            <w:tcBorders>
              <w:top w:val="single" w:sz="4" w:space="0" w:color="auto"/>
            </w:tcBorders>
          </w:tcPr>
          <w:p w14:paraId="4956B804" w14:textId="77777777" w:rsidR="00D2644C" w:rsidRPr="00CC14B2" w:rsidRDefault="00D2644C" w:rsidP="0000576F">
            <w:pPr>
              <w:pStyle w:val="CBCellBody"/>
            </w:pPr>
            <w:r w:rsidRPr="00CC14B2">
              <w:t>39</w:t>
            </w:r>
          </w:p>
        </w:tc>
        <w:tc>
          <w:tcPr>
            <w:tcW w:w="6170" w:type="dxa"/>
            <w:tcBorders>
              <w:top w:val="single" w:sz="4" w:space="0" w:color="auto"/>
            </w:tcBorders>
          </w:tcPr>
          <w:p w14:paraId="1EDE5064" w14:textId="77777777" w:rsidR="00D2644C" w:rsidRPr="00CC14B2" w:rsidRDefault="00D2644C" w:rsidP="0000576F">
            <w:pPr>
              <w:pStyle w:val="CBCellBody"/>
            </w:pPr>
            <w:r w:rsidRPr="00CC14B2">
              <w:tab/>
              <w:t>The Shelf Manager shall support the sending of a “</w:t>
            </w:r>
            <w:smartTag w:uri="urn:schemas-microsoft-com:office:smarttags" w:element="place">
              <w:smartTag w:uri="urn:schemas-microsoft-com:office:smarttags" w:element="PlaceName">
                <w:r w:rsidRPr="00CC14B2">
                  <w:t>Set</w:t>
                </w:r>
              </w:smartTag>
              <w:r w:rsidRPr="00CC14B2">
                <w:t xml:space="preserve"> </w:t>
              </w:r>
              <w:smartTag w:uri="urn:schemas-microsoft-com:office:smarttags" w:element="PlaceType">
                <w:r w:rsidRPr="00CC14B2">
                  <w:t>Port</w:t>
                </w:r>
              </w:smartTag>
              <w:r w:rsidRPr="00CC14B2">
                <w:t xml:space="preserve"> </w:t>
              </w:r>
              <w:smartTag w:uri="urn:schemas-microsoft-com:office:smarttags" w:element="PlaceType">
                <w:r w:rsidRPr="00CC14B2">
                  <w:t>State</w:t>
                </w:r>
              </w:smartTag>
            </w:smartTag>
            <w:r w:rsidRPr="00CC14B2">
              <w:t>” command any time after the initial computation as the E-Keying status changes.</w:t>
            </w:r>
          </w:p>
        </w:tc>
        <w:tc>
          <w:tcPr>
            <w:tcW w:w="1276" w:type="dxa"/>
            <w:gridSpan w:val="2"/>
            <w:tcBorders>
              <w:top w:val="single" w:sz="4" w:space="0" w:color="auto"/>
            </w:tcBorders>
          </w:tcPr>
          <w:p w14:paraId="51BEC51F" w14:textId="77777777" w:rsidR="00D2644C" w:rsidRPr="00CC14B2" w:rsidRDefault="00D2644C" w:rsidP="0000576F">
            <w:pPr>
              <w:pStyle w:val="CBCellBody"/>
            </w:pPr>
          </w:p>
        </w:tc>
        <w:tc>
          <w:tcPr>
            <w:tcW w:w="708" w:type="dxa"/>
            <w:tcBorders>
              <w:top w:val="single" w:sz="4" w:space="0" w:color="auto"/>
            </w:tcBorders>
          </w:tcPr>
          <w:p w14:paraId="1E9D2A54"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0E6D99DB" w14:textId="77777777" w:rsidR="00D2644C" w:rsidRPr="00CC14B2" w:rsidRDefault="00D2644C" w:rsidP="0000576F">
            <w:pPr>
              <w:pStyle w:val="CBCellBody"/>
            </w:pPr>
          </w:p>
        </w:tc>
        <w:tc>
          <w:tcPr>
            <w:tcW w:w="1843" w:type="dxa"/>
            <w:tcBorders>
              <w:top w:val="single" w:sz="4" w:space="0" w:color="auto"/>
            </w:tcBorders>
          </w:tcPr>
          <w:p w14:paraId="1DB42906" w14:textId="77777777" w:rsidR="00D2644C" w:rsidRPr="00CC14B2" w:rsidRDefault="00D2644C" w:rsidP="0000576F">
            <w:pPr>
              <w:pStyle w:val="CBCellBody"/>
            </w:pPr>
          </w:p>
        </w:tc>
      </w:tr>
      <w:tr w:rsidR="00D2644C" w14:paraId="485F223A" w14:textId="77777777" w:rsidTr="00D2644C">
        <w:trPr>
          <w:cantSplit/>
        </w:trPr>
        <w:tc>
          <w:tcPr>
            <w:tcW w:w="1008" w:type="dxa"/>
            <w:tcBorders>
              <w:top w:val="single" w:sz="4" w:space="0" w:color="auto"/>
            </w:tcBorders>
          </w:tcPr>
          <w:p w14:paraId="602F5D12" w14:textId="77777777" w:rsidR="00D2644C" w:rsidRPr="00CC14B2" w:rsidRDefault="00D2644C" w:rsidP="0000576F">
            <w:pPr>
              <w:pStyle w:val="CBCellBody"/>
            </w:pPr>
            <w:r w:rsidRPr="00CC14B2">
              <w:t>R3.1-47</w:t>
            </w:r>
          </w:p>
        </w:tc>
        <w:tc>
          <w:tcPr>
            <w:tcW w:w="1008" w:type="dxa"/>
            <w:tcBorders>
              <w:top w:val="single" w:sz="4" w:space="0" w:color="auto"/>
            </w:tcBorders>
          </w:tcPr>
          <w:p w14:paraId="14126E55" w14:textId="77777777" w:rsidR="00D2644C" w:rsidRPr="00CC14B2" w:rsidRDefault="00D2644C" w:rsidP="0000576F">
            <w:pPr>
              <w:pStyle w:val="CBCellBody"/>
            </w:pPr>
            <w:r w:rsidRPr="00CC14B2">
              <w:t>40</w:t>
            </w:r>
          </w:p>
        </w:tc>
        <w:tc>
          <w:tcPr>
            <w:tcW w:w="6170" w:type="dxa"/>
            <w:tcBorders>
              <w:top w:val="single" w:sz="4" w:space="0" w:color="auto"/>
            </w:tcBorders>
          </w:tcPr>
          <w:p w14:paraId="221F70D9" w14:textId="77777777" w:rsidR="00D2644C" w:rsidRPr="00CC14B2" w:rsidRDefault="00D2644C" w:rsidP="0000576F">
            <w:pPr>
              <w:pStyle w:val="CBCellBody"/>
            </w:pPr>
            <w:r w:rsidRPr="00CC14B2">
              <w:tab/>
              <w:t>The Shelf Manager shall support the Bused E-Keying function as described in [5].</w:t>
            </w:r>
          </w:p>
        </w:tc>
        <w:tc>
          <w:tcPr>
            <w:tcW w:w="1276" w:type="dxa"/>
            <w:gridSpan w:val="2"/>
            <w:tcBorders>
              <w:top w:val="single" w:sz="4" w:space="0" w:color="auto"/>
            </w:tcBorders>
          </w:tcPr>
          <w:p w14:paraId="2B38F0A0" w14:textId="77777777" w:rsidR="00D2644C" w:rsidRPr="00CC14B2" w:rsidRDefault="00D2644C" w:rsidP="0000576F">
            <w:pPr>
              <w:pStyle w:val="CBCellBody"/>
            </w:pPr>
          </w:p>
        </w:tc>
        <w:tc>
          <w:tcPr>
            <w:tcW w:w="708" w:type="dxa"/>
            <w:tcBorders>
              <w:top w:val="single" w:sz="4" w:space="0" w:color="auto"/>
            </w:tcBorders>
          </w:tcPr>
          <w:p w14:paraId="42740204"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777E2FC3" w14:textId="77777777" w:rsidR="00D2644C" w:rsidRPr="00CC14B2" w:rsidRDefault="00D2644C" w:rsidP="0000576F">
            <w:pPr>
              <w:pStyle w:val="CBCellBody"/>
            </w:pPr>
          </w:p>
        </w:tc>
        <w:tc>
          <w:tcPr>
            <w:tcW w:w="1843" w:type="dxa"/>
            <w:tcBorders>
              <w:top w:val="single" w:sz="4" w:space="0" w:color="auto"/>
            </w:tcBorders>
          </w:tcPr>
          <w:p w14:paraId="3EFB43A7" w14:textId="77777777" w:rsidR="00D2644C" w:rsidRPr="00CC14B2" w:rsidRDefault="00D2644C" w:rsidP="0000576F">
            <w:pPr>
              <w:pStyle w:val="CBCellBody"/>
            </w:pPr>
          </w:p>
        </w:tc>
      </w:tr>
      <w:tr w:rsidR="00D2644C" w14:paraId="4BE56E99" w14:textId="77777777" w:rsidTr="00D2644C">
        <w:trPr>
          <w:cantSplit/>
        </w:trPr>
        <w:tc>
          <w:tcPr>
            <w:tcW w:w="1008" w:type="dxa"/>
            <w:tcBorders>
              <w:top w:val="single" w:sz="4" w:space="0" w:color="auto"/>
            </w:tcBorders>
          </w:tcPr>
          <w:p w14:paraId="04B0ECA2" w14:textId="77777777" w:rsidR="00D2644C" w:rsidRPr="00CC14B2" w:rsidRDefault="00D2644C" w:rsidP="0000576F">
            <w:pPr>
              <w:pStyle w:val="CBCellBody"/>
            </w:pPr>
            <w:r w:rsidRPr="00CC14B2">
              <w:t>R3.1-48</w:t>
            </w:r>
          </w:p>
        </w:tc>
        <w:tc>
          <w:tcPr>
            <w:tcW w:w="1008" w:type="dxa"/>
            <w:tcBorders>
              <w:top w:val="single" w:sz="4" w:space="0" w:color="auto"/>
            </w:tcBorders>
          </w:tcPr>
          <w:p w14:paraId="1272A300" w14:textId="77777777" w:rsidR="00D2644C" w:rsidRPr="00CC14B2" w:rsidRDefault="00D2644C" w:rsidP="0000576F">
            <w:pPr>
              <w:pStyle w:val="CBCellBody"/>
            </w:pPr>
            <w:r w:rsidRPr="00CC14B2">
              <w:t>41</w:t>
            </w:r>
          </w:p>
        </w:tc>
        <w:tc>
          <w:tcPr>
            <w:tcW w:w="6170" w:type="dxa"/>
            <w:tcBorders>
              <w:top w:val="single" w:sz="4" w:space="0" w:color="auto"/>
            </w:tcBorders>
          </w:tcPr>
          <w:p w14:paraId="52E3E78D" w14:textId="77777777" w:rsidR="00D2644C" w:rsidRPr="00CC14B2" w:rsidRDefault="00D2644C" w:rsidP="0000576F">
            <w:pPr>
              <w:pStyle w:val="CBCellBody"/>
            </w:pPr>
            <w:r w:rsidRPr="00CC14B2">
              <w:tab/>
              <w:t>The Shelf Manager shall perform the autonomous power and cooling management operations as specified in section 3.9 of [5].</w:t>
            </w:r>
          </w:p>
        </w:tc>
        <w:tc>
          <w:tcPr>
            <w:tcW w:w="1276" w:type="dxa"/>
            <w:gridSpan w:val="2"/>
            <w:tcBorders>
              <w:top w:val="single" w:sz="4" w:space="0" w:color="auto"/>
            </w:tcBorders>
          </w:tcPr>
          <w:p w14:paraId="0C37010A" w14:textId="77777777" w:rsidR="00D2644C" w:rsidRPr="00CC14B2" w:rsidRDefault="00D2644C" w:rsidP="0000576F">
            <w:pPr>
              <w:pStyle w:val="CBCellBody"/>
            </w:pPr>
          </w:p>
        </w:tc>
        <w:tc>
          <w:tcPr>
            <w:tcW w:w="708" w:type="dxa"/>
            <w:tcBorders>
              <w:top w:val="single" w:sz="4" w:space="0" w:color="auto"/>
            </w:tcBorders>
          </w:tcPr>
          <w:p w14:paraId="352F96EE"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7DBDE812" w14:textId="77777777" w:rsidR="00D2644C" w:rsidRPr="00CC14B2" w:rsidRDefault="00D2644C" w:rsidP="0000576F">
            <w:pPr>
              <w:pStyle w:val="CBCellBody"/>
            </w:pPr>
          </w:p>
        </w:tc>
        <w:tc>
          <w:tcPr>
            <w:tcW w:w="1843" w:type="dxa"/>
            <w:tcBorders>
              <w:top w:val="single" w:sz="4" w:space="0" w:color="auto"/>
            </w:tcBorders>
          </w:tcPr>
          <w:p w14:paraId="797D02E8" w14:textId="77777777" w:rsidR="00D2644C" w:rsidRPr="00CC14B2" w:rsidRDefault="00D2644C" w:rsidP="0000576F">
            <w:pPr>
              <w:pStyle w:val="CBCellBody"/>
            </w:pPr>
          </w:p>
        </w:tc>
      </w:tr>
      <w:tr w:rsidR="00D2644C" w14:paraId="67555044" w14:textId="77777777" w:rsidTr="00D2644C">
        <w:trPr>
          <w:cantSplit/>
        </w:trPr>
        <w:tc>
          <w:tcPr>
            <w:tcW w:w="1008" w:type="dxa"/>
            <w:tcBorders>
              <w:top w:val="single" w:sz="4" w:space="0" w:color="auto"/>
            </w:tcBorders>
          </w:tcPr>
          <w:p w14:paraId="3BD0C836" w14:textId="77777777" w:rsidR="00D2644C" w:rsidRPr="00CC14B2" w:rsidRDefault="00D2644C" w:rsidP="0000576F">
            <w:pPr>
              <w:pStyle w:val="CBCellBody"/>
            </w:pPr>
            <w:r w:rsidRPr="00CC14B2">
              <w:t>R3.1-49</w:t>
            </w:r>
          </w:p>
        </w:tc>
        <w:tc>
          <w:tcPr>
            <w:tcW w:w="1008" w:type="dxa"/>
            <w:tcBorders>
              <w:top w:val="single" w:sz="4" w:space="0" w:color="auto"/>
            </w:tcBorders>
          </w:tcPr>
          <w:p w14:paraId="539D9748" w14:textId="77777777" w:rsidR="00D2644C" w:rsidRPr="00CC14B2" w:rsidRDefault="00D2644C" w:rsidP="0000576F">
            <w:pPr>
              <w:pStyle w:val="CBCellBody"/>
            </w:pPr>
            <w:r w:rsidRPr="00CC14B2">
              <w:t>42</w:t>
            </w:r>
          </w:p>
        </w:tc>
        <w:tc>
          <w:tcPr>
            <w:tcW w:w="6170" w:type="dxa"/>
            <w:tcBorders>
              <w:top w:val="single" w:sz="4" w:space="0" w:color="auto"/>
            </w:tcBorders>
          </w:tcPr>
          <w:p w14:paraId="5FC192ED" w14:textId="77777777" w:rsidR="00D2644C" w:rsidRPr="00CC14B2" w:rsidRDefault="00D2644C" w:rsidP="0000576F">
            <w:pPr>
              <w:pStyle w:val="CBCellBody"/>
            </w:pPr>
            <w:r w:rsidRPr="00CC14B2">
              <w:tab/>
              <w:t>The Shelf Manager shall support the additional Fan Geography requirements of section 3.9.1.6 of [5].</w:t>
            </w:r>
          </w:p>
        </w:tc>
        <w:tc>
          <w:tcPr>
            <w:tcW w:w="1276" w:type="dxa"/>
            <w:gridSpan w:val="2"/>
            <w:tcBorders>
              <w:top w:val="single" w:sz="4" w:space="0" w:color="auto"/>
            </w:tcBorders>
          </w:tcPr>
          <w:p w14:paraId="202E6BE9" w14:textId="77777777" w:rsidR="00D2644C" w:rsidRPr="00CC14B2" w:rsidRDefault="00D2644C" w:rsidP="0000576F">
            <w:pPr>
              <w:pStyle w:val="CBCellBody"/>
            </w:pPr>
          </w:p>
        </w:tc>
        <w:tc>
          <w:tcPr>
            <w:tcW w:w="708" w:type="dxa"/>
            <w:tcBorders>
              <w:top w:val="single" w:sz="4" w:space="0" w:color="auto"/>
            </w:tcBorders>
          </w:tcPr>
          <w:p w14:paraId="2FEE8D02"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DA44484" w14:textId="77777777" w:rsidR="00D2644C" w:rsidRPr="00CC14B2" w:rsidRDefault="00D2644C" w:rsidP="0000576F">
            <w:pPr>
              <w:pStyle w:val="CBCellBody"/>
            </w:pPr>
          </w:p>
        </w:tc>
        <w:tc>
          <w:tcPr>
            <w:tcW w:w="1843" w:type="dxa"/>
            <w:tcBorders>
              <w:top w:val="single" w:sz="4" w:space="0" w:color="auto"/>
            </w:tcBorders>
          </w:tcPr>
          <w:p w14:paraId="51E55E09" w14:textId="77777777" w:rsidR="00D2644C" w:rsidRPr="00CC14B2" w:rsidRDefault="00D2644C" w:rsidP="0000576F">
            <w:pPr>
              <w:pStyle w:val="CBCellBody"/>
            </w:pPr>
          </w:p>
        </w:tc>
      </w:tr>
      <w:tr w:rsidR="00D2644C" w14:paraId="11D199F9" w14:textId="77777777" w:rsidTr="00D2644C">
        <w:trPr>
          <w:cantSplit/>
        </w:trPr>
        <w:tc>
          <w:tcPr>
            <w:tcW w:w="1008" w:type="dxa"/>
            <w:tcBorders>
              <w:top w:val="single" w:sz="4" w:space="0" w:color="auto"/>
            </w:tcBorders>
          </w:tcPr>
          <w:p w14:paraId="4EF5281B" w14:textId="77777777" w:rsidR="00D2644C" w:rsidRPr="00CC14B2" w:rsidRDefault="00D2644C" w:rsidP="0000576F">
            <w:pPr>
              <w:pStyle w:val="CBCellBody"/>
            </w:pPr>
            <w:r w:rsidRPr="00CC14B2">
              <w:t>R3.1-50</w:t>
            </w:r>
          </w:p>
        </w:tc>
        <w:tc>
          <w:tcPr>
            <w:tcW w:w="1008" w:type="dxa"/>
            <w:tcBorders>
              <w:top w:val="single" w:sz="4" w:space="0" w:color="auto"/>
            </w:tcBorders>
          </w:tcPr>
          <w:p w14:paraId="2E1060C3" w14:textId="77777777" w:rsidR="00D2644C" w:rsidRPr="00CC14B2" w:rsidRDefault="00D2644C" w:rsidP="0000576F">
            <w:pPr>
              <w:pStyle w:val="CBCellBody"/>
            </w:pPr>
            <w:r w:rsidRPr="00CC14B2">
              <w:t>43</w:t>
            </w:r>
          </w:p>
        </w:tc>
        <w:tc>
          <w:tcPr>
            <w:tcW w:w="6170" w:type="dxa"/>
            <w:tcBorders>
              <w:top w:val="single" w:sz="4" w:space="0" w:color="auto"/>
            </w:tcBorders>
          </w:tcPr>
          <w:p w14:paraId="455CE138" w14:textId="77777777" w:rsidR="00D2644C" w:rsidRPr="00CC14B2" w:rsidRDefault="00D2644C" w:rsidP="0000576F">
            <w:pPr>
              <w:pStyle w:val="CBCellBody"/>
            </w:pPr>
            <w:r w:rsidRPr="00CC14B2">
              <w:tab/>
              <w:t>The Shelf FRU information shall be updated to include Fan Geography Records which map all fan devices to all FRU sites.</w:t>
            </w:r>
          </w:p>
        </w:tc>
        <w:tc>
          <w:tcPr>
            <w:tcW w:w="1276" w:type="dxa"/>
            <w:gridSpan w:val="2"/>
            <w:tcBorders>
              <w:top w:val="single" w:sz="4" w:space="0" w:color="auto"/>
            </w:tcBorders>
          </w:tcPr>
          <w:p w14:paraId="17390D05" w14:textId="77777777" w:rsidR="00D2644C" w:rsidRPr="00CC14B2" w:rsidRDefault="00D2644C" w:rsidP="0000576F">
            <w:pPr>
              <w:pStyle w:val="CBCellBody"/>
            </w:pPr>
          </w:p>
        </w:tc>
        <w:tc>
          <w:tcPr>
            <w:tcW w:w="708" w:type="dxa"/>
            <w:tcBorders>
              <w:top w:val="single" w:sz="4" w:space="0" w:color="auto"/>
            </w:tcBorders>
          </w:tcPr>
          <w:p w14:paraId="02B52CF8"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7B8AE9C0" w14:textId="77777777" w:rsidR="00D2644C" w:rsidRPr="00CC14B2" w:rsidRDefault="00D2644C" w:rsidP="0000576F">
            <w:pPr>
              <w:pStyle w:val="CBCellBody"/>
            </w:pPr>
          </w:p>
        </w:tc>
        <w:tc>
          <w:tcPr>
            <w:tcW w:w="1843" w:type="dxa"/>
            <w:tcBorders>
              <w:top w:val="single" w:sz="4" w:space="0" w:color="auto"/>
            </w:tcBorders>
          </w:tcPr>
          <w:p w14:paraId="1B366BC8" w14:textId="77777777" w:rsidR="00D2644C" w:rsidRPr="00CC14B2" w:rsidRDefault="00D2644C" w:rsidP="0000576F">
            <w:pPr>
              <w:pStyle w:val="CBCellBody"/>
            </w:pPr>
          </w:p>
        </w:tc>
      </w:tr>
      <w:tr w:rsidR="00D2644C" w14:paraId="44E690A6" w14:textId="77777777" w:rsidTr="00D2644C">
        <w:trPr>
          <w:cantSplit/>
        </w:trPr>
        <w:tc>
          <w:tcPr>
            <w:tcW w:w="1008" w:type="dxa"/>
            <w:tcBorders>
              <w:top w:val="single" w:sz="4" w:space="0" w:color="auto"/>
            </w:tcBorders>
          </w:tcPr>
          <w:p w14:paraId="310C8F6B" w14:textId="77777777" w:rsidR="00D2644C" w:rsidRPr="00CC14B2" w:rsidRDefault="00D2644C" w:rsidP="0000576F">
            <w:pPr>
              <w:pStyle w:val="CBCellBody"/>
            </w:pPr>
            <w:r w:rsidRPr="00CC14B2">
              <w:t>R3.1-51</w:t>
            </w:r>
          </w:p>
        </w:tc>
        <w:tc>
          <w:tcPr>
            <w:tcW w:w="1008" w:type="dxa"/>
            <w:tcBorders>
              <w:top w:val="single" w:sz="4" w:space="0" w:color="auto"/>
            </w:tcBorders>
          </w:tcPr>
          <w:p w14:paraId="49E6CAEC" w14:textId="77777777" w:rsidR="00D2644C" w:rsidRPr="00CC14B2" w:rsidRDefault="00D2644C" w:rsidP="0000576F">
            <w:pPr>
              <w:pStyle w:val="CBCellBody"/>
            </w:pPr>
            <w:r w:rsidRPr="00CC14B2">
              <w:t>44</w:t>
            </w:r>
          </w:p>
        </w:tc>
        <w:tc>
          <w:tcPr>
            <w:tcW w:w="6170" w:type="dxa"/>
            <w:tcBorders>
              <w:top w:val="single" w:sz="4" w:space="0" w:color="auto"/>
            </w:tcBorders>
          </w:tcPr>
          <w:p w14:paraId="36038B6A" w14:textId="77777777" w:rsidR="00D2644C" w:rsidRPr="00CC14B2" w:rsidRDefault="00D2644C" w:rsidP="0000576F">
            <w:pPr>
              <w:pStyle w:val="CBCellBody"/>
            </w:pPr>
            <w:r w:rsidRPr="00CC14B2">
              <w:tab/>
              <w:t>The Shelf Manager shall support the ability to disable autonomous control of fans due to temperature alarms in the platform, using the “Set Fan Policy” command.</w:t>
            </w:r>
          </w:p>
        </w:tc>
        <w:tc>
          <w:tcPr>
            <w:tcW w:w="1276" w:type="dxa"/>
            <w:gridSpan w:val="2"/>
            <w:tcBorders>
              <w:top w:val="single" w:sz="4" w:space="0" w:color="auto"/>
            </w:tcBorders>
          </w:tcPr>
          <w:p w14:paraId="41082684" w14:textId="77777777" w:rsidR="00D2644C" w:rsidRPr="00CC14B2" w:rsidRDefault="00D2644C" w:rsidP="0000576F">
            <w:pPr>
              <w:pStyle w:val="CBCellBody"/>
            </w:pPr>
          </w:p>
        </w:tc>
        <w:tc>
          <w:tcPr>
            <w:tcW w:w="708" w:type="dxa"/>
            <w:tcBorders>
              <w:top w:val="single" w:sz="4" w:space="0" w:color="auto"/>
            </w:tcBorders>
          </w:tcPr>
          <w:p w14:paraId="70BA7AF4"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3D0BDD26" w14:textId="77777777" w:rsidR="00D2644C" w:rsidRPr="00CC14B2" w:rsidRDefault="00D2644C" w:rsidP="0000576F">
            <w:pPr>
              <w:pStyle w:val="CBCellBody"/>
            </w:pPr>
          </w:p>
        </w:tc>
        <w:tc>
          <w:tcPr>
            <w:tcW w:w="1843" w:type="dxa"/>
            <w:tcBorders>
              <w:top w:val="single" w:sz="4" w:space="0" w:color="auto"/>
            </w:tcBorders>
          </w:tcPr>
          <w:p w14:paraId="0B2FD40C" w14:textId="77777777" w:rsidR="00D2644C" w:rsidRPr="00CC14B2" w:rsidRDefault="00D2644C" w:rsidP="0000576F">
            <w:pPr>
              <w:pStyle w:val="CBCellBody"/>
            </w:pPr>
          </w:p>
        </w:tc>
      </w:tr>
      <w:tr w:rsidR="00D2644C" w14:paraId="4B2635E3" w14:textId="77777777" w:rsidTr="00D2644C">
        <w:trPr>
          <w:cantSplit/>
        </w:trPr>
        <w:tc>
          <w:tcPr>
            <w:tcW w:w="1008" w:type="dxa"/>
            <w:tcBorders>
              <w:top w:val="single" w:sz="4" w:space="0" w:color="auto"/>
            </w:tcBorders>
          </w:tcPr>
          <w:p w14:paraId="5C48044C" w14:textId="77777777" w:rsidR="00D2644C" w:rsidRPr="00CC14B2" w:rsidRDefault="00D2644C" w:rsidP="0000576F">
            <w:pPr>
              <w:pStyle w:val="CBCellBody"/>
            </w:pPr>
            <w:r w:rsidRPr="00CC14B2">
              <w:t>R3.1-52</w:t>
            </w:r>
          </w:p>
        </w:tc>
        <w:tc>
          <w:tcPr>
            <w:tcW w:w="1008" w:type="dxa"/>
            <w:tcBorders>
              <w:top w:val="single" w:sz="4" w:space="0" w:color="auto"/>
            </w:tcBorders>
          </w:tcPr>
          <w:p w14:paraId="51D9C933" w14:textId="77777777" w:rsidR="00D2644C" w:rsidRPr="00CC14B2" w:rsidRDefault="00D2644C" w:rsidP="0000576F">
            <w:pPr>
              <w:pStyle w:val="CBCellBody"/>
            </w:pPr>
            <w:r w:rsidRPr="00CC14B2">
              <w:t>45</w:t>
            </w:r>
          </w:p>
        </w:tc>
        <w:tc>
          <w:tcPr>
            <w:tcW w:w="6170" w:type="dxa"/>
            <w:tcBorders>
              <w:top w:val="single" w:sz="4" w:space="0" w:color="auto"/>
            </w:tcBorders>
          </w:tcPr>
          <w:p w14:paraId="2B089174" w14:textId="77777777" w:rsidR="00D2644C" w:rsidRPr="00CC14B2" w:rsidRDefault="00D2644C" w:rsidP="0000576F">
            <w:pPr>
              <w:pStyle w:val="CBCellBody"/>
            </w:pPr>
            <w:r w:rsidRPr="00CC14B2">
              <w:tab/>
              <w:t>The Shelf Manager shall not automatically change the speeds of any fan devices other than in response to temperature events.</w:t>
            </w:r>
          </w:p>
        </w:tc>
        <w:tc>
          <w:tcPr>
            <w:tcW w:w="1276" w:type="dxa"/>
            <w:gridSpan w:val="2"/>
            <w:tcBorders>
              <w:top w:val="single" w:sz="4" w:space="0" w:color="auto"/>
            </w:tcBorders>
          </w:tcPr>
          <w:p w14:paraId="02C0E683" w14:textId="77777777" w:rsidR="00D2644C" w:rsidRPr="00CC14B2" w:rsidRDefault="00D2644C" w:rsidP="0000576F">
            <w:pPr>
              <w:pStyle w:val="CBCellBody"/>
            </w:pPr>
          </w:p>
        </w:tc>
        <w:tc>
          <w:tcPr>
            <w:tcW w:w="708" w:type="dxa"/>
            <w:tcBorders>
              <w:top w:val="single" w:sz="4" w:space="0" w:color="auto"/>
            </w:tcBorders>
          </w:tcPr>
          <w:p w14:paraId="3D57DB20"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6E7E228E" w14:textId="77777777" w:rsidR="00D2644C" w:rsidRPr="00CC14B2" w:rsidRDefault="00D2644C" w:rsidP="0000576F">
            <w:pPr>
              <w:pStyle w:val="CBCellBody"/>
            </w:pPr>
          </w:p>
        </w:tc>
        <w:tc>
          <w:tcPr>
            <w:tcW w:w="1843" w:type="dxa"/>
            <w:tcBorders>
              <w:top w:val="single" w:sz="4" w:space="0" w:color="auto"/>
            </w:tcBorders>
          </w:tcPr>
          <w:p w14:paraId="7800A0D0" w14:textId="77777777" w:rsidR="00D2644C" w:rsidRPr="00CC14B2" w:rsidRDefault="00D2644C" w:rsidP="0000576F">
            <w:pPr>
              <w:pStyle w:val="CBCellBody"/>
            </w:pPr>
          </w:p>
        </w:tc>
      </w:tr>
      <w:tr w:rsidR="00D2644C" w14:paraId="154B5AA6" w14:textId="77777777" w:rsidTr="00D2644C">
        <w:trPr>
          <w:cantSplit/>
        </w:trPr>
        <w:tc>
          <w:tcPr>
            <w:tcW w:w="1008" w:type="dxa"/>
            <w:tcBorders>
              <w:top w:val="single" w:sz="4" w:space="0" w:color="auto"/>
            </w:tcBorders>
          </w:tcPr>
          <w:p w14:paraId="13EE15B7" w14:textId="77777777" w:rsidR="00D2644C" w:rsidRPr="00CC14B2" w:rsidRDefault="00D2644C" w:rsidP="0000576F">
            <w:pPr>
              <w:pStyle w:val="CBCellBody"/>
            </w:pPr>
            <w:r w:rsidRPr="00CC14B2">
              <w:t>R3.1-53</w:t>
            </w:r>
          </w:p>
        </w:tc>
        <w:tc>
          <w:tcPr>
            <w:tcW w:w="1008" w:type="dxa"/>
            <w:tcBorders>
              <w:top w:val="single" w:sz="4" w:space="0" w:color="auto"/>
            </w:tcBorders>
          </w:tcPr>
          <w:p w14:paraId="2FC3D590" w14:textId="77777777" w:rsidR="00D2644C" w:rsidRPr="00CC14B2" w:rsidRDefault="00D2644C" w:rsidP="0000576F">
            <w:pPr>
              <w:pStyle w:val="CBCellBody"/>
            </w:pPr>
            <w:r w:rsidRPr="00CC14B2">
              <w:t>46</w:t>
            </w:r>
          </w:p>
        </w:tc>
        <w:tc>
          <w:tcPr>
            <w:tcW w:w="6170" w:type="dxa"/>
            <w:tcBorders>
              <w:top w:val="single" w:sz="4" w:space="0" w:color="auto"/>
            </w:tcBorders>
          </w:tcPr>
          <w:p w14:paraId="06E4C51D" w14:textId="77777777" w:rsidR="00D2644C" w:rsidRPr="00CC14B2" w:rsidRDefault="00D2644C" w:rsidP="0000576F">
            <w:pPr>
              <w:pStyle w:val="CBCellBody"/>
            </w:pPr>
            <w:r w:rsidRPr="00CC14B2">
              <w:tab/>
              <w:t>The Shelf Manager shall expose the ATCA power and cooling state and control via the HPI service as described in section 3.2 below.</w:t>
            </w:r>
          </w:p>
        </w:tc>
        <w:tc>
          <w:tcPr>
            <w:tcW w:w="1276" w:type="dxa"/>
            <w:gridSpan w:val="2"/>
            <w:tcBorders>
              <w:top w:val="single" w:sz="4" w:space="0" w:color="auto"/>
            </w:tcBorders>
          </w:tcPr>
          <w:p w14:paraId="116AAE2C" w14:textId="77777777" w:rsidR="00D2644C" w:rsidRPr="00CC14B2" w:rsidRDefault="00D2644C" w:rsidP="0000576F">
            <w:pPr>
              <w:pStyle w:val="CBCellBody"/>
            </w:pPr>
          </w:p>
        </w:tc>
        <w:tc>
          <w:tcPr>
            <w:tcW w:w="708" w:type="dxa"/>
            <w:tcBorders>
              <w:top w:val="single" w:sz="4" w:space="0" w:color="auto"/>
            </w:tcBorders>
          </w:tcPr>
          <w:p w14:paraId="44A89025"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11AEC432" w14:textId="77777777" w:rsidR="00D2644C" w:rsidRPr="00CC14B2" w:rsidRDefault="00D2644C" w:rsidP="0000576F">
            <w:pPr>
              <w:pStyle w:val="CBCellBody"/>
            </w:pPr>
          </w:p>
        </w:tc>
        <w:tc>
          <w:tcPr>
            <w:tcW w:w="1843" w:type="dxa"/>
            <w:tcBorders>
              <w:top w:val="single" w:sz="4" w:space="0" w:color="auto"/>
            </w:tcBorders>
          </w:tcPr>
          <w:p w14:paraId="78A96317" w14:textId="77777777" w:rsidR="00D2644C" w:rsidRPr="00CC14B2" w:rsidRDefault="00D2644C" w:rsidP="0000576F">
            <w:pPr>
              <w:pStyle w:val="CBCellBody"/>
            </w:pPr>
          </w:p>
        </w:tc>
      </w:tr>
      <w:tr w:rsidR="00D2644C" w14:paraId="07092D98" w14:textId="77777777" w:rsidTr="00D2644C">
        <w:trPr>
          <w:cantSplit/>
        </w:trPr>
        <w:tc>
          <w:tcPr>
            <w:tcW w:w="1008" w:type="dxa"/>
            <w:tcBorders>
              <w:top w:val="single" w:sz="4" w:space="0" w:color="auto"/>
            </w:tcBorders>
          </w:tcPr>
          <w:p w14:paraId="06E15E5C" w14:textId="77777777" w:rsidR="00D2644C" w:rsidRPr="00CC14B2" w:rsidRDefault="00D2644C" w:rsidP="0000576F">
            <w:pPr>
              <w:pStyle w:val="CBCellBody"/>
            </w:pPr>
            <w:r w:rsidRPr="00CC14B2">
              <w:t>R3.1-54</w:t>
            </w:r>
          </w:p>
        </w:tc>
        <w:tc>
          <w:tcPr>
            <w:tcW w:w="1008" w:type="dxa"/>
            <w:tcBorders>
              <w:top w:val="single" w:sz="4" w:space="0" w:color="auto"/>
            </w:tcBorders>
          </w:tcPr>
          <w:p w14:paraId="0EEDB0EA" w14:textId="77777777" w:rsidR="00D2644C" w:rsidRPr="00CC14B2" w:rsidRDefault="00D2644C" w:rsidP="0000576F">
            <w:pPr>
              <w:pStyle w:val="CBCellBody"/>
            </w:pPr>
            <w:r w:rsidRPr="00CC14B2">
              <w:t>47</w:t>
            </w:r>
          </w:p>
        </w:tc>
        <w:tc>
          <w:tcPr>
            <w:tcW w:w="6170" w:type="dxa"/>
            <w:tcBorders>
              <w:top w:val="single" w:sz="4" w:space="0" w:color="auto"/>
            </w:tcBorders>
          </w:tcPr>
          <w:p w14:paraId="4FA8AB0B" w14:textId="77777777" w:rsidR="00D2644C" w:rsidRPr="00CC14B2" w:rsidRDefault="00D2644C" w:rsidP="0000576F">
            <w:pPr>
              <w:pStyle w:val="CBCellBody"/>
            </w:pPr>
            <w:r w:rsidRPr="00CC14B2">
              <w:tab/>
              <w:t>The Shelf Manager shall use the Get Fan Speed Properties command to determine the range of speeds supported by the Fan, and use this in the cooling algorithm. .</w:t>
            </w:r>
          </w:p>
        </w:tc>
        <w:tc>
          <w:tcPr>
            <w:tcW w:w="1276" w:type="dxa"/>
            <w:gridSpan w:val="2"/>
            <w:tcBorders>
              <w:top w:val="single" w:sz="4" w:space="0" w:color="auto"/>
            </w:tcBorders>
          </w:tcPr>
          <w:p w14:paraId="14B69B04" w14:textId="77777777" w:rsidR="00D2644C" w:rsidRPr="00CC14B2" w:rsidRDefault="00D2644C" w:rsidP="0000576F">
            <w:pPr>
              <w:pStyle w:val="CBCellBody"/>
            </w:pPr>
          </w:p>
        </w:tc>
        <w:tc>
          <w:tcPr>
            <w:tcW w:w="708" w:type="dxa"/>
            <w:tcBorders>
              <w:top w:val="single" w:sz="4" w:space="0" w:color="auto"/>
            </w:tcBorders>
          </w:tcPr>
          <w:p w14:paraId="3C65B003"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41E287A" w14:textId="77777777" w:rsidR="00D2644C" w:rsidRPr="00CC14B2" w:rsidRDefault="00D2644C" w:rsidP="0000576F">
            <w:pPr>
              <w:pStyle w:val="CBCellBody"/>
            </w:pPr>
          </w:p>
        </w:tc>
        <w:tc>
          <w:tcPr>
            <w:tcW w:w="1843" w:type="dxa"/>
            <w:tcBorders>
              <w:top w:val="single" w:sz="4" w:space="0" w:color="auto"/>
            </w:tcBorders>
          </w:tcPr>
          <w:p w14:paraId="34038B71" w14:textId="77777777" w:rsidR="00D2644C" w:rsidRPr="00CC14B2" w:rsidRDefault="00D2644C" w:rsidP="0000576F">
            <w:pPr>
              <w:pStyle w:val="CBCellBody"/>
            </w:pPr>
          </w:p>
        </w:tc>
      </w:tr>
      <w:tr w:rsidR="00D2644C" w14:paraId="626E47C6" w14:textId="77777777" w:rsidTr="00D2644C">
        <w:trPr>
          <w:cantSplit/>
        </w:trPr>
        <w:tc>
          <w:tcPr>
            <w:tcW w:w="1008" w:type="dxa"/>
            <w:tcBorders>
              <w:top w:val="single" w:sz="4" w:space="0" w:color="auto"/>
            </w:tcBorders>
          </w:tcPr>
          <w:p w14:paraId="0626D4E6" w14:textId="77777777" w:rsidR="00D2644C" w:rsidRPr="00CC14B2" w:rsidRDefault="00D2644C" w:rsidP="0000576F">
            <w:pPr>
              <w:pStyle w:val="CBCellBody"/>
            </w:pPr>
            <w:r w:rsidRPr="00CC14B2">
              <w:lastRenderedPageBreak/>
              <w:t>R3.1-55</w:t>
            </w:r>
          </w:p>
        </w:tc>
        <w:tc>
          <w:tcPr>
            <w:tcW w:w="1008" w:type="dxa"/>
            <w:tcBorders>
              <w:top w:val="single" w:sz="4" w:space="0" w:color="auto"/>
            </w:tcBorders>
          </w:tcPr>
          <w:p w14:paraId="1AC22345" w14:textId="77777777" w:rsidR="00D2644C" w:rsidRPr="00CC14B2" w:rsidRDefault="00D2644C" w:rsidP="0000576F">
            <w:pPr>
              <w:pStyle w:val="CBCellBody"/>
            </w:pPr>
            <w:r w:rsidRPr="00CC14B2">
              <w:t>48</w:t>
            </w:r>
          </w:p>
        </w:tc>
        <w:tc>
          <w:tcPr>
            <w:tcW w:w="6170" w:type="dxa"/>
            <w:tcBorders>
              <w:top w:val="single" w:sz="4" w:space="0" w:color="auto"/>
            </w:tcBorders>
          </w:tcPr>
          <w:p w14:paraId="24CFCBE2" w14:textId="77777777" w:rsidR="00D2644C" w:rsidRPr="00CC14B2" w:rsidRDefault="00D2644C" w:rsidP="0000576F">
            <w:pPr>
              <w:pStyle w:val="CBCellBody"/>
            </w:pPr>
            <w:r w:rsidRPr="00CC14B2">
              <w:tab/>
              <w:t>The Shelf Manager shall provide a mechanism for changing only the “Maximum External Available Current” and “Minimum Expected Operating Voltage” fields in the “Power Distribution Map” described in Table 3-56 of  [5] without modifying any of the other fields in the record.</w:t>
            </w:r>
          </w:p>
        </w:tc>
        <w:tc>
          <w:tcPr>
            <w:tcW w:w="1276" w:type="dxa"/>
            <w:gridSpan w:val="2"/>
            <w:tcBorders>
              <w:top w:val="single" w:sz="4" w:space="0" w:color="auto"/>
            </w:tcBorders>
          </w:tcPr>
          <w:p w14:paraId="52CD7152" w14:textId="77777777" w:rsidR="00D2644C" w:rsidRPr="00CC14B2" w:rsidRDefault="00D2644C" w:rsidP="0000576F">
            <w:pPr>
              <w:pStyle w:val="CBCellBody"/>
            </w:pPr>
          </w:p>
        </w:tc>
        <w:tc>
          <w:tcPr>
            <w:tcW w:w="708" w:type="dxa"/>
            <w:tcBorders>
              <w:top w:val="single" w:sz="4" w:space="0" w:color="auto"/>
            </w:tcBorders>
          </w:tcPr>
          <w:p w14:paraId="2E8136EC"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2E24D74C" w14:textId="77777777" w:rsidR="00D2644C" w:rsidRPr="00CC14B2" w:rsidRDefault="00D2644C" w:rsidP="0000576F">
            <w:pPr>
              <w:pStyle w:val="CBCellBody"/>
            </w:pPr>
          </w:p>
        </w:tc>
        <w:tc>
          <w:tcPr>
            <w:tcW w:w="1843" w:type="dxa"/>
            <w:tcBorders>
              <w:top w:val="single" w:sz="4" w:space="0" w:color="auto"/>
            </w:tcBorders>
          </w:tcPr>
          <w:p w14:paraId="56645719" w14:textId="77777777" w:rsidR="00D2644C" w:rsidRPr="00CC14B2" w:rsidRDefault="00D2644C" w:rsidP="0000576F">
            <w:pPr>
              <w:pStyle w:val="CBCellBody"/>
            </w:pPr>
          </w:p>
        </w:tc>
      </w:tr>
      <w:tr w:rsidR="00D2644C" w14:paraId="30FF43A4" w14:textId="77777777" w:rsidTr="00D2644C">
        <w:trPr>
          <w:cantSplit/>
        </w:trPr>
        <w:tc>
          <w:tcPr>
            <w:tcW w:w="1008" w:type="dxa"/>
            <w:tcBorders>
              <w:top w:val="single" w:sz="4" w:space="0" w:color="auto"/>
            </w:tcBorders>
          </w:tcPr>
          <w:p w14:paraId="3BC47423" w14:textId="77777777" w:rsidR="00D2644C" w:rsidRPr="00CC14B2" w:rsidRDefault="00D2644C" w:rsidP="0000576F">
            <w:pPr>
              <w:pStyle w:val="CBCellBody"/>
            </w:pPr>
            <w:r w:rsidRPr="00CC14B2">
              <w:t>R3.1-56</w:t>
            </w:r>
          </w:p>
        </w:tc>
        <w:tc>
          <w:tcPr>
            <w:tcW w:w="1008" w:type="dxa"/>
            <w:tcBorders>
              <w:top w:val="single" w:sz="4" w:space="0" w:color="auto"/>
            </w:tcBorders>
          </w:tcPr>
          <w:p w14:paraId="7AA82A31" w14:textId="77777777" w:rsidR="00D2644C" w:rsidRPr="00CC14B2" w:rsidRDefault="00D2644C" w:rsidP="0000576F">
            <w:pPr>
              <w:pStyle w:val="CBCellBody"/>
            </w:pPr>
            <w:r w:rsidRPr="00CC14B2">
              <w:t>49</w:t>
            </w:r>
          </w:p>
        </w:tc>
        <w:tc>
          <w:tcPr>
            <w:tcW w:w="6170" w:type="dxa"/>
            <w:tcBorders>
              <w:top w:val="single" w:sz="4" w:space="0" w:color="auto"/>
            </w:tcBorders>
          </w:tcPr>
          <w:p w14:paraId="2067A4F2" w14:textId="77777777" w:rsidR="00D2644C" w:rsidRPr="00CC14B2" w:rsidRDefault="00D2644C" w:rsidP="0000576F">
            <w:pPr>
              <w:pStyle w:val="CBCellBody"/>
            </w:pPr>
            <w:r w:rsidRPr="00CC14B2">
              <w:tab/>
              <w:t>The Shelf Manager shall keep the fan operational speeds at the lowest speed possible such that the temperature of all modules in the shelf is maintained at normal values in order to avoid unnecessary noise conditions.</w:t>
            </w:r>
          </w:p>
        </w:tc>
        <w:tc>
          <w:tcPr>
            <w:tcW w:w="1276" w:type="dxa"/>
            <w:gridSpan w:val="2"/>
            <w:tcBorders>
              <w:top w:val="single" w:sz="4" w:space="0" w:color="auto"/>
            </w:tcBorders>
          </w:tcPr>
          <w:p w14:paraId="432F973B" w14:textId="77777777" w:rsidR="00D2644C" w:rsidRPr="00CC14B2" w:rsidRDefault="00D2644C" w:rsidP="0000576F">
            <w:pPr>
              <w:pStyle w:val="CBCellBody"/>
            </w:pPr>
          </w:p>
        </w:tc>
        <w:tc>
          <w:tcPr>
            <w:tcW w:w="708" w:type="dxa"/>
            <w:tcBorders>
              <w:top w:val="single" w:sz="4" w:space="0" w:color="auto"/>
            </w:tcBorders>
          </w:tcPr>
          <w:p w14:paraId="13C97892" w14:textId="77777777" w:rsidR="00D2644C" w:rsidRPr="00CC14B2" w:rsidRDefault="00631C1C" w:rsidP="0000576F">
            <w:pPr>
              <w:pStyle w:val="CBCellBody"/>
              <w:rPr>
                <w:lang w:eastAsia="zh-CN"/>
              </w:rPr>
            </w:pPr>
            <w:r>
              <w:rPr>
                <w:rFonts w:hint="eastAsia"/>
                <w:lang w:eastAsia="zh-CN"/>
              </w:rPr>
              <w:t>Y</w:t>
            </w:r>
          </w:p>
        </w:tc>
        <w:tc>
          <w:tcPr>
            <w:tcW w:w="709" w:type="dxa"/>
            <w:tcBorders>
              <w:top w:val="single" w:sz="4" w:space="0" w:color="auto"/>
            </w:tcBorders>
          </w:tcPr>
          <w:p w14:paraId="33232D1E" w14:textId="77777777" w:rsidR="00D2644C" w:rsidRPr="00CC14B2" w:rsidRDefault="00D2644C" w:rsidP="0000576F">
            <w:pPr>
              <w:pStyle w:val="CBCellBody"/>
            </w:pPr>
          </w:p>
        </w:tc>
        <w:tc>
          <w:tcPr>
            <w:tcW w:w="1843" w:type="dxa"/>
            <w:tcBorders>
              <w:top w:val="single" w:sz="4" w:space="0" w:color="auto"/>
            </w:tcBorders>
          </w:tcPr>
          <w:p w14:paraId="67869497" w14:textId="77777777" w:rsidR="00D2644C" w:rsidRPr="00CC14B2" w:rsidRDefault="00D2644C" w:rsidP="0000576F">
            <w:pPr>
              <w:pStyle w:val="CBCellBody"/>
            </w:pPr>
          </w:p>
        </w:tc>
      </w:tr>
      <w:tr w:rsidR="00D2644C" w14:paraId="4A8E4FC4" w14:textId="77777777" w:rsidTr="00D2644C">
        <w:trPr>
          <w:cantSplit/>
        </w:trPr>
        <w:tc>
          <w:tcPr>
            <w:tcW w:w="1008" w:type="dxa"/>
            <w:tcBorders>
              <w:top w:val="single" w:sz="4" w:space="0" w:color="auto"/>
            </w:tcBorders>
          </w:tcPr>
          <w:p w14:paraId="4BD2BBCD" w14:textId="77777777" w:rsidR="00D2644C" w:rsidRPr="00CC14B2" w:rsidRDefault="00D2644C" w:rsidP="0000576F">
            <w:pPr>
              <w:pStyle w:val="CBCellBody"/>
            </w:pPr>
            <w:r w:rsidRPr="00CC14B2">
              <w:t>R3.1-57</w:t>
            </w:r>
          </w:p>
        </w:tc>
        <w:tc>
          <w:tcPr>
            <w:tcW w:w="1008" w:type="dxa"/>
            <w:tcBorders>
              <w:top w:val="single" w:sz="4" w:space="0" w:color="auto"/>
            </w:tcBorders>
          </w:tcPr>
          <w:p w14:paraId="6E7B7D6A" w14:textId="77777777" w:rsidR="00D2644C" w:rsidRPr="00CC14B2" w:rsidRDefault="00D2644C" w:rsidP="0000576F">
            <w:pPr>
              <w:pStyle w:val="CBCellBody"/>
            </w:pPr>
            <w:r w:rsidRPr="00CC14B2">
              <w:t>50</w:t>
            </w:r>
          </w:p>
        </w:tc>
        <w:tc>
          <w:tcPr>
            <w:tcW w:w="6170" w:type="dxa"/>
            <w:tcBorders>
              <w:top w:val="single" w:sz="4" w:space="0" w:color="auto"/>
            </w:tcBorders>
          </w:tcPr>
          <w:p w14:paraId="12873276" w14:textId="77777777" w:rsidR="00D2644C" w:rsidRPr="00CC14B2" w:rsidRDefault="00D2644C" w:rsidP="0000576F">
            <w:pPr>
              <w:pStyle w:val="CBCellBody"/>
            </w:pPr>
            <w:r w:rsidRPr="00CC14B2">
              <w:tab/>
              <w:t>The Shelf Manager shall start the BMC watchdog timer function on its local IPMC and shall strobe the watchdog every 1 second. The watchdog shall expire after 15 seconds and shall then cause a reset of the payload function on which the Shelf Manager is running.</w:t>
            </w:r>
          </w:p>
        </w:tc>
        <w:tc>
          <w:tcPr>
            <w:tcW w:w="1276" w:type="dxa"/>
            <w:gridSpan w:val="2"/>
            <w:tcBorders>
              <w:top w:val="single" w:sz="4" w:space="0" w:color="auto"/>
            </w:tcBorders>
          </w:tcPr>
          <w:p w14:paraId="67A7A285" w14:textId="77777777" w:rsidR="00D2644C" w:rsidRPr="00CC14B2" w:rsidRDefault="00D2644C" w:rsidP="0000576F">
            <w:pPr>
              <w:pStyle w:val="CBCellBody"/>
            </w:pPr>
          </w:p>
        </w:tc>
        <w:tc>
          <w:tcPr>
            <w:tcW w:w="708" w:type="dxa"/>
            <w:tcBorders>
              <w:top w:val="single" w:sz="4" w:space="0" w:color="auto"/>
            </w:tcBorders>
          </w:tcPr>
          <w:p w14:paraId="2512B75D" w14:textId="77777777" w:rsidR="00D2644C" w:rsidRPr="00CC14B2" w:rsidRDefault="00D2644C" w:rsidP="0000576F">
            <w:pPr>
              <w:pStyle w:val="CBCellBody"/>
            </w:pPr>
          </w:p>
        </w:tc>
        <w:tc>
          <w:tcPr>
            <w:tcW w:w="709" w:type="dxa"/>
            <w:tcBorders>
              <w:top w:val="single" w:sz="4" w:space="0" w:color="auto"/>
            </w:tcBorders>
          </w:tcPr>
          <w:p w14:paraId="5A11259A"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5EDC7556" w14:textId="77777777" w:rsidR="00D2644C" w:rsidRPr="00CC14B2" w:rsidRDefault="00D2644C" w:rsidP="0000576F">
            <w:pPr>
              <w:pStyle w:val="CBCellBody"/>
            </w:pPr>
          </w:p>
        </w:tc>
      </w:tr>
      <w:tr w:rsidR="00D2644C" w14:paraId="6BD25FEB" w14:textId="77777777" w:rsidTr="00D2644C">
        <w:trPr>
          <w:cantSplit/>
        </w:trPr>
        <w:tc>
          <w:tcPr>
            <w:tcW w:w="1008" w:type="dxa"/>
            <w:tcBorders>
              <w:top w:val="single" w:sz="4" w:space="0" w:color="auto"/>
            </w:tcBorders>
          </w:tcPr>
          <w:p w14:paraId="5096DEC7" w14:textId="77777777" w:rsidR="00D2644C" w:rsidRPr="00CC14B2" w:rsidRDefault="00D2644C" w:rsidP="0000576F">
            <w:pPr>
              <w:pStyle w:val="CBCellBody"/>
            </w:pPr>
            <w:r w:rsidRPr="00CC14B2">
              <w:t>R3.2-1</w:t>
            </w:r>
          </w:p>
        </w:tc>
        <w:tc>
          <w:tcPr>
            <w:tcW w:w="1008" w:type="dxa"/>
            <w:tcBorders>
              <w:top w:val="single" w:sz="4" w:space="0" w:color="auto"/>
            </w:tcBorders>
          </w:tcPr>
          <w:p w14:paraId="46ED6A8F" w14:textId="77777777" w:rsidR="00D2644C" w:rsidRPr="00CC14B2" w:rsidRDefault="00D2644C" w:rsidP="0000576F">
            <w:pPr>
              <w:pStyle w:val="CBCellBody"/>
            </w:pPr>
            <w:r w:rsidRPr="00CC14B2">
              <w:t>51</w:t>
            </w:r>
          </w:p>
        </w:tc>
        <w:tc>
          <w:tcPr>
            <w:tcW w:w="6170" w:type="dxa"/>
            <w:tcBorders>
              <w:top w:val="single" w:sz="4" w:space="0" w:color="auto"/>
            </w:tcBorders>
          </w:tcPr>
          <w:p w14:paraId="1D1DC9DE" w14:textId="77777777" w:rsidR="00D2644C" w:rsidRPr="00CC14B2" w:rsidRDefault="00D2644C" w:rsidP="0000576F">
            <w:pPr>
              <w:pStyle w:val="CBCellBody"/>
            </w:pPr>
            <w:r w:rsidRPr="00CC14B2">
              <w:tab/>
              <w:t>The Active Shelf Manager shall provide an HPI interface that is compliant with [6] subject to the clarifications and exceptions noted in this section.</w:t>
            </w:r>
          </w:p>
        </w:tc>
        <w:tc>
          <w:tcPr>
            <w:tcW w:w="1276" w:type="dxa"/>
            <w:gridSpan w:val="2"/>
            <w:tcBorders>
              <w:top w:val="single" w:sz="4" w:space="0" w:color="auto"/>
            </w:tcBorders>
          </w:tcPr>
          <w:p w14:paraId="1AD5FBEE" w14:textId="77777777" w:rsidR="00D2644C" w:rsidRPr="00CC14B2" w:rsidRDefault="00D2644C" w:rsidP="0000576F">
            <w:pPr>
              <w:pStyle w:val="CBCellBody"/>
            </w:pPr>
          </w:p>
        </w:tc>
        <w:tc>
          <w:tcPr>
            <w:tcW w:w="708" w:type="dxa"/>
            <w:tcBorders>
              <w:top w:val="single" w:sz="4" w:space="0" w:color="auto"/>
            </w:tcBorders>
          </w:tcPr>
          <w:p w14:paraId="1E2E885E" w14:textId="77777777" w:rsidR="00D2644C" w:rsidRPr="00CC14B2" w:rsidRDefault="00D2644C" w:rsidP="0000576F">
            <w:pPr>
              <w:pStyle w:val="CBCellBody"/>
              <w:rPr>
                <w:lang w:eastAsia="zh-CN"/>
              </w:rPr>
            </w:pPr>
          </w:p>
        </w:tc>
        <w:tc>
          <w:tcPr>
            <w:tcW w:w="709" w:type="dxa"/>
            <w:tcBorders>
              <w:top w:val="single" w:sz="4" w:space="0" w:color="auto"/>
            </w:tcBorders>
          </w:tcPr>
          <w:p w14:paraId="7A324CBF"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76B729FA" w14:textId="77777777" w:rsidR="00D2644C" w:rsidRPr="00CC14B2" w:rsidRDefault="00D2644C" w:rsidP="0000576F">
            <w:pPr>
              <w:pStyle w:val="CBCellBody"/>
            </w:pPr>
          </w:p>
        </w:tc>
      </w:tr>
      <w:tr w:rsidR="00D2644C" w14:paraId="28D93D76" w14:textId="77777777" w:rsidTr="00D2644C">
        <w:trPr>
          <w:cantSplit/>
        </w:trPr>
        <w:tc>
          <w:tcPr>
            <w:tcW w:w="1008" w:type="dxa"/>
            <w:tcBorders>
              <w:top w:val="single" w:sz="4" w:space="0" w:color="auto"/>
            </w:tcBorders>
          </w:tcPr>
          <w:p w14:paraId="00B69D35" w14:textId="77777777" w:rsidR="00D2644C" w:rsidRPr="00CC14B2" w:rsidRDefault="00D2644C" w:rsidP="0000576F">
            <w:pPr>
              <w:pStyle w:val="CBCellBody"/>
            </w:pPr>
            <w:r w:rsidRPr="00CC14B2">
              <w:t>R3.2-2</w:t>
            </w:r>
          </w:p>
        </w:tc>
        <w:tc>
          <w:tcPr>
            <w:tcW w:w="1008" w:type="dxa"/>
            <w:tcBorders>
              <w:top w:val="single" w:sz="4" w:space="0" w:color="auto"/>
            </w:tcBorders>
          </w:tcPr>
          <w:p w14:paraId="78B99DD7" w14:textId="77777777" w:rsidR="00D2644C" w:rsidRPr="00CC14B2" w:rsidRDefault="00D2644C" w:rsidP="0000576F">
            <w:pPr>
              <w:pStyle w:val="CBCellBody"/>
            </w:pPr>
            <w:r w:rsidRPr="00CC14B2">
              <w:t>52</w:t>
            </w:r>
          </w:p>
        </w:tc>
        <w:tc>
          <w:tcPr>
            <w:tcW w:w="6170" w:type="dxa"/>
            <w:tcBorders>
              <w:top w:val="single" w:sz="4" w:space="0" w:color="auto"/>
            </w:tcBorders>
          </w:tcPr>
          <w:p w14:paraId="03E94C07" w14:textId="77777777" w:rsidR="00D2644C" w:rsidRPr="00CC14B2" w:rsidRDefault="00D2644C" w:rsidP="0000576F">
            <w:pPr>
              <w:pStyle w:val="CBCellBody"/>
            </w:pPr>
            <w:r w:rsidRPr="00CC14B2">
              <w:tab/>
              <w:t>The Active Shelf Manager shall implement the HPI interface as specified in [7] subject to the clarifications and exceptions noted in this section.</w:t>
            </w:r>
          </w:p>
        </w:tc>
        <w:tc>
          <w:tcPr>
            <w:tcW w:w="1276" w:type="dxa"/>
            <w:gridSpan w:val="2"/>
            <w:tcBorders>
              <w:top w:val="single" w:sz="4" w:space="0" w:color="auto"/>
            </w:tcBorders>
          </w:tcPr>
          <w:p w14:paraId="28165E6B" w14:textId="77777777" w:rsidR="00D2644C" w:rsidRPr="00CC14B2" w:rsidRDefault="00D2644C" w:rsidP="0000576F">
            <w:pPr>
              <w:pStyle w:val="CBCellBody"/>
            </w:pPr>
          </w:p>
        </w:tc>
        <w:tc>
          <w:tcPr>
            <w:tcW w:w="708" w:type="dxa"/>
            <w:tcBorders>
              <w:top w:val="single" w:sz="4" w:space="0" w:color="auto"/>
            </w:tcBorders>
          </w:tcPr>
          <w:p w14:paraId="7D30F959" w14:textId="77777777" w:rsidR="00D2644C" w:rsidRPr="00CC14B2" w:rsidRDefault="00D2644C" w:rsidP="0000576F">
            <w:pPr>
              <w:pStyle w:val="CBCellBody"/>
              <w:rPr>
                <w:lang w:eastAsia="zh-CN"/>
              </w:rPr>
            </w:pPr>
          </w:p>
        </w:tc>
        <w:tc>
          <w:tcPr>
            <w:tcW w:w="709" w:type="dxa"/>
            <w:tcBorders>
              <w:top w:val="single" w:sz="4" w:space="0" w:color="auto"/>
            </w:tcBorders>
          </w:tcPr>
          <w:p w14:paraId="5ADABA4D"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1429F644" w14:textId="77777777" w:rsidR="00D2644C" w:rsidRPr="00CC14B2" w:rsidRDefault="00D2644C" w:rsidP="0000576F">
            <w:pPr>
              <w:pStyle w:val="CBCellBody"/>
            </w:pPr>
          </w:p>
        </w:tc>
      </w:tr>
      <w:tr w:rsidR="00D2644C" w14:paraId="0A467D77" w14:textId="77777777" w:rsidTr="00D2644C">
        <w:trPr>
          <w:cantSplit/>
        </w:trPr>
        <w:tc>
          <w:tcPr>
            <w:tcW w:w="1008" w:type="dxa"/>
            <w:tcBorders>
              <w:top w:val="single" w:sz="4" w:space="0" w:color="auto"/>
            </w:tcBorders>
          </w:tcPr>
          <w:p w14:paraId="31179888" w14:textId="77777777" w:rsidR="00D2644C" w:rsidRPr="00CC14B2" w:rsidRDefault="00D2644C" w:rsidP="0000576F">
            <w:pPr>
              <w:pStyle w:val="CBCellBody"/>
            </w:pPr>
            <w:r w:rsidRPr="00CC14B2">
              <w:t>R3.2-3</w:t>
            </w:r>
          </w:p>
        </w:tc>
        <w:tc>
          <w:tcPr>
            <w:tcW w:w="1008" w:type="dxa"/>
            <w:tcBorders>
              <w:top w:val="single" w:sz="4" w:space="0" w:color="auto"/>
            </w:tcBorders>
          </w:tcPr>
          <w:p w14:paraId="714369E0" w14:textId="77777777" w:rsidR="00D2644C" w:rsidRPr="00CC14B2" w:rsidRDefault="00D2644C" w:rsidP="0000576F">
            <w:pPr>
              <w:pStyle w:val="CBCellBody"/>
            </w:pPr>
            <w:r w:rsidRPr="00CC14B2">
              <w:t>53</w:t>
            </w:r>
          </w:p>
        </w:tc>
        <w:tc>
          <w:tcPr>
            <w:tcW w:w="6170" w:type="dxa"/>
            <w:tcBorders>
              <w:top w:val="single" w:sz="4" w:space="0" w:color="auto"/>
            </w:tcBorders>
          </w:tcPr>
          <w:p w14:paraId="4241B9B9" w14:textId="77777777" w:rsidR="00D2644C" w:rsidRPr="00CC14B2" w:rsidRDefault="00D2644C" w:rsidP="0000576F">
            <w:pPr>
              <w:pStyle w:val="CBCellBody"/>
            </w:pPr>
            <w:r w:rsidRPr="00CC14B2">
              <w:tab/>
              <w:t>The HPI service shall be implemented in a client/server model, with the HPI Server implemented as part of the Shelf Manager software, running on Shelf Manager hardware, and with the HPI Client Library (HCL) implemented as part of the System Manager software, running on the System Manager hardware.</w:t>
            </w:r>
          </w:p>
        </w:tc>
        <w:tc>
          <w:tcPr>
            <w:tcW w:w="1276" w:type="dxa"/>
            <w:gridSpan w:val="2"/>
            <w:tcBorders>
              <w:top w:val="single" w:sz="4" w:space="0" w:color="auto"/>
            </w:tcBorders>
          </w:tcPr>
          <w:p w14:paraId="6E7ED814" w14:textId="77777777" w:rsidR="00D2644C" w:rsidRPr="00CC14B2" w:rsidRDefault="00D2644C" w:rsidP="0000576F">
            <w:pPr>
              <w:pStyle w:val="CBCellBody"/>
            </w:pPr>
          </w:p>
        </w:tc>
        <w:tc>
          <w:tcPr>
            <w:tcW w:w="708" w:type="dxa"/>
            <w:tcBorders>
              <w:top w:val="single" w:sz="4" w:space="0" w:color="auto"/>
            </w:tcBorders>
          </w:tcPr>
          <w:p w14:paraId="13346A5C" w14:textId="77777777" w:rsidR="00D2644C" w:rsidRPr="00CC14B2" w:rsidRDefault="00D2644C" w:rsidP="0000576F">
            <w:pPr>
              <w:pStyle w:val="CBCellBody"/>
              <w:rPr>
                <w:lang w:eastAsia="zh-CN"/>
              </w:rPr>
            </w:pPr>
          </w:p>
        </w:tc>
        <w:tc>
          <w:tcPr>
            <w:tcW w:w="709" w:type="dxa"/>
            <w:tcBorders>
              <w:top w:val="single" w:sz="4" w:space="0" w:color="auto"/>
            </w:tcBorders>
          </w:tcPr>
          <w:p w14:paraId="5CE0FEE5"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3E9F8F3A" w14:textId="77777777" w:rsidR="00D2644C" w:rsidRPr="00CC14B2" w:rsidRDefault="00D2644C" w:rsidP="0000576F">
            <w:pPr>
              <w:pStyle w:val="CBCellBody"/>
            </w:pPr>
          </w:p>
        </w:tc>
      </w:tr>
      <w:tr w:rsidR="00D2644C" w14:paraId="4970292C" w14:textId="77777777" w:rsidTr="00D2644C">
        <w:trPr>
          <w:cantSplit/>
        </w:trPr>
        <w:tc>
          <w:tcPr>
            <w:tcW w:w="1008" w:type="dxa"/>
            <w:tcBorders>
              <w:top w:val="single" w:sz="4" w:space="0" w:color="auto"/>
            </w:tcBorders>
          </w:tcPr>
          <w:p w14:paraId="4D47E618" w14:textId="77777777" w:rsidR="00D2644C" w:rsidRPr="00CC14B2" w:rsidRDefault="00D2644C" w:rsidP="0000576F">
            <w:pPr>
              <w:pStyle w:val="CBCellBody"/>
            </w:pPr>
            <w:r w:rsidRPr="00CC14B2">
              <w:t>R3.2-4</w:t>
            </w:r>
          </w:p>
        </w:tc>
        <w:tc>
          <w:tcPr>
            <w:tcW w:w="1008" w:type="dxa"/>
            <w:tcBorders>
              <w:top w:val="single" w:sz="4" w:space="0" w:color="auto"/>
            </w:tcBorders>
          </w:tcPr>
          <w:p w14:paraId="5A52F278" w14:textId="77777777" w:rsidR="00D2644C" w:rsidRPr="00CC14B2" w:rsidRDefault="00D2644C" w:rsidP="0000576F">
            <w:pPr>
              <w:pStyle w:val="CBCellBody"/>
            </w:pPr>
            <w:r w:rsidRPr="00CC14B2">
              <w:t>54</w:t>
            </w:r>
          </w:p>
        </w:tc>
        <w:tc>
          <w:tcPr>
            <w:tcW w:w="6170" w:type="dxa"/>
            <w:tcBorders>
              <w:top w:val="single" w:sz="4" w:space="0" w:color="auto"/>
            </w:tcBorders>
          </w:tcPr>
          <w:p w14:paraId="3B2CD7EF" w14:textId="77777777" w:rsidR="00D2644C" w:rsidRPr="00CC14B2" w:rsidRDefault="00D2644C" w:rsidP="0000576F">
            <w:pPr>
              <w:pStyle w:val="CBCellBody"/>
            </w:pPr>
            <w:r w:rsidRPr="00CC14B2">
              <w:tab/>
              <w:t>The entire shelf and all entities within it shall be represented as a single HPI Domain as defined in requirement 3.1.2 of [7].</w:t>
            </w:r>
          </w:p>
        </w:tc>
        <w:tc>
          <w:tcPr>
            <w:tcW w:w="1276" w:type="dxa"/>
            <w:gridSpan w:val="2"/>
            <w:tcBorders>
              <w:top w:val="single" w:sz="4" w:space="0" w:color="auto"/>
            </w:tcBorders>
          </w:tcPr>
          <w:p w14:paraId="4264CCB5" w14:textId="77777777" w:rsidR="00D2644C" w:rsidRPr="00CC14B2" w:rsidRDefault="00D2644C" w:rsidP="0000576F">
            <w:pPr>
              <w:pStyle w:val="CBCellBody"/>
            </w:pPr>
          </w:p>
        </w:tc>
        <w:tc>
          <w:tcPr>
            <w:tcW w:w="708" w:type="dxa"/>
            <w:tcBorders>
              <w:top w:val="single" w:sz="4" w:space="0" w:color="auto"/>
            </w:tcBorders>
          </w:tcPr>
          <w:p w14:paraId="300E1046" w14:textId="77777777" w:rsidR="00D2644C" w:rsidRPr="00CC14B2" w:rsidRDefault="00D2644C" w:rsidP="0000576F">
            <w:pPr>
              <w:pStyle w:val="CBCellBody"/>
            </w:pPr>
          </w:p>
        </w:tc>
        <w:tc>
          <w:tcPr>
            <w:tcW w:w="709" w:type="dxa"/>
            <w:tcBorders>
              <w:top w:val="single" w:sz="4" w:space="0" w:color="auto"/>
            </w:tcBorders>
          </w:tcPr>
          <w:p w14:paraId="26932313"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75B55AFA" w14:textId="77777777" w:rsidR="00D2644C" w:rsidRPr="00CC14B2" w:rsidRDefault="00D2644C" w:rsidP="0000576F">
            <w:pPr>
              <w:pStyle w:val="CBCellBody"/>
            </w:pPr>
          </w:p>
        </w:tc>
      </w:tr>
      <w:tr w:rsidR="00D2644C" w14:paraId="2DF02404" w14:textId="77777777" w:rsidTr="00D2644C">
        <w:trPr>
          <w:cantSplit/>
        </w:trPr>
        <w:tc>
          <w:tcPr>
            <w:tcW w:w="1008" w:type="dxa"/>
            <w:tcBorders>
              <w:top w:val="single" w:sz="4" w:space="0" w:color="auto"/>
            </w:tcBorders>
          </w:tcPr>
          <w:p w14:paraId="6EE85CAA" w14:textId="77777777" w:rsidR="00D2644C" w:rsidRPr="00CC14B2" w:rsidRDefault="00D2644C" w:rsidP="0000576F">
            <w:pPr>
              <w:pStyle w:val="CBCellBody"/>
            </w:pPr>
            <w:r w:rsidRPr="00CC14B2">
              <w:t>R3.2-5</w:t>
            </w:r>
          </w:p>
        </w:tc>
        <w:tc>
          <w:tcPr>
            <w:tcW w:w="1008" w:type="dxa"/>
            <w:tcBorders>
              <w:top w:val="single" w:sz="4" w:space="0" w:color="auto"/>
            </w:tcBorders>
          </w:tcPr>
          <w:p w14:paraId="6337E43C" w14:textId="77777777" w:rsidR="00D2644C" w:rsidRPr="00CC14B2" w:rsidRDefault="00D2644C" w:rsidP="0000576F">
            <w:pPr>
              <w:pStyle w:val="CBCellBody"/>
            </w:pPr>
            <w:r w:rsidRPr="00CC14B2">
              <w:t>55</w:t>
            </w:r>
          </w:p>
        </w:tc>
        <w:tc>
          <w:tcPr>
            <w:tcW w:w="6170" w:type="dxa"/>
            <w:tcBorders>
              <w:top w:val="single" w:sz="4" w:space="0" w:color="auto"/>
            </w:tcBorders>
          </w:tcPr>
          <w:p w14:paraId="723BC303" w14:textId="77777777" w:rsidR="00D2644C" w:rsidRPr="00CC14B2" w:rsidRDefault="00D2644C" w:rsidP="0000576F">
            <w:pPr>
              <w:pStyle w:val="CBCellBody"/>
            </w:pPr>
            <w:r w:rsidRPr="00CC14B2">
              <w:tab/>
              <w:t>The HPI Server shall employ a 1+1 active/standby redundancy model with the active HPI Server running on the active Shelf Manager and the Standby HPI Server running on the Standby Shelf Manager. Although, technically, these are two different implementations, from the HPI User’s perspective they will be providing management access to the same HPI Domain, i.e. the Shelf.</w:t>
            </w:r>
          </w:p>
        </w:tc>
        <w:tc>
          <w:tcPr>
            <w:tcW w:w="1276" w:type="dxa"/>
            <w:gridSpan w:val="2"/>
            <w:tcBorders>
              <w:top w:val="single" w:sz="4" w:space="0" w:color="auto"/>
            </w:tcBorders>
          </w:tcPr>
          <w:p w14:paraId="79B53589" w14:textId="77777777" w:rsidR="00D2644C" w:rsidRPr="00CC14B2" w:rsidRDefault="00D2644C" w:rsidP="0000576F">
            <w:pPr>
              <w:pStyle w:val="CBCellBody"/>
            </w:pPr>
          </w:p>
        </w:tc>
        <w:tc>
          <w:tcPr>
            <w:tcW w:w="708" w:type="dxa"/>
            <w:tcBorders>
              <w:top w:val="single" w:sz="4" w:space="0" w:color="auto"/>
            </w:tcBorders>
          </w:tcPr>
          <w:p w14:paraId="37D3B4E4" w14:textId="77777777" w:rsidR="00D2644C" w:rsidRPr="00CC14B2" w:rsidRDefault="00D2644C" w:rsidP="0000576F">
            <w:pPr>
              <w:pStyle w:val="CBCellBody"/>
            </w:pPr>
          </w:p>
        </w:tc>
        <w:tc>
          <w:tcPr>
            <w:tcW w:w="709" w:type="dxa"/>
            <w:tcBorders>
              <w:top w:val="single" w:sz="4" w:space="0" w:color="auto"/>
            </w:tcBorders>
          </w:tcPr>
          <w:p w14:paraId="4FCF6CDD"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6390328D" w14:textId="77777777" w:rsidR="00D2644C" w:rsidRPr="00CC14B2" w:rsidRDefault="00D2644C" w:rsidP="0000576F">
            <w:pPr>
              <w:pStyle w:val="CBCellBody"/>
            </w:pPr>
          </w:p>
        </w:tc>
      </w:tr>
      <w:tr w:rsidR="00D2644C" w14:paraId="3DD7A55F" w14:textId="77777777" w:rsidTr="00D2644C">
        <w:trPr>
          <w:cantSplit/>
        </w:trPr>
        <w:tc>
          <w:tcPr>
            <w:tcW w:w="1008" w:type="dxa"/>
            <w:tcBorders>
              <w:top w:val="single" w:sz="4" w:space="0" w:color="auto"/>
            </w:tcBorders>
          </w:tcPr>
          <w:p w14:paraId="70A26A4B" w14:textId="77777777" w:rsidR="00D2644C" w:rsidRPr="00CC14B2" w:rsidRDefault="00D2644C" w:rsidP="0000576F">
            <w:pPr>
              <w:pStyle w:val="CBCellBody"/>
            </w:pPr>
            <w:r w:rsidRPr="00CC14B2">
              <w:lastRenderedPageBreak/>
              <w:t>R3.2-6</w:t>
            </w:r>
          </w:p>
        </w:tc>
        <w:tc>
          <w:tcPr>
            <w:tcW w:w="1008" w:type="dxa"/>
            <w:tcBorders>
              <w:top w:val="single" w:sz="4" w:space="0" w:color="auto"/>
            </w:tcBorders>
          </w:tcPr>
          <w:p w14:paraId="21D4ABF8" w14:textId="77777777" w:rsidR="00D2644C" w:rsidRPr="00CC14B2" w:rsidRDefault="00D2644C" w:rsidP="0000576F">
            <w:pPr>
              <w:pStyle w:val="CBCellBody"/>
            </w:pPr>
            <w:r w:rsidRPr="00CC14B2">
              <w:t>56</w:t>
            </w:r>
          </w:p>
        </w:tc>
        <w:tc>
          <w:tcPr>
            <w:tcW w:w="6170" w:type="dxa"/>
            <w:tcBorders>
              <w:top w:val="single" w:sz="4" w:space="0" w:color="auto"/>
            </w:tcBorders>
          </w:tcPr>
          <w:p w14:paraId="76D61225" w14:textId="77777777" w:rsidR="00D2644C" w:rsidRPr="00CC14B2" w:rsidRDefault="00D2644C" w:rsidP="0000576F">
            <w:pPr>
              <w:pStyle w:val="CBCellBody"/>
            </w:pPr>
            <w:r w:rsidRPr="00CC14B2">
              <w:tab/>
              <w:t>The IP address used to access the HPI server shall be used as the Domain Id when using any API calls that require a Domain Id as a parameter.</w:t>
            </w:r>
          </w:p>
        </w:tc>
        <w:tc>
          <w:tcPr>
            <w:tcW w:w="1276" w:type="dxa"/>
            <w:gridSpan w:val="2"/>
            <w:tcBorders>
              <w:top w:val="single" w:sz="4" w:space="0" w:color="auto"/>
            </w:tcBorders>
          </w:tcPr>
          <w:p w14:paraId="0D831978" w14:textId="77777777" w:rsidR="00D2644C" w:rsidRPr="00CC14B2" w:rsidRDefault="00D2644C" w:rsidP="0000576F">
            <w:pPr>
              <w:pStyle w:val="CBCellBody"/>
            </w:pPr>
          </w:p>
        </w:tc>
        <w:tc>
          <w:tcPr>
            <w:tcW w:w="708" w:type="dxa"/>
            <w:tcBorders>
              <w:top w:val="single" w:sz="4" w:space="0" w:color="auto"/>
            </w:tcBorders>
          </w:tcPr>
          <w:p w14:paraId="7974C62A" w14:textId="77777777" w:rsidR="00D2644C" w:rsidRPr="00CC14B2" w:rsidRDefault="00D2644C" w:rsidP="0000576F">
            <w:pPr>
              <w:pStyle w:val="CBCellBody"/>
            </w:pPr>
          </w:p>
        </w:tc>
        <w:tc>
          <w:tcPr>
            <w:tcW w:w="709" w:type="dxa"/>
            <w:tcBorders>
              <w:top w:val="single" w:sz="4" w:space="0" w:color="auto"/>
            </w:tcBorders>
          </w:tcPr>
          <w:p w14:paraId="0FE33498"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1A655E19" w14:textId="77777777" w:rsidR="00D2644C" w:rsidRPr="00CC14B2" w:rsidRDefault="00D2644C" w:rsidP="0000576F">
            <w:pPr>
              <w:pStyle w:val="CBCellBody"/>
            </w:pPr>
          </w:p>
        </w:tc>
      </w:tr>
      <w:tr w:rsidR="00D2644C" w14:paraId="5C1EDDC9" w14:textId="77777777" w:rsidTr="00D2644C">
        <w:trPr>
          <w:cantSplit/>
        </w:trPr>
        <w:tc>
          <w:tcPr>
            <w:tcW w:w="1008" w:type="dxa"/>
            <w:tcBorders>
              <w:top w:val="single" w:sz="4" w:space="0" w:color="auto"/>
            </w:tcBorders>
          </w:tcPr>
          <w:p w14:paraId="14F00182" w14:textId="77777777" w:rsidR="00D2644C" w:rsidRPr="00CC14B2" w:rsidRDefault="00D2644C" w:rsidP="0000576F">
            <w:pPr>
              <w:pStyle w:val="CBCellBody"/>
            </w:pPr>
            <w:r w:rsidRPr="00CC14B2">
              <w:t>R3.2-7</w:t>
            </w:r>
          </w:p>
        </w:tc>
        <w:tc>
          <w:tcPr>
            <w:tcW w:w="1008" w:type="dxa"/>
            <w:tcBorders>
              <w:top w:val="single" w:sz="4" w:space="0" w:color="auto"/>
            </w:tcBorders>
          </w:tcPr>
          <w:p w14:paraId="5676A374" w14:textId="77777777" w:rsidR="00D2644C" w:rsidRPr="00CC14B2" w:rsidRDefault="00D2644C" w:rsidP="0000576F">
            <w:pPr>
              <w:pStyle w:val="CBCellBody"/>
            </w:pPr>
            <w:r w:rsidRPr="00CC14B2">
              <w:t>57</w:t>
            </w:r>
          </w:p>
        </w:tc>
        <w:tc>
          <w:tcPr>
            <w:tcW w:w="6170" w:type="dxa"/>
            <w:tcBorders>
              <w:top w:val="single" w:sz="4" w:space="0" w:color="auto"/>
            </w:tcBorders>
          </w:tcPr>
          <w:p w14:paraId="20698112" w14:textId="77777777" w:rsidR="00D2644C" w:rsidRPr="00CC14B2" w:rsidRDefault="00D2644C" w:rsidP="0000576F">
            <w:pPr>
              <w:pStyle w:val="CBCellBody"/>
            </w:pPr>
            <w:r w:rsidRPr="00CC14B2">
              <w:tab/>
              <w:t>The HPI Server on the active Shelf Manager shall be accessible through the Shelf Manager shared IP address. It is expected that this is the IP address that System Managers/HPI Users will be using to manage the Shelf.</w:t>
            </w:r>
          </w:p>
        </w:tc>
        <w:tc>
          <w:tcPr>
            <w:tcW w:w="1276" w:type="dxa"/>
            <w:gridSpan w:val="2"/>
            <w:tcBorders>
              <w:top w:val="single" w:sz="4" w:space="0" w:color="auto"/>
            </w:tcBorders>
          </w:tcPr>
          <w:p w14:paraId="0A89408C" w14:textId="77777777" w:rsidR="00D2644C" w:rsidRPr="00CC14B2" w:rsidRDefault="00D2644C" w:rsidP="0000576F">
            <w:pPr>
              <w:pStyle w:val="CBCellBody"/>
            </w:pPr>
          </w:p>
        </w:tc>
        <w:tc>
          <w:tcPr>
            <w:tcW w:w="708" w:type="dxa"/>
            <w:tcBorders>
              <w:top w:val="single" w:sz="4" w:space="0" w:color="auto"/>
            </w:tcBorders>
          </w:tcPr>
          <w:p w14:paraId="4E7DE664" w14:textId="77777777" w:rsidR="00D2644C" w:rsidRPr="00CC14B2" w:rsidRDefault="00D2644C" w:rsidP="0000576F">
            <w:pPr>
              <w:pStyle w:val="CBCellBody"/>
              <w:rPr>
                <w:lang w:eastAsia="zh-CN"/>
              </w:rPr>
            </w:pPr>
          </w:p>
        </w:tc>
        <w:tc>
          <w:tcPr>
            <w:tcW w:w="709" w:type="dxa"/>
            <w:tcBorders>
              <w:top w:val="single" w:sz="4" w:space="0" w:color="auto"/>
            </w:tcBorders>
          </w:tcPr>
          <w:p w14:paraId="4EFC789F"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46AC53FD" w14:textId="77777777" w:rsidR="00D2644C" w:rsidRPr="00CC14B2" w:rsidRDefault="00D2644C" w:rsidP="0000576F">
            <w:pPr>
              <w:pStyle w:val="CBCellBody"/>
            </w:pPr>
          </w:p>
        </w:tc>
      </w:tr>
      <w:tr w:rsidR="00D2644C" w14:paraId="5CF99472" w14:textId="77777777" w:rsidTr="00D2644C">
        <w:trPr>
          <w:cantSplit/>
        </w:trPr>
        <w:tc>
          <w:tcPr>
            <w:tcW w:w="1008" w:type="dxa"/>
            <w:tcBorders>
              <w:top w:val="single" w:sz="4" w:space="0" w:color="auto"/>
            </w:tcBorders>
          </w:tcPr>
          <w:p w14:paraId="272F4FCC" w14:textId="77777777" w:rsidR="00D2644C" w:rsidRPr="00CC14B2" w:rsidRDefault="00D2644C" w:rsidP="0000576F">
            <w:pPr>
              <w:pStyle w:val="CBCellBody"/>
            </w:pPr>
            <w:r w:rsidRPr="00CC14B2">
              <w:t>R3.2-8</w:t>
            </w:r>
          </w:p>
        </w:tc>
        <w:tc>
          <w:tcPr>
            <w:tcW w:w="1008" w:type="dxa"/>
            <w:tcBorders>
              <w:top w:val="single" w:sz="4" w:space="0" w:color="auto"/>
            </w:tcBorders>
          </w:tcPr>
          <w:p w14:paraId="5D150E8A" w14:textId="77777777" w:rsidR="00D2644C" w:rsidRPr="00CC14B2" w:rsidRDefault="00D2644C" w:rsidP="0000576F">
            <w:pPr>
              <w:pStyle w:val="CBCellBody"/>
            </w:pPr>
            <w:r w:rsidRPr="00CC14B2">
              <w:t>58</w:t>
            </w:r>
          </w:p>
        </w:tc>
        <w:tc>
          <w:tcPr>
            <w:tcW w:w="6170" w:type="dxa"/>
            <w:tcBorders>
              <w:top w:val="single" w:sz="4" w:space="0" w:color="auto"/>
            </w:tcBorders>
          </w:tcPr>
          <w:p w14:paraId="0BDB9E46" w14:textId="77777777" w:rsidR="00D2644C" w:rsidRPr="00CC14B2" w:rsidRDefault="00D2644C" w:rsidP="0000576F">
            <w:pPr>
              <w:pStyle w:val="CBCellBody"/>
            </w:pPr>
            <w:r w:rsidRPr="00CC14B2">
              <w:tab/>
              <w:t>The HPI Server on the active Shelf Manager shall be accessible through the hosting blade’s IP interface(s). This will be used for debug purposes only, and may be disabled in the customer release.</w:t>
            </w:r>
          </w:p>
        </w:tc>
        <w:tc>
          <w:tcPr>
            <w:tcW w:w="1276" w:type="dxa"/>
            <w:gridSpan w:val="2"/>
            <w:tcBorders>
              <w:top w:val="single" w:sz="4" w:space="0" w:color="auto"/>
            </w:tcBorders>
          </w:tcPr>
          <w:p w14:paraId="0353AA9E" w14:textId="77777777" w:rsidR="00D2644C" w:rsidRPr="00CC14B2" w:rsidRDefault="00D2644C" w:rsidP="0000576F">
            <w:pPr>
              <w:pStyle w:val="CBCellBody"/>
            </w:pPr>
          </w:p>
        </w:tc>
        <w:tc>
          <w:tcPr>
            <w:tcW w:w="708" w:type="dxa"/>
            <w:tcBorders>
              <w:top w:val="single" w:sz="4" w:space="0" w:color="auto"/>
            </w:tcBorders>
          </w:tcPr>
          <w:p w14:paraId="3BC511F1" w14:textId="77777777" w:rsidR="00D2644C" w:rsidRPr="00CC14B2" w:rsidRDefault="00D2644C" w:rsidP="0000576F">
            <w:pPr>
              <w:pStyle w:val="CBCellBody"/>
            </w:pPr>
          </w:p>
        </w:tc>
        <w:tc>
          <w:tcPr>
            <w:tcW w:w="709" w:type="dxa"/>
            <w:tcBorders>
              <w:top w:val="single" w:sz="4" w:space="0" w:color="auto"/>
            </w:tcBorders>
          </w:tcPr>
          <w:p w14:paraId="124E1A48"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5952EA76" w14:textId="77777777" w:rsidR="00D2644C" w:rsidRPr="00CC14B2" w:rsidRDefault="00D2644C" w:rsidP="0000576F">
            <w:pPr>
              <w:pStyle w:val="CBCellBody"/>
            </w:pPr>
          </w:p>
        </w:tc>
      </w:tr>
      <w:tr w:rsidR="00D2644C" w14:paraId="2DCA16C6" w14:textId="77777777" w:rsidTr="00D2644C">
        <w:trPr>
          <w:cantSplit/>
        </w:trPr>
        <w:tc>
          <w:tcPr>
            <w:tcW w:w="1008" w:type="dxa"/>
            <w:tcBorders>
              <w:top w:val="single" w:sz="4" w:space="0" w:color="auto"/>
            </w:tcBorders>
          </w:tcPr>
          <w:p w14:paraId="6DC0C29C" w14:textId="77777777" w:rsidR="00D2644C" w:rsidRPr="00CC14B2" w:rsidRDefault="00D2644C" w:rsidP="0000576F">
            <w:pPr>
              <w:pStyle w:val="CBCellBody"/>
            </w:pPr>
            <w:r w:rsidRPr="00CC14B2">
              <w:t>R3.2-9</w:t>
            </w:r>
          </w:p>
        </w:tc>
        <w:tc>
          <w:tcPr>
            <w:tcW w:w="1008" w:type="dxa"/>
            <w:tcBorders>
              <w:top w:val="single" w:sz="4" w:space="0" w:color="auto"/>
            </w:tcBorders>
          </w:tcPr>
          <w:p w14:paraId="16F6DBC7" w14:textId="77777777" w:rsidR="00D2644C" w:rsidRPr="00CC14B2" w:rsidRDefault="00D2644C" w:rsidP="0000576F">
            <w:pPr>
              <w:pStyle w:val="CBCellBody"/>
            </w:pPr>
            <w:r w:rsidRPr="00CC14B2">
              <w:t>59</w:t>
            </w:r>
          </w:p>
        </w:tc>
        <w:tc>
          <w:tcPr>
            <w:tcW w:w="6170" w:type="dxa"/>
            <w:tcBorders>
              <w:top w:val="single" w:sz="4" w:space="0" w:color="auto"/>
            </w:tcBorders>
          </w:tcPr>
          <w:p w14:paraId="175A1393" w14:textId="77777777" w:rsidR="00D2644C" w:rsidRPr="00CC14B2" w:rsidRDefault="00D2644C" w:rsidP="0000576F">
            <w:pPr>
              <w:pStyle w:val="CBCellBody"/>
            </w:pPr>
            <w:r w:rsidRPr="00CC14B2">
              <w:tab/>
              <w:t>The HPI Server on the standby Shelf Manager shall be accessible through the IP interface(s) of the blade hosting the standby Shelf Manager. This will be used for debug purposes only, and may be disabled in the customer release.</w:t>
            </w:r>
          </w:p>
        </w:tc>
        <w:tc>
          <w:tcPr>
            <w:tcW w:w="1276" w:type="dxa"/>
            <w:gridSpan w:val="2"/>
            <w:tcBorders>
              <w:top w:val="single" w:sz="4" w:space="0" w:color="auto"/>
            </w:tcBorders>
          </w:tcPr>
          <w:p w14:paraId="75AD9D4E" w14:textId="77777777" w:rsidR="00D2644C" w:rsidRPr="00CC14B2" w:rsidRDefault="00D2644C" w:rsidP="0000576F">
            <w:pPr>
              <w:pStyle w:val="CBCellBody"/>
            </w:pPr>
          </w:p>
        </w:tc>
        <w:tc>
          <w:tcPr>
            <w:tcW w:w="708" w:type="dxa"/>
            <w:tcBorders>
              <w:top w:val="single" w:sz="4" w:space="0" w:color="auto"/>
            </w:tcBorders>
          </w:tcPr>
          <w:p w14:paraId="2078AE4D" w14:textId="77777777" w:rsidR="00D2644C" w:rsidRPr="00CC14B2" w:rsidRDefault="00D2644C" w:rsidP="0000576F">
            <w:pPr>
              <w:pStyle w:val="CBCellBody"/>
            </w:pPr>
          </w:p>
        </w:tc>
        <w:tc>
          <w:tcPr>
            <w:tcW w:w="709" w:type="dxa"/>
            <w:tcBorders>
              <w:top w:val="single" w:sz="4" w:space="0" w:color="auto"/>
            </w:tcBorders>
          </w:tcPr>
          <w:p w14:paraId="50C38847"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784FF07E" w14:textId="77777777" w:rsidR="00D2644C" w:rsidRPr="00CC14B2" w:rsidRDefault="00D2644C" w:rsidP="0000576F">
            <w:pPr>
              <w:pStyle w:val="CBCellBody"/>
            </w:pPr>
          </w:p>
        </w:tc>
      </w:tr>
      <w:tr w:rsidR="00D2644C" w14:paraId="2183E274" w14:textId="77777777" w:rsidTr="00D2644C">
        <w:trPr>
          <w:cantSplit/>
        </w:trPr>
        <w:tc>
          <w:tcPr>
            <w:tcW w:w="1008" w:type="dxa"/>
            <w:tcBorders>
              <w:top w:val="single" w:sz="4" w:space="0" w:color="auto"/>
            </w:tcBorders>
          </w:tcPr>
          <w:p w14:paraId="3CD86D4A" w14:textId="77777777" w:rsidR="00D2644C" w:rsidRPr="00CC14B2" w:rsidRDefault="00D2644C" w:rsidP="0000576F">
            <w:pPr>
              <w:pStyle w:val="CBCellBody"/>
            </w:pPr>
            <w:r w:rsidRPr="00CC14B2">
              <w:t>R3.2-10</w:t>
            </w:r>
          </w:p>
        </w:tc>
        <w:tc>
          <w:tcPr>
            <w:tcW w:w="1008" w:type="dxa"/>
            <w:tcBorders>
              <w:top w:val="single" w:sz="4" w:space="0" w:color="auto"/>
            </w:tcBorders>
          </w:tcPr>
          <w:p w14:paraId="55E59509" w14:textId="77777777" w:rsidR="00D2644C" w:rsidRPr="00CC14B2" w:rsidRDefault="00D2644C" w:rsidP="0000576F">
            <w:pPr>
              <w:pStyle w:val="CBCellBody"/>
            </w:pPr>
            <w:r w:rsidRPr="00CC14B2">
              <w:t>60</w:t>
            </w:r>
          </w:p>
        </w:tc>
        <w:tc>
          <w:tcPr>
            <w:tcW w:w="6170" w:type="dxa"/>
            <w:tcBorders>
              <w:top w:val="single" w:sz="4" w:space="0" w:color="auto"/>
            </w:tcBorders>
          </w:tcPr>
          <w:p w14:paraId="63935C59" w14:textId="77777777" w:rsidR="00D2644C" w:rsidRPr="00CC14B2" w:rsidRDefault="00D2644C" w:rsidP="0000576F">
            <w:pPr>
              <w:pStyle w:val="CBCellBody"/>
            </w:pPr>
            <w:r w:rsidRPr="00CC14B2">
              <w:tab/>
              <w:t>The messages between the HPI Client and HPI Server shall be encapsulated in RMCP packets using the OEM class.</w:t>
            </w:r>
          </w:p>
        </w:tc>
        <w:tc>
          <w:tcPr>
            <w:tcW w:w="1276" w:type="dxa"/>
            <w:gridSpan w:val="2"/>
            <w:tcBorders>
              <w:top w:val="single" w:sz="4" w:space="0" w:color="auto"/>
            </w:tcBorders>
          </w:tcPr>
          <w:p w14:paraId="274AB99F" w14:textId="77777777" w:rsidR="00D2644C" w:rsidRPr="00CC14B2" w:rsidRDefault="00D2644C" w:rsidP="0000576F">
            <w:pPr>
              <w:pStyle w:val="CBCellBody"/>
            </w:pPr>
          </w:p>
        </w:tc>
        <w:tc>
          <w:tcPr>
            <w:tcW w:w="708" w:type="dxa"/>
            <w:tcBorders>
              <w:top w:val="single" w:sz="4" w:space="0" w:color="auto"/>
            </w:tcBorders>
          </w:tcPr>
          <w:p w14:paraId="78BFC2D4" w14:textId="77777777" w:rsidR="00D2644C" w:rsidRPr="00CC14B2" w:rsidRDefault="00D2644C" w:rsidP="0000576F">
            <w:pPr>
              <w:pStyle w:val="CBCellBody"/>
            </w:pPr>
          </w:p>
        </w:tc>
        <w:tc>
          <w:tcPr>
            <w:tcW w:w="709" w:type="dxa"/>
            <w:tcBorders>
              <w:top w:val="single" w:sz="4" w:space="0" w:color="auto"/>
            </w:tcBorders>
          </w:tcPr>
          <w:p w14:paraId="6FA23673"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3D0FC84C" w14:textId="77777777" w:rsidR="00D2644C" w:rsidRPr="00CC14B2" w:rsidRDefault="00D2644C" w:rsidP="0000576F">
            <w:pPr>
              <w:pStyle w:val="CBCellBody"/>
            </w:pPr>
          </w:p>
        </w:tc>
      </w:tr>
      <w:tr w:rsidR="00D2644C" w14:paraId="2F0E31D6" w14:textId="77777777" w:rsidTr="00D2644C">
        <w:trPr>
          <w:cantSplit/>
        </w:trPr>
        <w:tc>
          <w:tcPr>
            <w:tcW w:w="1008" w:type="dxa"/>
            <w:tcBorders>
              <w:top w:val="single" w:sz="4" w:space="0" w:color="auto"/>
            </w:tcBorders>
          </w:tcPr>
          <w:p w14:paraId="5B93439F" w14:textId="77777777" w:rsidR="00D2644C" w:rsidRPr="00CC14B2" w:rsidRDefault="00D2644C" w:rsidP="0000576F">
            <w:pPr>
              <w:pStyle w:val="CBCellBody"/>
            </w:pPr>
            <w:r w:rsidRPr="00CC14B2">
              <w:t>R3.2-11</w:t>
            </w:r>
          </w:p>
        </w:tc>
        <w:tc>
          <w:tcPr>
            <w:tcW w:w="1008" w:type="dxa"/>
            <w:tcBorders>
              <w:top w:val="single" w:sz="4" w:space="0" w:color="auto"/>
            </w:tcBorders>
          </w:tcPr>
          <w:p w14:paraId="3B960F8A" w14:textId="77777777" w:rsidR="00D2644C" w:rsidRPr="00CC14B2" w:rsidRDefault="00D2644C" w:rsidP="0000576F">
            <w:pPr>
              <w:pStyle w:val="CBCellBody"/>
            </w:pPr>
            <w:r w:rsidRPr="00CC14B2">
              <w:t>61</w:t>
            </w:r>
          </w:p>
        </w:tc>
        <w:tc>
          <w:tcPr>
            <w:tcW w:w="6170" w:type="dxa"/>
            <w:tcBorders>
              <w:top w:val="single" w:sz="4" w:space="0" w:color="auto"/>
            </w:tcBorders>
          </w:tcPr>
          <w:p w14:paraId="06DF06BD" w14:textId="77777777" w:rsidR="00D2644C" w:rsidRPr="00CC14B2" w:rsidRDefault="00D2644C" w:rsidP="0000576F">
            <w:pPr>
              <w:pStyle w:val="CBCellBody"/>
            </w:pPr>
            <w:r w:rsidRPr="00CC14B2">
              <w:tab/>
              <w:t>The HPI client library shall implement all functions defined in [6].</w:t>
            </w:r>
          </w:p>
        </w:tc>
        <w:tc>
          <w:tcPr>
            <w:tcW w:w="1276" w:type="dxa"/>
            <w:gridSpan w:val="2"/>
            <w:tcBorders>
              <w:top w:val="single" w:sz="4" w:space="0" w:color="auto"/>
            </w:tcBorders>
          </w:tcPr>
          <w:p w14:paraId="35123FD3" w14:textId="77777777" w:rsidR="00D2644C" w:rsidRPr="00CC14B2" w:rsidRDefault="00D2644C" w:rsidP="0000576F">
            <w:pPr>
              <w:pStyle w:val="CBCellBody"/>
            </w:pPr>
          </w:p>
        </w:tc>
        <w:tc>
          <w:tcPr>
            <w:tcW w:w="708" w:type="dxa"/>
            <w:tcBorders>
              <w:top w:val="single" w:sz="4" w:space="0" w:color="auto"/>
            </w:tcBorders>
          </w:tcPr>
          <w:p w14:paraId="18276037" w14:textId="77777777" w:rsidR="00D2644C" w:rsidRPr="00CC14B2" w:rsidRDefault="00D2644C" w:rsidP="0000576F">
            <w:pPr>
              <w:pStyle w:val="CBCellBody"/>
            </w:pPr>
          </w:p>
        </w:tc>
        <w:tc>
          <w:tcPr>
            <w:tcW w:w="709" w:type="dxa"/>
            <w:tcBorders>
              <w:top w:val="single" w:sz="4" w:space="0" w:color="auto"/>
            </w:tcBorders>
          </w:tcPr>
          <w:p w14:paraId="39A2DA4C"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379D77EB" w14:textId="77777777" w:rsidR="00D2644C" w:rsidRPr="00CC14B2" w:rsidRDefault="00D2644C" w:rsidP="0000576F">
            <w:pPr>
              <w:pStyle w:val="CBCellBody"/>
            </w:pPr>
          </w:p>
        </w:tc>
      </w:tr>
      <w:tr w:rsidR="00D2644C" w14:paraId="1F60498D" w14:textId="77777777" w:rsidTr="00D2644C">
        <w:trPr>
          <w:cantSplit/>
        </w:trPr>
        <w:tc>
          <w:tcPr>
            <w:tcW w:w="1008" w:type="dxa"/>
            <w:tcBorders>
              <w:top w:val="single" w:sz="4" w:space="0" w:color="auto"/>
            </w:tcBorders>
          </w:tcPr>
          <w:p w14:paraId="4E9AB2D0" w14:textId="77777777" w:rsidR="00D2644C" w:rsidRPr="00CC14B2" w:rsidRDefault="00D2644C" w:rsidP="0000576F">
            <w:pPr>
              <w:pStyle w:val="CBCellBody"/>
            </w:pPr>
            <w:r w:rsidRPr="00CC14B2">
              <w:t>R3.2-12</w:t>
            </w:r>
          </w:p>
        </w:tc>
        <w:tc>
          <w:tcPr>
            <w:tcW w:w="1008" w:type="dxa"/>
            <w:tcBorders>
              <w:top w:val="single" w:sz="4" w:space="0" w:color="auto"/>
            </w:tcBorders>
          </w:tcPr>
          <w:p w14:paraId="1FCAA7C3" w14:textId="77777777" w:rsidR="00D2644C" w:rsidRPr="00CC14B2" w:rsidRDefault="00D2644C" w:rsidP="0000576F">
            <w:pPr>
              <w:pStyle w:val="CBCellBody"/>
            </w:pPr>
            <w:r w:rsidRPr="00CC14B2">
              <w:t>62</w:t>
            </w:r>
          </w:p>
        </w:tc>
        <w:tc>
          <w:tcPr>
            <w:tcW w:w="6170" w:type="dxa"/>
            <w:tcBorders>
              <w:top w:val="single" w:sz="4" w:space="0" w:color="auto"/>
            </w:tcBorders>
          </w:tcPr>
          <w:p w14:paraId="3C92A148" w14:textId="77777777" w:rsidR="00D2644C" w:rsidRPr="00CC14B2" w:rsidRDefault="00D2644C" w:rsidP="0000576F">
            <w:pPr>
              <w:pStyle w:val="CBCellBody"/>
            </w:pPr>
            <w:r w:rsidRPr="00CC14B2">
              <w:tab/>
              <w:t>The HCL shall be implemented such that it can be linked with System Management software running both on remote System Management hardware as well as local Shelf Management hardware.</w:t>
            </w:r>
          </w:p>
        </w:tc>
        <w:tc>
          <w:tcPr>
            <w:tcW w:w="1276" w:type="dxa"/>
            <w:gridSpan w:val="2"/>
            <w:tcBorders>
              <w:top w:val="single" w:sz="4" w:space="0" w:color="auto"/>
            </w:tcBorders>
          </w:tcPr>
          <w:p w14:paraId="60421EE5" w14:textId="77777777" w:rsidR="00D2644C" w:rsidRPr="00CC14B2" w:rsidRDefault="00D2644C" w:rsidP="0000576F">
            <w:pPr>
              <w:pStyle w:val="CBCellBody"/>
            </w:pPr>
          </w:p>
        </w:tc>
        <w:tc>
          <w:tcPr>
            <w:tcW w:w="708" w:type="dxa"/>
            <w:tcBorders>
              <w:top w:val="single" w:sz="4" w:space="0" w:color="auto"/>
            </w:tcBorders>
          </w:tcPr>
          <w:p w14:paraId="63A82BEE" w14:textId="77777777" w:rsidR="00D2644C" w:rsidRPr="00CC14B2" w:rsidRDefault="00D2644C" w:rsidP="0000576F">
            <w:pPr>
              <w:pStyle w:val="CBCellBody"/>
            </w:pPr>
          </w:p>
        </w:tc>
        <w:tc>
          <w:tcPr>
            <w:tcW w:w="709" w:type="dxa"/>
            <w:tcBorders>
              <w:top w:val="single" w:sz="4" w:space="0" w:color="auto"/>
            </w:tcBorders>
          </w:tcPr>
          <w:p w14:paraId="45AA2326"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2B1352E8" w14:textId="77777777" w:rsidR="00D2644C" w:rsidRPr="00CC14B2" w:rsidRDefault="00D2644C" w:rsidP="0000576F">
            <w:pPr>
              <w:pStyle w:val="CBCellBody"/>
            </w:pPr>
          </w:p>
        </w:tc>
      </w:tr>
      <w:tr w:rsidR="00D2644C" w14:paraId="7DCEDE0E" w14:textId="77777777" w:rsidTr="00D2644C">
        <w:trPr>
          <w:cantSplit/>
        </w:trPr>
        <w:tc>
          <w:tcPr>
            <w:tcW w:w="1008" w:type="dxa"/>
            <w:tcBorders>
              <w:top w:val="single" w:sz="4" w:space="0" w:color="auto"/>
            </w:tcBorders>
          </w:tcPr>
          <w:p w14:paraId="4BF273B3" w14:textId="77777777" w:rsidR="00D2644C" w:rsidRPr="00CC14B2" w:rsidRDefault="00D2644C" w:rsidP="0000576F">
            <w:pPr>
              <w:pStyle w:val="CBCellBody"/>
            </w:pPr>
            <w:r w:rsidRPr="00CC14B2">
              <w:t>R3.2-13</w:t>
            </w:r>
          </w:p>
        </w:tc>
        <w:tc>
          <w:tcPr>
            <w:tcW w:w="1008" w:type="dxa"/>
            <w:tcBorders>
              <w:top w:val="single" w:sz="4" w:space="0" w:color="auto"/>
            </w:tcBorders>
          </w:tcPr>
          <w:p w14:paraId="2F4D6CD3" w14:textId="77777777" w:rsidR="00D2644C" w:rsidRPr="00CC14B2" w:rsidRDefault="00D2644C" w:rsidP="0000576F">
            <w:pPr>
              <w:pStyle w:val="CBCellBody"/>
            </w:pPr>
            <w:r w:rsidRPr="00CC14B2">
              <w:t>63</w:t>
            </w:r>
          </w:p>
        </w:tc>
        <w:tc>
          <w:tcPr>
            <w:tcW w:w="6170" w:type="dxa"/>
            <w:tcBorders>
              <w:top w:val="single" w:sz="4" w:space="0" w:color="auto"/>
            </w:tcBorders>
          </w:tcPr>
          <w:p w14:paraId="4854A97A" w14:textId="77777777" w:rsidR="00D2644C" w:rsidRPr="00CC14B2" w:rsidRDefault="00D2644C" w:rsidP="0000576F">
            <w:pPr>
              <w:pStyle w:val="CBCellBody"/>
            </w:pPr>
            <w:r w:rsidRPr="00CC14B2">
              <w:tab/>
              <w:t>The HPI Client Library shall be portable across different operating systems and CPU architectures. (The library must at least support the PPC and x86 CPU architectures).</w:t>
            </w:r>
          </w:p>
        </w:tc>
        <w:tc>
          <w:tcPr>
            <w:tcW w:w="1276" w:type="dxa"/>
            <w:gridSpan w:val="2"/>
            <w:tcBorders>
              <w:top w:val="single" w:sz="4" w:space="0" w:color="auto"/>
            </w:tcBorders>
          </w:tcPr>
          <w:p w14:paraId="72F68A74" w14:textId="77777777" w:rsidR="00D2644C" w:rsidRPr="00CC14B2" w:rsidRDefault="00D2644C" w:rsidP="0000576F">
            <w:pPr>
              <w:pStyle w:val="CBCellBody"/>
            </w:pPr>
          </w:p>
        </w:tc>
        <w:tc>
          <w:tcPr>
            <w:tcW w:w="708" w:type="dxa"/>
            <w:tcBorders>
              <w:top w:val="single" w:sz="4" w:space="0" w:color="auto"/>
            </w:tcBorders>
          </w:tcPr>
          <w:p w14:paraId="772A7BDF" w14:textId="77777777" w:rsidR="00D2644C" w:rsidRPr="00CC14B2" w:rsidRDefault="00D2644C" w:rsidP="0000576F">
            <w:pPr>
              <w:pStyle w:val="CBCellBody"/>
            </w:pPr>
          </w:p>
        </w:tc>
        <w:tc>
          <w:tcPr>
            <w:tcW w:w="709" w:type="dxa"/>
            <w:tcBorders>
              <w:top w:val="single" w:sz="4" w:space="0" w:color="auto"/>
            </w:tcBorders>
          </w:tcPr>
          <w:p w14:paraId="33DF2468"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12847024" w14:textId="77777777" w:rsidR="00D2644C" w:rsidRPr="00CC14B2" w:rsidRDefault="00D2644C" w:rsidP="0000576F">
            <w:pPr>
              <w:pStyle w:val="CBCellBody"/>
            </w:pPr>
          </w:p>
        </w:tc>
      </w:tr>
      <w:tr w:rsidR="00D2644C" w14:paraId="40336610" w14:textId="77777777" w:rsidTr="00D2644C">
        <w:trPr>
          <w:cantSplit/>
        </w:trPr>
        <w:tc>
          <w:tcPr>
            <w:tcW w:w="1008" w:type="dxa"/>
            <w:tcBorders>
              <w:top w:val="single" w:sz="4" w:space="0" w:color="auto"/>
            </w:tcBorders>
          </w:tcPr>
          <w:p w14:paraId="0429BC25" w14:textId="77777777" w:rsidR="00D2644C" w:rsidRPr="00CC14B2" w:rsidRDefault="00D2644C" w:rsidP="0000576F">
            <w:pPr>
              <w:pStyle w:val="CBCellBody"/>
            </w:pPr>
            <w:r w:rsidRPr="00CC14B2">
              <w:t>R3.2-14</w:t>
            </w:r>
          </w:p>
        </w:tc>
        <w:tc>
          <w:tcPr>
            <w:tcW w:w="1008" w:type="dxa"/>
            <w:tcBorders>
              <w:top w:val="single" w:sz="4" w:space="0" w:color="auto"/>
            </w:tcBorders>
          </w:tcPr>
          <w:p w14:paraId="50239110" w14:textId="77777777" w:rsidR="00D2644C" w:rsidRPr="00CC14B2" w:rsidRDefault="00D2644C" w:rsidP="0000576F">
            <w:pPr>
              <w:pStyle w:val="CBCellBody"/>
            </w:pPr>
            <w:r w:rsidRPr="00CC14B2">
              <w:t>64</w:t>
            </w:r>
          </w:p>
        </w:tc>
        <w:tc>
          <w:tcPr>
            <w:tcW w:w="6170" w:type="dxa"/>
            <w:tcBorders>
              <w:top w:val="single" w:sz="4" w:space="0" w:color="auto"/>
            </w:tcBorders>
          </w:tcPr>
          <w:p w14:paraId="7F80E06F" w14:textId="77777777" w:rsidR="00D2644C" w:rsidRPr="00CC14B2" w:rsidRDefault="00D2644C" w:rsidP="0000576F">
            <w:pPr>
              <w:pStyle w:val="CBCellBody"/>
            </w:pPr>
            <w:r w:rsidRPr="00CC14B2">
              <w:tab/>
              <w:t>The HPI client library shall support the Windows  Operating System (Windows XP and Windows 2003 Server).</w:t>
            </w:r>
          </w:p>
        </w:tc>
        <w:tc>
          <w:tcPr>
            <w:tcW w:w="1276" w:type="dxa"/>
            <w:gridSpan w:val="2"/>
            <w:tcBorders>
              <w:top w:val="single" w:sz="4" w:space="0" w:color="auto"/>
            </w:tcBorders>
          </w:tcPr>
          <w:p w14:paraId="0E2F096C" w14:textId="77777777" w:rsidR="00D2644C" w:rsidRPr="00CC14B2" w:rsidRDefault="00D2644C" w:rsidP="0000576F">
            <w:pPr>
              <w:pStyle w:val="CBCellBody"/>
            </w:pPr>
          </w:p>
        </w:tc>
        <w:tc>
          <w:tcPr>
            <w:tcW w:w="708" w:type="dxa"/>
            <w:tcBorders>
              <w:top w:val="single" w:sz="4" w:space="0" w:color="auto"/>
            </w:tcBorders>
          </w:tcPr>
          <w:p w14:paraId="3D893AE4" w14:textId="77777777" w:rsidR="00D2644C" w:rsidRPr="00CC14B2" w:rsidRDefault="00D2644C" w:rsidP="0000576F">
            <w:pPr>
              <w:pStyle w:val="CBCellBody"/>
            </w:pPr>
          </w:p>
        </w:tc>
        <w:tc>
          <w:tcPr>
            <w:tcW w:w="709" w:type="dxa"/>
            <w:tcBorders>
              <w:top w:val="single" w:sz="4" w:space="0" w:color="auto"/>
            </w:tcBorders>
          </w:tcPr>
          <w:p w14:paraId="54A521AE"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5E09FCC8" w14:textId="77777777" w:rsidR="00D2644C" w:rsidRPr="00CC14B2" w:rsidRDefault="00D2644C" w:rsidP="0000576F">
            <w:pPr>
              <w:pStyle w:val="CBCellBody"/>
            </w:pPr>
          </w:p>
        </w:tc>
      </w:tr>
      <w:tr w:rsidR="00D2644C" w14:paraId="7DE203DF" w14:textId="77777777" w:rsidTr="00D2644C">
        <w:trPr>
          <w:cantSplit/>
        </w:trPr>
        <w:tc>
          <w:tcPr>
            <w:tcW w:w="1008" w:type="dxa"/>
            <w:tcBorders>
              <w:top w:val="single" w:sz="4" w:space="0" w:color="auto"/>
            </w:tcBorders>
          </w:tcPr>
          <w:p w14:paraId="0EDF52C0" w14:textId="77777777" w:rsidR="00D2644C" w:rsidRPr="00CC14B2" w:rsidRDefault="00D2644C" w:rsidP="0000576F">
            <w:pPr>
              <w:pStyle w:val="CBCellBody"/>
            </w:pPr>
            <w:r w:rsidRPr="00CC14B2">
              <w:t>R3.2-15</w:t>
            </w:r>
          </w:p>
        </w:tc>
        <w:tc>
          <w:tcPr>
            <w:tcW w:w="1008" w:type="dxa"/>
            <w:tcBorders>
              <w:top w:val="single" w:sz="4" w:space="0" w:color="auto"/>
            </w:tcBorders>
          </w:tcPr>
          <w:p w14:paraId="2876488C" w14:textId="77777777" w:rsidR="00D2644C" w:rsidRPr="00CC14B2" w:rsidRDefault="00D2644C" w:rsidP="0000576F">
            <w:pPr>
              <w:pStyle w:val="CBCellBody"/>
            </w:pPr>
            <w:r w:rsidRPr="00CC14B2">
              <w:t>65</w:t>
            </w:r>
          </w:p>
        </w:tc>
        <w:tc>
          <w:tcPr>
            <w:tcW w:w="6170" w:type="dxa"/>
            <w:tcBorders>
              <w:top w:val="single" w:sz="4" w:space="0" w:color="auto"/>
            </w:tcBorders>
          </w:tcPr>
          <w:p w14:paraId="5CC9F08F" w14:textId="77777777" w:rsidR="00D2644C" w:rsidRPr="00CC14B2" w:rsidRDefault="00D2644C" w:rsidP="0000576F">
            <w:pPr>
              <w:pStyle w:val="CBCellBody"/>
            </w:pPr>
            <w:r w:rsidRPr="00CC14B2">
              <w:tab/>
              <w:t xml:space="preserve">The HPI client library shall support the Linux Operating System distributions that use the 2.6 Linux Kernel, e.g.  </w:t>
            </w:r>
            <w:proofErr w:type="spellStart"/>
            <w:r w:rsidRPr="00CC14B2">
              <w:t>RedHat</w:t>
            </w:r>
            <w:proofErr w:type="spellEnd"/>
            <w:r w:rsidRPr="00CC14B2">
              <w:t xml:space="preserve"> , </w:t>
            </w:r>
            <w:proofErr w:type="spellStart"/>
            <w:r w:rsidRPr="00CC14B2">
              <w:t>Monta</w:t>
            </w:r>
            <w:proofErr w:type="spellEnd"/>
            <w:r w:rsidRPr="00CC14B2">
              <w:t xml:space="preserve"> Vista , </w:t>
            </w:r>
            <w:proofErr w:type="spellStart"/>
            <w:r w:rsidRPr="00CC14B2">
              <w:t>RadiLyx</w:t>
            </w:r>
            <w:proofErr w:type="spellEnd"/>
            <w:r w:rsidRPr="00CC14B2">
              <w:t xml:space="preserve">, </w:t>
            </w:r>
            <w:proofErr w:type="spellStart"/>
            <w:r w:rsidRPr="00CC14B2">
              <w:t>Windriver</w:t>
            </w:r>
            <w:proofErr w:type="spellEnd"/>
            <w:r w:rsidRPr="00CC14B2">
              <w:t>.</w:t>
            </w:r>
          </w:p>
        </w:tc>
        <w:tc>
          <w:tcPr>
            <w:tcW w:w="1276" w:type="dxa"/>
            <w:gridSpan w:val="2"/>
            <w:tcBorders>
              <w:top w:val="single" w:sz="4" w:space="0" w:color="auto"/>
            </w:tcBorders>
          </w:tcPr>
          <w:p w14:paraId="4A1E85A6" w14:textId="77777777" w:rsidR="00D2644C" w:rsidRPr="00CC14B2" w:rsidRDefault="00D2644C" w:rsidP="0000576F">
            <w:pPr>
              <w:pStyle w:val="CBCellBody"/>
            </w:pPr>
          </w:p>
        </w:tc>
        <w:tc>
          <w:tcPr>
            <w:tcW w:w="708" w:type="dxa"/>
            <w:tcBorders>
              <w:top w:val="single" w:sz="4" w:space="0" w:color="auto"/>
            </w:tcBorders>
          </w:tcPr>
          <w:p w14:paraId="0FFA1A22" w14:textId="77777777" w:rsidR="00D2644C" w:rsidRPr="00CC14B2" w:rsidRDefault="00D2644C" w:rsidP="0000576F">
            <w:pPr>
              <w:pStyle w:val="CBCellBody"/>
            </w:pPr>
          </w:p>
        </w:tc>
        <w:tc>
          <w:tcPr>
            <w:tcW w:w="709" w:type="dxa"/>
            <w:tcBorders>
              <w:top w:val="single" w:sz="4" w:space="0" w:color="auto"/>
            </w:tcBorders>
          </w:tcPr>
          <w:p w14:paraId="08C94240"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2BFF580F" w14:textId="77777777" w:rsidR="00D2644C" w:rsidRPr="00CC14B2" w:rsidRDefault="00D2644C" w:rsidP="0000576F">
            <w:pPr>
              <w:pStyle w:val="CBCellBody"/>
            </w:pPr>
          </w:p>
        </w:tc>
      </w:tr>
      <w:tr w:rsidR="00D2644C" w14:paraId="42A8264E" w14:textId="77777777" w:rsidTr="00D2644C">
        <w:trPr>
          <w:cantSplit/>
        </w:trPr>
        <w:tc>
          <w:tcPr>
            <w:tcW w:w="1008" w:type="dxa"/>
            <w:tcBorders>
              <w:top w:val="single" w:sz="4" w:space="0" w:color="auto"/>
            </w:tcBorders>
          </w:tcPr>
          <w:p w14:paraId="62BB8CB4" w14:textId="77777777" w:rsidR="00D2644C" w:rsidRPr="00CC14B2" w:rsidRDefault="00D2644C" w:rsidP="0000576F">
            <w:pPr>
              <w:pStyle w:val="CBCellBody"/>
            </w:pPr>
            <w:r w:rsidRPr="00CC14B2">
              <w:lastRenderedPageBreak/>
              <w:t>R3.2-16</w:t>
            </w:r>
          </w:p>
        </w:tc>
        <w:tc>
          <w:tcPr>
            <w:tcW w:w="1008" w:type="dxa"/>
            <w:tcBorders>
              <w:top w:val="single" w:sz="4" w:space="0" w:color="auto"/>
            </w:tcBorders>
          </w:tcPr>
          <w:p w14:paraId="5011B79F" w14:textId="77777777" w:rsidR="00D2644C" w:rsidRPr="00CC14B2" w:rsidRDefault="00D2644C" w:rsidP="0000576F">
            <w:pPr>
              <w:pStyle w:val="CBCellBody"/>
            </w:pPr>
            <w:r w:rsidRPr="00CC14B2">
              <w:t>66</w:t>
            </w:r>
          </w:p>
        </w:tc>
        <w:tc>
          <w:tcPr>
            <w:tcW w:w="6170" w:type="dxa"/>
            <w:tcBorders>
              <w:top w:val="single" w:sz="4" w:space="0" w:color="auto"/>
            </w:tcBorders>
          </w:tcPr>
          <w:p w14:paraId="52BE2D9F" w14:textId="77777777" w:rsidR="00D2644C" w:rsidRPr="00CC14B2" w:rsidRDefault="00D2644C" w:rsidP="0000576F">
            <w:pPr>
              <w:pStyle w:val="CBCellBody"/>
            </w:pPr>
            <w:r w:rsidRPr="00CC14B2">
              <w:tab/>
              <w:t>The HPI client library shall be provided as a dynamically linked library.</w:t>
            </w:r>
          </w:p>
        </w:tc>
        <w:tc>
          <w:tcPr>
            <w:tcW w:w="1276" w:type="dxa"/>
            <w:gridSpan w:val="2"/>
            <w:tcBorders>
              <w:top w:val="single" w:sz="4" w:space="0" w:color="auto"/>
            </w:tcBorders>
          </w:tcPr>
          <w:p w14:paraId="64E904F3" w14:textId="77777777" w:rsidR="00D2644C" w:rsidRPr="00CC14B2" w:rsidRDefault="00D2644C" w:rsidP="0000576F">
            <w:pPr>
              <w:pStyle w:val="CBCellBody"/>
            </w:pPr>
          </w:p>
        </w:tc>
        <w:tc>
          <w:tcPr>
            <w:tcW w:w="708" w:type="dxa"/>
            <w:tcBorders>
              <w:top w:val="single" w:sz="4" w:space="0" w:color="auto"/>
            </w:tcBorders>
          </w:tcPr>
          <w:p w14:paraId="5A6FD676" w14:textId="77777777" w:rsidR="00D2644C" w:rsidRPr="00CC14B2" w:rsidRDefault="00D2644C" w:rsidP="0000576F">
            <w:pPr>
              <w:pStyle w:val="CBCellBody"/>
            </w:pPr>
          </w:p>
        </w:tc>
        <w:tc>
          <w:tcPr>
            <w:tcW w:w="709" w:type="dxa"/>
            <w:tcBorders>
              <w:top w:val="single" w:sz="4" w:space="0" w:color="auto"/>
            </w:tcBorders>
          </w:tcPr>
          <w:p w14:paraId="0F835432" w14:textId="77777777" w:rsidR="00D2644C" w:rsidRPr="00CC14B2" w:rsidRDefault="00FE4E1B" w:rsidP="0000576F">
            <w:pPr>
              <w:pStyle w:val="CBCellBody"/>
              <w:rPr>
                <w:lang w:eastAsia="zh-CN"/>
              </w:rPr>
            </w:pPr>
            <w:r>
              <w:rPr>
                <w:rFonts w:hint="eastAsia"/>
                <w:lang w:eastAsia="zh-CN"/>
              </w:rPr>
              <w:t>Y</w:t>
            </w:r>
          </w:p>
        </w:tc>
        <w:tc>
          <w:tcPr>
            <w:tcW w:w="1843" w:type="dxa"/>
            <w:tcBorders>
              <w:top w:val="single" w:sz="4" w:space="0" w:color="auto"/>
            </w:tcBorders>
          </w:tcPr>
          <w:p w14:paraId="3C41C826" w14:textId="77777777" w:rsidR="00D2644C" w:rsidRPr="00CC14B2" w:rsidRDefault="00D2644C" w:rsidP="0000576F">
            <w:pPr>
              <w:pStyle w:val="CBCellBody"/>
            </w:pPr>
          </w:p>
        </w:tc>
      </w:tr>
      <w:tr w:rsidR="00D2644C" w14:paraId="516D5DEB" w14:textId="77777777" w:rsidTr="00D2644C">
        <w:trPr>
          <w:cantSplit/>
        </w:trPr>
        <w:tc>
          <w:tcPr>
            <w:tcW w:w="1008" w:type="dxa"/>
            <w:tcBorders>
              <w:top w:val="single" w:sz="4" w:space="0" w:color="auto"/>
            </w:tcBorders>
          </w:tcPr>
          <w:p w14:paraId="47D269A2" w14:textId="77777777" w:rsidR="00D2644C" w:rsidRPr="00CC14B2" w:rsidRDefault="00D2644C" w:rsidP="0000576F">
            <w:pPr>
              <w:pStyle w:val="CBCellBody"/>
            </w:pPr>
            <w:r w:rsidRPr="00CC14B2">
              <w:t>R3.2-17</w:t>
            </w:r>
          </w:p>
        </w:tc>
        <w:tc>
          <w:tcPr>
            <w:tcW w:w="1008" w:type="dxa"/>
            <w:tcBorders>
              <w:top w:val="single" w:sz="4" w:space="0" w:color="auto"/>
            </w:tcBorders>
          </w:tcPr>
          <w:p w14:paraId="6E2B49E2" w14:textId="77777777" w:rsidR="00D2644C" w:rsidRPr="00CC14B2" w:rsidRDefault="00D2644C" w:rsidP="0000576F">
            <w:pPr>
              <w:pStyle w:val="CBCellBody"/>
            </w:pPr>
            <w:r w:rsidRPr="00CC14B2">
              <w:t>67</w:t>
            </w:r>
          </w:p>
        </w:tc>
        <w:tc>
          <w:tcPr>
            <w:tcW w:w="6170" w:type="dxa"/>
            <w:tcBorders>
              <w:top w:val="single" w:sz="4" w:space="0" w:color="auto"/>
            </w:tcBorders>
          </w:tcPr>
          <w:p w14:paraId="0DBE61BC" w14:textId="77777777" w:rsidR="00D2644C" w:rsidRPr="00CC14B2" w:rsidRDefault="00D2644C" w:rsidP="0000576F">
            <w:pPr>
              <w:pStyle w:val="CBCellBody"/>
            </w:pPr>
            <w:r w:rsidRPr="00CC14B2">
              <w:tab/>
              <w:t>The HPI client library shall be provided in source code form with auto configuration scripts to build the library on the different versions of the Linux Operating System as well as the Windows Operating System.</w:t>
            </w:r>
          </w:p>
        </w:tc>
        <w:tc>
          <w:tcPr>
            <w:tcW w:w="1276" w:type="dxa"/>
            <w:gridSpan w:val="2"/>
            <w:tcBorders>
              <w:top w:val="single" w:sz="4" w:space="0" w:color="auto"/>
            </w:tcBorders>
          </w:tcPr>
          <w:p w14:paraId="5BB81BDF" w14:textId="77777777" w:rsidR="00D2644C" w:rsidRPr="00CC14B2" w:rsidRDefault="00D2644C" w:rsidP="0000576F">
            <w:pPr>
              <w:pStyle w:val="CBCellBody"/>
            </w:pPr>
          </w:p>
        </w:tc>
        <w:tc>
          <w:tcPr>
            <w:tcW w:w="708" w:type="dxa"/>
            <w:tcBorders>
              <w:top w:val="single" w:sz="4" w:space="0" w:color="auto"/>
            </w:tcBorders>
          </w:tcPr>
          <w:p w14:paraId="41122B27" w14:textId="77777777" w:rsidR="00D2644C" w:rsidRPr="00CC14B2" w:rsidRDefault="00D2644C" w:rsidP="0000576F">
            <w:pPr>
              <w:pStyle w:val="CBCellBody"/>
            </w:pPr>
          </w:p>
        </w:tc>
        <w:tc>
          <w:tcPr>
            <w:tcW w:w="709" w:type="dxa"/>
            <w:tcBorders>
              <w:top w:val="single" w:sz="4" w:space="0" w:color="auto"/>
            </w:tcBorders>
          </w:tcPr>
          <w:p w14:paraId="710E5BA5"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4EDEB909" w14:textId="77777777" w:rsidR="00D2644C" w:rsidRPr="00CC14B2" w:rsidRDefault="00D2644C" w:rsidP="0000576F">
            <w:pPr>
              <w:pStyle w:val="CBCellBody"/>
            </w:pPr>
          </w:p>
        </w:tc>
      </w:tr>
      <w:tr w:rsidR="00D2644C" w14:paraId="607ECC2D" w14:textId="77777777" w:rsidTr="00D2644C">
        <w:trPr>
          <w:cantSplit/>
        </w:trPr>
        <w:tc>
          <w:tcPr>
            <w:tcW w:w="1008" w:type="dxa"/>
            <w:tcBorders>
              <w:top w:val="single" w:sz="4" w:space="0" w:color="auto"/>
            </w:tcBorders>
          </w:tcPr>
          <w:p w14:paraId="6BB8DD6E" w14:textId="77777777" w:rsidR="00D2644C" w:rsidRPr="00CC14B2" w:rsidRDefault="00D2644C" w:rsidP="0000576F">
            <w:pPr>
              <w:pStyle w:val="CBCellBody"/>
            </w:pPr>
            <w:r w:rsidRPr="00CC14B2">
              <w:t>R3.2-18</w:t>
            </w:r>
          </w:p>
        </w:tc>
        <w:tc>
          <w:tcPr>
            <w:tcW w:w="1008" w:type="dxa"/>
            <w:tcBorders>
              <w:top w:val="single" w:sz="4" w:space="0" w:color="auto"/>
            </w:tcBorders>
          </w:tcPr>
          <w:p w14:paraId="2E13B5BB" w14:textId="77777777" w:rsidR="00D2644C" w:rsidRPr="00CC14B2" w:rsidRDefault="00D2644C" w:rsidP="0000576F">
            <w:pPr>
              <w:pStyle w:val="CBCellBody"/>
            </w:pPr>
            <w:r w:rsidRPr="00CC14B2">
              <w:t>68</w:t>
            </w:r>
          </w:p>
        </w:tc>
        <w:tc>
          <w:tcPr>
            <w:tcW w:w="6170" w:type="dxa"/>
            <w:tcBorders>
              <w:top w:val="single" w:sz="4" w:space="0" w:color="auto"/>
            </w:tcBorders>
          </w:tcPr>
          <w:p w14:paraId="452F88A5" w14:textId="77777777" w:rsidR="00D2644C" w:rsidRPr="00CC14B2" w:rsidRDefault="00D2644C" w:rsidP="0000576F">
            <w:pPr>
              <w:pStyle w:val="CBCellBody"/>
            </w:pPr>
            <w:r w:rsidRPr="00CC14B2">
              <w:tab/>
              <w:t>The HPI Client Library shall map the SAHPI_UNSPECIFIED_DOMAIN_ID option to the value of the environment variable SAHPI_UNSPECIFIED_DOMAIN_ID when this option is used for the domain id in any API function.</w:t>
            </w:r>
          </w:p>
        </w:tc>
        <w:tc>
          <w:tcPr>
            <w:tcW w:w="1276" w:type="dxa"/>
            <w:gridSpan w:val="2"/>
            <w:tcBorders>
              <w:top w:val="single" w:sz="4" w:space="0" w:color="auto"/>
            </w:tcBorders>
          </w:tcPr>
          <w:p w14:paraId="4B9A073E" w14:textId="77777777" w:rsidR="00D2644C" w:rsidRPr="00CC14B2" w:rsidRDefault="00D2644C" w:rsidP="0000576F">
            <w:pPr>
              <w:pStyle w:val="CBCellBody"/>
            </w:pPr>
          </w:p>
        </w:tc>
        <w:tc>
          <w:tcPr>
            <w:tcW w:w="708" w:type="dxa"/>
            <w:tcBorders>
              <w:top w:val="single" w:sz="4" w:space="0" w:color="auto"/>
            </w:tcBorders>
          </w:tcPr>
          <w:p w14:paraId="6F14C58A" w14:textId="77777777" w:rsidR="00D2644C" w:rsidRPr="00CC14B2" w:rsidRDefault="00D2644C" w:rsidP="0000576F">
            <w:pPr>
              <w:pStyle w:val="CBCellBody"/>
            </w:pPr>
          </w:p>
        </w:tc>
        <w:tc>
          <w:tcPr>
            <w:tcW w:w="709" w:type="dxa"/>
            <w:tcBorders>
              <w:top w:val="single" w:sz="4" w:space="0" w:color="auto"/>
            </w:tcBorders>
          </w:tcPr>
          <w:p w14:paraId="0AEB2E2E"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7B5755AD" w14:textId="77777777" w:rsidR="00D2644C" w:rsidRPr="00CC14B2" w:rsidRDefault="00D2644C" w:rsidP="0000576F">
            <w:pPr>
              <w:pStyle w:val="CBCellBody"/>
            </w:pPr>
          </w:p>
        </w:tc>
      </w:tr>
      <w:tr w:rsidR="00D2644C" w14:paraId="1DA498AF" w14:textId="77777777" w:rsidTr="00D2644C">
        <w:trPr>
          <w:cantSplit/>
        </w:trPr>
        <w:tc>
          <w:tcPr>
            <w:tcW w:w="1008" w:type="dxa"/>
            <w:tcBorders>
              <w:top w:val="single" w:sz="4" w:space="0" w:color="auto"/>
            </w:tcBorders>
          </w:tcPr>
          <w:p w14:paraId="7B6BBDC6" w14:textId="77777777" w:rsidR="00D2644C" w:rsidRPr="00CC14B2" w:rsidRDefault="00D2644C" w:rsidP="0000576F">
            <w:pPr>
              <w:pStyle w:val="CBCellBody"/>
            </w:pPr>
            <w:r w:rsidRPr="00CC14B2">
              <w:t>R3.2-19</w:t>
            </w:r>
          </w:p>
        </w:tc>
        <w:tc>
          <w:tcPr>
            <w:tcW w:w="1008" w:type="dxa"/>
            <w:tcBorders>
              <w:top w:val="single" w:sz="4" w:space="0" w:color="auto"/>
            </w:tcBorders>
          </w:tcPr>
          <w:p w14:paraId="6F5C568E" w14:textId="77777777" w:rsidR="00D2644C" w:rsidRPr="00CC14B2" w:rsidRDefault="00D2644C" w:rsidP="0000576F">
            <w:pPr>
              <w:pStyle w:val="CBCellBody"/>
            </w:pPr>
            <w:r w:rsidRPr="00CC14B2">
              <w:t>69</w:t>
            </w:r>
          </w:p>
        </w:tc>
        <w:tc>
          <w:tcPr>
            <w:tcW w:w="6170" w:type="dxa"/>
            <w:tcBorders>
              <w:top w:val="single" w:sz="4" w:space="0" w:color="auto"/>
            </w:tcBorders>
          </w:tcPr>
          <w:p w14:paraId="447168B7" w14:textId="77777777" w:rsidR="00D2644C" w:rsidRPr="00CC14B2" w:rsidRDefault="00D2644C" w:rsidP="0000576F">
            <w:pPr>
              <w:pStyle w:val="CBCellBody"/>
            </w:pPr>
            <w:r w:rsidRPr="00CC14B2">
              <w:tab/>
              <w:t>In the case that the environment variable SAHPI_UNSPECIFIED_DOMAIN_ID is not set, the HPI Client Library shall use the local loopback address (127.0.0.1) as the default domain id..</w:t>
            </w:r>
          </w:p>
        </w:tc>
        <w:tc>
          <w:tcPr>
            <w:tcW w:w="1276" w:type="dxa"/>
            <w:gridSpan w:val="2"/>
            <w:tcBorders>
              <w:top w:val="single" w:sz="4" w:space="0" w:color="auto"/>
            </w:tcBorders>
          </w:tcPr>
          <w:p w14:paraId="4DCB1A4F" w14:textId="77777777" w:rsidR="00D2644C" w:rsidRPr="00CC14B2" w:rsidRDefault="00D2644C" w:rsidP="0000576F">
            <w:pPr>
              <w:pStyle w:val="CBCellBody"/>
            </w:pPr>
          </w:p>
        </w:tc>
        <w:tc>
          <w:tcPr>
            <w:tcW w:w="708" w:type="dxa"/>
            <w:tcBorders>
              <w:top w:val="single" w:sz="4" w:space="0" w:color="auto"/>
            </w:tcBorders>
          </w:tcPr>
          <w:p w14:paraId="03BD1CC6" w14:textId="77777777" w:rsidR="00D2644C" w:rsidRPr="00CC14B2" w:rsidRDefault="00D2644C" w:rsidP="0000576F">
            <w:pPr>
              <w:pStyle w:val="CBCellBody"/>
            </w:pPr>
          </w:p>
        </w:tc>
        <w:tc>
          <w:tcPr>
            <w:tcW w:w="709" w:type="dxa"/>
            <w:tcBorders>
              <w:top w:val="single" w:sz="4" w:space="0" w:color="auto"/>
            </w:tcBorders>
          </w:tcPr>
          <w:p w14:paraId="090583C4"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339CB3A5" w14:textId="77777777" w:rsidR="00D2644C" w:rsidRPr="00CC14B2" w:rsidRDefault="00D2644C" w:rsidP="0000576F">
            <w:pPr>
              <w:pStyle w:val="CBCellBody"/>
            </w:pPr>
          </w:p>
        </w:tc>
      </w:tr>
      <w:tr w:rsidR="00D2644C" w14:paraId="5287B9DE" w14:textId="77777777" w:rsidTr="00D2644C">
        <w:trPr>
          <w:cantSplit/>
        </w:trPr>
        <w:tc>
          <w:tcPr>
            <w:tcW w:w="1008" w:type="dxa"/>
            <w:tcBorders>
              <w:top w:val="single" w:sz="4" w:space="0" w:color="auto"/>
            </w:tcBorders>
          </w:tcPr>
          <w:p w14:paraId="4E823FF3" w14:textId="77777777" w:rsidR="00D2644C" w:rsidRPr="00CC14B2" w:rsidRDefault="00D2644C" w:rsidP="0000576F">
            <w:pPr>
              <w:pStyle w:val="CBCellBody"/>
            </w:pPr>
            <w:r w:rsidRPr="00CC14B2">
              <w:t>R3.2-20</w:t>
            </w:r>
          </w:p>
        </w:tc>
        <w:tc>
          <w:tcPr>
            <w:tcW w:w="1008" w:type="dxa"/>
            <w:tcBorders>
              <w:top w:val="single" w:sz="4" w:space="0" w:color="auto"/>
            </w:tcBorders>
          </w:tcPr>
          <w:p w14:paraId="75DC26F7" w14:textId="77777777" w:rsidR="00D2644C" w:rsidRPr="00CC14B2" w:rsidRDefault="00D2644C" w:rsidP="0000576F">
            <w:pPr>
              <w:pStyle w:val="CBCellBody"/>
            </w:pPr>
            <w:r w:rsidRPr="00CC14B2">
              <w:t>70</w:t>
            </w:r>
          </w:p>
        </w:tc>
        <w:tc>
          <w:tcPr>
            <w:tcW w:w="6170" w:type="dxa"/>
            <w:tcBorders>
              <w:top w:val="single" w:sz="4" w:space="0" w:color="auto"/>
            </w:tcBorders>
          </w:tcPr>
          <w:p w14:paraId="19CFBBD5" w14:textId="77777777" w:rsidR="00D2644C" w:rsidRPr="00CC14B2" w:rsidRDefault="00D2644C" w:rsidP="0000576F">
            <w:pPr>
              <w:pStyle w:val="CBCellBody"/>
            </w:pPr>
            <w:r w:rsidRPr="00CC14B2">
              <w:tab/>
              <w:t>The HPI Server shall respond to all functions defined in [6].</w:t>
            </w:r>
          </w:p>
        </w:tc>
        <w:tc>
          <w:tcPr>
            <w:tcW w:w="1276" w:type="dxa"/>
            <w:gridSpan w:val="2"/>
            <w:tcBorders>
              <w:top w:val="single" w:sz="4" w:space="0" w:color="auto"/>
            </w:tcBorders>
          </w:tcPr>
          <w:p w14:paraId="516595A5" w14:textId="77777777" w:rsidR="00D2644C" w:rsidRPr="00CC14B2" w:rsidRDefault="00D2644C" w:rsidP="0000576F">
            <w:pPr>
              <w:pStyle w:val="CBCellBody"/>
            </w:pPr>
          </w:p>
        </w:tc>
        <w:tc>
          <w:tcPr>
            <w:tcW w:w="708" w:type="dxa"/>
            <w:tcBorders>
              <w:top w:val="single" w:sz="4" w:space="0" w:color="auto"/>
            </w:tcBorders>
          </w:tcPr>
          <w:p w14:paraId="412ACEC8" w14:textId="77777777" w:rsidR="00D2644C" w:rsidRPr="00CC14B2" w:rsidRDefault="00D2644C" w:rsidP="0000576F">
            <w:pPr>
              <w:pStyle w:val="CBCellBody"/>
            </w:pPr>
          </w:p>
        </w:tc>
        <w:tc>
          <w:tcPr>
            <w:tcW w:w="709" w:type="dxa"/>
            <w:tcBorders>
              <w:top w:val="single" w:sz="4" w:space="0" w:color="auto"/>
            </w:tcBorders>
          </w:tcPr>
          <w:p w14:paraId="224BA174"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4A7DADF7" w14:textId="77777777" w:rsidR="00D2644C" w:rsidRPr="00CC14B2" w:rsidRDefault="00D2644C" w:rsidP="0000576F">
            <w:pPr>
              <w:pStyle w:val="CBCellBody"/>
            </w:pPr>
          </w:p>
        </w:tc>
      </w:tr>
      <w:tr w:rsidR="00D2644C" w14:paraId="2E29455A" w14:textId="77777777" w:rsidTr="00D2644C">
        <w:trPr>
          <w:cantSplit/>
        </w:trPr>
        <w:tc>
          <w:tcPr>
            <w:tcW w:w="1008" w:type="dxa"/>
            <w:tcBorders>
              <w:top w:val="single" w:sz="4" w:space="0" w:color="auto"/>
            </w:tcBorders>
          </w:tcPr>
          <w:p w14:paraId="3BF24B05" w14:textId="77777777" w:rsidR="00D2644C" w:rsidRPr="00CC14B2" w:rsidRDefault="00D2644C" w:rsidP="0000576F">
            <w:pPr>
              <w:pStyle w:val="CBCellBody"/>
            </w:pPr>
            <w:r w:rsidRPr="00CC14B2">
              <w:t>F3.2-21</w:t>
            </w:r>
          </w:p>
        </w:tc>
        <w:tc>
          <w:tcPr>
            <w:tcW w:w="1008" w:type="dxa"/>
            <w:tcBorders>
              <w:top w:val="single" w:sz="4" w:space="0" w:color="auto"/>
            </w:tcBorders>
          </w:tcPr>
          <w:p w14:paraId="5934E2B2" w14:textId="77777777" w:rsidR="00D2644C" w:rsidRPr="00CC14B2" w:rsidRDefault="00D2644C" w:rsidP="0000576F">
            <w:pPr>
              <w:pStyle w:val="CBCellBody"/>
            </w:pPr>
            <w:r w:rsidRPr="00CC14B2">
              <w:t>71</w:t>
            </w:r>
          </w:p>
        </w:tc>
        <w:tc>
          <w:tcPr>
            <w:tcW w:w="6170" w:type="dxa"/>
            <w:tcBorders>
              <w:top w:val="single" w:sz="4" w:space="0" w:color="auto"/>
            </w:tcBorders>
          </w:tcPr>
          <w:p w14:paraId="5CE9A55F" w14:textId="77777777" w:rsidR="00D2644C" w:rsidRPr="00CC14B2" w:rsidRDefault="00D2644C" w:rsidP="0000576F">
            <w:pPr>
              <w:pStyle w:val="CBCellBody"/>
            </w:pPr>
            <w:r w:rsidRPr="00CC14B2">
              <w:tab/>
              <w:t>HPI user session access security shall be supported when, and as, specified in [6].</w:t>
            </w:r>
          </w:p>
        </w:tc>
        <w:tc>
          <w:tcPr>
            <w:tcW w:w="1276" w:type="dxa"/>
            <w:gridSpan w:val="2"/>
            <w:tcBorders>
              <w:top w:val="single" w:sz="4" w:space="0" w:color="auto"/>
            </w:tcBorders>
          </w:tcPr>
          <w:p w14:paraId="0A7A1E22" w14:textId="77777777" w:rsidR="00D2644C" w:rsidRPr="00CC14B2" w:rsidRDefault="00D2644C" w:rsidP="0000576F">
            <w:pPr>
              <w:pStyle w:val="CBCellBody"/>
            </w:pPr>
          </w:p>
        </w:tc>
        <w:tc>
          <w:tcPr>
            <w:tcW w:w="708" w:type="dxa"/>
            <w:tcBorders>
              <w:top w:val="single" w:sz="4" w:space="0" w:color="auto"/>
            </w:tcBorders>
          </w:tcPr>
          <w:p w14:paraId="09E2B20E" w14:textId="77777777" w:rsidR="00D2644C" w:rsidRPr="00CC14B2" w:rsidRDefault="00D2644C" w:rsidP="0000576F">
            <w:pPr>
              <w:pStyle w:val="CBCellBody"/>
            </w:pPr>
          </w:p>
        </w:tc>
        <w:tc>
          <w:tcPr>
            <w:tcW w:w="709" w:type="dxa"/>
            <w:tcBorders>
              <w:top w:val="single" w:sz="4" w:space="0" w:color="auto"/>
            </w:tcBorders>
          </w:tcPr>
          <w:p w14:paraId="58D5834C"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121AEE01" w14:textId="77777777" w:rsidR="00D2644C" w:rsidRPr="00CC14B2" w:rsidRDefault="00D2644C" w:rsidP="0000576F">
            <w:pPr>
              <w:pStyle w:val="CBCellBody"/>
            </w:pPr>
          </w:p>
        </w:tc>
      </w:tr>
      <w:tr w:rsidR="00D2644C" w14:paraId="44EB4F06" w14:textId="77777777" w:rsidTr="00D2644C">
        <w:trPr>
          <w:cantSplit/>
        </w:trPr>
        <w:tc>
          <w:tcPr>
            <w:tcW w:w="1008" w:type="dxa"/>
            <w:tcBorders>
              <w:top w:val="single" w:sz="4" w:space="0" w:color="auto"/>
            </w:tcBorders>
          </w:tcPr>
          <w:p w14:paraId="00564EE3" w14:textId="77777777" w:rsidR="00D2644C" w:rsidRPr="00CC14B2" w:rsidRDefault="00D2644C" w:rsidP="0000576F">
            <w:pPr>
              <w:pStyle w:val="CBCellBody"/>
            </w:pPr>
            <w:r w:rsidRPr="00CC14B2">
              <w:t>R3.2-22</w:t>
            </w:r>
          </w:p>
        </w:tc>
        <w:tc>
          <w:tcPr>
            <w:tcW w:w="1008" w:type="dxa"/>
            <w:tcBorders>
              <w:top w:val="single" w:sz="4" w:space="0" w:color="auto"/>
            </w:tcBorders>
          </w:tcPr>
          <w:p w14:paraId="0A1D0EFE" w14:textId="77777777" w:rsidR="00D2644C" w:rsidRPr="00CC14B2" w:rsidRDefault="00D2644C" w:rsidP="0000576F">
            <w:pPr>
              <w:pStyle w:val="CBCellBody"/>
            </w:pPr>
            <w:r w:rsidRPr="00CC14B2">
              <w:t>72</w:t>
            </w:r>
          </w:p>
        </w:tc>
        <w:tc>
          <w:tcPr>
            <w:tcW w:w="6170" w:type="dxa"/>
            <w:tcBorders>
              <w:top w:val="single" w:sz="4" w:space="0" w:color="auto"/>
            </w:tcBorders>
          </w:tcPr>
          <w:p w14:paraId="17D4E66B" w14:textId="77777777" w:rsidR="00D2644C" w:rsidRDefault="00D2644C" w:rsidP="0000576F">
            <w:pPr>
              <w:pStyle w:val="CBCellBody"/>
            </w:pPr>
            <w:r>
              <w:tab/>
              <w:t>The following shall be available as configurable parameters to the HPI Server that a system manager can use to customize associated HPI functionality:</w:t>
            </w:r>
          </w:p>
          <w:p w14:paraId="5D9844F1" w14:textId="77777777" w:rsidR="00D2644C" w:rsidRDefault="00D2644C" w:rsidP="0000576F">
            <w:pPr>
              <w:pStyle w:val="CBCellBody"/>
            </w:pPr>
            <w:r>
              <w:t>(1)</w:t>
            </w:r>
            <w:r>
              <w:tab/>
              <w:t xml:space="preserve">Root Entity – to be appended to all Entity Paths </w:t>
            </w:r>
          </w:p>
          <w:p w14:paraId="3599B758" w14:textId="77777777" w:rsidR="00D2644C" w:rsidRDefault="00D2644C" w:rsidP="0000576F">
            <w:pPr>
              <w:pStyle w:val="CBCellBody"/>
            </w:pPr>
            <w:r>
              <w:t>(2)</w:t>
            </w:r>
            <w:r>
              <w:tab/>
              <w:t xml:space="preserve">Event Log (Domain and Resource) size – max entries </w:t>
            </w:r>
          </w:p>
          <w:p w14:paraId="651B6868" w14:textId="77777777" w:rsidR="00D2644C" w:rsidRDefault="00D2644C" w:rsidP="0000576F">
            <w:pPr>
              <w:pStyle w:val="CBCellBody"/>
            </w:pPr>
            <w:r>
              <w:t>(3)</w:t>
            </w:r>
            <w:r>
              <w:tab/>
              <w:t>Event Log (Domain and Resource) overflow action</w:t>
            </w:r>
          </w:p>
          <w:p w14:paraId="67815BE2" w14:textId="77777777" w:rsidR="00D2644C" w:rsidRDefault="00D2644C" w:rsidP="0000576F">
            <w:pPr>
              <w:pStyle w:val="CBCellBody"/>
            </w:pPr>
            <w:r>
              <w:t>(4)</w:t>
            </w:r>
            <w:r>
              <w:tab/>
              <w:t>User Event Max Size – buffer length</w:t>
            </w:r>
          </w:p>
          <w:p w14:paraId="68AEE1D6" w14:textId="77777777" w:rsidR="00D2644C" w:rsidRDefault="00D2644C" w:rsidP="0000576F">
            <w:pPr>
              <w:pStyle w:val="CBCellBody"/>
            </w:pPr>
            <w:r>
              <w:t>(5)</w:t>
            </w:r>
            <w:r>
              <w:tab/>
              <w:t>Domain Alarm Table size – max entries</w:t>
            </w:r>
          </w:p>
          <w:p w14:paraId="181ACECC" w14:textId="77777777" w:rsidR="00D2644C" w:rsidRDefault="00D2644C" w:rsidP="0000576F">
            <w:pPr>
              <w:pStyle w:val="CBCellBody"/>
            </w:pPr>
            <w:r>
              <w:t>(6)</w:t>
            </w:r>
            <w:r>
              <w:tab/>
              <w:t>FRU Entity Type – to recognize FRUs from new vendors</w:t>
            </w:r>
          </w:p>
          <w:p w14:paraId="577C2BD8" w14:textId="77777777" w:rsidR="00D2644C" w:rsidRDefault="00D2644C" w:rsidP="0000576F">
            <w:pPr>
              <w:pStyle w:val="CBCellBody"/>
            </w:pPr>
            <w:r>
              <w:t>(7)</w:t>
            </w:r>
            <w:r>
              <w:tab/>
              <w:t>User defined Controls</w:t>
            </w:r>
          </w:p>
          <w:p w14:paraId="51AADF19" w14:textId="77777777" w:rsidR="00D2644C" w:rsidRDefault="00D2644C" w:rsidP="0000576F">
            <w:pPr>
              <w:pStyle w:val="CBCellBody"/>
            </w:pPr>
            <w:r>
              <w:t>(8)</w:t>
            </w:r>
            <w:r>
              <w:tab/>
              <w:t>Alarm Module location and type</w:t>
            </w:r>
          </w:p>
          <w:p w14:paraId="233DB5EC" w14:textId="77777777" w:rsidR="00D2644C" w:rsidRDefault="00D2644C" w:rsidP="0000576F">
            <w:pPr>
              <w:pStyle w:val="CBCellBody"/>
            </w:pPr>
            <w:r>
              <w:t>(9)</w:t>
            </w:r>
            <w:r>
              <w:tab/>
              <w:t>Default logging verbosity level</w:t>
            </w:r>
          </w:p>
        </w:tc>
        <w:tc>
          <w:tcPr>
            <w:tcW w:w="1276" w:type="dxa"/>
            <w:gridSpan w:val="2"/>
            <w:tcBorders>
              <w:top w:val="single" w:sz="4" w:space="0" w:color="auto"/>
            </w:tcBorders>
          </w:tcPr>
          <w:p w14:paraId="1178F189" w14:textId="77777777" w:rsidR="00D2644C" w:rsidRDefault="00D2644C" w:rsidP="0000576F">
            <w:pPr>
              <w:pStyle w:val="CBCellBody"/>
            </w:pPr>
          </w:p>
        </w:tc>
        <w:tc>
          <w:tcPr>
            <w:tcW w:w="708" w:type="dxa"/>
            <w:tcBorders>
              <w:top w:val="single" w:sz="4" w:space="0" w:color="auto"/>
            </w:tcBorders>
          </w:tcPr>
          <w:p w14:paraId="67D6BD3B" w14:textId="77777777" w:rsidR="00D2644C" w:rsidRDefault="00D2644C" w:rsidP="0000576F">
            <w:pPr>
              <w:pStyle w:val="CBCellBody"/>
            </w:pPr>
          </w:p>
        </w:tc>
        <w:tc>
          <w:tcPr>
            <w:tcW w:w="709" w:type="dxa"/>
            <w:tcBorders>
              <w:top w:val="single" w:sz="4" w:space="0" w:color="auto"/>
            </w:tcBorders>
          </w:tcPr>
          <w:p w14:paraId="34265D92" w14:textId="77777777" w:rsidR="00D2644C"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3EE07B69" w14:textId="77777777" w:rsidR="00D2644C" w:rsidRDefault="00D2644C" w:rsidP="0000576F">
            <w:pPr>
              <w:pStyle w:val="CBCellBody"/>
            </w:pPr>
          </w:p>
        </w:tc>
      </w:tr>
      <w:tr w:rsidR="00D2644C" w14:paraId="08720FD2" w14:textId="77777777" w:rsidTr="00D2644C">
        <w:trPr>
          <w:cantSplit/>
        </w:trPr>
        <w:tc>
          <w:tcPr>
            <w:tcW w:w="1008" w:type="dxa"/>
            <w:tcBorders>
              <w:top w:val="single" w:sz="4" w:space="0" w:color="auto"/>
            </w:tcBorders>
          </w:tcPr>
          <w:p w14:paraId="124377E4" w14:textId="77777777" w:rsidR="00D2644C" w:rsidRPr="00CC14B2" w:rsidRDefault="00D2644C" w:rsidP="0000576F">
            <w:pPr>
              <w:pStyle w:val="CBCellBody"/>
            </w:pPr>
            <w:r w:rsidRPr="00CC14B2">
              <w:t>R3.2-23</w:t>
            </w:r>
          </w:p>
        </w:tc>
        <w:tc>
          <w:tcPr>
            <w:tcW w:w="1008" w:type="dxa"/>
            <w:tcBorders>
              <w:top w:val="single" w:sz="4" w:space="0" w:color="auto"/>
            </w:tcBorders>
          </w:tcPr>
          <w:p w14:paraId="415B3015" w14:textId="77777777" w:rsidR="00D2644C" w:rsidRPr="00CC14B2" w:rsidRDefault="00D2644C" w:rsidP="0000576F">
            <w:pPr>
              <w:pStyle w:val="CBCellBody"/>
            </w:pPr>
            <w:r w:rsidRPr="00CC14B2">
              <w:t>73</w:t>
            </w:r>
          </w:p>
        </w:tc>
        <w:tc>
          <w:tcPr>
            <w:tcW w:w="6170" w:type="dxa"/>
            <w:tcBorders>
              <w:top w:val="single" w:sz="4" w:space="0" w:color="auto"/>
            </w:tcBorders>
          </w:tcPr>
          <w:p w14:paraId="62506FB1" w14:textId="77777777" w:rsidR="00D2644C" w:rsidRPr="00CC14B2" w:rsidRDefault="00D2644C" w:rsidP="0000576F">
            <w:pPr>
              <w:pStyle w:val="CBCellBody"/>
            </w:pPr>
            <w:r w:rsidRPr="00CC14B2">
              <w:tab/>
              <w:t>The Root Entity provided in the HPI configuration file shall be used as the root of all Resource and RDR Entity Paths.</w:t>
            </w:r>
          </w:p>
        </w:tc>
        <w:tc>
          <w:tcPr>
            <w:tcW w:w="1276" w:type="dxa"/>
            <w:gridSpan w:val="2"/>
            <w:tcBorders>
              <w:top w:val="single" w:sz="4" w:space="0" w:color="auto"/>
            </w:tcBorders>
          </w:tcPr>
          <w:p w14:paraId="42D9BFE1" w14:textId="77777777" w:rsidR="00D2644C" w:rsidRPr="00CC14B2" w:rsidRDefault="00D2644C" w:rsidP="0000576F">
            <w:pPr>
              <w:pStyle w:val="CBCellBody"/>
            </w:pPr>
          </w:p>
        </w:tc>
        <w:tc>
          <w:tcPr>
            <w:tcW w:w="708" w:type="dxa"/>
            <w:tcBorders>
              <w:top w:val="single" w:sz="4" w:space="0" w:color="auto"/>
            </w:tcBorders>
          </w:tcPr>
          <w:p w14:paraId="36A2E7C4" w14:textId="77777777" w:rsidR="00D2644C" w:rsidRPr="00CC14B2" w:rsidRDefault="00D2644C" w:rsidP="0000576F">
            <w:pPr>
              <w:pStyle w:val="CBCellBody"/>
            </w:pPr>
          </w:p>
        </w:tc>
        <w:tc>
          <w:tcPr>
            <w:tcW w:w="709" w:type="dxa"/>
            <w:tcBorders>
              <w:top w:val="single" w:sz="4" w:space="0" w:color="auto"/>
            </w:tcBorders>
          </w:tcPr>
          <w:p w14:paraId="22A2198E" w14:textId="77777777" w:rsidR="00D2644C" w:rsidRPr="00CC14B2"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3FBB1DC6" w14:textId="77777777" w:rsidR="00D2644C" w:rsidRPr="00CC14B2" w:rsidRDefault="00D2644C" w:rsidP="0000576F">
            <w:pPr>
              <w:pStyle w:val="CBCellBody"/>
            </w:pPr>
          </w:p>
        </w:tc>
      </w:tr>
      <w:tr w:rsidR="00D2644C" w14:paraId="7E171B69" w14:textId="77777777" w:rsidTr="00D2644C">
        <w:trPr>
          <w:cantSplit/>
        </w:trPr>
        <w:tc>
          <w:tcPr>
            <w:tcW w:w="1008" w:type="dxa"/>
            <w:tcBorders>
              <w:top w:val="single" w:sz="4" w:space="0" w:color="auto"/>
            </w:tcBorders>
          </w:tcPr>
          <w:p w14:paraId="1AD5AB6E" w14:textId="77777777" w:rsidR="00D2644C" w:rsidRPr="00CC14B2" w:rsidRDefault="00D2644C" w:rsidP="0000576F">
            <w:pPr>
              <w:pStyle w:val="CBCellBody"/>
            </w:pPr>
            <w:r w:rsidRPr="00CC14B2">
              <w:lastRenderedPageBreak/>
              <w:t>R3.2-24</w:t>
            </w:r>
          </w:p>
        </w:tc>
        <w:tc>
          <w:tcPr>
            <w:tcW w:w="1008" w:type="dxa"/>
            <w:tcBorders>
              <w:top w:val="single" w:sz="4" w:space="0" w:color="auto"/>
            </w:tcBorders>
          </w:tcPr>
          <w:p w14:paraId="121E6106" w14:textId="77777777" w:rsidR="00D2644C" w:rsidRPr="00CC14B2" w:rsidRDefault="00D2644C" w:rsidP="0000576F">
            <w:pPr>
              <w:pStyle w:val="CBCellBody"/>
            </w:pPr>
            <w:r w:rsidRPr="00CC14B2">
              <w:t>74</w:t>
            </w:r>
          </w:p>
        </w:tc>
        <w:tc>
          <w:tcPr>
            <w:tcW w:w="6170" w:type="dxa"/>
            <w:tcBorders>
              <w:top w:val="single" w:sz="4" w:space="0" w:color="auto"/>
            </w:tcBorders>
          </w:tcPr>
          <w:p w14:paraId="327CD04A" w14:textId="77777777" w:rsidR="00D2644C" w:rsidRDefault="00D2644C" w:rsidP="0000576F">
            <w:pPr>
              <w:pStyle w:val="CBCellBody"/>
            </w:pPr>
            <w:r>
              <w:tab/>
              <w:t xml:space="preserve">There shall be an additional configuration parameter in the form of a Boolean flag that will be used to restrict the HPI User to perform only read-only operations on the standby HPI Server. This allows the System Manager to avoid conflicts and synchronization problems between the peer HPI Servers if being accessed independently. </w:t>
            </w:r>
          </w:p>
          <w:p w14:paraId="794F67B1" w14:textId="77777777" w:rsidR="00D2644C" w:rsidRDefault="00D2644C" w:rsidP="0000576F">
            <w:pPr>
              <w:pStyle w:val="CBCellBody"/>
            </w:pPr>
            <w:r>
              <w:t>The standby HPI Server may be configured to provide full read-write access for enhanced debug purposes.</w:t>
            </w:r>
          </w:p>
        </w:tc>
        <w:tc>
          <w:tcPr>
            <w:tcW w:w="1276" w:type="dxa"/>
            <w:gridSpan w:val="2"/>
            <w:tcBorders>
              <w:top w:val="single" w:sz="4" w:space="0" w:color="auto"/>
            </w:tcBorders>
          </w:tcPr>
          <w:p w14:paraId="7649F612" w14:textId="77777777" w:rsidR="00D2644C" w:rsidRDefault="00D2644C" w:rsidP="0000576F">
            <w:pPr>
              <w:pStyle w:val="CBCellBody"/>
            </w:pPr>
          </w:p>
        </w:tc>
        <w:tc>
          <w:tcPr>
            <w:tcW w:w="708" w:type="dxa"/>
            <w:tcBorders>
              <w:top w:val="single" w:sz="4" w:space="0" w:color="auto"/>
            </w:tcBorders>
          </w:tcPr>
          <w:p w14:paraId="0E720BA6" w14:textId="77777777" w:rsidR="00D2644C" w:rsidRDefault="00D2644C" w:rsidP="0000576F">
            <w:pPr>
              <w:pStyle w:val="CBCellBody"/>
            </w:pPr>
          </w:p>
        </w:tc>
        <w:tc>
          <w:tcPr>
            <w:tcW w:w="709" w:type="dxa"/>
            <w:tcBorders>
              <w:top w:val="single" w:sz="4" w:space="0" w:color="auto"/>
            </w:tcBorders>
          </w:tcPr>
          <w:p w14:paraId="4835A390" w14:textId="77777777" w:rsidR="00D2644C" w:rsidRDefault="00631C1C" w:rsidP="0000576F">
            <w:pPr>
              <w:pStyle w:val="CBCellBody"/>
              <w:rPr>
                <w:lang w:eastAsia="zh-CN"/>
              </w:rPr>
            </w:pPr>
            <w:r>
              <w:rPr>
                <w:rFonts w:hint="eastAsia"/>
                <w:lang w:eastAsia="zh-CN"/>
              </w:rPr>
              <w:t>Y</w:t>
            </w:r>
          </w:p>
        </w:tc>
        <w:tc>
          <w:tcPr>
            <w:tcW w:w="1843" w:type="dxa"/>
            <w:tcBorders>
              <w:top w:val="single" w:sz="4" w:space="0" w:color="auto"/>
            </w:tcBorders>
          </w:tcPr>
          <w:p w14:paraId="4CD0B75C" w14:textId="77777777" w:rsidR="00D2644C" w:rsidRDefault="00D2644C" w:rsidP="0000576F">
            <w:pPr>
              <w:pStyle w:val="CBCellBody"/>
            </w:pPr>
          </w:p>
        </w:tc>
      </w:tr>
      <w:tr w:rsidR="00D2644C" w14:paraId="512C3742" w14:textId="77777777" w:rsidTr="00D2644C">
        <w:trPr>
          <w:cantSplit/>
        </w:trPr>
        <w:tc>
          <w:tcPr>
            <w:tcW w:w="1008" w:type="dxa"/>
            <w:tcBorders>
              <w:top w:val="single" w:sz="4" w:space="0" w:color="auto"/>
            </w:tcBorders>
          </w:tcPr>
          <w:p w14:paraId="578386ED" w14:textId="77777777" w:rsidR="00D2644C" w:rsidRPr="00CC14B2" w:rsidRDefault="00D2644C" w:rsidP="0000576F">
            <w:pPr>
              <w:pStyle w:val="CBCellBody"/>
            </w:pPr>
            <w:r w:rsidRPr="00CC14B2">
              <w:t>R3.2-25</w:t>
            </w:r>
          </w:p>
        </w:tc>
        <w:tc>
          <w:tcPr>
            <w:tcW w:w="1008" w:type="dxa"/>
            <w:tcBorders>
              <w:top w:val="single" w:sz="4" w:space="0" w:color="auto"/>
            </w:tcBorders>
          </w:tcPr>
          <w:p w14:paraId="6BDC0EA2" w14:textId="77777777" w:rsidR="00D2644C" w:rsidRPr="00CC14B2" w:rsidRDefault="00D2644C" w:rsidP="0000576F">
            <w:pPr>
              <w:pStyle w:val="CBCellBody"/>
            </w:pPr>
            <w:r w:rsidRPr="00CC14B2">
              <w:t>75</w:t>
            </w:r>
          </w:p>
        </w:tc>
        <w:tc>
          <w:tcPr>
            <w:tcW w:w="6170" w:type="dxa"/>
            <w:tcBorders>
              <w:top w:val="single" w:sz="4" w:space="0" w:color="auto"/>
            </w:tcBorders>
          </w:tcPr>
          <w:p w14:paraId="742A4333" w14:textId="77777777" w:rsidR="00D2644C" w:rsidRPr="00CC14B2" w:rsidRDefault="00D2644C" w:rsidP="0000576F">
            <w:pPr>
              <w:pStyle w:val="CBCellBody"/>
            </w:pPr>
            <w:r w:rsidRPr="00CC14B2">
              <w:tab/>
              <w:t>There shall be an additional configuration parameter in the form of a Boolean flag that will be used to force all Inventory Data Records and their associated Areas and Fields to be read-write. It is possible that this flag will not be exposed to customers and will only be used by Manufacturing to change default inventory values.</w:t>
            </w:r>
          </w:p>
        </w:tc>
        <w:tc>
          <w:tcPr>
            <w:tcW w:w="1276" w:type="dxa"/>
            <w:gridSpan w:val="2"/>
            <w:tcBorders>
              <w:top w:val="single" w:sz="4" w:space="0" w:color="auto"/>
            </w:tcBorders>
          </w:tcPr>
          <w:p w14:paraId="14610087" w14:textId="77777777" w:rsidR="00D2644C" w:rsidRPr="00CC14B2" w:rsidRDefault="00D2644C" w:rsidP="0000576F">
            <w:pPr>
              <w:pStyle w:val="CBCellBody"/>
            </w:pPr>
          </w:p>
        </w:tc>
        <w:tc>
          <w:tcPr>
            <w:tcW w:w="708" w:type="dxa"/>
            <w:tcBorders>
              <w:top w:val="single" w:sz="4" w:space="0" w:color="auto"/>
            </w:tcBorders>
          </w:tcPr>
          <w:p w14:paraId="685DFE67" w14:textId="77777777" w:rsidR="00D2644C" w:rsidRPr="00CC14B2" w:rsidRDefault="00D2644C" w:rsidP="0000576F">
            <w:pPr>
              <w:pStyle w:val="CBCellBody"/>
            </w:pPr>
          </w:p>
        </w:tc>
        <w:tc>
          <w:tcPr>
            <w:tcW w:w="709" w:type="dxa"/>
            <w:tcBorders>
              <w:top w:val="single" w:sz="4" w:space="0" w:color="auto"/>
            </w:tcBorders>
          </w:tcPr>
          <w:p w14:paraId="78F59A9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137B520" w14:textId="77777777" w:rsidR="00D2644C" w:rsidRPr="00CC14B2" w:rsidRDefault="00D2644C" w:rsidP="0000576F">
            <w:pPr>
              <w:pStyle w:val="CBCellBody"/>
            </w:pPr>
          </w:p>
        </w:tc>
      </w:tr>
      <w:tr w:rsidR="00D2644C" w14:paraId="1493F044" w14:textId="77777777" w:rsidTr="00D2644C">
        <w:trPr>
          <w:cantSplit/>
        </w:trPr>
        <w:tc>
          <w:tcPr>
            <w:tcW w:w="1008" w:type="dxa"/>
            <w:tcBorders>
              <w:top w:val="single" w:sz="4" w:space="0" w:color="auto"/>
            </w:tcBorders>
          </w:tcPr>
          <w:p w14:paraId="2850C661" w14:textId="77777777" w:rsidR="00D2644C" w:rsidRPr="00CC14B2" w:rsidRDefault="00D2644C" w:rsidP="0000576F">
            <w:pPr>
              <w:pStyle w:val="CBCellBody"/>
            </w:pPr>
            <w:r w:rsidRPr="00CC14B2">
              <w:t>R3.2-26</w:t>
            </w:r>
          </w:p>
        </w:tc>
        <w:tc>
          <w:tcPr>
            <w:tcW w:w="1008" w:type="dxa"/>
            <w:tcBorders>
              <w:top w:val="single" w:sz="4" w:space="0" w:color="auto"/>
            </w:tcBorders>
          </w:tcPr>
          <w:p w14:paraId="3DD74FA7" w14:textId="77777777" w:rsidR="00D2644C" w:rsidRPr="00CC14B2" w:rsidRDefault="00D2644C" w:rsidP="0000576F">
            <w:pPr>
              <w:pStyle w:val="CBCellBody"/>
            </w:pPr>
            <w:r w:rsidRPr="00CC14B2">
              <w:t>76</w:t>
            </w:r>
          </w:p>
        </w:tc>
        <w:tc>
          <w:tcPr>
            <w:tcW w:w="6170" w:type="dxa"/>
            <w:tcBorders>
              <w:top w:val="single" w:sz="4" w:space="0" w:color="auto"/>
            </w:tcBorders>
          </w:tcPr>
          <w:p w14:paraId="0817A066" w14:textId="77777777" w:rsidR="00D2644C" w:rsidRPr="00CC14B2" w:rsidRDefault="00D2644C" w:rsidP="0000576F">
            <w:pPr>
              <w:pStyle w:val="CBCellBody"/>
            </w:pPr>
            <w:r w:rsidRPr="00CC14B2">
              <w:tab/>
              <w:t>The HPI Server shall implement all mandatory requirements specified in [7]. This includes all requirements deemed as ‘shall’ in the mapping specification.</w:t>
            </w:r>
          </w:p>
        </w:tc>
        <w:tc>
          <w:tcPr>
            <w:tcW w:w="1276" w:type="dxa"/>
            <w:gridSpan w:val="2"/>
            <w:tcBorders>
              <w:top w:val="single" w:sz="4" w:space="0" w:color="auto"/>
            </w:tcBorders>
          </w:tcPr>
          <w:p w14:paraId="0D711DA8" w14:textId="77777777" w:rsidR="00D2644C" w:rsidRPr="00CC14B2" w:rsidRDefault="00D2644C" w:rsidP="0000576F">
            <w:pPr>
              <w:pStyle w:val="CBCellBody"/>
            </w:pPr>
          </w:p>
        </w:tc>
        <w:tc>
          <w:tcPr>
            <w:tcW w:w="708" w:type="dxa"/>
            <w:tcBorders>
              <w:top w:val="single" w:sz="4" w:space="0" w:color="auto"/>
            </w:tcBorders>
          </w:tcPr>
          <w:p w14:paraId="478B7D23" w14:textId="77777777" w:rsidR="00D2644C" w:rsidRPr="00CC14B2" w:rsidRDefault="00D2644C" w:rsidP="0000576F">
            <w:pPr>
              <w:pStyle w:val="CBCellBody"/>
            </w:pPr>
          </w:p>
        </w:tc>
        <w:tc>
          <w:tcPr>
            <w:tcW w:w="709" w:type="dxa"/>
            <w:tcBorders>
              <w:top w:val="single" w:sz="4" w:space="0" w:color="auto"/>
            </w:tcBorders>
          </w:tcPr>
          <w:p w14:paraId="4D4C900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D3DBD4D" w14:textId="77777777" w:rsidR="00D2644C" w:rsidRPr="00CC14B2" w:rsidRDefault="00D2644C" w:rsidP="0000576F">
            <w:pPr>
              <w:pStyle w:val="CBCellBody"/>
            </w:pPr>
          </w:p>
        </w:tc>
      </w:tr>
      <w:tr w:rsidR="00D2644C" w14:paraId="2C045244" w14:textId="77777777" w:rsidTr="00D2644C">
        <w:trPr>
          <w:cantSplit/>
        </w:trPr>
        <w:tc>
          <w:tcPr>
            <w:tcW w:w="1008" w:type="dxa"/>
            <w:tcBorders>
              <w:top w:val="single" w:sz="4" w:space="0" w:color="auto"/>
            </w:tcBorders>
          </w:tcPr>
          <w:p w14:paraId="0A752A83" w14:textId="77777777" w:rsidR="00D2644C" w:rsidRPr="00CC14B2" w:rsidRDefault="00D2644C" w:rsidP="0000576F">
            <w:pPr>
              <w:pStyle w:val="CBCellBody"/>
            </w:pPr>
            <w:r w:rsidRPr="00CC14B2">
              <w:t>R3.2-27</w:t>
            </w:r>
          </w:p>
        </w:tc>
        <w:tc>
          <w:tcPr>
            <w:tcW w:w="1008" w:type="dxa"/>
            <w:tcBorders>
              <w:top w:val="single" w:sz="4" w:space="0" w:color="auto"/>
            </w:tcBorders>
          </w:tcPr>
          <w:p w14:paraId="4BEC93D8" w14:textId="77777777" w:rsidR="00D2644C" w:rsidRPr="00CC14B2" w:rsidRDefault="00D2644C" w:rsidP="0000576F">
            <w:pPr>
              <w:pStyle w:val="CBCellBody"/>
            </w:pPr>
            <w:r w:rsidRPr="00CC14B2">
              <w:t>77</w:t>
            </w:r>
          </w:p>
        </w:tc>
        <w:tc>
          <w:tcPr>
            <w:tcW w:w="6170" w:type="dxa"/>
            <w:tcBorders>
              <w:top w:val="single" w:sz="4" w:space="0" w:color="auto"/>
            </w:tcBorders>
          </w:tcPr>
          <w:p w14:paraId="4DF09E68" w14:textId="77777777" w:rsidR="00D2644C" w:rsidRPr="00CC14B2" w:rsidRDefault="00D2644C" w:rsidP="0000576F">
            <w:pPr>
              <w:pStyle w:val="CBCellBody"/>
            </w:pPr>
            <w:r w:rsidRPr="00CC14B2">
              <w:tab/>
              <w:t>There shall be only one domain representing the entire shelf and all its entities.</w:t>
            </w:r>
          </w:p>
        </w:tc>
        <w:tc>
          <w:tcPr>
            <w:tcW w:w="1276" w:type="dxa"/>
            <w:gridSpan w:val="2"/>
            <w:tcBorders>
              <w:top w:val="single" w:sz="4" w:space="0" w:color="auto"/>
            </w:tcBorders>
          </w:tcPr>
          <w:p w14:paraId="22F9ECED" w14:textId="77777777" w:rsidR="00D2644C" w:rsidRPr="00CC14B2" w:rsidRDefault="00D2644C" w:rsidP="0000576F">
            <w:pPr>
              <w:pStyle w:val="CBCellBody"/>
            </w:pPr>
          </w:p>
        </w:tc>
        <w:tc>
          <w:tcPr>
            <w:tcW w:w="708" w:type="dxa"/>
            <w:tcBorders>
              <w:top w:val="single" w:sz="4" w:space="0" w:color="auto"/>
            </w:tcBorders>
          </w:tcPr>
          <w:p w14:paraId="6902FE36" w14:textId="77777777" w:rsidR="00D2644C" w:rsidRPr="00CC14B2" w:rsidRDefault="00D2644C" w:rsidP="0000576F">
            <w:pPr>
              <w:pStyle w:val="CBCellBody"/>
              <w:rPr>
                <w:lang w:eastAsia="zh-CN"/>
              </w:rPr>
            </w:pPr>
          </w:p>
        </w:tc>
        <w:tc>
          <w:tcPr>
            <w:tcW w:w="709" w:type="dxa"/>
            <w:tcBorders>
              <w:top w:val="single" w:sz="4" w:space="0" w:color="auto"/>
            </w:tcBorders>
          </w:tcPr>
          <w:p w14:paraId="32DF4DB6"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BB50EC4" w14:textId="77777777" w:rsidR="00D2644C" w:rsidRPr="00CC14B2" w:rsidRDefault="00D2644C" w:rsidP="0000576F">
            <w:pPr>
              <w:pStyle w:val="CBCellBody"/>
            </w:pPr>
          </w:p>
        </w:tc>
      </w:tr>
      <w:tr w:rsidR="00D2644C" w14:paraId="26DF5BBA" w14:textId="77777777" w:rsidTr="00D2644C">
        <w:trPr>
          <w:cantSplit/>
        </w:trPr>
        <w:tc>
          <w:tcPr>
            <w:tcW w:w="1008" w:type="dxa"/>
            <w:tcBorders>
              <w:top w:val="single" w:sz="4" w:space="0" w:color="auto"/>
            </w:tcBorders>
          </w:tcPr>
          <w:p w14:paraId="3CD4C51C" w14:textId="77777777" w:rsidR="00D2644C" w:rsidRPr="00CC14B2" w:rsidRDefault="00D2644C" w:rsidP="0000576F">
            <w:pPr>
              <w:pStyle w:val="CBCellBody"/>
            </w:pPr>
            <w:r w:rsidRPr="00CC14B2">
              <w:t>R3.2-28</w:t>
            </w:r>
          </w:p>
        </w:tc>
        <w:tc>
          <w:tcPr>
            <w:tcW w:w="1008" w:type="dxa"/>
            <w:tcBorders>
              <w:top w:val="single" w:sz="4" w:space="0" w:color="auto"/>
            </w:tcBorders>
          </w:tcPr>
          <w:p w14:paraId="499A84CF" w14:textId="77777777" w:rsidR="00D2644C" w:rsidRPr="00CC14B2" w:rsidRDefault="00D2644C" w:rsidP="0000576F">
            <w:pPr>
              <w:pStyle w:val="CBCellBody"/>
            </w:pPr>
            <w:r w:rsidRPr="00CC14B2">
              <w:t>78</w:t>
            </w:r>
          </w:p>
        </w:tc>
        <w:tc>
          <w:tcPr>
            <w:tcW w:w="6170" w:type="dxa"/>
            <w:tcBorders>
              <w:top w:val="single" w:sz="4" w:space="0" w:color="auto"/>
            </w:tcBorders>
          </w:tcPr>
          <w:p w14:paraId="47E5D789" w14:textId="77777777" w:rsidR="00D2644C" w:rsidRPr="00CC14B2" w:rsidRDefault="00D2644C" w:rsidP="0000576F">
            <w:pPr>
              <w:pStyle w:val="CBCellBody"/>
            </w:pPr>
            <w:r w:rsidRPr="00CC14B2">
              <w:tab/>
              <w:t>Access to the shelf domain shall be available through both the active and standby HPI servers. The standby HPI server may only provide read-only access to the domain.</w:t>
            </w:r>
          </w:p>
        </w:tc>
        <w:tc>
          <w:tcPr>
            <w:tcW w:w="1276" w:type="dxa"/>
            <w:gridSpan w:val="2"/>
            <w:tcBorders>
              <w:top w:val="single" w:sz="4" w:space="0" w:color="auto"/>
            </w:tcBorders>
          </w:tcPr>
          <w:p w14:paraId="578A708B" w14:textId="77777777" w:rsidR="00D2644C" w:rsidRPr="00CC14B2" w:rsidRDefault="00D2644C" w:rsidP="0000576F">
            <w:pPr>
              <w:pStyle w:val="CBCellBody"/>
            </w:pPr>
          </w:p>
        </w:tc>
        <w:tc>
          <w:tcPr>
            <w:tcW w:w="708" w:type="dxa"/>
            <w:tcBorders>
              <w:top w:val="single" w:sz="4" w:space="0" w:color="auto"/>
            </w:tcBorders>
          </w:tcPr>
          <w:p w14:paraId="750C732A" w14:textId="77777777" w:rsidR="00D2644C" w:rsidRPr="00CC14B2" w:rsidRDefault="00D2644C" w:rsidP="0000576F">
            <w:pPr>
              <w:pStyle w:val="CBCellBody"/>
            </w:pPr>
          </w:p>
        </w:tc>
        <w:tc>
          <w:tcPr>
            <w:tcW w:w="709" w:type="dxa"/>
            <w:tcBorders>
              <w:top w:val="single" w:sz="4" w:space="0" w:color="auto"/>
            </w:tcBorders>
          </w:tcPr>
          <w:p w14:paraId="79AAF6F5"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ED11A01" w14:textId="77777777" w:rsidR="00D2644C" w:rsidRPr="00CC14B2" w:rsidRDefault="00D2644C" w:rsidP="0000576F">
            <w:pPr>
              <w:pStyle w:val="CBCellBody"/>
            </w:pPr>
          </w:p>
        </w:tc>
      </w:tr>
      <w:tr w:rsidR="00D2644C" w14:paraId="5C270BA6" w14:textId="77777777" w:rsidTr="00D2644C">
        <w:trPr>
          <w:cantSplit/>
        </w:trPr>
        <w:tc>
          <w:tcPr>
            <w:tcW w:w="1008" w:type="dxa"/>
            <w:tcBorders>
              <w:top w:val="single" w:sz="4" w:space="0" w:color="auto"/>
            </w:tcBorders>
          </w:tcPr>
          <w:p w14:paraId="61CEAD5C" w14:textId="77777777" w:rsidR="00D2644C" w:rsidRPr="00CC14B2" w:rsidRDefault="00D2644C" w:rsidP="0000576F">
            <w:pPr>
              <w:pStyle w:val="CBCellBody"/>
            </w:pPr>
            <w:r w:rsidRPr="00CC14B2">
              <w:t>R3.2-29</w:t>
            </w:r>
          </w:p>
        </w:tc>
        <w:tc>
          <w:tcPr>
            <w:tcW w:w="1008" w:type="dxa"/>
            <w:tcBorders>
              <w:top w:val="single" w:sz="4" w:space="0" w:color="auto"/>
            </w:tcBorders>
          </w:tcPr>
          <w:p w14:paraId="50DD8481" w14:textId="77777777" w:rsidR="00D2644C" w:rsidRPr="00CC14B2" w:rsidRDefault="00D2644C" w:rsidP="0000576F">
            <w:pPr>
              <w:pStyle w:val="CBCellBody"/>
            </w:pPr>
            <w:r w:rsidRPr="00CC14B2">
              <w:t>79</w:t>
            </w:r>
          </w:p>
        </w:tc>
        <w:tc>
          <w:tcPr>
            <w:tcW w:w="6170" w:type="dxa"/>
            <w:tcBorders>
              <w:top w:val="single" w:sz="4" w:space="0" w:color="auto"/>
            </w:tcBorders>
          </w:tcPr>
          <w:p w14:paraId="5D3119C9" w14:textId="77777777" w:rsidR="00D2644C" w:rsidRPr="00CC14B2" w:rsidRDefault="00D2644C" w:rsidP="0000576F">
            <w:pPr>
              <w:pStyle w:val="CBCellBody"/>
            </w:pPr>
            <w:r w:rsidRPr="00CC14B2">
              <w:tab/>
              <w:t>All IPMI Events related to FRUs, their associated entities and management instruments, shall be mapped to the HPI Event format, as described in section 6.2 of [7], and logged to the Domain Event Log.</w:t>
            </w:r>
          </w:p>
        </w:tc>
        <w:tc>
          <w:tcPr>
            <w:tcW w:w="1276" w:type="dxa"/>
            <w:gridSpan w:val="2"/>
            <w:tcBorders>
              <w:top w:val="single" w:sz="4" w:space="0" w:color="auto"/>
            </w:tcBorders>
          </w:tcPr>
          <w:p w14:paraId="3FB71474" w14:textId="77777777" w:rsidR="00D2644C" w:rsidRPr="00CC14B2" w:rsidRDefault="00D2644C" w:rsidP="0000576F">
            <w:pPr>
              <w:pStyle w:val="CBCellBody"/>
            </w:pPr>
          </w:p>
        </w:tc>
        <w:tc>
          <w:tcPr>
            <w:tcW w:w="708" w:type="dxa"/>
            <w:tcBorders>
              <w:top w:val="single" w:sz="4" w:space="0" w:color="auto"/>
            </w:tcBorders>
          </w:tcPr>
          <w:p w14:paraId="6D987736" w14:textId="77777777" w:rsidR="00D2644C" w:rsidRPr="00CC14B2" w:rsidRDefault="00D2644C" w:rsidP="0000576F">
            <w:pPr>
              <w:pStyle w:val="CBCellBody"/>
            </w:pPr>
          </w:p>
        </w:tc>
        <w:tc>
          <w:tcPr>
            <w:tcW w:w="709" w:type="dxa"/>
            <w:tcBorders>
              <w:top w:val="single" w:sz="4" w:space="0" w:color="auto"/>
            </w:tcBorders>
          </w:tcPr>
          <w:p w14:paraId="0D2240F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623F2D0" w14:textId="77777777" w:rsidR="00D2644C" w:rsidRPr="00CC14B2" w:rsidRDefault="00D2644C" w:rsidP="0000576F">
            <w:pPr>
              <w:pStyle w:val="CBCellBody"/>
            </w:pPr>
          </w:p>
        </w:tc>
      </w:tr>
      <w:tr w:rsidR="00D2644C" w14:paraId="57C47D80" w14:textId="77777777" w:rsidTr="00D2644C">
        <w:trPr>
          <w:cantSplit/>
        </w:trPr>
        <w:tc>
          <w:tcPr>
            <w:tcW w:w="1008" w:type="dxa"/>
            <w:tcBorders>
              <w:top w:val="single" w:sz="4" w:space="0" w:color="auto"/>
            </w:tcBorders>
          </w:tcPr>
          <w:p w14:paraId="60F6C355" w14:textId="77777777" w:rsidR="00D2644C" w:rsidRPr="00CC14B2" w:rsidRDefault="00D2644C" w:rsidP="0000576F">
            <w:pPr>
              <w:pStyle w:val="CBCellBody"/>
            </w:pPr>
            <w:r w:rsidRPr="00CC14B2">
              <w:t>R3.2-30</w:t>
            </w:r>
          </w:p>
        </w:tc>
        <w:tc>
          <w:tcPr>
            <w:tcW w:w="1008" w:type="dxa"/>
            <w:tcBorders>
              <w:top w:val="single" w:sz="4" w:space="0" w:color="auto"/>
            </w:tcBorders>
          </w:tcPr>
          <w:p w14:paraId="75B08086" w14:textId="77777777" w:rsidR="00D2644C" w:rsidRPr="00CC14B2" w:rsidRDefault="00D2644C" w:rsidP="0000576F">
            <w:pPr>
              <w:pStyle w:val="CBCellBody"/>
            </w:pPr>
            <w:r w:rsidRPr="00CC14B2">
              <w:t>80</w:t>
            </w:r>
          </w:p>
        </w:tc>
        <w:tc>
          <w:tcPr>
            <w:tcW w:w="6170" w:type="dxa"/>
            <w:tcBorders>
              <w:top w:val="single" w:sz="4" w:space="0" w:color="auto"/>
            </w:tcBorders>
          </w:tcPr>
          <w:p w14:paraId="0F3F7D0F" w14:textId="77777777" w:rsidR="00D2644C" w:rsidRPr="00CC14B2" w:rsidRDefault="00D2644C" w:rsidP="0000576F">
            <w:pPr>
              <w:pStyle w:val="CBCellBody"/>
            </w:pPr>
            <w:r w:rsidRPr="00CC14B2">
              <w:tab/>
              <w:t>The Domain Event Log shall have a default size of 255 entries. System Managers will have the option of changing this via the HPI configuration file to a maximum of 1024 entries.</w:t>
            </w:r>
          </w:p>
        </w:tc>
        <w:tc>
          <w:tcPr>
            <w:tcW w:w="1276" w:type="dxa"/>
            <w:gridSpan w:val="2"/>
            <w:tcBorders>
              <w:top w:val="single" w:sz="4" w:space="0" w:color="auto"/>
            </w:tcBorders>
          </w:tcPr>
          <w:p w14:paraId="11AD5CFA" w14:textId="77777777" w:rsidR="00D2644C" w:rsidRPr="00CC14B2" w:rsidRDefault="00D2644C" w:rsidP="0000576F">
            <w:pPr>
              <w:pStyle w:val="CBCellBody"/>
            </w:pPr>
          </w:p>
        </w:tc>
        <w:tc>
          <w:tcPr>
            <w:tcW w:w="708" w:type="dxa"/>
            <w:tcBorders>
              <w:top w:val="single" w:sz="4" w:space="0" w:color="auto"/>
            </w:tcBorders>
          </w:tcPr>
          <w:p w14:paraId="42D4A2F6" w14:textId="77777777" w:rsidR="00D2644C" w:rsidRPr="00CC14B2" w:rsidRDefault="00D2644C" w:rsidP="0000576F">
            <w:pPr>
              <w:pStyle w:val="CBCellBody"/>
            </w:pPr>
          </w:p>
        </w:tc>
        <w:tc>
          <w:tcPr>
            <w:tcW w:w="709" w:type="dxa"/>
            <w:tcBorders>
              <w:top w:val="single" w:sz="4" w:space="0" w:color="auto"/>
            </w:tcBorders>
          </w:tcPr>
          <w:p w14:paraId="727C7D6C"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CE49212" w14:textId="77777777" w:rsidR="00D2644C" w:rsidRPr="00CC14B2" w:rsidRDefault="00D2644C" w:rsidP="0000576F">
            <w:pPr>
              <w:pStyle w:val="CBCellBody"/>
            </w:pPr>
          </w:p>
        </w:tc>
      </w:tr>
      <w:tr w:rsidR="00D2644C" w14:paraId="6DD10A6B" w14:textId="77777777" w:rsidTr="00D2644C">
        <w:trPr>
          <w:cantSplit/>
        </w:trPr>
        <w:tc>
          <w:tcPr>
            <w:tcW w:w="1008" w:type="dxa"/>
            <w:tcBorders>
              <w:top w:val="single" w:sz="4" w:space="0" w:color="auto"/>
            </w:tcBorders>
          </w:tcPr>
          <w:p w14:paraId="280F83D9" w14:textId="77777777" w:rsidR="00D2644C" w:rsidRPr="00CC14B2" w:rsidRDefault="00D2644C" w:rsidP="0000576F">
            <w:pPr>
              <w:pStyle w:val="CBCellBody"/>
            </w:pPr>
            <w:r w:rsidRPr="00CC14B2">
              <w:lastRenderedPageBreak/>
              <w:t>R3.2-31</w:t>
            </w:r>
          </w:p>
        </w:tc>
        <w:tc>
          <w:tcPr>
            <w:tcW w:w="1008" w:type="dxa"/>
            <w:tcBorders>
              <w:top w:val="single" w:sz="4" w:space="0" w:color="auto"/>
            </w:tcBorders>
          </w:tcPr>
          <w:p w14:paraId="7641E855" w14:textId="77777777" w:rsidR="00D2644C" w:rsidRPr="00CC14B2" w:rsidRDefault="00D2644C" w:rsidP="0000576F">
            <w:pPr>
              <w:pStyle w:val="CBCellBody"/>
            </w:pPr>
            <w:r w:rsidRPr="00CC14B2">
              <w:t>81</w:t>
            </w:r>
          </w:p>
        </w:tc>
        <w:tc>
          <w:tcPr>
            <w:tcW w:w="6170" w:type="dxa"/>
            <w:tcBorders>
              <w:top w:val="single" w:sz="4" w:space="0" w:color="auto"/>
            </w:tcBorders>
          </w:tcPr>
          <w:p w14:paraId="597AF02D" w14:textId="77777777" w:rsidR="00D2644C" w:rsidRPr="00CC14B2" w:rsidRDefault="00D2644C" w:rsidP="0000576F">
            <w:pPr>
              <w:pStyle w:val="CBCellBody"/>
            </w:pPr>
            <w:r w:rsidRPr="00CC14B2">
              <w:tab/>
              <w:t>All Event Logs, including the Domain Event Log, shall by default wrap around when the maximum size limit is reached by deleting the oldest event with the least severity. System Managers will have the option of changing this behavior to force dropping new events via the HPI configuration file.</w:t>
            </w:r>
          </w:p>
        </w:tc>
        <w:tc>
          <w:tcPr>
            <w:tcW w:w="1276" w:type="dxa"/>
            <w:gridSpan w:val="2"/>
            <w:tcBorders>
              <w:top w:val="single" w:sz="4" w:space="0" w:color="auto"/>
            </w:tcBorders>
          </w:tcPr>
          <w:p w14:paraId="5C5CCC62" w14:textId="77777777" w:rsidR="00D2644C" w:rsidRPr="00CC14B2" w:rsidRDefault="00D2644C" w:rsidP="0000576F">
            <w:pPr>
              <w:pStyle w:val="CBCellBody"/>
            </w:pPr>
          </w:p>
        </w:tc>
        <w:tc>
          <w:tcPr>
            <w:tcW w:w="708" w:type="dxa"/>
            <w:tcBorders>
              <w:top w:val="single" w:sz="4" w:space="0" w:color="auto"/>
            </w:tcBorders>
          </w:tcPr>
          <w:p w14:paraId="6F19A3DD" w14:textId="77777777" w:rsidR="00D2644C" w:rsidRPr="00CC14B2" w:rsidRDefault="00D2644C" w:rsidP="0000576F">
            <w:pPr>
              <w:pStyle w:val="CBCellBody"/>
            </w:pPr>
          </w:p>
        </w:tc>
        <w:tc>
          <w:tcPr>
            <w:tcW w:w="709" w:type="dxa"/>
            <w:tcBorders>
              <w:top w:val="single" w:sz="4" w:space="0" w:color="auto"/>
            </w:tcBorders>
          </w:tcPr>
          <w:p w14:paraId="45B05470"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8A42FF8" w14:textId="77777777" w:rsidR="00D2644C" w:rsidRPr="00CC14B2" w:rsidRDefault="00D2644C" w:rsidP="0000576F">
            <w:pPr>
              <w:pStyle w:val="CBCellBody"/>
            </w:pPr>
          </w:p>
        </w:tc>
      </w:tr>
      <w:tr w:rsidR="00D2644C" w14:paraId="6A75B0A6" w14:textId="77777777" w:rsidTr="00D2644C">
        <w:trPr>
          <w:cantSplit/>
        </w:trPr>
        <w:tc>
          <w:tcPr>
            <w:tcW w:w="1008" w:type="dxa"/>
            <w:tcBorders>
              <w:top w:val="single" w:sz="4" w:space="0" w:color="auto"/>
            </w:tcBorders>
          </w:tcPr>
          <w:p w14:paraId="07899619" w14:textId="77777777" w:rsidR="00D2644C" w:rsidRPr="00CC14B2" w:rsidRDefault="00D2644C" w:rsidP="0000576F">
            <w:pPr>
              <w:pStyle w:val="CBCellBody"/>
            </w:pPr>
            <w:r w:rsidRPr="00CC14B2">
              <w:t>R3.2-32</w:t>
            </w:r>
          </w:p>
        </w:tc>
        <w:tc>
          <w:tcPr>
            <w:tcW w:w="1008" w:type="dxa"/>
            <w:tcBorders>
              <w:top w:val="single" w:sz="4" w:space="0" w:color="auto"/>
            </w:tcBorders>
          </w:tcPr>
          <w:p w14:paraId="444FEDDC" w14:textId="77777777" w:rsidR="00D2644C" w:rsidRPr="00CC14B2" w:rsidRDefault="00D2644C" w:rsidP="0000576F">
            <w:pPr>
              <w:pStyle w:val="CBCellBody"/>
            </w:pPr>
            <w:r w:rsidRPr="00CC14B2">
              <w:t>82</w:t>
            </w:r>
          </w:p>
        </w:tc>
        <w:tc>
          <w:tcPr>
            <w:tcW w:w="6170" w:type="dxa"/>
            <w:tcBorders>
              <w:top w:val="single" w:sz="4" w:space="0" w:color="auto"/>
            </w:tcBorders>
          </w:tcPr>
          <w:p w14:paraId="4964F447" w14:textId="77777777" w:rsidR="00D2644C" w:rsidRPr="00CC14B2" w:rsidRDefault="00D2644C" w:rsidP="0000576F">
            <w:pPr>
              <w:pStyle w:val="CBCellBody"/>
            </w:pPr>
            <w:r w:rsidRPr="00CC14B2">
              <w:tab/>
              <w:t>Resources may support Resource Event Logs. If supported, Resource Event Logs shall only log events associated with entities directly contained by the Resource.</w:t>
            </w:r>
          </w:p>
        </w:tc>
        <w:tc>
          <w:tcPr>
            <w:tcW w:w="1276" w:type="dxa"/>
            <w:gridSpan w:val="2"/>
            <w:tcBorders>
              <w:top w:val="single" w:sz="4" w:space="0" w:color="auto"/>
            </w:tcBorders>
          </w:tcPr>
          <w:p w14:paraId="40FC1C16" w14:textId="77777777" w:rsidR="00D2644C" w:rsidRPr="00CC14B2" w:rsidRDefault="00D2644C" w:rsidP="0000576F">
            <w:pPr>
              <w:pStyle w:val="CBCellBody"/>
            </w:pPr>
          </w:p>
        </w:tc>
        <w:tc>
          <w:tcPr>
            <w:tcW w:w="708" w:type="dxa"/>
            <w:tcBorders>
              <w:top w:val="single" w:sz="4" w:space="0" w:color="auto"/>
            </w:tcBorders>
          </w:tcPr>
          <w:p w14:paraId="22CE5F18" w14:textId="77777777" w:rsidR="00D2644C" w:rsidRPr="00CC14B2" w:rsidRDefault="00D2644C" w:rsidP="0000576F">
            <w:pPr>
              <w:pStyle w:val="CBCellBody"/>
            </w:pPr>
          </w:p>
        </w:tc>
        <w:tc>
          <w:tcPr>
            <w:tcW w:w="709" w:type="dxa"/>
            <w:tcBorders>
              <w:top w:val="single" w:sz="4" w:space="0" w:color="auto"/>
            </w:tcBorders>
          </w:tcPr>
          <w:p w14:paraId="6222F329"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1D744C2" w14:textId="77777777" w:rsidR="00D2644C" w:rsidRPr="00CC14B2" w:rsidRDefault="00D2644C" w:rsidP="0000576F">
            <w:pPr>
              <w:pStyle w:val="CBCellBody"/>
            </w:pPr>
          </w:p>
        </w:tc>
      </w:tr>
      <w:tr w:rsidR="00D2644C" w14:paraId="3D35EC9F" w14:textId="77777777" w:rsidTr="00D2644C">
        <w:trPr>
          <w:cantSplit/>
        </w:trPr>
        <w:tc>
          <w:tcPr>
            <w:tcW w:w="1008" w:type="dxa"/>
            <w:tcBorders>
              <w:top w:val="single" w:sz="4" w:space="0" w:color="auto"/>
            </w:tcBorders>
          </w:tcPr>
          <w:p w14:paraId="4006B8FB" w14:textId="77777777" w:rsidR="00D2644C" w:rsidRPr="00CC14B2" w:rsidRDefault="00D2644C" w:rsidP="0000576F">
            <w:pPr>
              <w:pStyle w:val="CBCellBody"/>
            </w:pPr>
            <w:r w:rsidRPr="00CC14B2">
              <w:t>R3.2-33</w:t>
            </w:r>
          </w:p>
        </w:tc>
        <w:tc>
          <w:tcPr>
            <w:tcW w:w="1008" w:type="dxa"/>
            <w:tcBorders>
              <w:top w:val="single" w:sz="4" w:space="0" w:color="auto"/>
            </w:tcBorders>
          </w:tcPr>
          <w:p w14:paraId="5CF34581" w14:textId="77777777" w:rsidR="00D2644C" w:rsidRPr="00CC14B2" w:rsidRDefault="00D2644C" w:rsidP="0000576F">
            <w:pPr>
              <w:pStyle w:val="CBCellBody"/>
            </w:pPr>
            <w:r w:rsidRPr="00CC14B2">
              <w:t>83</w:t>
            </w:r>
          </w:p>
        </w:tc>
        <w:tc>
          <w:tcPr>
            <w:tcW w:w="6170" w:type="dxa"/>
            <w:tcBorders>
              <w:top w:val="single" w:sz="4" w:space="0" w:color="auto"/>
            </w:tcBorders>
          </w:tcPr>
          <w:p w14:paraId="7BBE5B46" w14:textId="77777777" w:rsidR="00D2644C" w:rsidRPr="00CC14B2" w:rsidRDefault="00D2644C" w:rsidP="0000576F">
            <w:pPr>
              <w:pStyle w:val="CBCellBody"/>
            </w:pPr>
            <w:r w:rsidRPr="00CC14B2">
              <w:tab/>
              <w:t>All event log entries, other than those for Domain events, HPI Software events, OEM events and User Events, shall provide a pointer to the RPT entry for the Resource associated with the event.</w:t>
            </w:r>
          </w:p>
        </w:tc>
        <w:tc>
          <w:tcPr>
            <w:tcW w:w="1276" w:type="dxa"/>
            <w:gridSpan w:val="2"/>
            <w:tcBorders>
              <w:top w:val="single" w:sz="4" w:space="0" w:color="auto"/>
            </w:tcBorders>
          </w:tcPr>
          <w:p w14:paraId="50C07E78" w14:textId="77777777" w:rsidR="00D2644C" w:rsidRPr="00CC14B2" w:rsidRDefault="00D2644C" w:rsidP="0000576F">
            <w:pPr>
              <w:pStyle w:val="CBCellBody"/>
            </w:pPr>
          </w:p>
        </w:tc>
        <w:tc>
          <w:tcPr>
            <w:tcW w:w="708" w:type="dxa"/>
            <w:tcBorders>
              <w:top w:val="single" w:sz="4" w:space="0" w:color="auto"/>
            </w:tcBorders>
          </w:tcPr>
          <w:p w14:paraId="03C0AD1F" w14:textId="77777777" w:rsidR="00D2644C" w:rsidRPr="00CC14B2" w:rsidRDefault="00D2644C" w:rsidP="0000576F">
            <w:pPr>
              <w:pStyle w:val="CBCellBody"/>
            </w:pPr>
          </w:p>
        </w:tc>
        <w:tc>
          <w:tcPr>
            <w:tcW w:w="709" w:type="dxa"/>
            <w:tcBorders>
              <w:top w:val="single" w:sz="4" w:space="0" w:color="auto"/>
            </w:tcBorders>
          </w:tcPr>
          <w:p w14:paraId="11BE247A"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68A2839" w14:textId="77777777" w:rsidR="00D2644C" w:rsidRPr="00CC14B2" w:rsidRDefault="00D2644C" w:rsidP="0000576F">
            <w:pPr>
              <w:pStyle w:val="CBCellBody"/>
            </w:pPr>
          </w:p>
        </w:tc>
      </w:tr>
      <w:tr w:rsidR="00D2644C" w14:paraId="35938E45" w14:textId="77777777" w:rsidTr="00D2644C">
        <w:trPr>
          <w:cantSplit/>
        </w:trPr>
        <w:tc>
          <w:tcPr>
            <w:tcW w:w="1008" w:type="dxa"/>
            <w:tcBorders>
              <w:top w:val="single" w:sz="4" w:space="0" w:color="auto"/>
            </w:tcBorders>
          </w:tcPr>
          <w:p w14:paraId="58C36867" w14:textId="77777777" w:rsidR="00D2644C" w:rsidRPr="00CC14B2" w:rsidRDefault="00D2644C" w:rsidP="0000576F">
            <w:pPr>
              <w:pStyle w:val="CBCellBody"/>
            </w:pPr>
            <w:r w:rsidRPr="00CC14B2">
              <w:t>R3.2-34</w:t>
            </w:r>
          </w:p>
        </w:tc>
        <w:tc>
          <w:tcPr>
            <w:tcW w:w="1008" w:type="dxa"/>
            <w:tcBorders>
              <w:top w:val="single" w:sz="4" w:space="0" w:color="auto"/>
            </w:tcBorders>
          </w:tcPr>
          <w:p w14:paraId="5B890CAF" w14:textId="77777777" w:rsidR="00D2644C" w:rsidRPr="00CC14B2" w:rsidRDefault="00D2644C" w:rsidP="0000576F">
            <w:pPr>
              <w:pStyle w:val="CBCellBody"/>
            </w:pPr>
            <w:r w:rsidRPr="00CC14B2">
              <w:t>84</w:t>
            </w:r>
          </w:p>
        </w:tc>
        <w:tc>
          <w:tcPr>
            <w:tcW w:w="6170" w:type="dxa"/>
            <w:tcBorders>
              <w:top w:val="single" w:sz="4" w:space="0" w:color="auto"/>
            </w:tcBorders>
          </w:tcPr>
          <w:p w14:paraId="33B88A8A" w14:textId="77777777" w:rsidR="00D2644C" w:rsidRPr="00CC14B2" w:rsidRDefault="00D2644C" w:rsidP="0000576F">
            <w:pPr>
              <w:pStyle w:val="CBCellBody"/>
            </w:pPr>
            <w:r w:rsidRPr="00CC14B2">
              <w:tab/>
              <w:t>All event log entries for Sensor events, Sensor Enable Change events and Watchdog events shall provide a pointer to the RDR entry for the management instrument associated with the event.</w:t>
            </w:r>
          </w:p>
        </w:tc>
        <w:tc>
          <w:tcPr>
            <w:tcW w:w="1276" w:type="dxa"/>
            <w:gridSpan w:val="2"/>
            <w:tcBorders>
              <w:top w:val="single" w:sz="4" w:space="0" w:color="auto"/>
            </w:tcBorders>
          </w:tcPr>
          <w:p w14:paraId="49A7985D" w14:textId="77777777" w:rsidR="00D2644C" w:rsidRPr="00CC14B2" w:rsidRDefault="00D2644C" w:rsidP="0000576F">
            <w:pPr>
              <w:pStyle w:val="CBCellBody"/>
            </w:pPr>
          </w:p>
        </w:tc>
        <w:tc>
          <w:tcPr>
            <w:tcW w:w="708" w:type="dxa"/>
            <w:tcBorders>
              <w:top w:val="single" w:sz="4" w:space="0" w:color="auto"/>
            </w:tcBorders>
          </w:tcPr>
          <w:p w14:paraId="3D8D0585" w14:textId="77777777" w:rsidR="00D2644C" w:rsidRPr="00CC14B2" w:rsidRDefault="00D2644C" w:rsidP="0000576F">
            <w:pPr>
              <w:pStyle w:val="CBCellBody"/>
            </w:pPr>
          </w:p>
        </w:tc>
        <w:tc>
          <w:tcPr>
            <w:tcW w:w="709" w:type="dxa"/>
            <w:tcBorders>
              <w:top w:val="single" w:sz="4" w:space="0" w:color="auto"/>
            </w:tcBorders>
          </w:tcPr>
          <w:p w14:paraId="6619A212"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06B75D1" w14:textId="77777777" w:rsidR="00D2644C" w:rsidRPr="00CC14B2" w:rsidRDefault="00D2644C" w:rsidP="0000576F">
            <w:pPr>
              <w:pStyle w:val="CBCellBody"/>
            </w:pPr>
          </w:p>
        </w:tc>
      </w:tr>
      <w:tr w:rsidR="00D2644C" w14:paraId="23A75ABA" w14:textId="77777777" w:rsidTr="00D2644C">
        <w:trPr>
          <w:cantSplit/>
        </w:trPr>
        <w:tc>
          <w:tcPr>
            <w:tcW w:w="1008" w:type="dxa"/>
            <w:tcBorders>
              <w:top w:val="single" w:sz="4" w:space="0" w:color="auto"/>
            </w:tcBorders>
          </w:tcPr>
          <w:p w14:paraId="78C5C182" w14:textId="77777777" w:rsidR="00D2644C" w:rsidRPr="00CC14B2" w:rsidRDefault="00D2644C" w:rsidP="0000576F">
            <w:pPr>
              <w:pStyle w:val="CBCellBody"/>
            </w:pPr>
            <w:r w:rsidRPr="00CC14B2">
              <w:t>R3.2-35</w:t>
            </w:r>
          </w:p>
        </w:tc>
        <w:tc>
          <w:tcPr>
            <w:tcW w:w="1008" w:type="dxa"/>
            <w:tcBorders>
              <w:top w:val="single" w:sz="4" w:space="0" w:color="auto"/>
            </w:tcBorders>
          </w:tcPr>
          <w:p w14:paraId="559D98BA" w14:textId="77777777" w:rsidR="00D2644C" w:rsidRPr="00CC14B2" w:rsidRDefault="00D2644C" w:rsidP="0000576F">
            <w:pPr>
              <w:pStyle w:val="CBCellBody"/>
            </w:pPr>
            <w:r w:rsidRPr="00CC14B2">
              <w:t>85</w:t>
            </w:r>
          </w:p>
        </w:tc>
        <w:tc>
          <w:tcPr>
            <w:tcW w:w="6170" w:type="dxa"/>
            <w:tcBorders>
              <w:top w:val="single" w:sz="4" w:space="0" w:color="auto"/>
            </w:tcBorders>
          </w:tcPr>
          <w:p w14:paraId="19F90531" w14:textId="77777777" w:rsidR="00D2644C" w:rsidRPr="00CC14B2" w:rsidRDefault="00D2644C" w:rsidP="0000576F">
            <w:pPr>
              <w:pStyle w:val="CBCellBody"/>
            </w:pPr>
            <w:r w:rsidRPr="00CC14B2">
              <w:tab/>
              <w:t>The Domain Alarm Table shall have a maximum length of 1024 alarm entries.</w:t>
            </w:r>
          </w:p>
        </w:tc>
        <w:tc>
          <w:tcPr>
            <w:tcW w:w="1276" w:type="dxa"/>
            <w:gridSpan w:val="2"/>
            <w:tcBorders>
              <w:top w:val="single" w:sz="4" w:space="0" w:color="auto"/>
            </w:tcBorders>
          </w:tcPr>
          <w:p w14:paraId="0148F8AE" w14:textId="77777777" w:rsidR="00D2644C" w:rsidRPr="00CC14B2" w:rsidRDefault="00D2644C" w:rsidP="0000576F">
            <w:pPr>
              <w:pStyle w:val="CBCellBody"/>
            </w:pPr>
          </w:p>
        </w:tc>
        <w:tc>
          <w:tcPr>
            <w:tcW w:w="708" w:type="dxa"/>
            <w:tcBorders>
              <w:top w:val="single" w:sz="4" w:space="0" w:color="auto"/>
            </w:tcBorders>
          </w:tcPr>
          <w:p w14:paraId="6778D073" w14:textId="77777777" w:rsidR="00D2644C" w:rsidRPr="00CC14B2" w:rsidRDefault="00D2644C" w:rsidP="0000576F">
            <w:pPr>
              <w:pStyle w:val="CBCellBody"/>
            </w:pPr>
          </w:p>
        </w:tc>
        <w:tc>
          <w:tcPr>
            <w:tcW w:w="709" w:type="dxa"/>
            <w:tcBorders>
              <w:top w:val="single" w:sz="4" w:space="0" w:color="auto"/>
            </w:tcBorders>
          </w:tcPr>
          <w:p w14:paraId="20E1B02F"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D30C94E" w14:textId="77777777" w:rsidR="00D2644C" w:rsidRPr="00CC14B2" w:rsidRDefault="00D2644C" w:rsidP="0000576F">
            <w:pPr>
              <w:pStyle w:val="CBCellBody"/>
            </w:pPr>
          </w:p>
        </w:tc>
      </w:tr>
      <w:tr w:rsidR="00D2644C" w14:paraId="56DA6D3E" w14:textId="77777777" w:rsidTr="00D2644C">
        <w:trPr>
          <w:cantSplit/>
        </w:trPr>
        <w:tc>
          <w:tcPr>
            <w:tcW w:w="1008" w:type="dxa"/>
            <w:tcBorders>
              <w:top w:val="single" w:sz="4" w:space="0" w:color="auto"/>
            </w:tcBorders>
          </w:tcPr>
          <w:p w14:paraId="66505D8C" w14:textId="77777777" w:rsidR="00D2644C" w:rsidRPr="00CC14B2" w:rsidRDefault="00D2644C" w:rsidP="0000576F">
            <w:pPr>
              <w:pStyle w:val="CBCellBody"/>
            </w:pPr>
            <w:r w:rsidRPr="00CC14B2">
              <w:t>R3.2-36</w:t>
            </w:r>
          </w:p>
        </w:tc>
        <w:tc>
          <w:tcPr>
            <w:tcW w:w="1008" w:type="dxa"/>
            <w:tcBorders>
              <w:top w:val="single" w:sz="4" w:space="0" w:color="auto"/>
            </w:tcBorders>
          </w:tcPr>
          <w:p w14:paraId="3421A4BE" w14:textId="77777777" w:rsidR="00D2644C" w:rsidRPr="00CC14B2" w:rsidRDefault="00D2644C" w:rsidP="0000576F">
            <w:pPr>
              <w:pStyle w:val="CBCellBody"/>
            </w:pPr>
            <w:r w:rsidRPr="00CC14B2">
              <w:t>86</w:t>
            </w:r>
          </w:p>
        </w:tc>
        <w:tc>
          <w:tcPr>
            <w:tcW w:w="6170" w:type="dxa"/>
            <w:tcBorders>
              <w:top w:val="single" w:sz="4" w:space="0" w:color="auto"/>
            </w:tcBorders>
          </w:tcPr>
          <w:p w14:paraId="09B9E18C" w14:textId="77777777" w:rsidR="00D2644C" w:rsidRPr="00CC14B2" w:rsidRDefault="00D2644C" w:rsidP="0000576F">
            <w:pPr>
              <w:pStyle w:val="CBCellBody"/>
            </w:pPr>
            <w:r w:rsidRPr="00CC14B2">
              <w:tab/>
              <w:t>The HPI Server shall discard any new alarms when the DAT is full.</w:t>
            </w:r>
          </w:p>
        </w:tc>
        <w:tc>
          <w:tcPr>
            <w:tcW w:w="1276" w:type="dxa"/>
            <w:gridSpan w:val="2"/>
            <w:tcBorders>
              <w:top w:val="single" w:sz="4" w:space="0" w:color="auto"/>
            </w:tcBorders>
          </w:tcPr>
          <w:p w14:paraId="3B0E6724" w14:textId="77777777" w:rsidR="00D2644C" w:rsidRPr="00CC14B2" w:rsidRDefault="00D2644C" w:rsidP="0000576F">
            <w:pPr>
              <w:pStyle w:val="CBCellBody"/>
            </w:pPr>
          </w:p>
        </w:tc>
        <w:tc>
          <w:tcPr>
            <w:tcW w:w="708" w:type="dxa"/>
            <w:tcBorders>
              <w:top w:val="single" w:sz="4" w:space="0" w:color="auto"/>
            </w:tcBorders>
          </w:tcPr>
          <w:p w14:paraId="32979B28" w14:textId="77777777" w:rsidR="00D2644C" w:rsidRPr="00CC14B2" w:rsidRDefault="00D2644C" w:rsidP="0000576F">
            <w:pPr>
              <w:pStyle w:val="CBCellBody"/>
            </w:pPr>
          </w:p>
        </w:tc>
        <w:tc>
          <w:tcPr>
            <w:tcW w:w="709" w:type="dxa"/>
            <w:tcBorders>
              <w:top w:val="single" w:sz="4" w:space="0" w:color="auto"/>
            </w:tcBorders>
          </w:tcPr>
          <w:p w14:paraId="7D28278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880F8EE" w14:textId="77777777" w:rsidR="00D2644C" w:rsidRPr="00CC14B2" w:rsidRDefault="00D2644C" w:rsidP="0000576F">
            <w:pPr>
              <w:pStyle w:val="CBCellBody"/>
            </w:pPr>
          </w:p>
        </w:tc>
      </w:tr>
      <w:tr w:rsidR="00D2644C" w14:paraId="674C2FAF" w14:textId="77777777" w:rsidTr="00D2644C">
        <w:trPr>
          <w:cantSplit/>
        </w:trPr>
        <w:tc>
          <w:tcPr>
            <w:tcW w:w="1008" w:type="dxa"/>
            <w:tcBorders>
              <w:top w:val="single" w:sz="4" w:space="0" w:color="auto"/>
            </w:tcBorders>
          </w:tcPr>
          <w:p w14:paraId="149DD8DD" w14:textId="77777777" w:rsidR="00D2644C" w:rsidRPr="00CC14B2" w:rsidRDefault="00D2644C" w:rsidP="0000576F">
            <w:pPr>
              <w:pStyle w:val="CBCellBody"/>
            </w:pPr>
            <w:r w:rsidRPr="00CC14B2">
              <w:t>R3.2-37</w:t>
            </w:r>
          </w:p>
        </w:tc>
        <w:tc>
          <w:tcPr>
            <w:tcW w:w="1008" w:type="dxa"/>
            <w:tcBorders>
              <w:top w:val="single" w:sz="4" w:space="0" w:color="auto"/>
            </w:tcBorders>
          </w:tcPr>
          <w:p w14:paraId="06955B00" w14:textId="77777777" w:rsidR="00D2644C" w:rsidRPr="00CC14B2" w:rsidRDefault="00D2644C" w:rsidP="0000576F">
            <w:pPr>
              <w:pStyle w:val="CBCellBody"/>
            </w:pPr>
            <w:r w:rsidRPr="00CC14B2">
              <w:t>87</w:t>
            </w:r>
          </w:p>
        </w:tc>
        <w:tc>
          <w:tcPr>
            <w:tcW w:w="6170" w:type="dxa"/>
            <w:tcBorders>
              <w:top w:val="single" w:sz="4" w:space="0" w:color="auto"/>
            </w:tcBorders>
          </w:tcPr>
          <w:p w14:paraId="2AD0B1C5" w14:textId="77777777" w:rsidR="00D2644C" w:rsidRPr="00CC14B2" w:rsidRDefault="00D2644C" w:rsidP="0000576F">
            <w:pPr>
              <w:pStyle w:val="CBCellBody"/>
            </w:pPr>
            <w:r w:rsidRPr="00CC14B2">
              <w:tab/>
              <w:t>HPI Users shall be able to add a maximum of 100 user defined alarms (Alarm Condition Type = SAHPI_STATUS_COND_TYPE_USER) to the DAT.</w:t>
            </w:r>
          </w:p>
        </w:tc>
        <w:tc>
          <w:tcPr>
            <w:tcW w:w="1276" w:type="dxa"/>
            <w:gridSpan w:val="2"/>
            <w:tcBorders>
              <w:top w:val="single" w:sz="4" w:space="0" w:color="auto"/>
            </w:tcBorders>
          </w:tcPr>
          <w:p w14:paraId="234090D5" w14:textId="77777777" w:rsidR="00D2644C" w:rsidRPr="00CC14B2" w:rsidRDefault="00D2644C" w:rsidP="0000576F">
            <w:pPr>
              <w:pStyle w:val="CBCellBody"/>
            </w:pPr>
          </w:p>
        </w:tc>
        <w:tc>
          <w:tcPr>
            <w:tcW w:w="708" w:type="dxa"/>
            <w:tcBorders>
              <w:top w:val="single" w:sz="4" w:space="0" w:color="auto"/>
            </w:tcBorders>
          </w:tcPr>
          <w:p w14:paraId="7F01130B" w14:textId="77777777" w:rsidR="00D2644C" w:rsidRPr="00CC14B2" w:rsidRDefault="00D2644C" w:rsidP="0000576F">
            <w:pPr>
              <w:pStyle w:val="CBCellBody"/>
            </w:pPr>
          </w:p>
        </w:tc>
        <w:tc>
          <w:tcPr>
            <w:tcW w:w="709" w:type="dxa"/>
            <w:tcBorders>
              <w:top w:val="single" w:sz="4" w:space="0" w:color="auto"/>
            </w:tcBorders>
          </w:tcPr>
          <w:p w14:paraId="67447AC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9268F17" w14:textId="77777777" w:rsidR="00D2644C" w:rsidRPr="00CC14B2" w:rsidRDefault="00D2644C" w:rsidP="0000576F">
            <w:pPr>
              <w:pStyle w:val="CBCellBody"/>
            </w:pPr>
          </w:p>
        </w:tc>
      </w:tr>
      <w:tr w:rsidR="00D2644C" w14:paraId="0CAAB24C" w14:textId="77777777" w:rsidTr="00D2644C">
        <w:trPr>
          <w:cantSplit/>
        </w:trPr>
        <w:tc>
          <w:tcPr>
            <w:tcW w:w="1008" w:type="dxa"/>
            <w:tcBorders>
              <w:top w:val="single" w:sz="4" w:space="0" w:color="auto"/>
            </w:tcBorders>
          </w:tcPr>
          <w:p w14:paraId="70CE2D9B" w14:textId="77777777" w:rsidR="00D2644C" w:rsidRPr="00CC14B2" w:rsidRDefault="00D2644C" w:rsidP="0000576F">
            <w:pPr>
              <w:pStyle w:val="CBCellBody"/>
            </w:pPr>
            <w:r w:rsidRPr="00CC14B2">
              <w:t>R3.2-38</w:t>
            </w:r>
          </w:p>
        </w:tc>
        <w:tc>
          <w:tcPr>
            <w:tcW w:w="1008" w:type="dxa"/>
            <w:tcBorders>
              <w:top w:val="single" w:sz="4" w:space="0" w:color="auto"/>
            </w:tcBorders>
          </w:tcPr>
          <w:p w14:paraId="30B875C4" w14:textId="77777777" w:rsidR="00D2644C" w:rsidRPr="00CC14B2" w:rsidRDefault="00D2644C" w:rsidP="0000576F">
            <w:pPr>
              <w:pStyle w:val="CBCellBody"/>
            </w:pPr>
            <w:r w:rsidRPr="00CC14B2">
              <w:t>88</w:t>
            </w:r>
          </w:p>
        </w:tc>
        <w:tc>
          <w:tcPr>
            <w:tcW w:w="6170" w:type="dxa"/>
            <w:tcBorders>
              <w:top w:val="single" w:sz="4" w:space="0" w:color="auto"/>
            </w:tcBorders>
          </w:tcPr>
          <w:p w14:paraId="2F8AADC1" w14:textId="77777777" w:rsidR="00D2644C" w:rsidRPr="00CC14B2" w:rsidRDefault="00D2644C" w:rsidP="0000576F">
            <w:pPr>
              <w:pStyle w:val="CBCellBody"/>
            </w:pPr>
            <w:r w:rsidRPr="00CC14B2">
              <w:tab/>
              <w:t>All Sensor and Resource failure events with a severity greater than or equal to SAHPI_MINOR shall be reported as alarm entries in the DAT.</w:t>
            </w:r>
          </w:p>
        </w:tc>
        <w:tc>
          <w:tcPr>
            <w:tcW w:w="1276" w:type="dxa"/>
            <w:gridSpan w:val="2"/>
            <w:tcBorders>
              <w:top w:val="single" w:sz="4" w:space="0" w:color="auto"/>
            </w:tcBorders>
          </w:tcPr>
          <w:p w14:paraId="76389EE0" w14:textId="77777777" w:rsidR="00D2644C" w:rsidRPr="00CC14B2" w:rsidRDefault="00D2644C" w:rsidP="0000576F">
            <w:pPr>
              <w:pStyle w:val="CBCellBody"/>
            </w:pPr>
          </w:p>
        </w:tc>
        <w:tc>
          <w:tcPr>
            <w:tcW w:w="708" w:type="dxa"/>
            <w:tcBorders>
              <w:top w:val="single" w:sz="4" w:space="0" w:color="auto"/>
            </w:tcBorders>
          </w:tcPr>
          <w:p w14:paraId="7533E870" w14:textId="77777777" w:rsidR="00D2644C" w:rsidRPr="00CC14B2" w:rsidRDefault="00D2644C" w:rsidP="0000576F">
            <w:pPr>
              <w:pStyle w:val="CBCellBody"/>
            </w:pPr>
          </w:p>
        </w:tc>
        <w:tc>
          <w:tcPr>
            <w:tcW w:w="709" w:type="dxa"/>
            <w:tcBorders>
              <w:top w:val="single" w:sz="4" w:space="0" w:color="auto"/>
            </w:tcBorders>
          </w:tcPr>
          <w:p w14:paraId="636914A2"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149861C" w14:textId="77777777" w:rsidR="00D2644C" w:rsidRPr="00CC14B2" w:rsidRDefault="00D2644C" w:rsidP="0000576F">
            <w:pPr>
              <w:pStyle w:val="CBCellBody"/>
            </w:pPr>
          </w:p>
        </w:tc>
      </w:tr>
      <w:tr w:rsidR="00D2644C" w14:paraId="2D06D323" w14:textId="77777777" w:rsidTr="00D2644C">
        <w:trPr>
          <w:cantSplit/>
        </w:trPr>
        <w:tc>
          <w:tcPr>
            <w:tcW w:w="1008" w:type="dxa"/>
            <w:tcBorders>
              <w:top w:val="single" w:sz="4" w:space="0" w:color="auto"/>
            </w:tcBorders>
          </w:tcPr>
          <w:p w14:paraId="0B86C416" w14:textId="77777777" w:rsidR="00D2644C" w:rsidRPr="00CC14B2" w:rsidRDefault="00D2644C" w:rsidP="0000576F">
            <w:pPr>
              <w:pStyle w:val="CBCellBody"/>
            </w:pPr>
            <w:r w:rsidRPr="00CC14B2">
              <w:t>R3.2-39</w:t>
            </w:r>
          </w:p>
        </w:tc>
        <w:tc>
          <w:tcPr>
            <w:tcW w:w="1008" w:type="dxa"/>
            <w:tcBorders>
              <w:top w:val="single" w:sz="4" w:space="0" w:color="auto"/>
            </w:tcBorders>
          </w:tcPr>
          <w:p w14:paraId="4C1D357E" w14:textId="77777777" w:rsidR="00D2644C" w:rsidRPr="00CC14B2" w:rsidRDefault="00D2644C" w:rsidP="0000576F">
            <w:pPr>
              <w:pStyle w:val="CBCellBody"/>
            </w:pPr>
            <w:r w:rsidRPr="00CC14B2">
              <w:t>89</w:t>
            </w:r>
          </w:p>
        </w:tc>
        <w:tc>
          <w:tcPr>
            <w:tcW w:w="6170" w:type="dxa"/>
            <w:tcBorders>
              <w:top w:val="single" w:sz="4" w:space="0" w:color="auto"/>
            </w:tcBorders>
          </w:tcPr>
          <w:p w14:paraId="1799F0C7" w14:textId="77777777" w:rsidR="00D2644C" w:rsidRPr="00CC14B2" w:rsidRDefault="00D2644C" w:rsidP="0000576F">
            <w:pPr>
              <w:pStyle w:val="CBCellBody"/>
            </w:pPr>
            <w:r w:rsidRPr="00CC14B2">
              <w:tab/>
              <w:t>All sensors when re-enabled from a disabled state, including re-enabling of sensor scanning, event generation or a set of event masks, shall generate events for any sustaining significant asserted state and an associated DAT entry shall be added.</w:t>
            </w:r>
          </w:p>
        </w:tc>
        <w:tc>
          <w:tcPr>
            <w:tcW w:w="1276" w:type="dxa"/>
            <w:gridSpan w:val="2"/>
            <w:tcBorders>
              <w:top w:val="single" w:sz="4" w:space="0" w:color="auto"/>
            </w:tcBorders>
          </w:tcPr>
          <w:p w14:paraId="07B6B925" w14:textId="77777777" w:rsidR="00D2644C" w:rsidRPr="00CC14B2" w:rsidRDefault="00D2644C" w:rsidP="0000576F">
            <w:pPr>
              <w:pStyle w:val="CBCellBody"/>
            </w:pPr>
          </w:p>
        </w:tc>
        <w:tc>
          <w:tcPr>
            <w:tcW w:w="708" w:type="dxa"/>
            <w:tcBorders>
              <w:top w:val="single" w:sz="4" w:space="0" w:color="auto"/>
            </w:tcBorders>
          </w:tcPr>
          <w:p w14:paraId="07E9726C" w14:textId="77777777" w:rsidR="00D2644C" w:rsidRPr="00CC14B2" w:rsidRDefault="00D2644C" w:rsidP="0000576F">
            <w:pPr>
              <w:pStyle w:val="CBCellBody"/>
            </w:pPr>
          </w:p>
        </w:tc>
        <w:tc>
          <w:tcPr>
            <w:tcW w:w="709" w:type="dxa"/>
            <w:tcBorders>
              <w:top w:val="single" w:sz="4" w:space="0" w:color="auto"/>
            </w:tcBorders>
          </w:tcPr>
          <w:p w14:paraId="21D752A2"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C89C992" w14:textId="77777777" w:rsidR="00D2644C" w:rsidRPr="00CC14B2" w:rsidRDefault="00D2644C" w:rsidP="0000576F">
            <w:pPr>
              <w:pStyle w:val="CBCellBody"/>
            </w:pPr>
          </w:p>
        </w:tc>
      </w:tr>
      <w:tr w:rsidR="00D2644C" w14:paraId="7564A85A" w14:textId="77777777" w:rsidTr="00D2644C">
        <w:trPr>
          <w:cantSplit/>
        </w:trPr>
        <w:tc>
          <w:tcPr>
            <w:tcW w:w="1008" w:type="dxa"/>
            <w:tcBorders>
              <w:top w:val="single" w:sz="4" w:space="0" w:color="auto"/>
            </w:tcBorders>
          </w:tcPr>
          <w:p w14:paraId="79DEAB2C" w14:textId="77777777" w:rsidR="00D2644C" w:rsidRPr="00CC14B2" w:rsidRDefault="00D2644C" w:rsidP="0000576F">
            <w:pPr>
              <w:pStyle w:val="CBCellBody"/>
            </w:pPr>
            <w:r w:rsidRPr="00CC14B2">
              <w:t>R3.2-40</w:t>
            </w:r>
          </w:p>
        </w:tc>
        <w:tc>
          <w:tcPr>
            <w:tcW w:w="1008" w:type="dxa"/>
            <w:tcBorders>
              <w:top w:val="single" w:sz="4" w:space="0" w:color="auto"/>
            </w:tcBorders>
          </w:tcPr>
          <w:p w14:paraId="6E599F6F" w14:textId="77777777" w:rsidR="00D2644C" w:rsidRPr="00CC14B2" w:rsidRDefault="00D2644C" w:rsidP="0000576F">
            <w:pPr>
              <w:pStyle w:val="CBCellBody"/>
            </w:pPr>
            <w:r w:rsidRPr="00CC14B2">
              <w:t>90</w:t>
            </w:r>
          </w:p>
        </w:tc>
        <w:tc>
          <w:tcPr>
            <w:tcW w:w="6170" w:type="dxa"/>
            <w:tcBorders>
              <w:top w:val="single" w:sz="4" w:space="0" w:color="auto"/>
            </w:tcBorders>
          </w:tcPr>
          <w:p w14:paraId="7F464741" w14:textId="77777777" w:rsidR="00D2644C" w:rsidRPr="00CC14B2" w:rsidRDefault="00D2644C" w:rsidP="0000576F">
            <w:pPr>
              <w:pStyle w:val="CBCellBody"/>
            </w:pPr>
            <w:r w:rsidRPr="00CC14B2">
              <w:tab/>
              <w:t xml:space="preserve">There shall be an easily identifiable entry in the DAT if the Shelf is powered on with just one operational Power Entry Module (PEM) or if a redundant PEM is placed in the </w:t>
            </w:r>
            <w:smartTag w:uri="urn:schemas-microsoft-com:office:smarttags" w:element="place">
              <w:smartTag w:uri="urn:schemas-microsoft-com:office:smarttags" w:element="PlaceName">
                <w:r w:rsidRPr="00CC14B2">
                  <w:t>Not</w:t>
                </w:r>
              </w:smartTag>
              <w:r w:rsidRPr="00CC14B2">
                <w:t xml:space="preserve"> </w:t>
              </w:r>
              <w:smartTag w:uri="urn:schemas-microsoft-com:office:smarttags" w:element="PlaceName">
                <w:r w:rsidRPr="00CC14B2">
                  <w:t>Present</w:t>
                </w:r>
              </w:smartTag>
              <w:r w:rsidRPr="00CC14B2">
                <w:t xml:space="preserve"> </w:t>
              </w:r>
              <w:smartTag w:uri="urn:schemas-microsoft-com:office:smarttags" w:element="PlaceType">
                <w:r w:rsidRPr="00CC14B2">
                  <w:t>State</w:t>
                </w:r>
              </w:smartTag>
            </w:smartTag>
            <w:r w:rsidRPr="00CC14B2">
              <w:t xml:space="preserve"> during normal operation.</w:t>
            </w:r>
          </w:p>
        </w:tc>
        <w:tc>
          <w:tcPr>
            <w:tcW w:w="1276" w:type="dxa"/>
            <w:gridSpan w:val="2"/>
            <w:tcBorders>
              <w:top w:val="single" w:sz="4" w:space="0" w:color="auto"/>
            </w:tcBorders>
          </w:tcPr>
          <w:p w14:paraId="4628720A" w14:textId="77777777" w:rsidR="00D2644C" w:rsidRPr="00CC14B2" w:rsidRDefault="00D2644C" w:rsidP="0000576F">
            <w:pPr>
              <w:pStyle w:val="CBCellBody"/>
            </w:pPr>
          </w:p>
        </w:tc>
        <w:tc>
          <w:tcPr>
            <w:tcW w:w="708" w:type="dxa"/>
            <w:tcBorders>
              <w:top w:val="single" w:sz="4" w:space="0" w:color="auto"/>
            </w:tcBorders>
          </w:tcPr>
          <w:p w14:paraId="18ABB2FE" w14:textId="77777777" w:rsidR="00D2644C" w:rsidRPr="00CC14B2" w:rsidRDefault="00D2644C" w:rsidP="0000576F">
            <w:pPr>
              <w:pStyle w:val="CBCellBody"/>
            </w:pPr>
          </w:p>
        </w:tc>
        <w:tc>
          <w:tcPr>
            <w:tcW w:w="709" w:type="dxa"/>
            <w:tcBorders>
              <w:top w:val="single" w:sz="4" w:space="0" w:color="auto"/>
            </w:tcBorders>
          </w:tcPr>
          <w:p w14:paraId="0DFE6715"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3C55BEE" w14:textId="77777777" w:rsidR="00D2644C" w:rsidRPr="00CC14B2" w:rsidRDefault="00D2644C" w:rsidP="0000576F">
            <w:pPr>
              <w:pStyle w:val="CBCellBody"/>
            </w:pPr>
          </w:p>
        </w:tc>
      </w:tr>
      <w:tr w:rsidR="00D2644C" w14:paraId="60665D31" w14:textId="77777777" w:rsidTr="00D2644C">
        <w:trPr>
          <w:cantSplit/>
        </w:trPr>
        <w:tc>
          <w:tcPr>
            <w:tcW w:w="1008" w:type="dxa"/>
            <w:tcBorders>
              <w:top w:val="single" w:sz="4" w:space="0" w:color="auto"/>
            </w:tcBorders>
          </w:tcPr>
          <w:p w14:paraId="319B7E4E" w14:textId="77777777" w:rsidR="00D2644C" w:rsidRPr="00CC14B2" w:rsidRDefault="00D2644C" w:rsidP="0000576F">
            <w:pPr>
              <w:pStyle w:val="CBCellBody"/>
            </w:pPr>
            <w:r w:rsidRPr="00CC14B2">
              <w:lastRenderedPageBreak/>
              <w:t>R3.2-41</w:t>
            </w:r>
          </w:p>
        </w:tc>
        <w:tc>
          <w:tcPr>
            <w:tcW w:w="1008" w:type="dxa"/>
            <w:tcBorders>
              <w:top w:val="single" w:sz="4" w:space="0" w:color="auto"/>
            </w:tcBorders>
          </w:tcPr>
          <w:p w14:paraId="354948AF" w14:textId="77777777" w:rsidR="00D2644C" w:rsidRPr="00CC14B2" w:rsidRDefault="00D2644C" w:rsidP="0000576F">
            <w:pPr>
              <w:pStyle w:val="CBCellBody"/>
            </w:pPr>
            <w:r w:rsidRPr="00CC14B2">
              <w:t>252</w:t>
            </w:r>
          </w:p>
        </w:tc>
        <w:tc>
          <w:tcPr>
            <w:tcW w:w="6170" w:type="dxa"/>
            <w:tcBorders>
              <w:top w:val="single" w:sz="4" w:space="0" w:color="auto"/>
            </w:tcBorders>
          </w:tcPr>
          <w:p w14:paraId="57762CF3" w14:textId="77777777" w:rsidR="00D2644C" w:rsidRPr="00CC14B2" w:rsidRDefault="00D2644C" w:rsidP="0000576F">
            <w:pPr>
              <w:pStyle w:val="CBCellBody"/>
            </w:pPr>
            <w:r w:rsidRPr="00CC14B2">
              <w:tab/>
              <w:t>There shall be an easily identifiable entry in the DAT if the PEM is present and the input power is switched off.</w:t>
            </w:r>
          </w:p>
        </w:tc>
        <w:tc>
          <w:tcPr>
            <w:tcW w:w="1276" w:type="dxa"/>
            <w:gridSpan w:val="2"/>
            <w:tcBorders>
              <w:top w:val="single" w:sz="4" w:space="0" w:color="auto"/>
            </w:tcBorders>
          </w:tcPr>
          <w:p w14:paraId="6BA75C23" w14:textId="77777777" w:rsidR="00D2644C" w:rsidRPr="00CC14B2" w:rsidRDefault="00D2644C" w:rsidP="0000576F">
            <w:pPr>
              <w:pStyle w:val="CBCellBody"/>
            </w:pPr>
          </w:p>
        </w:tc>
        <w:tc>
          <w:tcPr>
            <w:tcW w:w="708" w:type="dxa"/>
            <w:tcBorders>
              <w:top w:val="single" w:sz="4" w:space="0" w:color="auto"/>
            </w:tcBorders>
          </w:tcPr>
          <w:p w14:paraId="0E86A035" w14:textId="77777777" w:rsidR="00D2644C" w:rsidRPr="00CC14B2" w:rsidRDefault="00D2644C" w:rsidP="0000576F">
            <w:pPr>
              <w:pStyle w:val="CBCellBody"/>
            </w:pPr>
          </w:p>
        </w:tc>
        <w:tc>
          <w:tcPr>
            <w:tcW w:w="709" w:type="dxa"/>
            <w:tcBorders>
              <w:top w:val="single" w:sz="4" w:space="0" w:color="auto"/>
            </w:tcBorders>
          </w:tcPr>
          <w:p w14:paraId="5DBCBD89"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CC01806" w14:textId="77777777" w:rsidR="00D2644C" w:rsidRPr="00CC14B2" w:rsidRDefault="00D2644C" w:rsidP="0000576F">
            <w:pPr>
              <w:pStyle w:val="CBCellBody"/>
            </w:pPr>
          </w:p>
        </w:tc>
      </w:tr>
      <w:tr w:rsidR="00D2644C" w14:paraId="4696FBD1" w14:textId="77777777" w:rsidTr="00D2644C">
        <w:trPr>
          <w:cantSplit/>
        </w:trPr>
        <w:tc>
          <w:tcPr>
            <w:tcW w:w="1008" w:type="dxa"/>
            <w:tcBorders>
              <w:top w:val="single" w:sz="4" w:space="0" w:color="auto"/>
            </w:tcBorders>
          </w:tcPr>
          <w:p w14:paraId="521217C9" w14:textId="77777777" w:rsidR="00D2644C" w:rsidRPr="00CC14B2" w:rsidRDefault="00D2644C" w:rsidP="0000576F">
            <w:pPr>
              <w:pStyle w:val="CBCellBody"/>
            </w:pPr>
            <w:r w:rsidRPr="00CC14B2">
              <w:t>R3.2-42</w:t>
            </w:r>
          </w:p>
        </w:tc>
        <w:tc>
          <w:tcPr>
            <w:tcW w:w="1008" w:type="dxa"/>
            <w:tcBorders>
              <w:top w:val="single" w:sz="4" w:space="0" w:color="auto"/>
            </w:tcBorders>
          </w:tcPr>
          <w:p w14:paraId="1B2764F2" w14:textId="77777777" w:rsidR="00D2644C" w:rsidRPr="00CC14B2" w:rsidRDefault="00D2644C" w:rsidP="0000576F">
            <w:pPr>
              <w:pStyle w:val="CBCellBody"/>
            </w:pPr>
            <w:r w:rsidRPr="00CC14B2">
              <w:t>91</w:t>
            </w:r>
          </w:p>
        </w:tc>
        <w:tc>
          <w:tcPr>
            <w:tcW w:w="6170" w:type="dxa"/>
            <w:tcBorders>
              <w:top w:val="single" w:sz="4" w:space="0" w:color="auto"/>
            </w:tcBorders>
          </w:tcPr>
          <w:p w14:paraId="5158531B" w14:textId="77777777" w:rsidR="00D2644C" w:rsidRPr="00CC14B2" w:rsidRDefault="00D2644C" w:rsidP="0000576F">
            <w:pPr>
              <w:pStyle w:val="CBCellBody"/>
            </w:pPr>
            <w:r w:rsidRPr="00CC14B2">
              <w:tab/>
              <w:t>There shall be an easily identifiable critical alarm entry in the DAT if the Shelf is powered on with a corrupt or missing Shelf FRU device.</w:t>
            </w:r>
          </w:p>
        </w:tc>
        <w:tc>
          <w:tcPr>
            <w:tcW w:w="1276" w:type="dxa"/>
            <w:gridSpan w:val="2"/>
            <w:tcBorders>
              <w:top w:val="single" w:sz="4" w:space="0" w:color="auto"/>
            </w:tcBorders>
          </w:tcPr>
          <w:p w14:paraId="44791FAE" w14:textId="77777777" w:rsidR="00D2644C" w:rsidRPr="00CC14B2" w:rsidRDefault="00D2644C" w:rsidP="0000576F">
            <w:pPr>
              <w:pStyle w:val="CBCellBody"/>
            </w:pPr>
          </w:p>
        </w:tc>
        <w:tc>
          <w:tcPr>
            <w:tcW w:w="708" w:type="dxa"/>
            <w:tcBorders>
              <w:top w:val="single" w:sz="4" w:space="0" w:color="auto"/>
            </w:tcBorders>
          </w:tcPr>
          <w:p w14:paraId="75C12D20" w14:textId="77777777" w:rsidR="00D2644C" w:rsidRPr="00CC14B2" w:rsidRDefault="00D2644C" w:rsidP="0000576F">
            <w:pPr>
              <w:pStyle w:val="CBCellBody"/>
            </w:pPr>
          </w:p>
        </w:tc>
        <w:tc>
          <w:tcPr>
            <w:tcW w:w="709" w:type="dxa"/>
            <w:tcBorders>
              <w:top w:val="single" w:sz="4" w:space="0" w:color="auto"/>
            </w:tcBorders>
          </w:tcPr>
          <w:p w14:paraId="0EED197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8F5BE6C" w14:textId="77777777" w:rsidR="00D2644C" w:rsidRPr="00CC14B2" w:rsidRDefault="00D2644C" w:rsidP="0000576F">
            <w:pPr>
              <w:pStyle w:val="CBCellBody"/>
            </w:pPr>
          </w:p>
        </w:tc>
      </w:tr>
      <w:tr w:rsidR="00D2644C" w14:paraId="5D1B9555" w14:textId="77777777" w:rsidTr="00D2644C">
        <w:trPr>
          <w:cantSplit/>
        </w:trPr>
        <w:tc>
          <w:tcPr>
            <w:tcW w:w="1008" w:type="dxa"/>
            <w:tcBorders>
              <w:top w:val="single" w:sz="4" w:space="0" w:color="auto"/>
            </w:tcBorders>
          </w:tcPr>
          <w:p w14:paraId="29475ED0" w14:textId="77777777" w:rsidR="00D2644C" w:rsidRPr="00CC14B2" w:rsidRDefault="00D2644C" w:rsidP="0000576F">
            <w:pPr>
              <w:pStyle w:val="CBCellBody"/>
            </w:pPr>
            <w:r w:rsidRPr="00CC14B2">
              <w:t>R3.2-43</w:t>
            </w:r>
          </w:p>
        </w:tc>
        <w:tc>
          <w:tcPr>
            <w:tcW w:w="1008" w:type="dxa"/>
            <w:tcBorders>
              <w:top w:val="single" w:sz="4" w:space="0" w:color="auto"/>
            </w:tcBorders>
          </w:tcPr>
          <w:p w14:paraId="320D1BE4" w14:textId="77777777" w:rsidR="00D2644C" w:rsidRPr="00CC14B2" w:rsidRDefault="00D2644C" w:rsidP="0000576F">
            <w:pPr>
              <w:pStyle w:val="CBCellBody"/>
            </w:pPr>
            <w:r w:rsidRPr="00CC14B2">
              <w:t>92</w:t>
            </w:r>
          </w:p>
        </w:tc>
        <w:tc>
          <w:tcPr>
            <w:tcW w:w="6170" w:type="dxa"/>
            <w:tcBorders>
              <w:top w:val="single" w:sz="4" w:space="0" w:color="auto"/>
            </w:tcBorders>
          </w:tcPr>
          <w:p w14:paraId="3BF3DADC" w14:textId="77777777" w:rsidR="00D2644C" w:rsidRPr="00CC14B2" w:rsidRDefault="00D2644C" w:rsidP="0000576F">
            <w:pPr>
              <w:pStyle w:val="CBCellBody"/>
            </w:pPr>
            <w:r w:rsidRPr="00CC14B2">
              <w:tab/>
              <w:t>There shall be an easily identifiable major entry in the DAT if the Shelf is powered on with a missing Alarm I/O module. (Note the Alarm I/O module will vary between shelves)</w:t>
            </w:r>
          </w:p>
        </w:tc>
        <w:tc>
          <w:tcPr>
            <w:tcW w:w="1276" w:type="dxa"/>
            <w:gridSpan w:val="2"/>
            <w:tcBorders>
              <w:top w:val="single" w:sz="4" w:space="0" w:color="auto"/>
            </w:tcBorders>
          </w:tcPr>
          <w:p w14:paraId="15200C61" w14:textId="77777777" w:rsidR="00D2644C" w:rsidRPr="00CC14B2" w:rsidRDefault="00D2644C" w:rsidP="0000576F">
            <w:pPr>
              <w:pStyle w:val="CBCellBody"/>
            </w:pPr>
          </w:p>
        </w:tc>
        <w:tc>
          <w:tcPr>
            <w:tcW w:w="708" w:type="dxa"/>
            <w:tcBorders>
              <w:top w:val="single" w:sz="4" w:space="0" w:color="auto"/>
            </w:tcBorders>
          </w:tcPr>
          <w:p w14:paraId="0987B2A5" w14:textId="77777777" w:rsidR="00D2644C" w:rsidRPr="00CC14B2" w:rsidRDefault="00D2644C" w:rsidP="0000576F">
            <w:pPr>
              <w:pStyle w:val="CBCellBody"/>
            </w:pPr>
          </w:p>
        </w:tc>
        <w:tc>
          <w:tcPr>
            <w:tcW w:w="709" w:type="dxa"/>
            <w:tcBorders>
              <w:top w:val="single" w:sz="4" w:space="0" w:color="auto"/>
            </w:tcBorders>
          </w:tcPr>
          <w:p w14:paraId="35DD0968"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BBEADB9" w14:textId="77777777" w:rsidR="00D2644C" w:rsidRPr="00CC14B2" w:rsidRDefault="00D2644C" w:rsidP="0000576F">
            <w:pPr>
              <w:pStyle w:val="CBCellBody"/>
            </w:pPr>
          </w:p>
        </w:tc>
      </w:tr>
      <w:tr w:rsidR="00D2644C" w14:paraId="29B1CC6C" w14:textId="77777777" w:rsidTr="00D2644C">
        <w:trPr>
          <w:cantSplit/>
        </w:trPr>
        <w:tc>
          <w:tcPr>
            <w:tcW w:w="1008" w:type="dxa"/>
            <w:tcBorders>
              <w:top w:val="single" w:sz="4" w:space="0" w:color="auto"/>
            </w:tcBorders>
          </w:tcPr>
          <w:p w14:paraId="063CB2ED" w14:textId="77777777" w:rsidR="00D2644C" w:rsidRPr="00CC14B2" w:rsidRDefault="00D2644C" w:rsidP="0000576F">
            <w:pPr>
              <w:pStyle w:val="CBCellBody"/>
            </w:pPr>
            <w:r w:rsidRPr="00CC14B2">
              <w:t>R3.2-44</w:t>
            </w:r>
          </w:p>
        </w:tc>
        <w:tc>
          <w:tcPr>
            <w:tcW w:w="1008" w:type="dxa"/>
            <w:tcBorders>
              <w:top w:val="single" w:sz="4" w:space="0" w:color="auto"/>
            </w:tcBorders>
          </w:tcPr>
          <w:p w14:paraId="61A8E7CA" w14:textId="77777777" w:rsidR="00D2644C" w:rsidRPr="00CC14B2" w:rsidRDefault="00D2644C" w:rsidP="0000576F">
            <w:pPr>
              <w:pStyle w:val="CBCellBody"/>
            </w:pPr>
            <w:r w:rsidRPr="00CC14B2">
              <w:t>93</w:t>
            </w:r>
          </w:p>
        </w:tc>
        <w:tc>
          <w:tcPr>
            <w:tcW w:w="6170" w:type="dxa"/>
            <w:tcBorders>
              <w:top w:val="single" w:sz="4" w:space="0" w:color="auto"/>
            </w:tcBorders>
          </w:tcPr>
          <w:p w14:paraId="27D12B58" w14:textId="77777777" w:rsidR="00D2644C" w:rsidRPr="00CC14B2" w:rsidRDefault="00D2644C" w:rsidP="0000576F">
            <w:pPr>
              <w:pStyle w:val="CBCellBody"/>
            </w:pPr>
            <w:r w:rsidRPr="00CC14B2">
              <w:tab/>
              <w:t>The Fan RPM alarm generation shall be configurable through an option in the HPI Configuration file. The default value shall be Fan RPM alarms disabled.</w:t>
            </w:r>
          </w:p>
        </w:tc>
        <w:tc>
          <w:tcPr>
            <w:tcW w:w="1276" w:type="dxa"/>
            <w:gridSpan w:val="2"/>
            <w:tcBorders>
              <w:top w:val="single" w:sz="4" w:space="0" w:color="auto"/>
            </w:tcBorders>
          </w:tcPr>
          <w:p w14:paraId="1E788538" w14:textId="77777777" w:rsidR="00D2644C" w:rsidRPr="00CC14B2" w:rsidRDefault="00D2644C" w:rsidP="0000576F">
            <w:pPr>
              <w:pStyle w:val="CBCellBody"/>
            </w:pPr>
          </w:p>
        </w:tc>
        <w:tc>
          <w:tcPr>
            <w:tcW w:w="708" w:type="dxa"/>
            <w:tcBorders>
              <w:top w:val="single" w:sz="4" w:space="0" w:color="auto"/>
            </w:tcBorders>
          </w:tcPr>
          <w:p w14:paraId="109B7C4E" w14:textId="77777777" w:rsidR="00D2644C" w:rsidRPr="00CC14B2" w:rsidRDefault="00D2644C" w:rsidP="0000576F">
            <w:pPr>
              <w:pStyle w:val="CBCellBody"/>
            </w:pPr>
          </w:p>
        </w:tc>
        <w:tc>
          <w:tcPr>
            <w:tcW w:w="709" w:type="dxa"/>
            <w:tcBorders>
              <w:top w:val="single" w:sz="4" w:space="0" w:color="auto"/>
            </w:tcBorders>
          </w:tcPr>
          <w:p w14:paraId="37FC7056"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A6E6F54" w14:textId="77777777" w:rsidR="00D2644C" w:rsidRPr="00CC14B2" w:rsidRDefault="00D2644C" w:rsidP="0000576F">
            <w:pPr>
              <w:pStyle w:val="CBCellBody"/>
            </w:pPr>
          </w:p>
        </w:tc>
      </w:tr>
      <w:tr w:rsidR="00D2644C" w14:paraId="1DD7DD90" w14:textId="77777777" w:rsidTr="00D2644C">
        <w:trPr>
          <w:cantSplit/>
        </w:trPr>
        <w:tc>
          <w:tcPr>
            <w:tcW w:w="1008" w:type="dxa"/>
            <w:tcBorders>
              <w:top w:val="single" w:sz="4" w:space="0" w:color="auto"/>
            </w:tcBorders>
          </w:tcPr>
          <w:p w14:paraId="24FC1C15" w14:textId="77777777" w:rsidR="00D2644C" w:rsidRPr="00CC14B2" w:rsidRDefault="00D2644C" w:rsidP="0000576F">
            <w:pPr>
              <w:pStyle w:val="CBCellBody"/>
            </w:pPr>
            <w:r w:rsidRPr="00CC14B2">
              <w:t>R3.2-45</w:t>
            </w:r>
          </w:p>
        </w:tc>
        <w:tc>
          <w:tcPr>
            <w:tcW w:w="1008" w:type="dxa"/>
            <w:tcBorders>
              <w:top w:val="single" w:sz="4" w:space="0" w:color="auto"/>
            </w:tcBorders>
          </w:tcPr>
          <w:p w14:paraId="76CE2B17" w14:textId="77777777" w:rsidR="00D2644C" w:rsidRPr="00CC14B2" w:rsidRDefault="00D2644C" w:rsidP="0000576F">
            <w:pPr>
              <w:pStyle w:val="CBCellBody"/>
            </w:pPr>
            <w:r w:rsidRPr="00CC14B2">
              <w:t>94</w:t>
            </w:r>
          </w:p>
        </w:tc>
        <w:tc>
          <w:tcPr>
            <w:tcW w:w="6170" w:type="dxa"/>
            <w:tcBorders>
              <w:top w:val="single" w:sz="4" w:space="0" w:color="auto"/>
            </w:tcBorders>
          </w:tcPr>
          <w:p w14:paraId="5E580CE9" w14:textId="77777777" w:rsidR="00D2644C" w:rsidRPr="00CC14B2" w:rsidRDefault="00D2644C" w:rsidP="0000576F">
            <w:pPr>
              <w:pStyle w:val="CBCellBody"/>
            </w:pPr>
            <w:r w:rsidRPr="00CC14B2">
              <w:tab/>
              <w:t xml:space="preserve">The HPI Server shall provide a digital Control to enable or disable processing events for alarms. When this control is disabled from an enabled state, the HPI Domain Alarm table shall be cleared. When this control is enabled from a disabled state, the DAT shall be repopulated with the current status of the domain. Events for all significant asserted states may be re-generated when this control is re-enabled.  </w:t>
            </w:r>
          </w:p>
        </w:tc>
        <w:tc>
          <w:tcPr>
            <w:tcW w:w="1276" w:type="dxa"/>
            <w:gridSpan w:val="2"/>
            <w:tcBorders>
              <w:top w:val="single" w:sz="4" w:space="0" w:color="auto"/>
            </w:tcBorders>
          </w:tcPr>
          <w:p w14:paraId="72F434B6" w14:textId="77777777" w:rsidR="00D2644C" w:rsidRPr="00CC14B2" w:rsidRDefault="00D2644C" w:rsidP="0000576F">
            <w:pPr>
              <w:pStyle w:val="CBCellBody"/>
            </w:pPr>
          </w:p>
        </w:tc>
        <w:tc>
          <w:tcPr>
            <w:tcW w:w="708" w:type="dxa"/>
            <w:tcBorders>
              <w:top w:val="single" w:sz="4" w:space="0" w:color="auto"/>
            </w:tcBorders>
          </w:tcPr>
          <w:p w14:paraId="1D9723CE" w14:textId="77777777" w:rsidR="00D2644C" w:rsidRPr="00CC14B2" w:rsidRDefault="00D2644C" w:rsidP="0000576F">
            <w:pPr>
              <w:pStyle w:val="CBCellBody"/>
            </w:pPr>
          </w:p>
        </w:tc>
        <w:tc>
          <w:tcPr>
            <w:tcW w:w="709" w:type="dxa"/>
            <w:tcBorders>
              <w:top w:val="single" w:sz="4" w:space="0" w:color="auto"/>
            </w:tcBorders>
          </w:tcPr>
          <w:p w14:paraId="4A4548B6"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F0354C4" w14:textId="77777777" w:rsidR="00D2644C" w:rsidRPr="00CC14B2" w:rsidRDefault="00D2644C" w:rsidP="0000576F">
            <w:pPr>
              <w:pStyle w:val="CBCellBody"/>
            </w:pPr>
          </w:p>
        </w:tc>
      </w:tr>
      <w:tr w:rsidR="00D2644C" w14:paraId="5DF0C781" w14:textId="77777777" w:rsidTr="00D2644C">
        <w:trPr>
          <w:cantSplit/>
        </w:trPr>
        <w:tc>
          <w:tcPr>
            <w:tcW w:w="1008" w:type="dxa"/>
            <w:tcBorders>
              <w:top w:val="single" w:sz="4" w:space="0" w:color="auto"/>
            </w:tcBorders>
          </w:tcPr>
          <w:p w14:paraId="7D5BA889" w14:textId="77777777" w:rsidR="00D2644C" w:rsidRPr="00CC14B2" w:rsidRDefault="00D2644C" w:rsidP="0000576F">
            <w:pPr>
              <w:pStyle w:val="CBCellBody"/>
            </w:pPr>
            <w:r w:rsidRPr="00CC14B2">
              <w:t>R3.2-46</w:t>
            </w:r>
          </w:p>
        </w:tc>
        <w:tc>
          <w:tcPr>
            <w:tcW w:w="1008" w:type="dxa"/>
            <w:tcBorders>
              <w:top w:val="single" w:sz="4" w:space="0" w:color="auto"/>
            </w:tcBorders>
          </w:tcPr>
          <w:p w14:paraId="405D9E0F" w14:textId="77777777" w:rsidR="00D2644C" w:rsidRPr="00CC14B2" w:rsidRDefault="00D2644C" w:rsidP="0000576F">
            <w:pPr>
              <w:pStyle w:val="CBCellBody"/>
            </w:pPr>
            <w:r w:rsidRPr="00CC14B2">
              <w:t>95</w:t>
            </w:r>
          </w:p>
        </w:tc>
        <w:tc>
          <w:tcPr>
            <w:tcW w:w="6170" w:type="dxa"/>
            <w:tcBorders>
              <w:top w:val="single" w:sz="4" w:space="0" w:color="auto"/>
            </w:tcBorders>
          </w:tcPr>
          <w:p w14:paraId="62857CE4" w14:textId="77777777" w:rsidR="00D2644C" w:rsidRPr="00CC14B2" w:rsidRDefault="00D2644C" w:rsidP="0000576F">
            <w:pPr>
              <w:pStyle w:val="CBCellBody"/>
            </w:pPr>
            <w:r w:rsidRPr="00CC14B2">
              <w:tab/>
              <w:t>Resource and RDR entity paths shall follow the entity schema laid out in section 3.2.2 of [7].</w:t>
            </w:r>
          </w:p>
        </w:tc>
        <w:tc>
          <w:tcPr>
            <w:tcW w:w="1276" w:type="dxa"/>
            <w:gridSpan w:val="2"/>
            <w:tcBorders>
              <w:top w:val="single" w:sz="4" w:space="0" w:color="auto"/>
            </w:tcBorders>
          </w:tcPr>
          <w:p w14:paraId="36150FB2" w14:textId="77777777" w:rsidR="00D2644C" w:rsidRPr="00CC14B2" w:rsidRDefault="00D2644C" w:rsidP="0000576F">
            <w:pPr>
              <w:pStyle w:val="CBCellBody"/>
            </w:pPr>
          </w:p>
        </w:tc>
        <w:tc>
          <w:tcPr>
            <w:tcW w:w="708" w:type="dxa"/>
            <w:tcBorders>
              <w:top w:val="single" w:sz="4" w:space="0" w:color="auto"/>
            </w:tcBorders>
          </w:tcPr>
          <w:p w14:paraId="6107E379" w14:textId="77777777" w:rsidR="00D2644C" w:rsidRPr="00CC14B2" w:rsidRDefault="00D2644C" w:rsidP="0000576F">
            <w:pPr>
              <w:pStyle w:val="CBCellBody"/>
            </w:pPr>
          </w:p>
        </w:tc>
        <w:tc>
          <w:tcPr>
            <w:tcW w:w="709" w:type="dxa"/>
            <w:tcBorders>
              <w:top w:val="single" w:sz="4" w:space="0" w:color="auto"/>
            </w:tcBorders>
          </w:tcPr>
          <w:p w14:paraId="06AE8190"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FAD144D" w14:textId="77777777" w:rsidR="00D2644C" w:rsidRPr="00CC14B2" w:rsidRDefault="00D2644C" w:rsidP="0000576F">
            <w:pPr>
              <w:pStyle w:val="CBCellBody"/>
            </w:pPr>
          </w:p>
        </w:tc>
      </w:tr>
      <w:tr w:rsidR="00D2644C" w14:paraId="032CBA8D" w14:textId="77777777" w:rsidTr="00D2644C">
        <w:trPr>
          <w:cantSplit/>
        </w:trPr>
        <w:tc>
          <w:tcPr>
            <w:tcW w:w="1008" w:type="dxa"/>
            <w:tcBorders>
              <w:top w:val="single" w:sz="4" w:space="0" w:color="auto"/>
            </w:tcBorders>
          </w:tcPr>
          <w:p w14:paraId="792291AD" w14:textId="77777777" w:rsidR="00D2644C" w:rsidRPr="00CC14B2" w:rsidRDefault="00D2644C" w:rsidP="0000576F">
            <w:pPr>
              <w:pStyle w:val="CBCellBody"/>
            </w:pPr>
            <w:r w:rsidRPr="00CC14B2">
              <w:t>R3.2-47</w:t>
            </w:r>
          </w:p>
        </w:tc>
        <w:tc>
          <w:tcPr>
            <w:tcW w:w="1008" w:type="dxa"/>
            <w:tcBorders>
              <w:top w:val="single" w:sz="4" w:space="0" w:color="auto"/>
            </w:tcBorders>
          </w:tcPr>
          <w:p w14:paraId="3E3B96AE" w14:textId="77777777" w:rsidR="00D2644C" w:rsidRPr="00CC14B2" w:rsidRDefault="00D2644C" w:rsidP="0000576F">
            <w:pPr>
              <w:pStyle w:val="CBCellBody"/>
            </w:pPr>
            <w:r w:rsidRPr="00CC14B2">
              <w:t>96</w:t>
            </w:r>
          </w:p>
        </w:tc>
        <w:tc>
          <w:tcPr>
            <w:tcW w:w="6170" w:type="dxa"/>
            <w:tcBorders>
              <w:top w:val="single" w:sz="4" w:space="0" w:color="auto"/>
            </w:tcBorders>
          </w:tcPr>
          <w:p w14:paraId="0F105C5E" w14:textId="77777777" w:rsidR="00D2644C" w:rsidRPr="00CC14B2" w:rsidRDefault="00D2644C" w:rsidP="0000576F">
            <w:pPr>
              <w:pStyle w:val="CBCellBody"/>
            </w:pPr>
            <w:r w:rsidRPr="00CC14B2">
              <w:tab/>
              <w:t>The entity location of a FRU entity shall be the same as the entity location of the Slot entity it is installed in.</w:t>
            </w:r>
          </w:p>
        </w:tc>
        <w:tc>
          <w:tcPr>
            <w:tcW w:w="1276" w:type="dxa"/>
            <w:gridSpan w:val="2"/>
            <w:tcBorders>
              <w:top w:val="single" w:sz="4" w:space="0" w:color="auto"/>
            </w:tcBorders>
          </w:tcPr>
          <w:p w14:paraId="01B43CBF" w14:textId="77777777" w:rsidR="00D2644C" w:rsidRPr="00CC14B2" w:rsidRDefault="00D2644C" w:rsidP="0000576F">
            <w:pPr>
              <w:pStyle w:val="CBCellBody"/>
            </w:pPr>
          </w:p>
        </w:tc>
        <w:tc>
          <w:tcPr>
            <w:tcW w:w="708" w:type="dxa"/>
            <w:tcBorders>
              <w:top w:val="single" w:sz="4" w:space="0" w:color="auto"/>
            </w:tcBorders>
          </w:tcPr>
          <w:p w14:paraId="7A8B2082" w14:textId="77777777" w:rsidR="00D2644C" w:rsidRPr="00CC14B2" w:rsidRDefault="00D2644C" w:rsidP="0000576F">
            <w:pPr>
              <w:pStyle w:val="CBCellBody"/>
            </w:pPr>
          </w:p>
        </w:tc>
        <w:tc>
          <w:tcPr>
            <w:tcW w:w="709" w:type="dxa"/>
            <w:tcBorders>
              <w:top w:val="single" w:sz="4" w:space="0" w:color="auto"/>
            </w:tcBorders>
          </w:tcPr>
          <w:p w14:paraId="466B131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4C92212" w14:textId="77777777" w:rsidR="00D2644C" w:rsidRPr="00CC14B2" w:rsidRDefault="00D2644C" w:rsidP="0000576F">
            <w:pPr>
              <w:pStyle w:val="CBCellBody"/>
            </w:pPr>
          </w:p>
        </w:tc>
      </w:tr>
      <w:tr w:rsidR="00D2644C" w14:paraId="4CBB9BFA" w14:textId="77777777" w:rsidTr="00D2644C">
        <w:trPr>
          <w:cantSplit/>
        </w:trPr>
        <w:tc>
          <w:tcPr>
            <w:tcW w:w="1008" w:type="dxa"/>
            <w:tcBorders>
              <w:top w:val="single" w:sz="4" w:space="0" w:color="auto"/>
            </w:tcBorders>
          </w:tcPr>
          <w:p w14:paraId="65FD5490" w14:textId="77777777" w:rsidR="00D2644C" w:rsidRPr="00CC14B2" w:rsidRDefault="00D2644C" w:rsidP="0000576F">
            <w:pPr>
              <w:pStyle w:val="CBCellBody"/>
            </w:pPr>
            <w:r w:rsidRPr="00CC14B2">
              <w:t>R3.2-48</w:t>
            </w:r>
          </w:p>
        </w:tc>
        <w:tc>
          <w:tcPr>
            <w:tcW w:w="1008" w:type="dxa"/>
            <w:tcBorders>
              <w:top w:val="single" w:sz="4" w:space="0" w:color="auto"/>
            </w:tcBorders>
          </w:tcPr>
          <w:p w14:paraId="42A21200" w14:textId="77777777" w:rsidR="00D2644C" w:rsidRPr="00CC14B2" w:rsidRDefault="00D2644C" w:rsidP="0000576F">
            <w:pPr>
              <w:pStyle w:val="CBCellBody"/>
            </w:pPr>
            <w:r w:rsidRPr="00CC14B2">
              <w:t>97</w:t>
            </w:r>
          </w:p>
        </w:tc>
        <w:tc>
          <w:tcPr>
            <w:tcW w:w="6170" w:type="dxa"/>
            <w:tcBorders>
              <w:top w:val="single" w:sz="4" w:space="0" w:color="auto"/>
            </w:tcBorders>
          </w:tcPr>
          <w:p w14:paraId="5E9953E1" w14:textId="77777777" w:rsidR="00D2644C" w:rsidRPr="00CC14B2" w:rsidRDefault="00D2644C" w:rsidP="0000576F">
            <w:pPr>
              <w:pStyle w:val="CBCellBody"/>
            </w:pPr>
            <w:r w:rsidRPr="00CC14B2">
              <w:tab/>
              <w:t xml:space="preserve">Entity types for most slot types found in </w:t>
            </w:r>
            <w:proofErr w:type="spellStart"/>
            <w:r w:rsidRPr="00CC14B2">
              <w:t>AdvancedTCA</w:t>
            </w:r>
            <w:proofErr w:type="spellEnd"/>
            <w:r w:rsidRPr="00CC14B2">
              <w:t xml:space="preserve">® shelves are listed in Table 3-2 of [7]. The </w:t>
            </w:r>
            <w:proofErr w:type="spellStart"/>
            <w:r w:rsidRPr="00CC14B2">
              <w:t>RadiSys</w:t>
            </w:r>
            <w:proofErr w:type="spellEnd"/>
            <w:r w:rsidRPr="00CC14B2">
              <w:t xml:space="preserve"> shelf supports some OEM slots as well. Entity types for the OEM slots shall be assigned as shown in the following table.</w:t>
            </w:r>
          </w:p>
        </w:tc>
        <w:tc>
          <w:tcPr>
            <w:tcW w:w="1276" w:type="dxa"/>
            <w:gridSpan w:val="2"/>
            <w:tcBorders>
              <w:top w:val="single" w:sz="4" w:space="0" w:color="auto"/>
            </w:tcBorders>
          </w:tcPr>
          <w:p w14:paraId="3B33BC53" w14:textId="77777777" w:rsidR="00D2644C" w:rsidRPr="00CC14B2" w:rsidRDefault="00D2644C" w:rsidP="0000576F">
            <w:pPr>
              <w:pStyle w:val="CBCellBody"/>
            </w:pPr>
          </w:p>
        </w:tc>
        <w:tc>
          <w:tcPr>
            <w:tcW w:w="708" w:type="dxa"/>
            <w:tcBorders>
              <w:top w:val="single" w:sz="4" w:space="0" w:color="auto"/>
            </w:tcBorders>
          </w:tcPr>
          <w:p w14:paraId="4ACC90F9" w14:textId="77777777" w:rsidR="00D2644C" w:rsidRPr="00CC14B2" w:rsidRDefault="00D2644C" w:rsidP="0000576F">
            <w:pPr>
              <w:pStyle w:val="CBCellBody"/>
            </w:pPr>
          </w:p>
        </w:tc>
        <w:tc>
          <w:tcPr>
            <w:tcW w:w="709" w:type="dxa"/>
            <w:tcBorders>
              <w:top w:val="single" w:sz="4" w:space="0" w:color="auto"/>
            </w:tcBorders>
          </w:tcPr>
          <w:p w14:paraId="24E26B9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D4720A2" w14:textId="77777777" w:rsidR="00D2644C" w:rsidRPr="00CC14B2" w:rsidRDefault="00D2644C" w:rsidP="0000576F">
            <w:pPr>
              <w:pStyle w:val="CBCellBody"/>
            </w:pPr>
          </w:p>
        </w:tc>
      </w:tr>
      <w:tr w:rsidR="00D2644C" w14:paraId="656D72CD" w14:textId="77777777" w:rsidTr="00D2644C">
        <w:trPr>
          <w:cantSplit/>
        </w:trPr>
        <w:tc>
          <w:tcPr>
            <w:tcW w:w="1008" w:type="dxa"/>
            <w:tcBorders>
              <w:top w:val="single" w:sz="4" w:space="0" w:color="auto"/>
            </w:tcBorders>
          </w:tcPr>
          <w:p w14:paraId="545B9757" w14:textId="77777777" w:rsidR="00D2644C" w:rsidRPr="00CC14B2" w:rsidRDefault="00D2644C" w:rsidP="0000576F">
            <w:pPr>
              <w:pStyle w:val="CBCellBody"/>
            </w:pPr>
            <w:r w:rsidRPr="00CC14B2">
              <w:t>R3.2-49</w:t>
            </w:r>
          </w:p>
        </w:tc>
        <w:tc>
          <w:tcPr>
            <w:tcW w:w="1008" w:type="dxa"/>
            <w:tcBorders>
              <w:top w:val="single" w:sz="4" w:space="0" w:color="auto"/>
            </w:tcBorders>
          </w:tcPr>
          <w:p w14:paraId="58C9D66C" w14:textId="77777777" w:rsidR="00D2644C" w:rsidRPr="00CC14B2" w:rsidRDefault="00D2644C" w:rsidP="0000576F">
            <w:pPr>
              <w:pStyle w:val="CBCellBody"/>
            </w:pPr>
            <w:r w:rsidRPr="00CC14B2">
              <w:t>98</w:t>
            </w:r>
          </w:p>
        </w:tc>
        <w:tc>
          <w:tcPr>
            <w:tcW w:w="6170" w:type="dxa"/>
            <w:tcBorders>
              <w:top w:val="single" w:sz="4" w:space="0" w:color="auto"/>
            </w:tcBorders>
          </w:tcPr>
          <w:p w14:paraId="5233C3B3" w14:textId="77777777" w:rsidR="00D2644C" w:rsidRPr="00CC14B2" w:rsidRDefault="00D2644C" w:rsidP="0000576F">
            <w:pPr>
              <w:pStyle w:val="CBCellBody"/>
            </w:pPr>
            <w:r w:rsidRPr="00CC14B2">
              <w:tab/>
              <w:t>Entity types for most common FRUs are listed in Table 3-3 of [7]. Entity types for some known FRUs shall be derived from their primary functionality as shown in the following table.</w:t>
            </w:r>
          </w:p>
        </w:tc>
        <w:tc>
          <w:tcPr>
            <w:tcW w:w="1276" w:type="dxa"/>
            <w:gridSpan w:val="2"/>
            <w:tcBorders>
              <w:top w:val="single" w:sz="4" w:space="0" w:color="auto"/>
            </w:tcBorders>
          </w:tcPr>
          <w:p w14:paraId="26E79B65" w14:textId="77777777" w:rsidR="00D2644C" w:rsidRPr="00CC14B2" w:rsidRDefault="00D2644C" w:rsidP="0000576F">
            <w:pPr>
              <w:pStyle w:val="CBCellBody"/>
            </w:pPr>
          </w:p>
        </w:tc>
        <w:tc>
          <w:tcPr>
            <w:tcW w:w="708" w:type="dxa"/>
            <w:tcBorders>
              <w:top w:val="single" w:sz="4" w:space="0" w:color="auto"/>
            </w:tcBorders>
          </w:tcPr>
          <w:p w14:paraId="1E4144B7" w14:textId="77777777" w:rsidR="00D2644C" w:rsidRPr="00CC14B2" w:rsidRDefault="00D2644C" w:rsidP="0000576F">
            <w:pPr>
              <w:pStyle w:val="CBCellBody"/>
            </w:pPr>
          </w:p>
        </w:tc>
        <w:tc>
          <w:tcPr>
            <w:tcW w:w="709" w:type="dxa"/>
            <w:tcBorders>
              <w:top w:val="single" w:sz="4" w:space="0" w:color="auto"/>
            </w:tcBorders>
          </w:tcPr>
          <w:p w14:paraId="48F5DDD9"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B4C9E9B" w14:textId="77777777" w:rsidR="00D2644C" w:rsidRPr="00CC14B2" w:rsidRDefault="00D2644C" w:rsidP="0000576F">
            <w:pPr>
              <w:pStyle w:val="CBCellBody"/>
            </w:pPr>
          </w:p>
        </w:tc>
      </w:tr>
      <w:tr w:rsidR="00D2644C" w14:paraId="61DC5CE0" w14:textId="77777777" w:rsidTr="00D2644C">
        <w:trPr>
          <w:cantSplit/>
        </w:trPr>
        <w:tc>
          <w:tcPr>
            <w:tcW w:w="1008" w:type="dxa"/>
            <w:tcBorders>
              <w:top w:val="single" w:sz="4" w:space="0" w:color="auto"/>
            </w:tcBorders>
          </w:tcPr>
          <w:p w14:paraId="32DA2227" w14:textId="77777777" w:rsidR="00D2644C" w:rsidRPr="00CC14B2" w:rsidRDefault="00D2644C" w:rsidP="0000576F">
            <w:pPr>
              <w:pStyle w:val="CBCellBody"/>
            </w:pPr>
            <w:r w:rsidRPr="00CC14B2">
              <w:lastRenderedPageBreak/>
              <w:t>R3.2-50</w:t>
            </w:r>
          </w:p>
        </w:tc>
        <w:tc>
          <w:tcPr>
            <w:tcW w:w="1008" w:type="dxa"/>
            <w:tcBorders>
              <w:top w:val="single" w:sz="4" w:space="0" w:color="auto"/>
            </w:tcBorders>
          </w:tcPr>
          <w:p w14:paraId="755CF96C" w14:textId="77777777" w:rsidR="00D2644C" w:rsidRPr="00CC14B2" w:rsidRDefault="00D2644C" w:rsidP="0000576F">
            <w:pPr>
              <w:pStyle w:val="CBCellBody"/>
            </w:pPr>
            <w:r w:rsidRPr="00CC14B2">
              <w:t>99</w:t>
            </w:r>
          </w:p>
        </w:tc>
        <w:tc>
          <w:tcPr>
            <w:tcW w:w="6170" w:type="dxa"/>
            <w:tcBorders>
              <w:top w:val="single" w:sz="4" w:space="0" w:color="auto"/>
            </w:tcBorders>
          </w:tcPr>
          <w:p w14:paraId="0AD99A7A" w14:textId="77777777" w:rsidR="00D2644C" w:rsidRPr="00CC14B2" w:rsidRDefault="00D2644C" w:rsidP="0000576F">
            <w:pPr>
              <w:pStyle w:val="CBCellBody"/>
            </w:pPr>
            <w:r w:rsidRPr="00CC14B2">
              <w:tab/>
              <w:t>Entity types for FRU not known to the HPI server shall be derived from the HPI Configuration file, if provided by the system manager. If no information is provided in the HPI configuration file, the default entity type for PICMG Front Blades defined in [7], ATCAHPI_ENT_PICMG_FRONT_BLADE shall be assigned.</w:t>
            </w:r>
          </w:p>
        </w:tc>
        <w:tc>
          <w:tcPr>
            <w:tcW w:w="1276" w:type="dxa"/>
            <w:gridSpan w:val="2"/>
            <w:tcBorders>
              <w:top w:val="single" w:sz="4" w:space="0" w:color="auto"/>
            </w:tcBorders>
          </w:tcPr>
          <w:p w14:paraId="5907DFB5" w14:textId="77777777" w:rsidR="00D2644C" w:rsidRPr="00CC14B2" w:rsidRDefault="00D2644C" w:rsidP="0000576F">
            <w:pPr>
              <w:pStyle w:val="CBCellBody"/>
            </w:pPr>
          </w:p>
        </w:tc>
        <w:tc>
          <w:tcPr>
            <w:tcW w:w="708" w:type="dxa"/>
            <w:tcBorders>
              <w:top w:val="single" w:sz="4" w:space="0" w:color="auto"/>
            </w:tcBorders>
          </w:tcPr>
          <w:p w14:paraId="1E1E1519" w14:textId="77777777" w:rsidR="00D2644C" w:rsidRPr="00CC14B2" w:rsidRDefault="00D2644C" w:rsidP="0000576F">
            <w:pPr>
              <w:pStyle w:val="CBCellBody"/>
            </w:pPr>
          </w:p>
        </w:tc>
        <w:tc>
          <w:tcPr>
            <w:tcW w:w="709" w:type="dxa"/>
            <w:tcBorders>
              <w:top w:val="single" w:sz="4" w:space="0" w:color="auto"/>
            </w:tcBorders>
          </w:tcPr>
          <w:p w14:paraId="031C1A9B"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8355A76" w14:textId="77777777" w:rsidR="00D2644C" w:rsidRPr="00CC14B2" w:rsidRDefault="00D2644C" w:rsidP="0000576F">
            <w:pPr>
              <w:pStyle w:val="CBCellBody"/>
            </w:pPr>
          </w:p>
        </w:tc>
      </w:tr>
      <w:tr w:rsidR="00D2644C" w14:paraId="08471B8A" w14:textId="77777777" w:rsidTr="00D2644C">
        <w:trPr>
          <w:cantSplit/>
        </w:trPr>
        <w:tc>
          <w:tcPr>
            <w:tcW w:w="1008" w:type="dxa"/>
            <w:tcBorders>
              <w:top w:val="single" w:sz="4" w:space="0" w:color="auto"/>
            </w:tcBorders>
          </w:tcPr>
          <w:p w14:paraId="5DE3DF74" w14:textId="77777777" w:rsidR="00D2644C" w:rsidRPr="00CC14B2" w:rsidRDefault="00D2644C" w:rsidP="0000576F">
            <w:pPr>
              <w:pStyle w:val="CBCellBody"/>
            </w:pPr>
            <w:r w:rsidRPr="00CC14B2">
              <w:t>R3.2-51</w:t>
            </w:r>
          </w:p>
        </w:tc>
        <w:tc>
          <w:tcPr>
            <w:tcW w:w="1008" w:type="dxa"/>
            <w:tcBorders>
              <w:top w:val="single" w:sz="4" w:space="0" w:color="auto"/>
            </w:tcBorders>
          </w:tcPr>
          <w:p w14:paraId="0A005C6E" w14:textId="77777777" w:rsidR="00D2644C" w:rsidRPr="00CC14B2" w:rsidRDefault="00D2644C" w:rsidP="0000576F">
            <w:pPr>
              <w:pStyle w:val="CBCellBody"/>
            </w:pPr>
            <w:r w:rsidRPr="00CC14B2">
              <w:t>100</w:t>
            </w:r>
          </w:p>
        </w:tc>
        <w:tc>
          <w:tcPr>
            <w:tcW w:w="6170" w:type="dxa"/>
            <w:tcBorders>
              <w:top w:val="single" w:sz="4" w:space="0" w:color="auto"/>
            </w:tcBorders>
          </w:tcPr>
          <w:p w14:paraId="4AE6A208" w14:textId="77777777" w:rsidR="00D2644C" w:rsidRPr="00CC14B2" w:rsidRDefault="00D2644C" w:rsidP="0000576F">
            <w:pPr>
              <w:pStyle w:val="CBCellBody"/>
            </w:pPr>
            <w:r w:rsidRPr="00CC14B2">
              <w:tab/>
              <w:t>The entity location of the Shelf Resource shall be specified in the HPI Configuration file.</w:t>
            </w:r>
          </w:p>
        </w:tc>
        <w:tc>
          <w:tcPr>
            <w:tcW w:w="1276" w:type="dxa"/>
            <w:gridSpan w:val="2"/>
            <w:tcBorders>
              <w:top w:val="single" w:sz="4" w:space="0" w:color="auto"/>
            </w:tcBorders>
          </w:tcPr>
          <w:p w14:paraId="0CE2DDFB" w14:textId="77777777" w:rsidR="00D2644C" w:rsidRPr="00CC14B2" w:rsidRDefault="00D2644C" w:rsidP="0000576F">
            <w:pPr>
              <w:pStyle w:val="CBCellBody"/>
            </w:pPr>
          </w:p>
        </w:tc>
        <w:tc>
          <w:tcPr>
            <w:tcW w:w="708" w:type="dxa"/>
            <w:tcBorders>
              <w:top w:val="single" w:sz="4" w:space="0" w:color="auto"/>
            </w:tcBorders>
          </w:tcPr>
          <w:p w14:paraId="766AAE30" w14:textId="77777777" w:rsidR="00D2644C" w:rsidRPr="00CC14B2" w:rsidRDefault="00D2644C" w:rsidP="0000576F">
            <w:pPr>
              <w:pStyle w:val="CBCellBody"/>
            </w:pPr>
          </w:p>
        </w:tc>
        <w:tc>
          <w:tcPr>
            <w:tcW w:w="709" w:type="dxa"/>
            <w:tcBorders>
              <w:top w:val="single" w:sz="4" w:space="0" w:color="auto"/>
            </w:tcBorders>
          </w:tcPr>
          <w:p w14:paraId="75A956A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C6D4D9B" w14:textId="77777777" w:rsidR="00D2644C" w:rsidRPr="00CC14B2" w:rsidRDefault="00D2644C" w:rsidP="0000576F">
            <w:pPr>
              <w:pStyle w:val="CBCellBody"/>
            </w:pPr>
          </w:p>
        </w:tc>
      </w:tr>
      <w:tr w:rsidR="00D2644C" w14:paraId="52C41F6E" w14:textId="77777777" w:rsidTr="00D2644C">
        <w:trPr>
          <w:cantSplit/>
        </w:trPr>
        <w:tc>
          <w:tcPr>
            <w:tcW w:w="1008" w:type="dxa"/>
            <w:tcBorders>
              <w:top w:val="single" w:sz="4" w:space="0" w:color="auto"/>
            </w:tcBorders>
          </w:tcPr>
          <w:p w14:paraId="2AF823B9" w14:textId="77777777" w:rsidR="00D2644C" w:rsidRPr="00CC14B2" w:rsidRDefault="00D2644C" w:rsidP="0000576F">
            <w:pPr>
              <w:pStyle w:val="CBCellBody"/>
            </w:pPr>
            <w:r w:rsidRPr="00CC14B2">
              <w:t>R3.2-52</w:t>
            </w:r>
          </w:p>
        </w:tc>
        <w:tc>
          <w:tcPr>
            <w:tcW w:w="1008" w:type="dxa"/>
            <w:tcBorders>
              <w:top w:val="single" w:sz="4" w:space="0" w:color="auto"/>
            </w:tcBorders>
          </w:tcPr>
          <w:p w14:paraId="0C7F3897" w14:textId="77777777" w:rsidR="00D2644C" w:rsidRPr="00CC14B2" w:rsidRDefault="00D2644C" w:rsidP="0000576F">
            <w:pPr>
              <w:pStyle w:val="CBCellBody"/>
            </w:pPr>
            <w:r w:rsidRPr="00CC14B2">
              <w:t>101</w:t>
            </w:r>
          </w:p>
        </w:tc>
        <w:tc>
          <w:tcPr>
            <w:tcW w:w="6170" w:type="dxa"/>
            <w:tcBorders>
              <w:top w:val="single" w:sz="4" w:space="0" w:color="auto"/>
            </w:tcBorders>
          </w:tcPr>
          <w:p w14:paraId="07AABE2B" w14:textId="77777777" w:rsidR="00D2644C" w:rsidRPr="00CC14B2" w:rsidRDefault="00D2644C" w:rsidP="0000576F">
            <w:pPr>
              <w:pStyle w:val="CBCellBody"/>
            </w:pPr>
            <w:r w:rsidRPr="00CC14B2">
              <w:tab/>
              <w:t>The entity location field in the configuration file shall provide the option of using the value derived from the first 4 bytes of the Shelf Address specified in the Address Table of the Shelf FRU Device. This shall be the factory default option.</w:t>
            </w:r>
          </w:p>
        </w:tc>
        <w:tc>
          <w:tcPr>
            <w:tcW w:w="1276" w:type="dxa"/>
            <w:gridSpan w:val="2"/>
            <w:tcBorders>
              <w:top w:val="single" w:sz="4" w:space="0" w:color="auto"/>
            </w:tcBorders>
          </w:tcPr>
          <w:p w14:paraId="3C4E2BC6" w14:textId="77777777" w:rsidR="00D2644C" w:rsidRPr="00CC14B2" w:rsidRDefault="00D2644C" w:rsidP="0000576F">
            <w:pPr>
              <w:pStyle w:val="CBCellBody"/>
            </w:pPr>
          </w:p>
        </w:tc>
        <w:tc>
          <w:tcPr>
            <w:tcW w:w="708" w:type="dxa"/>
            <w:tcBorders>
              <w:top w:val="single" w:sz="4" w:space="0" w:color="auto"/>
            </w:tcBorders>
          </w:tcPr>
          <w:p w14:paraId="1DF20E98"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6A269184" w14:textId="77777777" w:rsidR="00D2644C" w:rsidRPr="00CC14B2" w:rsidRDefault="00D2644C" w:rsidP="0000576F">
            <w:pPr>
              <w:pStyle w:val="CBCellBody"/>
            </w:pPr>
          </w:p>
        </w:tc>
        <w:tc>
          <w:tcPr>
            <w:tcW w:w="1843" w:type="dxa"/>
            <w:tcBorders>
              <w:top w:val="single" w:sz="4" w:space="0" w:color="auto"/>
            </w:tcBorders>
          </w:tcPr>
          <w:p w14:paraId="64A96CE9" w14:textId="77777777" w:rsidR="00D2644C" w:rsidRPr="00CC14B2" w:rsidRDefault="00D2644C" w:rsidP="0000576F">
            <w:pPr>
              <w:pStyle w:val="CBCellBody"/>
            </w:pPr>
          </w:p>
        </w:tc>
      </w:tr>
      <w:tr w:rsidR="00D2644C" w14:paraId="6B9F6810" w14:textId="77777777" w:rsidTr="00D2644C">
        <w:trPr>
          <w:cantSplit/>
        </w:trPr>
        <w:tc>
          <w:tcPr>
            <w:tcW w:w="1008" w:type="dxa"/>
            <w:tcBorders>
              <w:top w:val="single" w:sz="4" w:space="0" w:color="auto"/>
            </w:tcBorders>
          </w:tcPr>
          <w:p w14:paraId="48F6914F" w14:textId="77777777" w:rsidR="00D2644C" w:rsidRPr="00CC14B2" w:rsidRDefault="00D2644C" w:rsidP="0000576F">
            <w:pPr>
              <w:pStyle w:val="CBCellBody"/>
            </w:pPr>
            <w:r w:rsidRPr="00CC14B2">
              <w:t>R3.2-53</w:t>
            </w:r>
          </w:p>
        </w:tc>
        <w:tc>
          <w:tcPr>
            <w:tcW w:w="1008" w:type="dxa"/>
            <w:tcBorders>
              <w:top w:val="single" w:sz="4" w:space="0" w:color="auto"/>
            </w:tcBorders>
          </w:tcPr>
          <w:p w14:paraId="36314F14" w14:textId="77777777" w:rsidR="00D2644C" w:rsidRPr="00CC14B2" w:rsidRDefault="00D2644C" w:rsidP="0000576F">
            <w:pPr>
              <w:pStyle w:val="CBCellBody"/>
            </w:pPr>
            <w:r w:rsidRPr="00CC14B2">
              <w:t>102</w:t>
            </w:r>
          </w:p>
        </w:tc>
        <w:tc>
          <w:tcPr>
            <w:tcW w:w="6170" w:type="dxa"/>
            <w:tcBorders>
              <w:top w:val="single" w:sz="4" w:space="0" w:color="auto"/>
            </w:tcBorders>
          </w:tcPr>
          <w:p w14:paraId="1CB381C4" w14:textId="77777777" w:rsidR="00D2644C" w:rsidRDefault="00D2644C" w:rsidP="0000576F">
            <w:pPr>
              <w:pStyle w:val="CBCellBody"/>
            </w:pPr>
            <w:r>
              <w:tab/>
              <w:t>The Shelf Resource shall have the following Resource Capabilities deemed optional in [7]:</w:t>
            </w:r>
          </w:p>
          <w:p w14:paraId="2D860B54" w14:textId="77777777" w:rsidR="00D2644C" w:rsidRDefault="00D2644C" w:rsidP="0000576F">
            <w:pPr>
              <w:pStyle w:val="CBCellBody"/>
            </w:pPr>
            <w:r>
              <w:t>(1) SAHPI_CAPABILITY_AGGREGATE_STATUS</w:t>
            </w:r>
          </w:p>
          <w:p w14:paraId="0A6D682A" w14:textId="77777777" w:rsidR="00D2644C" w:rsidRDefault="00D2644C" w:rsidP="0000576F">
            <w:pPr>
              <w:pStyle w:val="CBCellBody"/>
            </w:pPr>
            <w:r>
              <w:t>(2) SAHPI_CAPABILITY_EVT_DEASSERTS</w:t>
            </w:r>
          </w:p>
          <w:p w14:paraId="2241D426" w14:textId="77777777" w:rsidR="00D2644C" w:rsidRDefault="00D2644C" w:rsidP="0000576F">
            <w:pPr>
              <w:pStyle w:val="CBCellBody"/>
            </w:pPr>
            <w:r>
              <w:t>(3) SAHPI_CAPABILITY_POWER</w:t>
            </w:r>
          </w:p>
          <w:p w14:paraId="527474D2" w14:textId="77777777" w:rsidR="00D2644C" w:rsidRDefault="00D2644C" w:rsidP="0000576F">
            <w:pPr>
              <w:pStyle w:val="CBCellBody"/>
            </w:pPr>
            <w:r>
              <w:t>(4) SAHPI_CAPABILITY_RESET</w:t>
            </w:r>
          </w:p>
          <w:p w14:paraId="58B26CE9" w14:textId="77777777" w:rsidR="00D2644C" w:rsidRDefault="00D2644C" w:rsidP="0000576F">
            <w:pPr>
              <w:pStyle w:val="CBCellBody"/>
            </w:pPr>
            <w:r>
              <w:t>(5) SAHPI_CAPABILITY_CONFIGURATION</w:t>
            </w:r>
          </w:p>
        </w:tc>
        <w:tc>
          <w:tcPr>
            <w:tcW w:w="1276" w:type="dxa"/>
            <w:gridSpan w:val="2"/>
            <w:tcBorders>
              <w:top w:val="single" w:sz="4" w:space="0" w:color="auto"/>
            </w:tcBorders>
          </w:tcPr>
          <w:p w14:paraId="50091191" w14:textId="77777777" w:rsidR="00D2644C" w:rsidRDefault="00D2644C" w:rsidP="0000576F">
            <w:pPr>
              <w:pStyle w:val="CBCellBody"/>
            </w:pPr>
          </w:p>
        </w:tc>
        <w:tc>
          <w:tcPr>
            <w:tcW w:w="708" w:type="dxa"/>
            <w:tcBorders>
              <w:top w:val="single" w:sz="4" w:space="0" w:color="auto"/>
            </w:tcBorders>
          </w:tcPr>
          <w:p w14:paraId="06F3C93C" w14:textId="77777777" w:rsidR="00D2644C"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517BC94E" w14:textId="77777777" w:rsidR="00D2644C" w:rsidRDefault="00D2644C" w:rsidP="0000576F">
            <w:pPr>
              <w:pStyle w:val="CBCellBody"/>
            </w:pPr>
          </w:p>
        </w:tc>
        <w:tc>
          <w:tcPr>
            <w:tcW w:w="1843" w:type="dxa"/>
            <w:tcBorders>
              <w:top w:val="single" w:sz="4" w:space="0" w:color="auto"/>
            </w:tcBorders>
          </w:tcPr>
          <w:p w14:paraId="14E68C41" w14:textId="77777777" w:rsidR="00D2644C" w:rsidRDefault="00D2644C" w:rsidP="0000576F">
            <w:pPr>
              <w:pStyle w:val="CBCellBody"/>
            </w:pPr>
          </w:p>
        </w:tc>
      </w:tr>
      <w:tr w:rsidR="00D2644C" w14:paraId="6252FE27" w14:textId="77777777" w:rsidTr="00D2644C">
        <w:trPr>
          <w:cantSplit/>
        </w:trPr>
        <w:tc>
          <w:tcPr>
            <w:tcW w:w="1008" w:type="dxa"/>
            <w:tcBorders>
              <w:top w:val="single" w:sz="4" w:space="0" w:color="auto"/>
            </w:tcBorders>
          </w:tcPr>
          <w:p w14:paraId="5D680E78" w14:textId="77777777" w:rsidR="00D2644C" w:rsidRPr="00CC14B2" w:rsidRDefault="00D2644C" w:rsidP="0000576F">
            <w:pPr>
              <w:pStyle w:val="CBCellBody"/>
            </w:pPr>
            <w:r w:rsidRPr="00CC14B2">
              <w:t>R3.2-54</w:t>
            </w:r>
          </w:p>
        </w:tc>
        <w:tc>
          <w:tcPr>
            <w:tcW w:w="1008" w:type="dxa"/>
            <w:tcBorders>
              <w:top w:val="single" w:sz="4" w:space="0" w:color="auto"/>
            </w:tcBorders>
          </w:tcPr>
          <w:p w14:paraId="7BFFF7B8" w14:textId="77777777" w:rsidR="00D2644C" w:rsidRPr="00CC14B2" w:rsidRDefault="00D2644C" w:rsidP="0000576F">
            <w:pPr>
              <w:pStyle w:val="CBCellBody"/>
            </w:pPr>
            <w:r w:rsidRPr="00CC14B2">
              <w:t>103</w:t>
            </w:r>
          </w:p>
        </w:tc>
        <w:tc>
          <w:tcPr>
            <w:tcW w:w="6170" w:type="dxa"/>
            <w:tcBorders>
              <w:top w:val="single" w:sz="4" w:space="0" w:color="auto"/>
            </w:tcBorders>
          </w:tcPr>
          <w:p w14:paraId="25CF3DCA" w14:textId="77777777" w:rsidR="00D2644C" w:rsidRPr="00CC14B2" w:rsidRDefault="00D2644C" w:rsidP="0000576F">
            <w:pPr>
              <w:pStyle w:val="CBCellBody"/>
            </w:pPr>
            <w:r w:rsidRPr="00CC14B2">
              <w:tab/>
              <w:t>The Shelf Resource shall have the Resource Id 1h.</w:t>
            </w:r>
          </w:p>
        </w:tc>
        <w:tc>
          <w:tcPr>
            <w:tcW w:w="1276" w:type="dxa"/>
            <w:gridSpan w:val="2"/>
            <w:tcBorders>
              <w:top w:val="single" w:sz="4" w:space="0" w:color="auto"/>
            </w:tcBorders>
          </w:tcPr>
          <w:p w14:paraId="1A82303F" w14:textId="77777777" w:rsidR="00D2644C" w:rsidRPr="00CC14B2" w:rsidRDefault="00D2644C" w:rsidP="0000576F">
            <w:pPr>
              <w:pStyle w:val="CBCellBody"/>
            </w:pPr>
          </w:p>
        </w:tc>
        <w:tc>
          <w:tcPr>
            <w:tcW w:w="708" w:type="dxa"/>
            <w:tcBorders>
              <w:top w:val="single" w:sz="4" w:space="0" w:color="auto"/>
            </w:tcBorders>
          </w:tcPr>
          <w:p w14:paraId="0F81ADC4"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7CF3F99D" w14:textId="77777777" w:rsidR="00D2644C" w:rsidRPr="00CC14B2" w:rsidRDefault="00D2644C" w:rsidP="0000576F">
            <w:pPr>
              <w:pStyle w:val="CBCellBody"/>
            </w:pPr>
          </w:p>
        </w:tc>
        <w:tc>
          <w:tcPr>
            <w:tcW w:w="1843" w:type="dxa"/>
            <w:tcBorders>
              <w:top w:val="single" w:sz="4" w:space="0" w:color="auto"/>
            </w:tcBorders>
          </w:tcPr>
          <w:p w14:paraId="36BBEBD4" w14:textId="77777777" w:rsidR="00D2644C" w:rsidRPr="00CC14B2" w:rsidRDefault="00D2644C" w:rsidP="0000576F">
            <w:pPr>
              <w:pStyle w:val="CBCellBody"/>
            </w:pPr>
          </w:p>
        </w:tc>
      </w:tr>
      <w:tr w:rsidR="00D2644C" w14:paraId="7203CA58" w14:textId="77777777" w:rsidTr="00D2644C">
        <w:trPr>
          <w:cantSplit/>
        </w:trPr>
        <w:tc>
          <w:tcPr>
            <w:tcW w:w="1008" w:type="dxa"/>
            <w:tcBorders>
              <w:top w:val="single" w:sz="4" w:space="0" w:color="auto"/>
            </w:tcBorders>
          </w:tcPr>
          <w:p w14:paraId="24ED0BB7" w14:textId="77777777" w:rsidR="00D2644C" w:rsidRPr="00CC14B2" w:rsidRDefault="00D2644C" w:rsidP="0000576F">
            <w:pPr>
              <w:pStyle w:val="CBCellBody"/>
            </w:pPr>
            <w:r w:rsidRPr="00CC14B2">
              <w:t>R3.2-55</w:t>
            </w:r>
          </w:p>
        </w:tc>
        <w:tc>
          <w:tcPr>
            <w:tcW w:w="1008" w:type="dxa"/>
            <w:tcBorders>
              <w:top w:val="single" w:sz="4" w:space="0" w:color="auto"/>
            </w:tcBorders>
          </w:tcPr>
          <w:p w14:paraId="34E73463" w14:textId="77777777" w:rsidR="00D2644C" w:rsidRPr="00CC14B2" w:rsidRDefault="00D2644C" w:rsidP="0000576F">
            <w:pPr>
              <w:pStyle w:val="CBCellBody"/>
            </w:pPr>
            <w:r w:rsidRPr="00CC14B2">
              <w:t>104</w:t>
            </w:r>
          </w:p>
        </w:tc>
        <w:tc>
          <w:tcPr>
            <w:tcW w:w="6170" w:type="dxa"/>
            <w:tcBorders>
              <w:top w:val="single" w:sz="4" w:space="0" w:color="auto"/>
            </w:tcBorders>
          </w:tcPr>
          <w:p w14:paraId="24D189B1" w14:textId="77777777" w:rsidR="00D2644C" w:rsidRPr="00CC14B2" w:rsidRDefault="00D2644C" w:rsidP="0000576F">
            <w:pPr>
              <w:pStyle w:val="CBCellBody"/>
            </w:pPr>
            <w:r w:rsidRPr="00CC14B2">
              <w:tab/>
              <w:t xml:space="preserve">The default </w:t>
            </w:r>
            <w:proofErr w:type="spellStart"/>
            <w:r w:rsidRPr="00CC14B2">
              <w:t>ResourceSeverity</w:t>
            </w:r>
            <w:proofErr w:type="spellEnd"/>
            <w:r w:rsidRPr="00CC14B2">
              <w:t xml:space="preserve"> of the Shelf Resource shall be SAHPI_CRITICAL. System Managers can change this using the </w:t>
            </w:r>
            <w:proofErr w:type="spellStart"/>
            <w:r w:rsidRPr="00CC14B2">
              <w:t>saHpiResourceSeveritySet</w:t>
            </w:r>
            <w:proofErr w:type="spellEnd"/>
            <w:r w:rsidRPr="00CC14B2">
              <w:t>() function.</w:t>
            </w:r>
          </w:p>
        </w:tc>
        <w:tc>
          <w:tcPr>
            <w:tcW w:w="1276" w:type="dxa"/>
            <w:gridSpan w:val="2"/>
            <w:tcBorders>
              <w:top w:val="single" w:sz="4" w:space="0" w:color="auto"/>
            </w:tcBorders>
          </w:tcPr>
          <w:p w14:paraId="159C08F8" w14:textId="77777777" w:rsidR="00D2644C" w:rsidRPr="00CC14B2" w:rsidRDefault="00D2644C" w:rsidP="0000576F">
            <w:pPr>
              <w:pStyle w:val="CBCellBody"/>
            </w:pPr>
          </w:p>
        </w:tc>
        <w:tc>
          <w:tcPr>
            <w:tcW w:w="708" w:type="dxa"/>
            <w:tcBorders>
              <w:top w:val="single" w:sz="4" w:space="0" w:color="auto"/>
            </w:tcBorders>
          </w:tcPr>
          <w:p w14:paraId="1E10D861"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0749C341" w14:textId="77777777" w:rsidR="00D2644C" w:rsidRPr="00CC14B2" w:rsidRDefault="00D2644C" w:rsidP="0000576F">
            <w:pPr>
              <w:pStyle w:val="CBCellBody"/>
            </w:pPr>
          </w:p>
        </w:tc>
        <w:tc>
          <w:tcPr>
            <w:tcW w:w="1843" w:type="dxa"/>
            <w:tcBorders>
              <w:top w:val="single" w:sz="4" w:space="0" w:color="auto"/>
            </w:tcBorders>
          </w:tcPr>
          <w:p w14:paraId="33D44910" w14:textId="77777777" w:rsidR="00D2644C" w:rsidRPr="00CC14B2" w:rsidRDefault="00D2644C" w:rsidP="0000576F">
            <w:pPr>
              <w:pStyle w:val="CBCellBody"/>
            </w:pPr>
          </w:p>
        </w:tc>
      </w:tr>
      <w:tr w:rsidR="00D2644C" w14:paraId="19231266" w14:textId="77777777" w:rsidTr="00D2644C">
        <w:trPr>
          <w:cantSplit/>
        </w:trPr>
        <w:tc>
          <w:tcPr>
            <w:tcW w:w="1008" w:type="dxa"/>
            <w:tcBorders>
              <w:top w:val="single" w:sz="4" w:space="0" w:color="auto"/>
            </w:tcBorders>
          </w:tcPr>
          <w:p w14:paraId="16768284" w14:textId="77777777" w:rsidR="00D2644C" w:rsidRPr="00CC14B2" w:rsidRDefault="00D2644C" w:rsidP="0000576F">
            <w:pPr>
              <w:pStyle w:val="CBCellBody"/>
            </w:pPr>
            <w:r w:rsidRPr="00CC14B2">
              <w:t>R3.2-56</w:t>
            </w:r>
          </w:p>
        </w:tc>
        <w:tc>
          <w:tcPr>
            <w:tcW w:w="1008" w:type="dxa"/>
            <w:tcBorders>
              <w:top w:val="single" w:sz="4" w:space="0" w:color="auto"/>
            </w:tcBorders>
          </w:tcPr>
          <w:p w14:paraId="5B79AED5" w14:textId="77777777" w:rsidR="00D2644C" w:rsidRPr="00CC14B2" w:rsidRDefault="00D2644C" w:rsidP="0000576F">
            <w:pPr>
              <w:pStyle w:val="CBCellBody"/>
            </w:pPr>
            <w:r w:rsidRPr="00CC14B2">
              <w:t>105</w:t>
            </w:r>
          </w:p>
        </w:tc>
        <w:tc>
          <w:tcPr>
            <w:tcW w:w="6170" w:type="dxa"/>
            <w:tcBorders>
              <w:top w:val="single" w:sz="4" w:space="0" w:color="auto"/>
            </w:tcBorders>
          </w:tcPr>
          <w:p w14:paraId="66351A03" w14:textId="77777777" w:rsidR="00D2644C" w:rsidRPr="00CC14B2" w:rsidRDefault="00D2644C" w:rsidP="0000576F">
            <w:pPr>
              <w:pStyle w:val="CBCellBody"/>
            </w:pPr>
            <w:r w:rsidRPr="00CC14B2">
              <w:tab/>
              <w:t>The Shelf Resource Inventory Data Record (IDR) shall provide Inventory Data Areas (IDA) for the standard inventory records of Chassis Info, Board Info and Product Info. These IDAs shall be read-only unless overridden by the read-write configuration flag.</w:t>
            </w:r>
          </w:p>
        </w:tc>
        <w:tc>
          <w:tcPr>
            <w:tcW w:w="1276" w:type="dxa"/>
            <w:gridSpan w:val="2"/>
            <w:tcBorders>
              <w:top w:val="single" w:sz="4" w:space="0" w:color="auto"/>
            </w:tcBorders>
          </w:tcPr>
          <w:p w14:paraId="1E33CFDD" w14:textId="77777777" w:rsidR="00D2644C" w:rsidRPr="00CC14B2" w:rsidRDefault="00D2644C" w:rsidP="0000576F">
            <w:pPr>
              <w:pStyle w:val="CBCellBody"/>
            </w:pPr>
          </w:p>
        </w:tc>
        <w:tc>
          <w:tcPr>
            <w:tcW w:w="708" w:type="dxa"/>
            <w:tcBorders>
              <w:top w:val="single" w:sz="4" w:space="0" w:color="auto"/>
            </w:tcBorders>
          </w:tcPr>
          <w:p w14:paraId="44BA24E8"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3426A708" w14:textId="77777777" w:rsidR="00D2644C" w:rsidRPr="00CC14B2" w:rsidRDefault="00D2644C" w:rsidP="0000576F">
            <w:pPr>
              <w:pStyle w:val="CBCellBody"/>
            </w:pPr>
          </w:p>
        </w:tc>
        <w:tc>
          <w:tcPr>
            <w:tcW w:w="1843" w:type="dxa"/>
            <w:tcBorders>
              <w:top w:val="single" w:sz="4" w:space="0" w:color="auto"/>
            </w:tcBorders>
          </w:tcPr>
          <w:p w14:paraId="49E2B413" w14:textId="77777777" w:rsidR="00D2644C" w:rsidRPr="00CC14B2" w:rsidRDefault="00D2644C" w:rsidP="0000576F">
            <w:pPr>
              <w:pStyle w:val="CBCellBody"/>
            </w:pPr>
          </w:p>
        </w:tc>
      </w:tr>
      <w:tr w:rsidR="00D2644C" w14:paraId="05B494A1" w14:textId="77777777" w:rsidTr="00D2644C">
        <w:trPr>
          <w:cantSplit/>
        </w:trPr>
        <w:tc>
          <w:tcPr>
            <w:tcW w:w="1008" w:type="dxa"/>
            <w:tcBorders>
              <w:top w:val="single" w:sz="4" w:space="0" w:color="auto"/>
            </w:tcBorders>
          </w:tcPr>
          <w:p w14:paraId="71859032" w14:textId="77777777" w:rsidR="00D2644C" w:rsidRPr="00CC14B2" w:rsidRDefault="00D2644C" w:rsidP="0000576F">
            <w:pPr>
              <w:pStyle w:val="CBCellBody"/>
            </w:pPr>
            <w:r w:rsidRPr="00CC14B2">
              <w:t>R3.2-57</w:t>
            </w:r>
          </w:p>
        </w:tc>
        <w:tc>
          <w:tcPr>
            <w:tcW w:w="1008" w:type="dxa"/>
            <w:tcBorders>
              <w:top w:val="single" w:sz="4" w:space="0" w:color="auto"/>
            </w:tcBorders>
          </w:tcPr>
          <w:p w14:paraId="2BF9B066" w14:textId="77777777" w:rsidR="00D2644C" w:rsidRPr="00CC14B2" w:rsidRDefault="00D2644C" w:rsidP="0000576F">
            <w:pPr>
              <w:pStyle w:val="CBCellBody"/>
            </w:pPr>
            <w:r w:rsidRPr="00CC14B2">
              <w:t>106</w:t>
            </w:r>
          </w:p>
        </w:tc>
        <w:tc>
          <w:tcPr>
            <w:tcW w:w="6170" w:type="dxa"/>
            <w:tcBorders>
              <w:top w:val="single" w:sz="4" w:space="0" w:color="auto"/>
            </w:tcBorders>
          </w:tcPr>
          <w:p w14:paraId="24F0F1A1" w14:textId="77777777" w:rsidR="00D2644C" w:rsidRPr="00CC14B2" w:rsidRDefault="00D2644C" w:rsidP="0000576F">
            <w:pPr>
              <w:pStyle w:val="CBCellBody"/>
            </w:pPr>
            <w:r w:rsidRPr="00CC14B2">
              <w:tab/>
              <w:t>In the IDR for the Shelf Resource, the Inventory Data Areas for the Shelf Address Table (PICMG Record 10h), Backplane Point to Point Connectivity Record (PICMG Record 04h) and Shelf Power Distribution Record (PICMG Record 11h) shall be read-only.</w:t>
            </w:r>
          </w:p>
        </w:tc>
        <w:tc>
          <w:tcPr>
            <w:tcW w:w="1276" w:type="dxa"/>
            <w:gridSpan w:val="2"/>
            <w:tcBorders>
              <w:top w:val="single" w:sz="4" w:space="0" w:color="auto"/>
            </w:tcBorders>
          </w:tcPr>
          <w:p w14:paraId="4A726649" w14:textId="77777777" w:rsidR="00D2644C" w:rsidRPr="00CC14B2" w:rsidRDefault="00D2644C" w:rsidP="0000576F">
            <w:pPr>
              <w:pStyle w:val="CBCellBody"/>
            </w:pPr>
          </w:p>
        </w:tc>
        <w:tc>
          <w:tcPr>
            <w:tcW w:w="708" w:type="dxa"/>
            <w:tcBorders>
              <w:top w:val="single" w:sz="4" w:space="0" w:color="auto"/>
            </w:tcBorders>
          </w:tcPr>
          <w:p w14:paraId="21CACC39"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7C09680B" w14:textId="77777777" w:rsidR="00D2644C" w:rsidRPr="00CC14B2" w:rsidRDefault="00D2644C" w:rsidP="0000576F">
            <w:pPr>
              <w:pStyle w:val="CBCellBody"/>
            </w:pPr>
          </w:p>
        </w:tc>
        <w:tc>
          <w:tcPr>
            <w:tcW w:w="1843" w:type="dxa"/>
            <w:tcBorders>
              <w:top w:val="single" w:sz="4" w:space="0" w:color="auto"/>
            </w:tcBorders>
          </w:tcPr>
          <w:p w14:paraId="0FE956D3" w14:textId="77777777" w:rsidR="00D2644C" w:rsidRPr="00CC14B2" w:rsidRDefault="00D2644C" w:rsidP="0000576F">
            <w:pPr>
              <w:pStyle w:val="CBCellBody"/>
            </w:pPr>
          </w:p>
        </w:tc>
      </w:tr>
      <w:tr w:rsidR="00D2644C" w14:paraId="76E01FC5" w14:textId="77777777" w:rsidTr="00D2644C">
        <w:trPr>
          <w:cantSplit/>
        </w:trPr>
        <w:tc>
          <w:tcPr>
            <w:tcW w:w="1008" w:type="dxa"/>
            <w:tcBorders>
              <w:top w:val="single" w:sz="4" w:space="0" w:color="auto"/>
            </w:tcBorders>
          </w:tcPr>
          <w:p w14:paraId="7BB68BE6" w14:textId="77777777" w:rsidR="00D2644C" w:rsidRPr="00CC14B2" w:rsidRDefault="00D2644C" w:rsidP="0000576F">
            <w:pPr>
              <w:pStyle w:val="CBCellBody"/>
            </w:pPr>
            <w:r w:rsidRPr="00CC14B2">
              <w:lastRenderedPageBreak/>
              <w:t>R3.2-58</w:t>
            </w:r>
          </w:p>
        </w:tc>
        <w:tc>
          <w:tcPr>
            <w:tcW w:w="1008" w:type="dxa"/>
            <w:tcBorders>
              <w:top w:val="single" w:sz="4" w:space="0" w:color="auto"/>
            </w:tcBorders>
          </w:tcPr>
          <w:p w14:paraId="2521E53A" w14:textId="77777777" w:rsidR="00D2644C" w:rsidRPr="00CC14B2" w:rsidRDefault="00D2644C" w:rsidP="0000576F">
            <w:pPr>
              <w:pStyle w:val="CBCellBody"/>
            </w:pPr>
            <w:r w:rsidRPr="00CC14B2">
              <w:t>107</w:t>
            </w:r>
          </w:p>
        </w:tc>
        <w:tc>
          <w:tcPr>
            <w:tcW w:w="6170" w:type="dxa"/>
            <w:tcBorders>
              <w:top w:val="single" w:sz="4" w:space="0" w:color="auto"/>
            </w:tcBorders>
          </w:tcPr>
          <w:p w14:paraId="2063A07D" w14:textId="77777777" w:rsidR="00D2644C" w:rsidRPr="00CC14B2" w:rsidRDefault="00D2644C" w:rsidP="0000576F">
            <w:pPr>
              <w:pStyle w:val="CBCellBody"/>
            </w:pPr>
            <w:r w:rsidRPr="00CC14B2">
              <w:tab/>
              <w:t>The Shelf FRU Information Valid Sensor shall generate events with severity SAHPI_CRITICAL when the SAHPI_ES_DISABLED event state is asserted or de-asserted.</w:t>
            </w:r>
          </w:p>
        </w:tc>
        <w:tc>
          <w:tcPr>
            <w:tcW w:w="1276" w:type="dxa"/>
            <w:gridSpan w:val="2"/>
            <w:tcBorders>
              <w:top w:val="single" w:sz="4" w:space="0" w:color="auto"/>
            </w:tcBorders>
          </w:tcPr>
          <w:p w14:paraId="29109AA7" w14:textId="77777777" w:rsidR="00D2644C" w:rsidRPr="00CC14B2" w:rsidRDefault="00D2644C" w:rsidP="0000576F">
            <w:pPr>
              <w:pStyle w:val="CBCellBody"/>
            </w:pPr>
          </w:p>
        </w:tc>
        <w:tc>
          <w:tcPr>
            <w:tcW w:w="708" w:type="dxa"/>
            <w:tcBorders>
              <w:top w:val="single" w:sz="4" w:space="0" w:color="auto"/>
            </w:tcBorders>
          </w:tcPr>
          <w:p w14:paraId="7D09B7D4"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78DE44EF" w14:textId="77777777" w:rsidR="00D2644C" w:rsidRPr="00CC14B2" w:rsidRDefault="00D2644C" w:rsidP="0000576F">
            <w:pPr>
              <w:pStyle w:val="CBCellBody"/>
            </w:pPr>
          </w:p>
        </w:tc>
        <w:tc>
          <w:tcPr>
            <w:tcW w:w="1843" w:type="dxa"/>
            <w:tcBorders>
              <w:top w:val="single" w:sz="4" w:space="0" w:color="auto"/>
            </w:tcBorders>
          </w:tcPr>
          <w:p w14:paraId="02078E06" w14:textId="77777777" w:rsidR="00D2644C" w:rsidRPr="00CC14B2" w:rsidRDefault="00D2644C" w:rsidP="0000576F">
            <w:pPr>
              <w:pStyle w:val="CBCellBody"/>
            </w:pPr>
          </w:p>
        </w:tc>
      </w:tr>
      <w:tr w:rsidR="00D2644C" w14:paraId="2AAF5F84" w14:textId="77777777" w:rsidTr="00D2644C">
        <w:trPr>
          <w:cantSplit/>
        </w:trPr>
        <w:tc>
          <w:tcPr>
            <w:tcW w:w="1008" w:type="dxa"/>
            <w:tcBorders>
              <w:top w:val="single" w:sz="4" w:space="0" w:color="auto"/>
            </w:tcBorders>
          </w:tcPr>
          <w:p w14:paraId="0F2FAD20" w14:textId="77777777" w:rsidR="00D2644C" w:rsidRPr="00CC14B2" w:rsidRDefault="00D2644C" w:rsidP="0000576F">
            <w:pPr>
              <w:pStyle w:val="CBCellBody"/>
            </w:pPr>
            <w:r w:rsidRPr="00CC14B2">
              <w:t>R3.2-59</w:t>
            </w:r>
          </w:p>
        </w:tc>
        <w:tc>
          <w:tcPr>
            <w:tcW w:w="1008" w:type="dxa"/>
            <w:tcBorders>
              <w:top w:val="single" w:sz="4" w:space="0" w:color="auto"/>
            </w:tcBorders>
          </w:tcPr>
          <w:p w14:paraId="3311660A" w14:textId="77777777" w:rsidR="00D2644C" w:rsidRPr="00CC14B2" w:rsidRDefault="00D2644C" w:rsidP="0000576F">
            <w:pPr>
              <w:pStyle w:val="CBCellBody"/>
            </w:pPr>
            <w:r w:rsidRPr="00CC14B2">
              <w:t>108</w:t>
            </w:r>
          </w:p>
        </w:tc>
        <w:tc>
          <w:tcPr>
            <w:tcW w:w="6170" w:type="dxa"/>
            <w:tcBorders>
              <w:top w:val="single" w:sz="4" w:space="0" w:color="auto"/>
            </w:tcBorders>
          </w:tcPr>
          <w:p w14:paraId="3D845710" w14:textId="77777777" w:rsidR="00D2644C" w:rsidRPr="00CC14B2" w:rsidRDefault="00D2644C" w:rsidP="0000576F">
            <w:pPr>
              <w:pStyle w:val="CBCellBody"/>
            </w:pPr>
            <w:r w:rsidRPr="00CC14B2">
              <w:tab/>
              <w:t>The Shelf FRU Information Valid Sensor shall by default be enabled and have event generation enabled.</w:t>
            </w:r>
          </w:p>
        </w:tc>
        <w:tc>
          <w:tcPr>
            <w:tcW w:w="1276" w:type="dxa"/>
            <w:gridSpan w:val="2"/>
            <w:tcBorders>
              <w:top w:val="single" w:sz="4" w:space="0" w:color="auto"/>
            </w:tcBorders>
          </w:tcPr>
          <w:p w14:paraId="190CDAF4" w14:textId="77777777" w:rsidR="00D2644C" w:rsidRPr="00CC14B2" w:rsidRDefault="00D2644C" w:rsidP="0000576F">
            <w:pPr>
              <w:pStyle w:val="CBCellBody"/>
            </w:pPr>
          </w:p>
        </w:tc>
        <w:tc>
          <w:tcPr>
            <w:tcW w:w="708" w:type="dxa"/>
            <w:tcBorders>
              <w:top w:val="single" w:sz="4" w:space="0" w:color="auto"/>
            </w:tcBorders>
          </w:tcPr>
          <w:p w14:paraId="1D3889D3"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1D0C2C8F" w14:textId="77777777" w:rsidR="00D2644C" w:rsidRPr="00CC14B2" w:rsidRDefault="00D2644C" w:rsidP="0000576F">
            <w:pPr>
              <w:pStyle w:val="CBCellBody"/>
            </w:pPr>
          </w:p>
        </w:tc>
        <w:tc>
          <w:tcPr>
            <w:tcW w:w="1843" w:type="dxa"/>
            <w:tcBorders>
              <w:top w:val="single" w:sz="4" w:space="0" w:color="auto"/>
            </w:tcBorders>
          </w:tcPr>
          <w:p w14:paraId="771639AB" w14:textId="77777777" w:rsidR="00D2644C" w:rsidRPr="00CC14B2" w:rsidRDefault="00D2644C" w:rsidP="0000576F">
            <w:pPr>
              <w:pStyle w:val="CBCellBody"/>
            </w:pPr>
          </w:p>
        </w:tc>
      </w:tr>
      <w:tr w:rsidR="00D2644C" w14:paraId="29923721" w14:textId="77777777" w:rsidTr="00D2644C">
        <w:trPr>
          <w:cantSplit/>
        </w:trPr>
        <w:tc>
          <w:tcPr>
            <w:tcW w:w="1008" w:type="dxa"/>
            <w:tcBorders>
              <w:top w:val="single" w:sz="4" w:space="0" w:color="auto"/>
            </w:tcBorders>
          </w:tcPr>
          <w:p w14:paraId="24F01150" w14:textId="77777777" w:rsidR="00D2644C" w:rsidRPr="00CC14B2" w:rsidRDefault="00D2644C" w:rsidP="0000576F">
            <w:pPr>
              <w:pStyle w:val="CBCellBody"/>
            </w:pPr>
            <w:r w:rsidRPr="00CC14B2">
              <w:t>R3.2-60</w:t>
            </w:r>
          </w:p>
        </w:tc>
        <w:tc>
          <w:tcPr>
            <w:tcW w:w="1008" w:type="dxa"/>
            <w:tcBorders>
              <w:top w:val="single" w:sz="4" w:space="0" w:color="auto"/>
            </w:tcBorders>
          </w:tcPr>
          <w:p w14:paraId="28D4F30B" w14:textId="77777777" w:rsidR="00D2644C" w:rsidRPr="00CC14B2" w:rsidRDefault="00D2644C" w:rsidP="0000576F">
            <w:pPr>
              <w:pStyle w:val="CBCellBody"/>
            </w:pPr>
            <w:r w:rsidRPr="00CC14B2">
              <w:t>109</w:t>
            </w:r>
          </w:p>
        </w:tc>
        <w:tc>
          <w:tcPr>
            <w:tcW w:w="6170" w:type="dxa"/>
            <w:tcBorders>
              <w:top w:val="single" w:sz="4" w:space="0" w:color="auto"/>
            </w:tcBorders>
          </w:tcPr>
          <w:p w14:paraId="0C7CC3B1" w14:textId="77777777" w:rsidR="00D2644C" w:rsidRPr="00CC14B2" w:rsidRDefault="00D2644C" w:rsidP="0000576F">
            <w:pPr>
              <w:pStyle w:val="CBCellBody"/>
            </w:pPr>
            <w:r w:rsidRPr="00CC14B2">
              <w:tab/>
              <w:t>An alarm shall be added to the DAT when an assertion event for the SAHPI_ES_DISABLED state is received from the Shelf FRU Information Valid Sensor. Reception of a subsequent de-assertion event for the same event state shall cause the alarm to be removed from the DAT.</w:t>
            </w:r>
          </w:p>
        </w:tc>
        <w:tc>
          <w:tcPr>
            <w:tcW w:w="1276" w:type="dxa"/>
            <w:gridSpan w:val="2"/>
            <w:tcBorders>
              <w:top w:val="single" w:sz="4" w:space="0" w:color="auto"/>
            </w:tcBorders>
          </w:tcPr>
          <w:p w14:paraId="296C16D9" w14:textId="77777777" w:rsidR="00D2644C" w:rsidRPr="00CC14B2" w:rsidRDefault="00D2644C" w:rsidP="0000576F">
            <w:pPr>
              <w:pStyle w:val="CBCellBody"/>
            </w:pPr>
          </w:p>
        </w:tc>
        <w:tc>
          <w:tcPr>
            <w:tcW w:w="708" w:type="dxa"/>
            <w:tcBorders>
              <w:top w:val="single" w:sz="4" w:space="0" w:color="auto"/>
            </w:tcBorders>
          </w:tcPr>
          <w:p w14:paraId="32B5497E"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6FD12543" w14:textId="77777777" w:rsidR="00D2644C" w:rsidRPr="00CC14B2" w:rsidRDefault="00D2644C" w:rsidP="0000576F">
            <w:pPr>
              <w:pStyle w:val="CBCellBody"/>
            </w:pPr>
          </w:p>
        </w:tc>
        <w:tc>
          <w:tcPr>
            <w:tcW w:w="1843" w:type="dxa"/>
            <w:tcBorders>
              <w:top w:val="single" w:sz="4" w:space="0" w:color="auto"/>
            </w:tcBorders>
          </w:tcPr>
          <w:p w14:paraId="458F67E9" w14:textId="77777777" w:rsidR="00D2644C" w:rsidRPr="00CC14B2" w:rsidRDefault="00D2644C" w:rsidP="0000576F">
            <w:pPr>
              <w:pStyle w:val="CBCellBody"/>
            </w:pPr>
          </w:p>
        </w:tc>
      </w:tr>
      <w:tr w:rsidR="00D2644C" w14:paraId="262AD0CA" w14:textId="77777777" w:rsidTr="00D2644C">
        <w:trPr>
          <w:cantSplit/>
        </w:trPr>
        <w:tc>
          <w:tcPr>
            <w:tcW w:w="1008" w:type="dxa"/>
            <w:tcBorders>
              <w:top w:val="single" w:sz="4" w:space="0" w:color="auto"/>
            </w:tcBorders>
          </w:tcPr>
          <w:p w14:paraId="6959AC86" w14:textId="77777777" w:rsidR="00D2644C" w:rsidRPr="00CC14B2" w:rsidRDefault="00D2644C" w:rsidP="0000576F">
            <w:pPr>
              <w:pStyle w:val="CBCellBody"/>
            </w:pPr>
            <w:r w:rsidRPr="00CC14B2">
              <w:t>R3.2-61</w:t>
            </w:r>
          </w:p>
        </w:tc>
        <w:tc>
          <w:tcPr>
            <w:tcW w:w="1008" w:type="dxa"/>
            <w:tcBorders>
              <w:top w:val="single" w:sz="4" w:space="0" w:color="auto"/>
            </w:tcBorders>
          </w:tcPr>
          <w:p w14:paraId="303C9215" w14:textId="77777777" w:rsidR="00D2644C" w:rsidRPr="00CC14B2" w:rsidRDefault="00D2644C" w:rsidP="0000576F">
            <w:pPr>
              <w:pStyle w:val="CBCellBody"/>
            </w:pPr>
            <w:r w:rsidRPr="00CC14B2">
              <w:t>110</w:t>
            </w:r>
          </w:p>
        </w:tc>
        <w:tc>
          <w:tcPr>
            <w:tcW w:w="6170" w:type="dxa"/>
            <w:tcBorders>
              <w:top w:val="single" w:sz="4" w:space="0" w:color="auto"/>
            </w:tcBorders>
          </w:tcPr>
          <w:p w14:paraId="1EBCFDB5" w14:textId="77777777" w:rsidR="00D2644C" w:rsidRPr="00CC14B2" w:rsidRDefault="00D2644C" w:rsidP="0000576F">
            <w:pPr>
              <w:pStyle w:val="CBCellBody"/>
            </w:pPr>
            <w:r w:rsidRPr="00CC14B2">
              <w:tab/>
              <w:t>The Shelf Resource shall support the standard HPI Aggregate Sensors for operational, power and temperature status as defined in section 7.2.3 of [6].</w:t>
            </w:r>
          </w:p>
        </w:tc>
        <w:tc>
          <w:tcPr>
            <w:tcW w:w="1276" w:type="dxa"/>
            <w:gridSpan w:val="2"/>
            <w:tcBorders>
              <w:top w:val="single" w:sz="4" w:space="0" w:color="auto"/>
            </w:tcBorders>
          </w:tcPr>
          <w:p w14:paraId="535DC692" w14:textId="77777777" w:rsidR="00D2644C" w:rsidRPr="00CC14B2" w:rsidRDefault="00D2644C" w:rsidP="0000576F">
            <w:pPr>
              <w:pStyle w:val="CBCellBody"/>
            </w:pPr>
          </w:p>
        </w:tc>
        <w:tc>
          <w:tcPr>
            <w:tcW w:w="708" w:type="dxa"/>
            <w:tcBorders>
              <w:top w:val="single" w:sz="4" w:space="0" w:color="auto"/>
            </w:tcBorders>
          </w:tcPr>
          <w:p w14:paraId="4F97A342" w14:textId="77777777" w:rsidR="00D2644C" w:rsidRPr="00CC14B2" w:rsidRDefault="00D2644C" w:rsidP="0000576F">
            <w:pPr>
              <w:pStyle w:val="CBCellBody"/>
            </w:pPr>
          </w:p>
        </w:tc>
        <w:tc>
          <w:tcPr>
            <w:tcW w:w="709" w:type="dxa"/>
            <w:tcBorders>
              <w:top w:val="single" w:sz="4" w:space="0" w:color="auto"/>
            </w:tcBorders>
          </w:tcPr>
          <w:p w14:paraId="075EFB1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1D43CBC" w14:textId="77777777" w:rsidR="00D2644C" w:rsidRPr="00CC14B2" w:rsidRDefault="00D2644C" w:rsidP="0000576F">
            <w:pPr>
              <w:pStyle w:val="CBCellBody"/>
            </w:pPr>
          </w:p>
        </w:tc>
      </w:tr>
      <w:tr w:rsidR="00D2644C" w14:paraId="24E94C14" w14:textId="77777777" w:rsidTr="00D2644C">
        <w:trPr>
          <w:cantSplit/>
        </w:trPr>
        <w:tc>
          <w:tcPr>
            <w:tcW w:w="1008" w:type="dxa"/>
            <w:tcBorders>
              <w:top w:val="single" w:sz="4" w:space="0" w:color="auto"/>
            </w:tcBorders>
          </w:tcPr>
          <w:p w14:paraId="53989CB7" w14:textId="77777777" w:rsidR="00D2644C" w:rsidRPr="00CC14B2" w:rsidRDefault="00D2644C" w:rsidP="0000576F">
            <w:pPr>
              <w:pStyle w:val="CBCellBody"/>
            </w:pPr>
            <w:r w:rsidRPr="00CC14B2">
              <w:t>R3.2-62</w:t>
            </w:r>
          </w:p>
        </w:tc>
        <w:tc>
          <w:tcPr>
            <w:tcW w:w="1008" w:type="dxa"/>
            <w:tcBorders>
              <w:top w:val="single" w:sz="4" w:space="0" w:color="auto"/>
            </w:tcBorders>
          </w:tcPr>
          <w:p w14:paraId="20C0EF53" w14:textId="77777777" w:rsidR="00D2644C" w:rsidRPr="00CC14B2" w:rsidRDefault="00D2644C" w:rsidP="0000576F">
            <w:pPr>
              <w:pStyle w:val="CBCellBody"/>
            </w:pPr>
            <w:r w:rsidRPr="00CC14B2">
              <w:t>111</w:t>
            </w:r>
          </w:p>
        </w:tc>
        <w:tc>
          <w:tcPr>
            <w:tcW w:w="6170" w:type="dxa"/>
            <w:tcBorders>
              <w:top w:val="single" w:sz="4" w:space="0" w:color="auto"/>
            </w:tcBorders>
          </w:tcPr>
          <w:p w14:paraId="24AA0AA3" w14:textId="77777777" w:rsidR="00D2644C" w:rsidRPr="00CC14B2" w:rsidRDefault="00D2644C" w:rsidP="0000576F">
            <w:pPr>
              <w:pStyle w:val="CBCellBody"/>
            </w:pPr>
            <w:r w:rsidRPr="00CC14B2">
              <w:tab/>
              <w:t>The Shelf Resource shall support the HPI Power Management functions as defined in section 7.10 in [6]. This functionality shall be supported by issuing the IPMI ‘Chassis Control’ command to the Shelf Manager at address 20h with Request Data Byte 1= 0h (power down), 1h (power up) or 2h (power cycle). Shelf Power status shall be retrieved from the Shelf Manager at address 20h using the IPMI ‘Get Chassis Status’ command.</w:t>
            </w:r>
          </w:p>
        </w:tc>
        <w:tc>
          <w:tcPr>
            <w:tcW w:w="1276" w:type="dxa"/>
            <w:gridSpan w:val="2"/>
            <w:tcBorders>
              <w:top w:val="single" w:sz="4" w:space="0" w:color="auto"/>
            </w:tcBorders>
          </w:tcPr>
          <w:p w14:paraId="2A66CDA2" w14:textId="77777777" w:rsidR="00D2644C" w:rsidRPr="00CC14B2" w:rsidRDefault="00D2644C" w:rsidP="0000576F">
            <w:pPr>
              <w:pStyle w:val="CBCellBody"/>
            </w:pPr>
          </w:p>
        </w:tc>
        <w:tc>
          <w:tcPr>
            <w:tcW w:w="708" w:type="dxa"/>
            <w:tcBorders>
              <w:top w:val="single" w:sz="4" w:space="0" w:color="auto"/>
            </w:tcBorders>
          </w:tcPr>
          <w:p w14:paraId="44EB7F17" w14:textId="77777777" w:rsidR="00D2644C" w:rsidRPr="00CC14B2" w:rsidRDefault="00D2644C" w:rsidP="0000576F">
            <w:pPr>
              <w:pStyle w:val="CBCellBody"/>
            </w:pPr>
          </w:p>
        </w:tc>
        <w:tc>
          <w:tcPr>
            <w:tcW w:w="709" w:type="dxa"/>
            <w:tcBorders>
              <w:top w:val="single" w:sz="4" w:space="0" w:color="auto"/>
            </w:tcBorders>
          </w:tcPr>
          <w:p w14:paraId="19777AE3"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7B20EAA" w14:textId="77777777" w:rsidR="00D2644C" w:rsidRPr="00CC14B2" w:rsidRDefault="00D2644C" w:rsidP="0000576F">
            <w:pPr>
              <w:pStyle w:val="CBCellBody"/>
            </w:pPr>
          </w:p>
        </w:tc>
      </w:tr>
      <w:tr w:rsidR="00D2644C" w14:paraId="5426994D" w14:textId="77777777" w:rsidTr="00D2644C">
        <w:trPr>
          <w:cantSplit/>
        </w:trPr>
        <w:tc>
          <w:tcPr>
            <w:tcW w:w="1008" w:type="dxa"/>
            <w:tcBorders>
              <w:top w:val="single" w:sz="4" w:space="0" w:color="auto"/>
            </w:tcBorders>
          </w:tcPr>
          <w:p w14:paraId="25185736" w14:textId="77777777" w:rsidR="00D2644C" w:rsidRPr="00CC14B2" w:rsidRDefault="00D2644C" w:rsidP="0000576F">
            <w:pPr>
              <w:pStyle w:val="CBCellBody"/>
            </w:pPr>
            <w:r w:rsidRPr="00CC14B2">
              <w:t>R3.2-63</w:t>
            </w:r>
          </w:p>
        </w:tc>
        <w:tc>
          <w:tcPr>
            <w:tcW w:w="1008" w:type="dxa"/>
            <w:tcBorders>
              <w:top w:val="single" w:sz="4" w:space="0" w:color="auto"/>
            </w:tcBorders>
          </w:tcPr>
          <w:p w14:paraId="31D67215" w14:textId="77777777" w:rsidR="00D2644C" w:rsidRPr="00CC14B2" w:rsidRDefault="00D2644C" w:rsidP="0000576F">
            <w:pPr>
              <w:pStyle w:val="CBCellBody"/>
            </w:pPr>
            <w:r w:rsidRPr="00CC14B2">
              <w:t>112</w:t>
            </w:r>
          </w:p>
        </w:tc>
        <w:tc>
          <w:tcPr>
            <w:tcW w:w="6170" w:type="dxa"/>
            <w:tcBorders>
              <w:top w:val="single" w:sz="4" w:space="0" w:color="auto"/>
            </w:tcBorders>
          </w:tcPr>
          <w:p w14:paraId="0AE363B4" w14:textId="77777777" w:rsidR="00D2644C" w:rsidRPr="00CC14B2" w:rsidRDefault="00D2644C" w:rsidP="0000576F">
            <w:pPr>
              <w:pStyle w:val="CBCellBody"/>
            </w:pPr>
            <w:r w:rsidRPr="00CC14B2">
              <w:tab/>
              <w:t>The Shelf Resource shall support the HPI Reset Management functions as defined in section 7.9 in [6]. This functionality shall be supported by issuing the IPMI ‘Chassis Control’ command to the Shelf Manager at address 20h with Request Data Byte 1= 3h (hard reset). Shelf Reset state shall always be returned as SAHPI_RESET_DEASSERT.</w:t>
            </w:r>
          </w:p>
        </w:tc>
        <w:tc>
          <w:tcPr>
            <w:tcW w:w="1276" w:type="dxa"/>
            <w:gridSpan w:val="2"/>
            <w:tcBorders>
              <w:top w:val="single" w:sz="4" w:space="0" w:color="auto"/>
            </w:tcBorders>
          </w:tcPr>
          <w:p w14:paraId="50749C39" w14:textId="77777777" w:rsidR="00D2644C" w:rsidRPr="00CC14B2" w:rsidRDefault="00D2644C" w:rsidP="0000576F">
            <w:pPr>
              <w:pStyle w:val="CBCellBody"/>
            </w:pPr>
          </w:p>
        </w:tc>
        <w:tc>
          <w:tcPr>
            <w:tcW w:w="708" w:type="dxa"/>
            <w:tcBorders>
              <w:top w:val="single" w:sz="4" w:space="0" w:color="auto"/>
            </w:tcBorders>
          </w:tcPr>
          <w:p w14:paraId="249A1A83" w14:textId="77777777" w:rsidR="00D2644C" w:rsidRPr="00CC14B2" w:rsidRDefault="00D2644C" w:rsidP="0000576F">
            <w:pPr>
              <w:pStyle w:val="CBCellBody"/>
            </w:pPr>
          </w:p>
        </w:tc>
        <w:tc>
          <w:tcPr>
            <w:tcW w:w="709" w:type="dxa"/>
            <w:tcBorders>
              <w:top w:val="single" w:sz="4" w:space="0" w:color="auto"/>
            </w:tcBorders>
          </w:tcPr>
          <w:p w14:paraId="46F7EB55"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00BEA41" w14:textId="77777777" w:rsidR="00D2644C" w:rsidRPr="00CC14B2" w:rsidRDefault="00D2644C" w:rsidP="0000576F">
            <w:pPr>
              <w:pStyle w:val="CBCellBody"/>
            </w:pPr>
          </w:p>
        </w:tc>
      </w:tr>
      <w:tr w:rsidR="00D2644C" w14:paraId="20655AEF" w14:textId="77777777" w:rsidTr="00D2644C">
        <w:trPr>
          <w:cantSplit/>
        </w:trPr>
        <w:tc>
          <w:tcPr>
            <w:tcW w:w="1008" w:type="dxa"/>
            <w:tcBorders>
              <w:top w:val="single" w:sz="4" w:space="0" w:color="auto"/>
            </w:tcBorders>
          </w:tcPr>
          <w:p w14:paraId="67D40912" w14:textId="77777777" w:rsidR="00D2644C" w:rsidRPr="00CC14B2" w:rsidRDefault="00D2644C" w:rsidP="0000576F">
            <w:pPr>
              <w:pStyle w:val="CBCellBody"/>
            </w:pPr>
            <w:r w:rsidRPr="00CC14B2">
              <w:t>R3.2-64</w:t>
            </w:r>
          </w:p>
        </w:tc>
        <w:tc>
          <w:tcPr>
            <w:tcW w:w="1008" w:type="dxa"/>
            <w:tcBorders>
              <w:top w:val="single" w:sz="4" w:space="0" w:color="auto"/>
            </w:tcBorders>
          </w:tcPr>
          <w:p w14:paraId="4C6CD92C" w14:textId="77777777" w:rsidR="00D2644C" w:rsidRPr="00CC14B2" w:rsidRDefault="00D2644C" w:rsidP="0000576F">
            <w:pPr>
              <w:pStyle w:val="CBCellBody"/>
            </w:pPr>
            <w:r w:rsidRPr="00CC14B2">
              <w:t>113</w:t>
            </w:r>
          </w:p>
        </w:tc>
        <w:tc>
          <w:tcPr>
            <w:tcW w:w="6170" w:type="dxa"/>
            <w:tcBorders>
              <w:top w:val="single" w:sz="4" w:space="0" w:color="auto"/>
            </w:tcBorders>
          </w:tcPr>
          <w:p w14:paraId="06D43A77" w14:textId="77777777" w:rsidR="00D2644C" w:rsidRPr="00CC14B2" w:rsidRDefault="00D2644C" w:rsidP="0000576F">
            <w:pPr>
              <w:pStyle w:val="CBCellBody"/>
            </w:pPr>
            <w:r w:rsidRPr="00CC14B2">
              <w:tab/>
              <w:t>On the Shelf Resource, both SAHPI_ COLD_RESET and SAHPI_WARM_RESET actions shall use the same IPMI command request and would thus execute the same reset actions.</w:t>
            </w:r>
          </w:p>
        </w:tc>
        <w:tc>
          <w:tcPr>
            <w:tcW w:w="1276" w:type="dxa"/>
            <w:gridSpan w:val="2"/>
            <w:tcBorders>
              <w:top w:val="single" w:sz="4" w:space="0" w:color="auto"/>
            </w:tcBorders>
          </w:tcPr>
          <w:p w14:paraId="16D393AA" w14:textId="77777777" w:rsidR="00D2644C" w:rsidRPr="00CC14B2" w:rsidRDefault="00D2644C" w:rsidP="0000576F">
            <w:pPr>
              <w:pStyle w:val="CBCellBody"/>
            </w:pPr>
          </w:p>
        </w:tc>
        <w:tc>
          <w:tcPr>
            <w:tcW w:w="708" w:type="dxa"/>
            <w:tcBorders>
              <w:top w:val="single" w:sz="4" w:space="0" w:color="auto"/>
            </w:tcBorders>
          </w:tcPr>
          <w:p w14:paraId="4DD4AF95" w14:textId="77777777" w:rsidR="00D2644C" w:rsidRPr="00CC14B2" w:rsidRDefault="00D2644C" w:rsidP="0000576F">
            <w:pPr>
              <w:pStyle w:val="CBCellBody"/>
            </w:pPr>
          </w:p>
        </w:tc>
        <w:tc>
          <w:tcPr>
            <w:tcW w:w="709" w:type="dxa"/>
            <w:tcBorders>
              <w:top w:val="single" w:sz="4" w:space="0" w:color="auto"/>
            </w:tcBorders>
          </w:tcPr>
          <w:p w14:paraId="7360C443"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2563613" w14:textId="77777777" w:rsidR="00D2644C" w:rsidRPr="00CC14B2" w:rsidRDefault="00D2644C" w:rsidP="0000576F">
            <w:pPr>
              <w:pStyle w:val="CBCellBody"/>
            </w:pPr>
          </w:p>
        </w:tc>
      </w:tr>
      <w:tr w:rsidR="00D2644C" w14:paraId="17B13355" w14:textId="77777777" w:rsidTr="00D2644C">
        <w:trPr>
          <w:cantSplit/>
        </w:trPr>
        <w:tc>
          <w:tcPr>
            <w:tcW w:w="1008" w:type="dxa"/>
            <w:tcBorders>
              <w:top w:val="single" w:sz="4" w:space="0" w:color="auto"/>
            </w:tcBorders>
          </w:tcPr>
          <w:p w14:paraId="6B5E491B" w14:textId="77777777" w:rsidR="00D2644C" w:rsidRPr="00CC14B2" w:rsidRDefault="00D2644C" w:rsidP="0000576F">
            <w:pPr>
              <w:pStyle w:val="CBCellBody"/>
            </w:pPr>
            <w:r w:rsidRPr="00CC14B2">
              <w:lastRenderedPageBreak/>
              <w:t>R3.2-65</w:t>
            </w:r>
          </w:p>
        </w:tc>
        <w:tc>
          <w:tcPr>
            <w:tcW w:w="1008" w:type="dxa"/>
            <w:tcBorders>
              <w:top w:val="single" w:sz="4" w:space="0" w:color="auto"/>
            </w:tcBorders>
          </w:tcPr>
          <w:p w14:paraId="1B277930" w14:textId="77777777" w:rsidR="00D2644C" w:rsidRPr="00CC14B2" w:rsidRDefault="00D2644C" w:rsidP="0000576F">
            <w:pPr>
              <w:pStyle w:val="CBCellBody"/>
            </w:pPr>
            <w:r w:rsidRPr="00CC14B2">
              <w:t>114</w:t>
            </w:r>
          </w:p>
        </w:tc>
        <w:tc>
          <w:tcPr>
            <w:tcW w:w="6170" w:type="dxa"/>
            <w:tcBorders>
              <w:top w:val="single" w:sz="4" w:space="0" w:color="auto"/>
            </w:tcBorders>
          </w:tcPr>
          <w:p w14:paraId="5460DAF6" w14:textId="77777777" w:rsidR="00D2644C" w:rsidRPr="00CC14B2" w:rsidRDefault="00D2644C" w:rsidP="0000576F">
            <w:pPr>
              <w:pStyle w:val="CBCellBody"/>
            </w:pPr>
            <w:r w:rsidRPr="00CC14B2">
              <w:tab/>
              <w:t>Changes made to the Shelf Activation and Power Management record via the Shelf Resource’s FRU Power On Sequence Controls (section 4.1.6 of [7]) shall take effect within 5 seconds of applying the change and shall not require a Shelf manager restart.</w:t>
            </w:r>
          </w:p>
        </w:tc>
        <w:tc>
          <w:tcPr>
            <w:tcW w:w="1276" w:type="dxa"/>
            <w:gridSpan w:val="2"/>
            <w:tcBorders>
              <w:top w:val="single" w:sz="4" w:space="0" w:color="auto"/>
            </w:tcBorders>
          </w:tcPr>
          <w:p w14:paraId="22BCF5DF" w14:textId="77777777" w:rsidR="00D2644C" w:rsidRPr="00CC14B2" w:rsidRDefault="00D2644C" w:rsidP="0000576F">
            <w:pPr>
              <w:pStyle w:val="CBCellBody"/>
            </w:pPr>
          </w:p>
        </w:tc>
        <w:tc>
          <w:tcPr>
            <w:tcW w:w="708" w:type="dxa"/>
            <w:tcBorders>
              <w:top w:val="single" w:sz="4" w:space="0" w:color="auto"/>
            </w:tcBorders>
          </w:tcPr>
          <w:p w14:paraId="46313212"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685AB002" w14:textId="77777777" w:rsidR="00D2644C" w:rsidRPr="00CC14B2" w:rsidRDefault="00D2644C" w:rsidP="0000576F">
            <w:pPr>
              <w:pStyle w:val="CBCellBody"/>
            </w:pPr>
          </w:p>
        </w:tc>
        <w:tc>
          <w:tcPr>
            <w:tcW w:w="1843" w:type="dxa"/>
            <w:tcBorders>
              <w:top w:val="single" w:sz="4" w:space="0" w:color="auto"/>
            </w:tcBorders>
          </w:tcPr>
          <w:p w14:paraId="7A1F23E6" w14:textId="77777777" w:rsidR="00D2644C" w:rsidRPr="00CC14B2" w:rsidRDefault="00D2644C" w:rsidP="0000576F">
            <w:pPr>
              <w:pStyle w:val="CBCellBody"/>
            </w:pPr>
          </w:p>
        </w:tc>
      </w:tr>
      <w:tr w:rsidR="00D2644C" w14:paraId="61819E19" w14:textId="77777777" w:rsidTr="00D2644C">
        <w:trPr>
          <w:cantSplit/>
        </w:trPr>
        <w:tc>
          <w:tcPr>
            <w:tcW w:w="1008" w:type="dxa"/>
            <w:tcBorders>
              <w:top w:val="single" w:sz="4" w:space="0" w:color="auto"/>
            </w:tcBorders>
          </w:tcPr>
          <w:p w14:paraId="040AF243" w14:textId="77777777" w:rsidR="00D2644C" w:rsidRPr="00CC14B2" w:rsidRDefault="00D2644C" w:rsidP="0000576F">
            <w:pPr>
              <w:pStyle w:val="CBCellBody"/>
            </w:pPr>
            <w:r w:rsidRPr="00CC14B2">
              <w:t>R3.2-66</w:t>
            </w:r>
          </w:p>
        </w:tc>
        <w:tc>
          <w:tcPr>
            <w:tcW w:w="1008" w:type="dxa"/>
            <w:tcBorders>
              <w:top w:val="single" w:sz="4" w:space="0" w:color="auto"/>
            </w:tcBorders>
          </w:tcPr>
          <w:p w14:paraId="32FCB887" w14:textId="77777777" w:rsidR="00D2644C" w:rsidRPr="00CC14B2" w:rsidRDefault="00D2644C" w:rsidP="0000576F">
            <w:pPr>
              <w:pStyle w:val="CBCellBody"/>
            </w:pPr>
            <w:r w:rsidRPr="00CC14B2">
              <w:t>115</w:t>
            </w:r>
          </w:p>
        </w:tc>
        <w:tc>
          <w:tcPr>
            <w:tcW w:w="6170" w:type="dxa"/>
            <w:tcBorders>
              <w:top w:val="single" w:sz="4" w:space="0" w:color="auto"/>
            </w:tcBorders>
          </w:tcPr>
          <w:p w14:paraId="243FD1C3" w14:textId="77777777" w:rsidR="00D2644C" w:rsidRPr="00CC14B2" w:rsidRDefault="00D2644C" w:rsidP="0000576F">
            <w:pPr>
              <w:pStyle w:val="CBCellBody"/>
            </w:pPr>
            <w:r w:rsidRPr="00CC14B2">
              <w:tab/>
              <w:t>All FRU sites (including the Fan Filter site), the SDP site, and the Shelf FRU Device site shall have associated FRU Slot Resources as described in section 4.2 of [7].</w:t>
            </w:r>
          </w:p>
        </w:tc>
        <w:tc>
          <w:tcPr>
            <w:tcW w:w="1276" w:type="dxa"/>
            <w:gridSpan w:val="2"/>
            <w:tcBorders>
              <w:top w:val="single" w:sz="4" w:space="0" w:color="auto"/>
            </w:tcBorders>
          </w:tcPr>
          <w:p w14:paraId="3F5EDA97" w14:textId="77777777" w:rsidR="00D2644C" w:rsidRPr="00CC14B2" w:rsidRDefault="00D2644C" w:rsidP="0000576F">
            <w:pPr>
              <w:pStyle w:val="CBCellBody"/>
            </w:pPr>
          </w:p>
        </w:tc>
        <w:tc>
          <w:tcPr>
            <w:tcW w:w="708" w:type="dxa"/>
            <w:tcBorders>
              <w:top w:val="single" w:sz="4" w:space="0" w:color="auto"/>
            </w:tcBorders>
          </w:tcPr>
          <w:p w14:paraId="34F4A7E6"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28DA029D" w14:textId="77777777" w:rsidR="00D2644C" w:rsidRPr="00CC14B2" w:rsidRDefault="00D2644C" w:rsidP="0000576F">
            <w:pPr>
              <w:pStyle w:val="CBCellBody"/>
            </w:pPr>
          </w:p>
        </w:tc>
        <w:tc>
          <w:tcPr>
            <w:tcW w:w="1843" w:type="dxa"/>
            <w:tcBorders>
              <w:top w:val="single" w:sz="4" w:space="0" w:color="auto"/>
            </w:tcBorders>
          </w:tcPr>
          <w:p w14:paraId="4EA315A1" w14:textId="77777777" w:rsidR="00D2644C" w:rsidRPr="00CC14B2" w:rsidRDefault="00D2644C" w:rsidP="0000576F">
            <w:pPr>
              <w:pStyle w:val="CBCellBody"/>
            </w:pPr>
          </w:p>
        </w:tc>
      </w:tr>
      <w:tr w:rsidR="00D2644C" w14:paraId="3FCF0368" w14:textId="77777777" w:rsidTr="00D2644C">
        <w:trPr>
          <w:cantSplit/>
        </w:trPr>
        <w:tc>
          <w:tcPr>
            <w:tcW w:w="1008" w:type="dxa"/>
            <w:tcBorders>
              <w:top w:val="single" w:sz="4" w:space="0" w:color="auto"/>
            </w:tcBorders>
          </w:tcPr>
          <w:p w14:paraId="449B1267" w14:textId="77777777" w:rsidR="00D2644C" w:rsidRPr="00CC14B2" w:rsidRDefault="00D2644C" w:rsidP="0000576F">
            <w:pPr>
              <w:pStyle w:val="CBCellBody"/>
            </w:pPr>
            <w:r w:rsidRPr="00CC14B2">
              <w:t>R3.2-67</w:t>
            </w:r>
          </w:p>
        </w:tc>
        <w:tc>
          <w:tcPr>
            <w:tcW w:w="1008" w:type="dxa"/>
            <w:tcBorders>
              <w:top w:val="single" w:sz="4" w:space="0" w:color="auto"/>
            </w:tcBorders>
          </w:tcPr>
          <w:p w14:paraId="0C1DD3C9" w14:textId="77777777" w:rsidR="00D2644C" w:rsidRPr="00CC14B2" w:rsidRDefault="00D2644C" w:rsidP="0000576F">
            <w:pPr>
              <w:pStyle w:val="CBCellBody"/>
            </w:pPr>
            <w:r w:rsidRPr="00CC14B2">
              <w:t>116</w:t>
            </w:r>
          </w:p>
        </w:tc>
        <w:tc>
          <w:tcPr>
            <w:tcW w:w="6170" w:type="dxa"/>
            <w:tcBorders>
              <w:top w:val="single" w:sz="4" w:space="0" w:color="auto"/>
            </w:tcBorders>
          </w:tcPr>
          <w:p w14:paraId="6F527BBE" w14:textId="77777777" w:rsidR="00D2644C" w:rsidRDefault="00D2644C" w:rsidP="0000576F">
            <w:pPr>
              <w:pStyle w:val="CBCellBody"/>
            </w:pPr>
            <w:r>
              <w:tab/>
              <w:t>All Resources representing Slots shall have the following Resource Capabilities deemed optional in section 4.2.1 of [7]:</w:t>
            </w:r>
          </w:p>
          <w:p w14:paraId="4A620AEE" w14:textId="77777777" w:rsidR="00D2644C" w:rsidRDefault="00D2644C" w:rsidP="0000576F">
            <w:pPr>
              <w:pStyle w:val="CBCellBody"/>
            </w:pPr>
            <w:r>
              <w:t>(1) SAHPI_CAPABILITY_EVT_DEASSERTS</w:t>
            </w:r>
          </w:p>
          <w:p w14:paraId="2E4A1D4F" w14:textId="77777777" w:rsidR="00D2644C" w:rsidRDefault="00D2644C" w:rsidP="0000576F">
            <w:pPr>
              <w:pStyle w:val="CBCellBody"/>
            </w:pPr>
            <w:r>
              <w:t>(2) SAHPI_CAPABILITY_CONFIGURATION</w:t>
            </w:r>
          </w:p>
        </w:tc>
        <w:tc>
          <w:tcPr>
            <w:tcW w:w="1276" w:type="dxa"/>
            <w:gridSpan w:val="2"/>
            <w:tcBorders>
              <w:top w:val="single" w:sz="4" w:space="0" w:color="auto"/>
            </w:tcBorders>
          </w:tcPr>
          <w:p w14:paraId="6C533929" w14:textId="77777777" w:rsidR="00D2644C" w:rsidRDefault="00D2644C" w:rsidP="0000576F">
            <w:pPr>
              <w:pStyle w:val="CBCellBody"/>
            </w:pPr>
          </w:p>
        </w:tc>
        <w:tc>
          <w:tcPr>
            <w:tcW w:w="708" w:type="dxa"/>
            <w:tcBorders>
              <w:top w:val="single" w:sz="4" w:space="0" w:color="auto"/>
            </w:tcBorders>
          </w:tcPr>
          <w:p w14:paraId="4FC4D573" w14:textId="77777777" w:rsidR="00D2644C"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4D3D8AD9" w14:textId="77777777" w:rsidR="00D2644C" w:rsidRDefault="00D2644C" w:rsidP="0000576F">
            <w:pPr>
              <w:pStyle w:val="CBCellBody"/>
            </w:pPr>
          </w:p>
        </w:tc>
        <w:tc>
          <w:tcPr>
            <w:tcW w:w="1843" w:type="dxa"/>
            <w:tcBorders>
              <w:top w:val="single" w:sz="4" w:space="0" w:color="auto"/>
            </w:tcBorders>
          </w:tcPr>
          <w:p w14:paraId="4D047A27" w14:textId="77777777" w:rsidR="00D2644C" w:rsidRDefault="00D2644C" w:rsidP="0000576F">
            <w:pPr>
              <w:pStyle w:val="CBCellBody"/>
            </w:pPr>
          </w:p>
        </w:tc>
      </w:tr>
      <w:tr w:rsidR="00D2644C" w14:paraId="76F87F06" w14:textId="77777777" w:rsidTr="00D2644C">
        <w:trPr>
          <w:cantSplit/>
        </w:trPr>
        <w:tc>
          <w:tcPr>
            <w:tcW w:w="1008" w:type="dxa"/>
            <w:tcBorders>
              <w:top w:val="single" w:sz="4" w:space="0" w:color="auto"/>
            </w:tcBorders>
          </w:tcPr>
          <w:p w14:paraId="03C29370" w14:textId="77777777" w:rsidR="00D2644C" w:rsidRPr="00CC14B2" w:rsidRDefault="00D2644C" w:rsidP="0000576F">
            <w:pPr>
              <w:pStyle w:val="CBCellBody"/>
            </w:pPr>
            <w:r w:rsidRPr="00CC14B2">
              <w:t>R3.2-68</w:t>
            </w:r>
          </w:p>
        </w:tc>
        <w:tc>
          <w:tcPr>
            <w:tcW w:w="1008" w:type="dxa"/>
            <w:tcBorders>
              <w:top w:val="single" w:sz="4" w:space="0" w:color="auto"/>
            </w:tcBorders>
          </w:tcPr>
          <w:p w14:paraId="5A9EDD51" w14:textId="77777777" w:rsidR="00D2644C" w:rsidRPr="00CC14B2" w:rsidRDefault="00D2644C" w:rsidP="0000576F">
            <w:pPr>
              <w:pStyle w:val="CBCellBody"/>
            </w:pPr>
            <w:r w:rsidRPr="00CC14B2">
              <w:t>117</w:t>
            </w:r>
          </w:p>
        </w:tc>
        <w:tc>
          <w:tcPr>
            <w:tcW w:w="6170" w:type="dxa"/>
            <w:tcBorders>
              <w:top w:val="single" w:sz="4" w:space="0" w:color="auto"/>
            </w:tcBorders>
          </w:tcPr>
          <w:p w14:paraId="1B9D5E05" w14:textId="77777777" w:rsidR="00D2644C" w:rsidRPr="00CC14B2" w:rsidRDefault="00D2644C" w:rsidP="0000576F">
            <w:pPr>
              <w:pStyle w:val="CBCellBody"/>
            </w:pPr>
            <w:r w:rsidRPr="00CC14B2">
              <w:tab/>
              <w:t xml:space="preserve">The default </w:t>
            </w:r>
            <w:proofErr w:type="spellStart"/>
            <w:r w:rsidRPr="00CC14B2">
              <w:t>ResourceSeverity</w:t>
            </w:r>
            <w:proofErr w:type="spellEnd"/>
            <w:r w:rsidRPr="00CC14B2">
              <w:t xml:space="preserve"> of all Resources representing Slots shall be SAHPI_INFORMATIONAL. System Managers can change this using the </w:t>
            </w:r>
            <w:proofErr w:type="spellStart"/>
            <w:r w:rsidRPr="00CC14B2">
              <w:t>saHpiResourceSeveritySet</w:t>
            </w:r>
            <w:proofErr w:type="spellEnd"/>
            <w:r w:rsidRPr="00CC14B2">
              <w:t>() function.</w:t>
            </w:r>
          </w:p>
        </w:tc>
        <w:tc>
          <w:tcPr>
            <w:tcW w:w="1276" w:type="dxa"/>
            <w:gridSpan w:val="2"/>
            <w:tcBorders>
              <w:top w:val="single" w:sz="4" w:space="0" w:color="auto"/>
            </w:tcBorders>
          </w:tcPr>
          <w:p w14:paraId="7F2CA760" w14:textId="77777777" w:rsidR="00D2644C" w:rsidRPr="00CC14B2" w:rsidRDefault="00D2644C" w:rsidP="0000576F">
            <w:pPr>
              <w:pStyle w:val="CBCellBody"/>
            </w:pPr>
          </w:p>
        </w:tc>
        <w:tc>
          <w:tcPr>
            <w:tcW w:w="708" w:type="dxa"/>
            <w:tcBorders>
              <w:top w:val="single" w:sz="4" w:space="0" w:color="auto"/>
            </w:tcBorders>
          </w:tcPr>
          <w:p w14:paraId="6F1E0B9A"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6EB00B5A" w14:textId="77777777" w:rsidR="00D2644C" w:rsidRPr="00CC14B2" w:rsidRDefault="00D2644C" w:rsidP="0000576F">
            <w:pPr>
              <w:pStyle w:val="CBCellBody"/>
            </w:pPr>
          </w:p>
        </w:tc>
        <w:tc>
          <w:tcPr>
            <w:tcW w:w="1843" w:type="dxa"/>
            <w:tcBorders>
              <w:top w:val="single" w:sz="4" w:space="0" w:color="auto"/>
            </w:tcBorders>
          </w:tcPr>
          <w:p w14:paraId="72B07800" w14:textId="77777777" w:rsidR="00D2644C" w:rsidRPr="00CC14B2" w:rsidRDefault="00D2644C" w:rsidP="0000576F">
            <w:pPr>
              <w:pStyle w:val="CBCellBody"/>
            </w:pPr>
          </w:p>
        </w:tc>
      </w:tr>
      <w:tr w:rsidR="00D2644C" w14:paraId="03192E23" w14:textId="77777777" w:rsidTr="00D2644C">
        <w:trPr>
          <w:cantSplit/>
        </w:trPr>
        <w:tc>
          <w:tcPr>
            <w:tcW w:w="1008" w:type="dxa"/>
            <w:tcBorders>
              <w:top w:val="single" w:sz="4" w:space="0" w:color="auto"/>
            </w:tcBorders>
          </w:tcPr>
          <w:p w14:paraId="362E0018" w14:textId="77777777" w:rsidR="00D2644C" w:rsidRPr="00CC14B2" w:rsidRDefault="00D2644C" w:rsidP="0000576F">
            <w:pPr>
              <w:pStyle w:val="CBCellBody"/>
            </w:pPr>
            <w:r w:rsidRPr="00CC14B2">
              <w:t>R3.2-69</w:t>
            </w:r>
          </w:p>
        </w:tc>
        <w:tc>
          <w:tcPr>
            <w:tcW w:w="1008" w:type="dxa"/>
            <w:tcBorders>
              <w:top w:val="single" w:sz="4" w:space="0" w:color="auto"/>
            </w:tcBorders>
          </w:tcPr>
          <w:p w14:paraId="1DC65663" w14:textId="77777777" w:rsidR="00D2644C" w:rsidRPr="00CC14B2" w:rsidRDefault="00D2644C" w:rsidP="0000576F">
            <w:pPr>
              <w:pStyle w:val="CBCellBody"/>
            </w:pPr>
            <w:r w:rsidRPr="00CC14B2">
              <w:t>118</w:t>
            </w:r>
          </w:p>
        </w:tc>
        <w:tc>
          <w:tcPr>
            <w:tcW w:w="6170" w:type="dxa"/>
            <w:tcBorders>
              <w:top w:val="single" w:sz="4" w:space="0" w:color="auto"/>
            </w:tcBorders>
          </w:tcPr>
          <w:p w14:paraId="5CECDA3F" w14:textId="77777777" w:rsidR="00D2644C" w:rsidRPr="00CC14B2" w:rsidRDefault="00D2644C" w:rsidP="0000576F">
            <w:pPr>
              <w:pStyle w:val="CBCellBody"/>
            </w:pPr>
            <w:r w:rsidRPr="00CC14B2">
              <w:tab/>
              <w:t xml:space="preserve">The Slot State Sensor on all Slot Resources shall be a read-only sensor with </w:t>
            </w:r>
            <w:proofErr w:type="spellStart"/>
            <w:r w:rsidRPr="00CC14B2">
              <w:t>RdrTypeUnion.SensorRec.EventCtrl</w:t>
            </w:r>
            <w:proofErr w:type="spellEnd"/>
            <w:r w:rsidRPr="00CC14B2">
              <w:t xml:space="preserve"> set to SAHPI_SEC_READ_ONLY.</w:t>
            </w:r>
          </w:p>
        </w:tc>
        <w:tc>
          <w:tcPr>
            <w:tcW w:w="1276" w:type="dxa"/>
            <w:gridSpan w:val="2"/>
            <w:tcBorders>
              <w:top w:val="single" w:sz="4" w:space="0" w:color="auto"/>
            </w:tcBorders>
          </w:tcPr>
          <w:p w14:paraId="057D8B44" w14:textId="77777777" w:rsidR="00D2644C" w:rsidRPr="00CC14B2" w:rsidRDefault="00D2644C" w:rsidP="0000576F">
            <w:pPr>
              <w:pStyle w:val="CBCellBody"/>
            </w:pPr>
          </w:p>
        </w:tc>
        <w:tc>
          <w:tcPr>
            <w:tcW w:w="708" w:type="dxa"/>
            <w:tcBorders>
              <w:top w:val="single" w:sz="4" w:space="0" w:color="auto"/>
            </w:tcBorders>
          </w:tcPr>
          <w:p w14:paraId="3C546427"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0C930BB4" w14:textId="77777777" w:rsidR="00D2644C" w:rsidRPr="00CC14B2" w:rsidRDefault="00D2644C" w:rsidP="0000576F">
            <w:pPr>
              <w:pStyle w:val="CBCellBody"/>
            </w:pPr>
          </w:p>
        </w:tc>
        <w:tc>
          <w:tcPr>
            <w:tcW w:w="1843" w:type="dxa"/>
            <w:tcBorders>
              <w:top w:val="single" w:sz="4" w:space="0" w:color="auto"/>
            </w:tcBorders>
          </w:tcPr>
          <w:p w14:paraId="0034C293" w14:textId="77777777" w:rsidR="00D2644C" w:rsidRPr="00CC14B2" w:rsidRDefault="00D2644C" w:rsidP="0000576F">
            <w:pPr>
              <w:pStyle w:val="CBCellBody"/>
            </w:pPr>
          </w:p>
        </w:tc>
      </w:tr>
      <w:tr w:rsidR="00D2644C" w14:paraId="7FE84171" w14:textId="77777777" w:rsidTr="00D2644C">
        <w:trPr>
          <w:cantSplit/>
        </w:trPr>
        <w:tc>
          <w:tcPr>
            <w:tcW w:w="1008" w:type="dxa"/>
            <w:tcBorders>
              <w:top w:val="single" w:sz="4" w:space="0" w:color="auto"/>
            </w:tcBorders>
          </w:tcPr>
          <w:p w14:paraId="780BB90C" w14:textId="77777777" w:rsidR="00D2644C" w:rsidRPr="00CC14B2" w:rsidRDefault="00D2644C" w:rsidP="0000576F">
            <w:pPr>
              <w:pStyle w:val="CBCellBody"/>
            </w:pPr>
            <w:r w:rsidRPr="00CC14B2">
              <w:t>R3.2-70</w:t>
            </w:r>
          </w:p>
        </w:tc>
        <w:tc>
          <w:tcPr>
            <w:tcW w:w="1008" w:type="dxa"/>
            <w:tcBorders>
              <w:top w:val="single" w:sz="4" w:space="0" w:color="auto"/>
            </w:tcBorders>
          </w:tcPr>
          <w:p w14:paraId="74C702BF" w14:textId="77777777" w:rsidR="00D2644C" w:rsidRPr="00CC14B2" w:rsidRDefault="00D2644C" w:rsidP="0000576F">
            <w:pPr>
              <w:pStyle w:val="CBCellBody"/>
            </w:pPr>
            <w:r w:rsidRPr="00CC14B2">
              <w:t>119</w:t>
            </w:r>
          </w:p>
        </w:tc>
        <w:tc>
          <w:tcPr>
            <w:tcW w:w="6170" w:type="dxa"/>
            <w:tcBorders>
              <w:top w:val="single" w:sz="4" w:space="0" w:color="auto"/>
            </w:tcBorders>
          </w:tcPr>
          <w:p w14:paraId="11C14E0E" w14:textId="77777777" w:rsidR="00D2644C" w:rsidRPr="00CC14B2" w:rsidRDefault="00D2644C" w:rsidP="0000576F">
            <w:pPr>
              <w:pStyle w:val="CBCellBody"/>
            </w:pPr>
            <w:r w:rsidRPr="00CC14B2">
              <w:tab/>
              <w:t>The Slot State Sensor all Slot Resources shall by default be enabled (enable state = SAHPI_TRUE) and have their event enable state enabled (event enable state = SAHPI_TRUE).</w:t>
            </w:r>
          </w:p>
        </w:tc>
        <w:tc>
          <w:tcPr>
            <w:tcW w:w="1276" w:type="dxa"/>
            <w:gridSpan w:val="2"/>
            <w:tcBorders>
              <w:top w:val="single" w:sz="4" w:space="0" w:color="auto"/>
            </w:tcBorders>
          </w:tcPr>
          <w:p w14:paraId="3FDC1B85" w14:textId="77777777" w:rsidR="00D2644C" w:rsidRPr="00CC14B2" w:rsidRDefault="00D2644C" w:rsidP="0000576F">
            <w:pPr>
              <w:pStyle w:val="CBCellBody"/>
            </w:pPr>
          </w:p>
        </w:tc>
        <w:tc>
          <w:tcPr>
            <w:tcW w:w="708" w:type="dxa"/>
            <w:tcBorders>
              <w:top w:val="single" w:sz="4" w:space="0" w:color="auto"/>
            </w:tcBorders>
          </w:tcPr>
          <w:p w14:paraId="7A188C23"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1AC51E37" w14:textId="77777777" w:rsidR="00D2644C" w:rsidRPr="00CC14B2" w:rsidRDefault="00D2644C" w:rsidP="0000576F">
            <w:pPr>
              <w:pStyle w:val="CBCellBody"/>
            </w:pPr>
          </w:p>
        </w:tc>
        <w:tc>
          <w:tcPr>
            <w:tcW w:w="1843" w:type="dxa"/>
            <w:tcBorders>
              <w:top w:val="single" w:sz="4" w:space="0" w:color="auto"/>
            </w:tcBorders>
          </w:tcPr>
          <w:p w14:paraId="1724F56E" w14:textId="77777777" w:rsidR="00D2644C" w:rsidRPr="00CC14B2" w:rsidRDefault="00D2644C" w:rsidP="0000576F">
            <w:pPr>
              <w:pStyle w:val="CBCellBody"/>
            </w:pPr>
          </w:p>
        </w:tc>
      </w:tr>
      <w:tr w:rsidR="00D2644C" w14:paraId="44543F20" w14:textId="77777777" w:rsidTr="00D2644C">
        <w:trPr>
          <w:cantSplit/>
        </w:trPr>
        <w:tc>
          <w:tcPr>
            <w:tcW w:w="1008" w:type="dxa"/>
            <w:tcBorders>
              <w:top w:val="single" w:sz="4" w:space="0" w:color="auto"/>
            </w:tcBorders>
          </w:tcPr>
          <w:p w14:paraId="0C238D02" w14:textId="77777777" w:rsidR="00D2644C" w:rsidRPr="00CC14B2" w:rsidRDefault="00D2644C" w:rsidP="0000576F">
            <w:pPr>
              <w:pStyle w:val="CBCellBody"/>
            </w:pPr>
            <w:r w:rsidRPr="00CC14B2">
              <w:t>R3.2-71</w:t>
            </w:r>
          </w:p>
        </w:tc>
        <w:tc>
          <w:tcPr>
            <w:tcW w:w="1008" w:type="dxa"/>
            <w:tcBorders>
              <w:top w:val="single" w:sz="4" w:space="0" w:color="auto"/>
            </w:tcBorders>
          </w:tcPr>
          <w:p w14:paraId="4AE52A11" w14:textId="77777777" w:rsidR="00D2644C" w:rsidRPr="00CC14B2" w:rsidRDefault="00D2644C" w:rsidP="0000576F">
            <w:pPr>
              <w:pStyle w:val="CBCellBody"/>
            </w:pPr>
            <w:r w:rsidRPr="00CC14B2">
              <w:t>120</w:t>
            </w:r>
          </w:p>
        </w:tc>
        <w:tc>
          <w:tcPr>
            <w:tcW w:w="6170" w:type="dxa"/>
            <w:tcBorders>
              <w:top w:val="single" w:sz="4" w:space="0" w:color="auto"/>
            </w:tcBorders>
          </w:tcPr>
          <w:p w14:paraId="548BABAF" w14:textId="77777777" w:rsidR="00D2644C" w:rsidRPr="00CC14B2" w:rsidRDefault="00D2644C" w:rsidP="0000576F">
            <w:pPr>
              <w:pStyle w:val="CBCellBody"/>
            </w:pPr>
            <w:r w:rsidRPr="00CC14B2">
              <w:tab/>
              <w:t>Changes made to the Shelf Activation and Power Management record via the Slot Resource’s FRU Activation Control shall be effective immediately and shall not require a shelf manager restart.</w:t>
            </w:r>
          </w:p>
        </w:tc>
        <w:tc>
          <w:tcPr>
            <w:tcW w:w="1276" w:type="dxa"/>
            <w:gridSpan w:val="2"/>
            <w:tcBorders>
              <w:top w:val="single" w:sz="4" w:space="0" w:color="auto"/>
            </w:tcBorders>
          </w:tcPr>
          <w:p w14:paraId="0D464CCB" w14:textId="77777777" w:rsidR="00D2644C" w:rsidRPr="00CC14B2" w:rsidRDefault="00D2644C" w:rsidP="0000576F">
            <w:pPr>
              <w:pStyle w:val="CBCellBody"/>
            </w:pPr>
          </w:p>
        </w:tc>
        <w:tc>
          <w:tcPr>
            <w:tcW w:w="708" w:type="dxa"/>
            <w:tcBorders>
              <w:top w:val="single" w:sz="4" w:space="0" w:color="auto"/>
            </w:tcBorders>
          </w:tcPr>
          <w:p w14:paraId="5CFCB0A8"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6511FD9D" w14:textId="77777777" w:rsidR="00D2644C" w:rsidRPr="00CC14B2" w:rsidRDefault="00D2644C" w:rsidP="0000576F">
            <w:pPr>
              <w:pStyle w:val="CBCellBody"/>
            </w:pPr>
          </w:p>
        </w:tc>
        <w:tc>
          <w:tcPr>
            <w:tcW w:w="1843" w:type="dxa"/>
            <w:tcBorders>
              <w:top w:val="single" w:sz="4" w:space="0" w:color="auto"/>
            </w:tcBorders>
          </w:tcPr>
          <w:p w14:paraId="7E3B4F0A" w14:textId="77777777" w:rsidR="00D2644C" w:rsidRPr="00CC14B2" w:rsidRDefault="00D2644C" w:rsidP="0000576F">
            <w:pPr>
              <w:pStyle w:val="CBCellBody"/>
            </w:pPr>
          </w:p>
        </w:tc>
      </w:tr>
      <w:tr w:rsidR="00D2644C" w14:paraId="06415700" w14:textId="77777777" w:rsidTr="00D2644C">
        <w:trPr>
          <w:cantSplit/>
        </w:trPr>
        <w:tc>
          <w:tcPr>
            <w:tcW w:w="1008" w:type="dxa"/>
            <w:tcBorders>
              <w:top w:val="single" w:sz="4" w:space="0" w:color="auto"/>
            </w:tcBorders>
          </w:tcPr>
          <w:p w14:paraId="6F067847" w14:textId="77777777" w:rsidR="00D2644C" w:rsidRPr="00CC14B2" w:rsidRDefault="00D2644C" w:rsidP="0000576F">
            <w:pPr>
              <w:pStyle w:val="CBCellBody"/>
            </w:pPr>
            <w:r w:rsidRPr="00CC14B2">
              <w:t>R3.2-72</w:t>
            </w:r>
          </w:p>
        </w:tc>
        <w:tc>
          <w:tcPr>
            <w:tcW w:w="1008" w:type="dxa"/>
            <w:tcBorders>
              <w:top w:val="single" w:sz="4" w:space="0" w:color="auto"/>
            </w:tcBorders>
          </w:tcPr>
          <w:p w14:paraId="66412AD6" w14:textId="77777777" w:rsidR="00D2644C" w:rsidRPr="00CC14B2" w:rsidRDefault="00D2644C" w:rsidP="0000576F">
            <w:pPr>
              <w:pStyle w:val="CBCellBody"/>
            </w:pPr>
            <w:r w:rsidRPr="00CC14B2">
              <w:t>121</w:t>
            </w:r>
          </w:p>
        </w:tc>
        <w:tc>
          <w:tcPr>
            <w:tcW w:w="6170" w:type="dxa"/>
            <w:tcBorders>
              <w:top w:val="single" w:sz="4" w:space="0" w:color="auto"/>
            </w:tcBorders>
          </w:tcPr>
          <w:p w14:paraId="6D153512" w14:textId="77777777" w:rsidR="00D2644C" w:rsidRPr="00CC14B2" w:rsidRDefault="00D2644C" w:rsidP="0000576F">
            <w:pPr>
              <w:pStyle w:val="CBCellBody"/>
            </w:pPr>
            <w:r w:rsidRPr="00CC14B2">
              <w:tab/>
              <w:t xml:space="preserve">The </w:t>
            </w:r>
            <w:proofErr w:type="spellStart"/>
            <w:r w:rsidRPr="00CC14B2">
              <w:t>iButton</w:t>
            </w:r>
            <w:proofErr w:type="spellEnd"/>
            <w:r w:rsidRPr="00CC14B2">
              <w:t xml:space="preserve"> on the 12U Chassis and shelf FRU Serial EEPROMs on the 6 slot and 16 slot chassis shall be mapped to Shelf FRU Device Resources as described in section 4.3 of [7].</w:t>
            </w:r>
          </w:p>
        </w:tc>
        <w:tc>
          <w:tcPr>
            <w:tcW w:w="1276" w:type="dxa"/>
            <w:gridSpan w:val="2"/>
            <w:tcBorders>
              <w:top w:val="single" w:sz="4" w:space="0" w:color="auto"/>
            </w:tcBorders>
          </w:tcPr>
          <w:p w14:paraId="61A1F1DE" w14:textId="77777777" w:rsidR="00D2644C" w:rsidRPr="00CC14B2" w:rsidRDefault="00D2644C" w:rsidP="0000576F">
            <w:pPr>
              <w:pStyle w:val="CBCellBody"/>
            </w:pPr>
          </w:p>
        </w:tc>
        <w:tc>
          <w:tcPr>
            <w:tcW w:w="708" w:type="dxa"/>
            <w:tcBorders>
              <w:top w:val="single" w:sz="4" w:space="0" w:color="auto"/>
            </w:tcBorders>
          </w:tcPr>
          <w:p w14:paraId="1CC8B515"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5AD79B87" w14:textId="77777777" w:rsidR="00D2644C" w:rsidRPr="00CC14B2" w:rsidRDefault="00D2644C" w:rsidP="0000576F">
            <w:pPr>
              <w:pStyle w:val="CBCellBody"/>
            </w:pPr>
          </w:p>
        </w:tc>
        <w:tc>
          <w:tcPr>
            <w:tcW w:w="1843" w:type="dxa"/>
            <w:tcBorders>
              <w:top w:val="single" w:sz="4" w:space="0" w:color="auto"/>
            </w:tcBorders>
          </w:tcPr>
          <w:p w14:paraId="1C766D07" w14:textId="77777777" w:rsidR="00D2644C" w:rsidRPr="00CC14B2" w:rsidRDefault="00D2644C" w:rsidP="0000576F">
            <w:pPr>
              <w:pStyle w:val="CBCellBody"/>
            </w:pPr>
          </w:p>
        </w:tc>
      </w:tr>
      <w:tr w:rsidR="00D2644C" w14:paraId="6A7725EA" w14:textId="77777777" w:rsidTr="00D2644C">
        <w:trPr>
          <w:cantSplit/>
        </w:trPr>
        <w:tc>
          <w:tcPr>
            <w:tcW w:w="1008" w:type="dxa"/>
            <w:tcBorders>
              <w:top w:val="single" w:sz="4" w:space="0" w:color="auto"/>
            </w:tcBorders>
          </w:tcPr>
          <w:p w14:paraId="13B349FC" w14:textId="77777777" w:rsidR="00D2644C" w:rsidRPr="00CC14B2" w:rsidRDefault="00D2644C" w:rsidP="0000576F">
            <w:pPr>
              <w:pStyle w:val="CBCellBody"/>
            </w:pPr>
            <w:r w:rsidRPr="00CC14B2">
              <w:t>R3.2-73</w:t>
            </w:r>
          </w:p>
        </w:tc>
        <w:tc>
          <w:tcPr>
            <w:tcW w:w="1008" w:type="dxa"/>
            <w:tcBorders>
              <w:top w:val="single" w:sz="4" w:space="0" w:color="auto"/>
            </w:tcBorders>
          </w:tcPr>
          <w:p w14:paraId="6029F7C0" w14:textId="77777777" w:rsidR="00D2644C" w:rsidRPr="00CC14B2" w:rsidRDefault="00D2644C" w:rsidP="0000576F">
            <w:pPr>
              <w:pStyle w:val="CBCellBody"/>
            </w:pPr>
            <w:r w:rsidRPr="00CC14B2">
              <w:t>122</w:t>
            </w:r>
          </w:p>
        </w:tc>
        <w:tc>
          <w:tcPr>
            <w:tcW w:w="6170" w:type="dxa"/>
            <w:tcBorders>
              <w:top w:val="single" w:sz="4" w:space="0" w:color="auto"/>
            </w:tcBorders>
          </w:tcPr>
          <w:p w14:paraId="45126B39" w14:textId="77777777" w:rsidR="00D2644C" w:rsidRPr="00CC14B2" w:rsidRDefault="00D2644C" w:rsidP="0000576F">
            <w:pPr>
              <w:pStyle w:val="CBCellBody"/>
            </w:pPr>
            <w:r w:rsidRPr="00CC14B2">
              <w:tab/>
              <w:t>The Shelf FRU Device Resource shall be implemented as a Managed FRU Resource and follow all requirements for Managed FRU Resources set in section 4.5 of [7].</w:t>
            </w:r>
          </w:p>
        </w:tc>
        <w:tc>
          <w:tcPr>
            <w:tcW w:w="1276" w:type="dxa"/>
            <w:gridSpan w:val="2"/>
            <w:tcBorders>
              <w:top w:val="single" w:sz="4" w:space="0" w:color="auto"/>
            </w:tcBorders>
          </w:tcPr>
          <w:p w14:paraId="6EA847D0" w14:textId="77777777" w:rsidR="00D2644C" w:rsidRPr="00CC14B2" w:rsidRDefault="00D2644C" w:rsidP="0000576F">
            <w:pPr>
              <w:pStyle w:val="CBCellBody"/>
            </w:pPr>
          </w:p>
        </w:tc>
        <w:tc>
          <w:tcPr>
            <w:tcW w:w="708" w:type="dxa"/>
            <w:tcBorders>
              <w:top w:val="single" w:sz="4" w:space="0" w:color="auto"/>
            </w:tcBorders>
          </w:tcPr>
          <w:p w14:paraId="48D7FC29"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20F185A4" w14:textId="77777777" w:rsidR="00D2644C" w:rsidRPr="00CC14B2" w:rsidRDefault="00D2644C" w:rsidP="0000576F">
            <w:pPr>
              <w:pStyle w:val="CBCellBody"/>
            </w:pPr>
          </w:p>
        </w:tc>
        <w:tc>
          <w:tcPr>
            <w:tcW w:w="1843" w:type="dxa"/>
            <w:tcBorders>
              <w:top w:val="single" w:sz="4" w:space="0" w:color="auto"/>
            </w:tcBorders>
          </w:tcPr>
          <w:p w14:paraId="6CA0A8C3" w14:textId="77777777" w:rsidR="00D2644C" w:rsidRPr="00CC14B2" w:rsidRDefault="00D2644C" w:rsidP="0000576F">
            <w:pPr>
              <w:pStyle w:val="CBCellBody"/>
            </w:pPr>
          </w:p>
        </w:tc>
      </w:tr>
      <w:tr w:rsidR="00D2644C" w14:paraId="70800F7B" w14:textId="77777777" w:rsidTr="00D2644C">
        <w:trPr>
          <w:cantSplit/>
        </w:trPr>
        <w:tc>
          <w:tcPr>
            <w:tcW w:w="1008" w:type="dxa"/>
            <w:tcBorders>
              <w:top w:val="single" w:sz="4" w:space="0" w:color="auto"/>
            </w:tcBorders>
          </w:tcPr>
          <w:p w14:paraId="77F6838E" w14:textId="77777777" w:rsidR="00D2644C" w:rsidRPr="00CC14B2" w:rsidRDefault="00D2644C" w:rsidP="0000576F">
            <w:pPr>
              <w:pStyle w:val="CBCellBody"/>
            </w:pPr>
            <w:r w:rsidRPr="00CC14B2">
              <w:lastRenderedPageBreak/>
              <w:t>R3.2-74</w:t>
            </w:r>
          </w:p>
        </w:tc>
        <w:tc>
          <w:tcPr>
            <w:tcW w:w="1008" w:type="dxa"/>
            <w:tcBorders>
              <w:top w:val="single" w:sz="4" w:space="0" w:color="auto"/>
            </w:tcBorders>
          </w:tcPr>
          <w:p w14:paraId="4721E0F6" w14:textId="77777777" w:rsidR="00D2644C" w:rsidRPr="00CC14B2" w:rsidRDefault="00D2644C" w:rsidP="0000576F">
            <w:pPr>
              <w:pStyle w:val="CBCellBody"/>
            </w:pPr>
            <w:r w:rsidRPr="00CC14B2">
              <w:t>123</w:t>
            </w:r>
          </w:p>
        </w:tc>
        <w:tc>
          <w:tcPr>
            <w:tcW w:w="6170" w:type="dxa"/>
            <w:tcBorders>
              <w:top w:val="single" w:sz="4" w:space="0" w:color="auto"/>
            </w:tcBorders>
          </w:tcPr>
          <w:p w14:paraId="79C0194D" w14:textId="77777777" w:rsidR="00D2644C" w:rsidRDefault="00D2644C" w:rsidP="0000576F">
            <w:pPr>
              <w:pStyle w:val="CBCellBody"/>
            </w:pPr>
            <w:r>
              <w:tab/>
              <w:t>The Virtual Shelf Manager Resource shall have the following Resource Capabilities deemed optional in [7]:</w:t>
            </w:r>
          </w:p>
          <w:p w14:paraId="59979A4E" w14:textId="77777777" w:rsidR="00D2644C" w:rsidRDefault="00D2644C" w:rsidP="0000576F">
            <w:pPr>
              <w:pStyle w:val="CBCellBody"/>
            </w:pPr>
            <w:r>
              <w:t>(1) SAHPI_CAPABILITY_EVT_DEASSERTS</w:t>
            </w:r>
          </w:p>
        </w:tc>
        <w:tc>
          <w:tcPr>
            <w:tcW w:w="1276" w:type="dxa"/>
            <w:gridSpan w:val="2"/>
            <w:tcBorders>
              <w:top w:val="single" w:sz="4" w:space="0" w:color="auto"/>
            </w:tcBorders>
          </w:tcPr>
          <w:p w14:paraId="28077B94" w14:textId="77777777" w:rsidR="00D2644C" w:rsidRDefault="00D2644C" w:rsidP="0000576F">
            <w:pPr>
              <w:pStyle w:val="CBCellBody"/>
            </w:pPr>
          </w:p>
        </w:tc>
        <w:tc>
          <w:tcPr>
            <w:tcW w:w="708" w:type="dxa"/>
            <w:tcBorders>
              <w:top w:val="single" w:sz="4" w:space="0" w:color="auto"/>
            </w:tcBorders>
          </w:tcPr>
          <w:p w14:paraId="421C9D0E" w14:textId="77777777" w:rsidR="00D2644C"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5EC1F614" w14:textId="77777777" w:rsidR="00D2644C" w:rsidRDefault="00D2644C" w:rsidP="0000576F">
            <w:pPr>
              <w:pStyle w:val="CBCellBody"/>
            </w:pPr>
          </w:p>
        </w:tc>
        <w:tc>
          <w:tcPr>
            <w:tcW w:w="1843" w:type="dxa"/>
            <w:tcBorders>
              <w:top w:val="single" w:sz="4" w:space="0" w:color="auto"/>
            </w:tcBorders>
          </w:tcPr>
          <w:p w14:paraId="520A4EDB" w14:textId="77777777" w:rsidR="00D2644C" w:rsidRDefault="00D2644C" w:rsidP="0000576F">
            <w:pPr>
              <w:pStyle w:val="CBCellBody"/>
            </w:pPr>
          </w:p>
        </w:tc>
      </w:tr>
      <w:tr w:rsidR="00D2644C" w14:paraId="28F83AC8" w14:textId="77777777" w:rsidTr="00D2644C">
        <w:trPr>
          <w:cantSplit/>
        </w:trPr>
        <w:tc>
          <w:tcPr>
            <w:tcW w:w="1008" w:type="dxa"/>
            <w:tcBorders>
              <w:top w:val="single" w:sz="4" w:space="0" w:color="auto"/>
            </w:tcBorders>
          </w:tcPr>
          <w:p w14:paraId="7BDEDF69" w14:textId="77777777" w:rsidR="00D2644C" w:rsidRPr="00CC14B2" w:rsidRDefault="00D2644C" w:rsidP="0000576F">
            <w:pPr>
              <w:pStyle w:val="CBCellBody"/>
            </w:pPr>
            <w:r w:rsidRPr="00CC14B2">
              <w:t>R3.2-75</w:t>
            </w:r>
          </w:p>
        </w:tc>
        <w:tc>
          <w:tcPr>
            <w:tcW w:w="1008" w:type="dxa"/>
            <w:tcBorders>
              <w:top w:val="single" w:sz="4" w:space="0" w:color="auto"/>
            </w:tcBorders>
          </w:tcPr>
          <w:p w14:paraId="302DB78E" w14:textId="77777777" w:rsidR="00D2644C" w:rsidRPr="00CC14B2" w:rsidRDefault="00D2644C" w:rsidP="0000576F">
            <w:pPr>
              <w:pStyle w:val="CBCellBody"/>
            </w:pPr>
            <w:r w:rsidRPr="00CC14B2">
              <w:t>124</w:t>
            </w:r>
          </w:p>
        </w:tc>
        <w:tc>
          <w:tcPr>
            <w:tcW w:w="6170" w:type="dxa"/>
            <w:tcBorders>
              <w:top w:val="single" w:sz="4" w:space="0" w:color="auto"/>
            </w:tcBorders>
          </w:tcPr>
          <w:p w14:paraId="64E79887" w14:textId="77777777" w:rsidR="00D2644C" w:rsidRPr="00CC14B2" w:rsidRDefault="00D2644C" w:rsidP="0000576F">
            <w:pPr>
              <w:pStyle w:val="CBCellBody"/>
            </w:pPr>
            <w:r w:rsidRPr="00CC14B2">
              <w:tab/>
              <w:t>The Virtual Shelf Manager Resource shall have the Resource ID 2h.</w:t>
            </w:r>
          </w:p>
        </w:tc>
        <w:tc>
          <w:tcPr>
            <w:tcW w:w="1276" w:type="dxa"/>
            <w:gridSpan w:val="2"/>
            <w:tcBorders>
              <w:top w:val="single" w:sz="4" w:space="0" w:color="auto"/>
            </w:tcBorders>
          </w:tcPr>
          <w:p w14:paraId="23D359FF" w14:textId="77777777" w:rsidR="00D2644C" w:rsidRPr="00CC14B2" w:rsidRDefault="00D2644C" w:rsidP="0000576F">
            <w:pPr>
              <w:pStyle w:val="CBCellBody"/>
            </w:pPr>
          </w:p>
        </w:tc>
        <w:tc>
          <w:tcPr>
            <w:tcW w:w="708" w:type="dxa"/>
            <w:tcBorders>
              <w:top w:val="single" w:sz="4" w:space="0" w:color="auto"/>
            </w:tcBorders>
          </w:tcPr>
          <w:p w14:paraId="7E305523" w14:textId="77777777" w:rsidR="00D2644C" w:rsidRPr="00CC14B2" w:rsidRDefault="00D2644C" w:rsidP="0000576F">
            <w:pPr>
              <w:pStyle w:val="CBCellBody"/>
            </w:pPr>
          </w:p>
        </w:tc>
        <w:tc>
          <w:tcPr>
            <w:tcW w:w="709" w:type="dxa"/>
            <w:tcBorders>
              <w:top w:val="single" w:sz="4" w:space="0" w:color="auto"/>
            </w:tcBorders>
          </w:tcPr>
          <w:p w14:paraId="1F3F2730"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4CF1F7F" w14:textId="77777777" w:rsidR="00D2644C" w:rsidRPr="00CC14B2" w:rsidRDefault="00D2644C" w:rsidP="0000576F">
            <w:pPr>
              <w:pStyle w:val="CBCellBody"/>
            </w:pPr>
          </w:p>
        </w:tc>
      </w:tr>
      <w:tr w:rsidR="00D2644C" w14:paraId="58B216FC" w14:textId="77777777" w:rsidTr="00D2644C">
        <w:trPr>
          <w:cantSplit/>
        </w:trPr>
        <w:tc>
          <w:tcPr>
            <w:tcW w:w="1008" w:type="dxa"/>
            <w:tcBorders>
              <w:top w:val="single" w:sz="4" w:space="0" w:color="auto"/>
            </w:tcBorders>
          </w:tcPr>
          <w:p w14:paraId="55F3D6DB" w14:textId="77777777" w:rsidR="00D2644C" w:rsidRPr="00CC14B2" w:rsidRDefault="00D2644C" w:rsidP="0000576F">
            <w:pPr>
              <w:pStyle w:val="CBCellBody"/>
            </w:pPr>
            <w:r w:rsidRPr="00CC14B2">
              <w:t>R3.2-76</w:t>
            </w:r>
          </w:p>
        </w:tc>
        <w:tc>
          <w:tcPr>
            <w:tcW w:w="1008" w:type="dxa"/>
            <w:tcBorders>
              <w:top w:val="single" w:sz="4" w:space="0" w:color="auto"/>
            </w:tcBorders>
          </w:tcPr>
          <w:p w14:paraId="0686855A" w14:textId="77777777" w:rsidR="00D2644C" w:rsidRPr="00CC14B2" w:rsidRDefault="00D2644C" w:rsidP="0000576F">
            <w:pPr>
              <w:pStyle w:val="CBCellBody"/>
            </w:pPr>
            <w:r w:rsidRPr="00CC14B2">
              <w:t>125</w:t>
            </w:r>
          </w:p>
        </w:tc>
        <w:tc>
          <w:tcPr>
            <w:tcW w:w="6170" w:type="dxa"/>
            <w:tcBorders>
              <w:top w:val="single" w:sz="4" w:space="0" w:color="auto"/>
            </w:tcBorders>
          </w:tcPr>
          <w:p w14:paraId="71B66F7C" w14:textId="77777777" w:rsidR="00D2644C" w:rsidRPr="00CC14B2" w:rsidRDefault="00D2644C" w:rsidP="0000576F">
            <w:pPr>
              <w:pStyle w:val="CBCellBody"/>
            </w:pPr>
            <w:r w:rsidRPr="00CC14B2">
              <w:tab/>
              <w:t xml:space="preserve">The default </w:t>
            </w:r>
            <w:proofErr w:type="spellStart"/>
            <w:r w:rsidRPr="00CC14B2">
              <w:t>ResourceSeverity</w:t>
            </w:r>
            <w:proofErr w:type="spellEnd"/>
            <w:r w:rsidRPr="00CC14B2">
              <w:t xml:space="preserve"> of the Virtual Shelf Manager Resource shall be SAHPI_INFORMATIONAL. System Managers can change this using the </w:t>
            </w:r>
            <w:proofErr w:type="spellStart"/>
            <w:r w:rsidRPr="00CC14B2">
              <w:t>saHpiResourceSeveritySet</w:t>
            </w:r>
            <w:proofErr w:type="spellEnd"/>
            <w:r w:rsidRPr="00CC14B2">
              <w:t>() function.</w:t>
            </w:r>
          </w:p>
        </w:tc>
        <w:tc>
          <w:tcPr>
            <w:tcW w:w="1276" w:type="dxa"/>
            <w:gridSpan w:val="2"/>
            <w:tcBorders>
              <w:top w:val="single" w:sz="4" w:space="0" w:color="auto"/>
            </w:tcBorders>
          </w:tcPr>
          <w:p w14:paraId="7EDFE52C" w14:textId="77777777" w:rsidR="00D2644C" w:rsidRPr="00CC14B2" w:rsidRDefault="00D2644C" w:rsidP="0000576F">
            <w:pPr>
              <w:pStyle w:val="CBCellBody"/>
            </w:pPr>
          </w:p>
        </w:tc>
        <w:tc>
          <w:tcPr>
            <w:tcW w:w="708" w:type="dxa"/>
            <w:tcBorders>
              <w:top w:val="single" w:sz="4" w:space="0" w:color="auto"/>
            </w:tcBorders>
          </w:tcPr>
          <w:p w14:paraId="6E67D65F" w14:textId="77777777" w:rsidR="00D2644C" w:rsidRPr="00CC14B2" w:rsidRDefault="00D2644C" w:rsidP="0000576F">
            <w:pPr>
              <w:pStyle w:val="CBCellBody"/>
            </w:pPr>
          </w:p>
        </w:tc>
        <w:tc>
          <w:tcPr>
            <w:tcW w:w="709" w:type="dxa"/>
            <w:tcBorders>
              <w:top w:val="single" w:sz="4" w:space="0" w:color="auto"/>
            </w:tcBorders>
          </w:tcPr>
          <w:p w14:paraId="2097F16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015A045" w14:textId="77777777" w:rsidR="00D2644C" w:rsidRPr="00CC14B2" w:rsidRDefault="00D2644C" w:rsidP="0000576F">
            <w:pPr>
              <w:pStyle w:val="CBCellBody"/>
            </w:pPr>
          </w:p>
        </w:tc>
      </w:tr>
      <w:tr w:rsidR="00D2644C" w14:paraId="41A08A9C" w14:textId="77777777" w:rsidTr="00D2644C">
        <w:trPr>
          <w:cantSplit/>
        </w:trPr>
        <w:tc>
          <w:tcPr>
            <w:tcW w:w="1008" w:type="dxa"/>
            <w:tcBorders>
              <w:top w:val="single" w:sz="4" w:space="0" w:color="auto"/>
            </w:tcBorders>
          </w:tcPr>
          <w:p w14:paraId="4328A9EC" w14:textId="77777777" w:rsidR="00D2644C" w:rsidRPr="00CC14B2" w:rsidRDefault="00D2644C" w:rsidP="0000576F">
            <w:pPr>
              <w:pStyle w:val="CBCellBody"/>
            </w:pPr>
            <w:r w:rsidRPr="00CC14B2">
              <w:t>R3.2-77</w:t>
            </w:r>
          </w:p>
        </w:tc>
        <w:tc>
          <w:tcPr>
            <w:tcW w:w="1008" w:type="dxa"/>
            <w:tcBorders>
              <w:top w:val="single" w:sz="4" w:space="0" w:color="auto"/>
            </w:tcBorders>
          </w:tcPr>
          <w:p w14:paraId="0A0BAB30" w14:textId="77777777" w:rsidR="00D2644C" w:rsidRPr="00CC14B2" w:rsidRDefault="00D2644C" w:rsidP="0000576F">
            <w:pPr>
              <w:pStyle w:val="CBCellBody"/>
            </w:pPr>
            <w:r w:rsidRPr="00CC14B2">
              <w:t>126</w:t>
            </w:r>
          </w:p>
        </w:tc>
        <w:tc>
          <w:tcPr>
            <w:tcW w:w="6170" w:type="dxa"/>
            <w:tcBorders>
              <w:top w:val="single" w:sz="4" w:space="0" w:color="auto"/>
            </w:tcBorders>
          </w:tcPr>
          <w:p w14:paraId="7CB30BDA" w14:textId="77777777" w:rsidR="00D2644C" w:rsidRPr="00CC14B2" w:rsidRDefault="00D2644C" w:rsidP="0000576F">
            <w:pPr>
              <w:pStyle w:val="CBCellBody"/>
            </w:pPr>
            <w:r w:rsidRPr="00CC14B2">
              <w:tab/>
              <w:t>The Virtual Shelf Manager Redundancy Sensor described in section 4.4.2.2 of [7] shall by default be enabled (enable state = SAHPI_TRUE) and have its event enable state enabled (event enable state = SAHPI_TRUE).</w:t>
            </w:r>
          </w:p>
        </w:tc>
        <w:tc>
          <w:tcPr>
            <w:tcW w:w="1276" w:type="dxa"/>
            <w:gridSpan w:val="2"/>
            <w:tcBorders>
              <w:top w:val="single" w:sz="4" w:space="0" w:color="auto"/>
            </w:tcBorders>
          </w:tcPr>
          <w:p w14:paraId="7BDAABF8" w14:textId="77777777" w:rsidR="00D2644C" w:rsidRPr="00CC14B2" w:rsidRDefault="00D2644C" w:rsidP="0000576F">
            <w:pPr>
              <w:pStyle w:val="CBCellBody"/>
            </w:pPr>
          </w:p>
        </w:tc>
        <w:tc>
          <w:tcPr>
            <w:tcW w:w="708" w:type="dxa"/>
            <w:tcBorders>
              <w:top w:val="single" w:sz="4" w:space="0" w:color="auto"/>
            </w:tcBorders>
          </w:tcPr>
          <w:p w14:paraId="0F043A04" w14:textId="77777777" w:rsidR="00D2644C" w:rsidRPr="00CC14B2" w:rsidRDefault="00D2644C" w:rsidP="0000576F">
            <w:pPr>
              <w:pStyle w:val="CBCellBody"/>
            </w:pPr>
          </w:p>
        </w:tc>
        <w:tc>
          <w:tcPr>
            <w:tcW w:w="709" w:type="dxa"/>
            <w:tcBorders>
              <w:top w:val="single" w:sz="4" w:space="0" w:color="auto"/>
            </w:tcBorders>
          </w:tcPr>
          <w:p w14:paraId="303254B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5E9B3B9" w14:textId="77777777" w:rsidR="00D2644C" w:rsidRPr="00CC14B2" w:rsidRDefault="00D2644C" w:rsidP="0000576F">
            <w:pPr>
              <w:pStyle w:val="CBCellBody"/>
            </w:pPr>
          </w:p>
        </w:tc>
      </w:tr>
      <w:tr w:rsidR="00D2644C" w14:paraId="20BD2BD3" w14:textId="77777777" w:rsidTr="00D2644C">
        <w:trPr>
          <w:cantSplit/>
        </w:trPr>
        <w:tc>
          <w:tcPr>
            <w:tcW w:w="1008" w:type="dxa"/>
            <w:tcBorders>
              <w:top w:val="single" w:sz="4" w:space="0" w:color="auto"/>
            </w:tcBorders>
          </w:tcPr>
          <w:p w14:paraId="46F26AAC" w14:textId="77777777" w:rsidR="00D2644C" w:rsidRPr="00CC14B2" w:rsidRDefault="00D2644C" w:rsidP="0000576F">
            <w:pPr>
              <w:pStyle w:val="CBCellBody"/>
            </w:pPr>
            <w:r w:rsidRPr="00CC14B2">
              <w:t>R3.2-78</w:t>
            </w:r>
          </w:p>
        </w:tc>
        <w:tc>
          <w:tcPr>
            <w:tcW w:w="1008" w:type="dxa"/>
            <w:tcBorders>
              <w:top w:val="single" w:sz="4" w:space="0" w:color="auto"/>
            </w:tcBorders>
          </w:tcPr>
          <w:p w14:paraId="5CF326D1" w14:textId="77777777" w:rsidR="00D2644C" w:rsidRPr="00CC14B2" w:rsidRDefault="00D2644C" w:rsidP="0000576F">
            <w:pPr>
              <w:pStyle w:val="CBCellBody"/>
            </w:pPr>
            <w:r w:rsidRPr="00CC14B2">
              <w:t>127</w:t>
            </w:r>
          </w:p>
        </w:tc>
        <w:tc>
          <w:tcPr>
            <w:tcW w:w="6170" w:type="dxa"/>
            <w:tcBorders>
              <w:top w:val="single" w:sz="4" w:space="0" w:color="auto"/>
            </w:tcBorders>
          </w:tcPr>
          <w:p w14:paraId="77251410" w14:textId="77777777" w:rsidR="00D2644C" w:rsidRPr="00CC14B2" w:rsidRDefault="00D2644C" w:rsidP="0000576F">
            <w:pPr>
              <w:pStyle w:val="CBCellBody"/>
            </w:pPr>
            <w:r w:rsidRPr="00CC14B2">
              <w:tab/>
              <w:t xml:space="preserve">The Virtual Shelf Manager Redundancy Sensor shall support event enable state changes on an entire sensor basis with </w:t>
            </w:r>
            <w:proofErr w:type="spellStart"/>
            <w:r w:rsidRPr="00CC14B2">
              <w:t>RdrTypeUnion.SensorRec.EventCtrl</w:t>
            </w:r>
            <w:proofErr w:type="spellEnd"/>
            <w:r w:rsidRPr="00CC14B2">
              <w:t xml:space="preserve"> set to SAHPI_SEC_READ_ONLY_MASKS.</w:t>
            </w:r>
          </w:p>
        </w:tc>
        <w:tc>
          <w:tcPr>
            <w:tcW w:w="1276" w:type="dxa"/>
            <w:gridSpan w:val="2"/>
            <w:tcBorders>
              <w:top w:val="single" w:sz="4" w:space="0" w:color="auto"/>
            </w:tcBorders>
          </w:tcPr>
          <w:p w14:paraId="647F987B" w14:textId="77777777" w:rsidR="00D2644C" w:rsidRPr="00CC14B2" w:rsidRDefault="00D2644C" w:rsidP="0000576F">
            <w:pPr>
              <w:pStyle w:val="CBCellBody"/>
            </w:pPr>
          </w:p>
        </w:tc>
        <w:tc>
          <w:tcPr>
            <w:tcW w:w="708" w:type="dxa"/>
            <w:tcBorders>
              <w:top w:val="single" w:sz="4" w:space="0" w:color="auto"/>
            </w:tcBorders>
          </w:tcPr>
          <w:p w14:paraId="0E098B77" w14:textId="77777777" w:rsidR="00D2644C" w:rsidRPr="00CC14B2" w:rsidRDefault="00D2644C" w:rsidP="0000576F">
            <w:pPr>
              <w:pStyle w:val="CBCellBody"/>
            </w:pPr>
          </w:p>
        </w:tc>
        <w:tc>
          <w:tcPr>
            <w:tcW w:w="709" w:type="dxa"/>
            <w:tcBorders>
              <w:top w:val="single" w:sz="4" w:space="0" w:color="auto"/>
            </w:tcBorders>
          </w:tcPr>
          <w:p w14:paraId="1F381379"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54FC81F" w14:textId="77777777" w:rsidR="00D2644C" w:rsidRPr="00CC14B2" w:rsidRDefault="00D2644C" w:rsidP="0000576F">
            <w:pPr>
              <w:pStyle w:val="CBCellBody"/>
            </w:pPr>
          </w:p>
        </w:tc>
      </w:tr>
      <w:tr w:rsidR="00D2644C" w14:paraId="2F13E234" w14:textId="77777777" w:rsidTr="00D2644C">
        <w:trPr>
          <w:cantSplit/>
        </w:trPr>
        <w:tc>
          <w:tcPr>
            <w:tcW w:w="1008" w:type="dxa"/>
            <w:tcBorders>
              <w:top w:val="single" w:sz="4" w:space="0" w:color="auto"/>
            </w:tcBorders>
          </w:tcPr>
          <w:p w14:paraId="1446F9F9" w14:textId="77777777" w:rsidR="00D2644C" w:rsidRPr="00CC14B2" w:rsidRDefault="00D2644C" w:rsidP="0000576F">
            <w:pPr>
              <w:pStyle w:val="CBCellBody"/>
            </w:pPr>
            <w:r w:rsidRPr="00CC14B2">
              <w:t>R3.2-79</w:t>
            </w:r>
          </w:p>
        </w:tc>
        <w:tc>
          <w:tcPr>
            <w:tcW w:w="1008" w:type="dxa"/>
            <w:tcBorders>
              <w:top w:val="single" w:sz="4" w:space="0" w:color="auto"/>
            </w:tcBorders>
          </w:tcPr>
          <w:p w14:paraId="01F08167" w14:textId="77777777" w:rsidR="00D2644C" w:rsidRPr="00CC14B2" w:rsidRDefault="00D2644C" w:rsidP="0000576F">
            <w:pPr>
              <w:pStyle w:val="CBCellBody"/>
            </w:pPr>
            <w:r w:rsidRPr="00CC14B2">
              <w:t>128</w:t>
            </w:r>
          </w:p>
        </w:tc>
        <w:tc>
          <w:tcPr>
            <w:tcW w:w="6170" w:type="dxa"/>
            <w:tcBorders>
              <w:top w:val="single" w:sz="4" w:space="0" w:color="auto"/>
            </w:tcBorders>
          </w:tcPr>
          <w:p w14:paraId="02A10BE3" w14:textId="77777777" w:rsidR="00D2644C" w:rsidRPr="00CC14B2" w:rsidRDefault="00D2644C" w:rsidP="0000576F">
            <w:pPr>
              <w:pStyle w:val="CBCellBody"/>
            </w:pPr>
            <w:r w:rsidRPr="00CC14B2">
              <w:tab/>
              <w:t>The Virtual Shelf Manager Redundancy Sensor shall generate events when the SAHPI_ES_FULLY_REDUNDANT and SAHPI_ES_NON_REDUNDANT_SUFFICIENT_RESOURCES states are asserted. No event is required for the SAHPI_ES_NON_REDUNDANT_INSUFFICIENT_RESOURCES state, as the Shelf Manager cannot detect such a condition.</w:t>
            </w:r>
          </w:p>
        </w:tc>
        <w:tc>
          <w:tcPr>
            <w:tcW w:w="1276" w:type="dxa"/>
            <w:gridSpan w:val="2"/>
            <w:tcBorders>
              <w:top w:val="single" w:sz="4" w:space="0" w:color="auto"/>
            </w:tcBorders>
          </w:tcPr>
          <w:p w14:paraId="7751B12C" w14:textId="77777777" w:rsidR="00D2644C" w:rsidRPr="00CC14B2" w:rsidRDefault="00D2644C" w:rsidP="0000576F">
            <w:pPr>
              <w:pStyle w:val="CBCellBody"/>
            </w:pPr>
          </w:p>
        </w:tc>
        <w:tc>
          <w:tcPr>
            <w:tcW w:w="708" w:type="dxa"/>
            <w:tcBorders>
              <w:top w:val="single" w:sz="4" w:space="0" w:color="auto"/>
            </w:tcBorders>
          </w:tcPr>
          <w:p w14:paraId="1406CE2F" w14:textId="77777777" w:rsidR="00D2644C" w:rsidRPr="00CC14B2" w:rsidRDefault="00D2644C" w:rsidP="0000576F">
            <w:pPr>
              <w:pStyle w:val="CBCellBody"/>
            </w:pPr>
          </w:p>
        </w:tc>
        <w:tc>
          <w:tcPr>
            <w:tcW w:w="709" w:type="dxa"/>
            <w:tcBorders>
              <w:top w:val="single" w:sz="4" w:space="0" w:color="auto"/>
            </w:tcBorders>
          </w:tcPr>
          <w:p w14:paraId="64208DF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FF2C246" w14:textId="77777777" w:rsidR="00D2644C" w:rsidRPr="00CC14B2" w:rsidRDefault="00D2644C" w:rsidP="0000576F">
            <w:pPr>
              <w:pStyle w:val="CBCellBody"/>
            </w:pPr>
          </w:p>
        </w:tc>
      </w:tr>
      <w:tr w:rsidR="00D2644C" w14:paraId="60137720" w14:textId="77777777" w:rsidTr="00D2644C">
        <w:trPr>
          <w:cantSplit/>
        </w:trPr>
        <w:tc>
          <w:tcPr>
            <w:tcW w:w="1008" w:type="dxa"/>
            <w:tcBorders>
              <w:top w:val="single" w:sz="4" w:space="0" w:color="auto"/>
            </w:tcBorders>
          </w:tcPr>
          <w:p w14:paraId="28D9B883" w14:textId="77777777" w:rsidR="00D2644C" w:rsidRPr="00CC14B2" w:rsidRDefault="00D2644C" w:rsidP="0000576F">
            <w:pPr>
              <w:pStyle w:val="CBCellBody"/>
            </w:pPr>
            <w:r w:rsidRPr="00CC14B2">
              <w:t>R3.2-80</w:t>
            </w:r>
          </w:p>
        </w:tc>
        <w:tc>
          <w:tcPr>
            <w:tcW w:w="1008" w:type="dxa"/>
            <w:tcBorders>
              <w:top w:val="single" w:sz="4" w:space="0" w:color="auto"/>
            </w:tcBorders>
          </w:tcPr>
          <w:p w14:paraId="43884857" w14:textId="77777777" w:rsidR="00D2644C" w:rsidRPr="00CC14B2" w:rsidRDefault="00D2644C" w:rsidP="0000576F">
            <w:pPr>
              <w:pStyle w:val="CBCellBody"/>
            </w:pPr>
            <w:r w:rsidRPr="00CC14B2">
              <w:t>129</w:t>
            </w:r>
          </w:p>
        </w:tc>
        <w:tc>
          <w:tcPr>
            <w:tcW w:w="6170" w:type="dxa"/>
            <w:tcBorders>
              <w:top w:val="single" w:sz="4" w:space="0" w:color="auto"/>
            </w:tcBorders>
          </w:tcPr>
          <w:p w14:paraId="5E4C07C5" w14:textId="77777777" w:rsidR="00D2644C" w:rsidRPr="00CC14B2" w:rsidRDefault="00D2644C" w:rsidP="0000576F">
            <w:pPr>
              <w:pStyle w:val="CBCellBody"/>
            </w:pPr>
            <w:r w:rsidRPr="00CC14B2">
              <w:tab/>
              <w:t>Events generated by the Virtual Shelf Manager Redundancy Sensor shall have the following event severities:</w:t>
            </w:r>
          </w:p>
        </w:tc>
        <w:tc>
          <w:tcPr>
            <w:tcW w:w="1276" w:type="dxa"/>
            <w:gridSpan w:val="2"/>
            <w:tcBorders>
              <w:top w:val="single" w:sz="4" w:space="0" w:color="auto"/>
            </w:tcBorders>
          </w:tcPr>
          <w:p w14:paraId="25D30C6D" w14:textId="77777777" w:rsidR="00D2644C" w:rsidRPr="00CC14B2" w:rsidRDefault="00D2644C" w:rsidP="0000576F">
            <w:pPr>
              <w:pStyle w:val="CBCellBody"/>
            </w:pPr>
          </w:p>
        </w:tc>
        <w:tc>
          <w:tcPr>
            <w:tcW w:w="708" w:type="dxa"/>
            <w:tcBorders>
              <w:top w:val="single" w:sz="4" w:space="0" w:color="auto"/>
            </w:tcBorders>
          </w:tcPr>
          <w:p w14:paraId="2C906EBE" w14:textId="77777777" w:rsidR="00D2644C" w:rsidRPr="00CC14B2" w:rsidRDefault="00D2644C" w:rsidP="0000576F">
            <w:pPr>
              <w:pStyle w:val="CBCellBody"/>
            </w:pPr>
          </w:p>
        </w:tc>
        <w:tc>
          <w:tcPr>
            <w:tcW w:w="709" w:type="dxa"/>
            <w:tcBorders>
              <w:top w:val="single" w:sz="4" w:space="0" w:color="auto"/>
            </w:tcBorders>
          </w:tcPr>
          <w:p w14:paraId="3BF52AE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77B4BB0" w14:textId="77777777" w:rsidR="00D2644C" w:rsidRPr="00CC14B2" w:rsidRDefault="00D2644C" w:rsidP="0000576F">
            <w:pPr>
              <w:pStyle w:val="CBCellBody"/>
            </w:pPr>
          </w:p>
        </w:tc>
      </w:tr>
      <w:tr w:rsidR="00D2644C" w14:paraId="4664ED87" w14:textId="77777777" w:rsidTr="00D2644C">
        <w:trPr>
          <w:cantSplit/>
        </w:trPr>
        <w:tc>
          <w:tcPr>
            <w:tcW w:w="1008" w:type="dxa"/>
            <w:tcBorders>
              <w:top w:val="single" w:sz="4" w:space="0" w:color="auto"/>
            </w:tcBorders>
          </w:tcPr>
          <w:p w14:paraId="65CDFECF" w14:textId="77777777" w:rsidR="00D2644C" w:rsidRPr="00CC14B2" w:rsidRDefault="00D2644C" w:rsidP="0000576F">
            <w:pPr>
              <w:pStyle w:val="CBCellBody"/>
            </w:pPr>
            <w:r w:rsidRPr="00CC14B2">
              <w:lastRenderedPageBreak/>
              <w:t>R3.2-81</w:t>
            </w:r>
          </w:p>
        </w:tc>
        <w:tc>
          <w:tcPr>
            <w:tcW w:w="1008" w:type="dxa"/>
            <w:tcBorders>
              <w:top w:val="single" w:sz="4" w:space="0" w:color="auto"/>
            </w:tcBorders>
          </w:tcPr>
          <w:p w14:paraId="2AB53287" w14:textId="77777777" w:rsidR="00D2644C" w:rsidRPr="00CC14B2" w:rsidRDefault="00D2644C" w:rsidP="0000576F">
            <w:pPr>
              <w:pStyle w:val="CBCellBody"/>
            </w:pPr>
            <w:r w:rsidRPr="00CC14B2">
              <w:t>130</w:t>
            </w:r>
          </w:p>
        </w:tc>
        <w:tc>
          <w:tcPr>
            <w:tcW w:w="6170" w:type="dxa"/>
            <w:tcBorders>
              <w:top w:val="single" w:sz="4" w:space="0" w:color="auto"/>
            </w:tcBorders>
          </w:tcPr>
          <w:p w14:paraId="04602B08" w14:textId="77777777" w:rsidR="00D2644C" w:rsidRPr="00CC14B2" w:rsidRDefault="00D2644C" w:rsidP="0000576F">
            <w:pPr>
              <w:pStyle w:val="CBCellBody"/>
            </w:pPr>
            <w:r w:rsidRPr="00CC14B2">
              <w:tab/>
              <w:t>An alarm with severity SAHPI_MAJOR shall be added to the DAT when an assertion event for the SAHPI_ES_NON_REDUNDANT_SUFFICIENT_RESOURCES state is received from the Virtual Shelf Manager Redundancy Sensor and the mode of the Shelf Manager is redundant.. Reception of a subsequent assertion event for the SAHPI_ES_FULLY_REDUNDANT state from the sensor shall cause the alarm to be removed from the DAT.</w:t>
            </w:r>
          </w:p>
        </w:tc>
        <w:tc>
          <w:tcPr>
            <w:tcW w:w="1276" w:type="dxa"/>
            <w:gridSpan w:val="2"/>
            <w:tcBorders>
              <w:top w:val="single" w:sz="4" w:space="0" w:color="auto"/>
            </w:tcBorders>
          </w:tcPr>
          <w:p w14:paraId="785F780B" w14:textId="77777777" w:rsidR="00D2644C" w:rsidRPr="00CC14B2" w:rsidRDefault="00D2644C" w:rsidP="0000576F">
            <w:pPr>
              <w:pStyle w:val="CBCellBody"/>
            </w:pPr>
          </w:p>
        </w:tc>
        <w:tc>
          <w:tcPr>
            <w:tcW w:w="708" w:type="dxa"/>
            <w:tcBorders>
              <w:top w:val="single" w:sz="4" w:space="0" w:color="auto"/>
            </w:tcBorders>
          </w:tcPr>
          <w:p w14:paraId="018D294C" w14:textId="77777777" w:rsidR="00D2644C" w:rsidRPr="00CC14B2" w:rsidRDefault="00D2644C" w:rsidP="0000576F">
            <w:pPr>
              <w:pStyle w:val="CBCellBody"/>
            </w:pPr>
          </w:p>
        </w:tc>
        <w:tc>
          <w:tcPr>
            <w:tcW w:w="709" w:type="dxa"/>
            <w:tcBorders>
              <w:top w:val="single" w:sz="4" w:space="0" w:color="auto"/>
            </w:tcBorders>
          </w:tcPr>
          <w:p w14:paraId="1F760049"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CF5A26D" w14:textId="77777777" w:rsidR="00D2644C" w:rsidRPr="00CC14B2" w:rsidRDefault="00D2644C" w:rsidP="0000576F">
            <w:pPr>
              <w:pStyle w:val="CBCellBody"/>
            </w:pPr>
          </w:p>
        </w:tc>
      </w:tr>
      <w:tr w:rsidR="00D2644C" w14:paraId="21692B56" w14:textId="77777777" w:rsidTr="00D2644C">
        <w:trPr>
          <w:cantSplit/>
        </w:trPr>
        <w:tc>
          <w:tcPr>
            <w:tcW w:w="1008" w:type="dxa"/>
            <w:tcBorders>
              <w:top w:val="single" w:sz="4" w:space="0" w:color="auto"/>
            </w:tcBorders>
          </w:tcPr>
          <w:p w14:paraId="28F91F89" w14:textId="77777777" w:rsidR="00D2644C" w:rsidRPr="00CC14B2" w:rsidRDefault="00D2644C" w:rsidP="0000576F">
            <w:pPr>
              <w:pStyle w:val="CBCellBody"/>
            </w:pPr>
            <w:r w:rsidRPr="00CC14B2">
              <w:t>R3.2-82</w:t>
            </w:r>
          </w:p>
        </w:tc>
        <w:tc>
          <w:tcPr>
            <w:tcW w:w="1008" w:type="dxa"/>
            <w:tcBorders>
              <w:top w:val="single" w:sz="4" w:space="0" w:color="auto"/>
            </w:tcBorders>
          </w:tcPr>
          <w:p w14:paraId="783B9180" w14:textId="77777777" w:rsidR="00D2644C" w:rsidRPr="00CC14B2" w:rsidRDefault="00D2644C" w:rsidP="0000576F">
            <w:pPr>
              <w:pStyle w:val="CBCellBody"/>
            </w:pPr>
            <w:r w:rsidRPr="00CC14B2">
              <w:t>131</w:t>
            </w:r>
          </w:p>
        </w:tc>
        <w:tc>
          <w:tcPr>
            <w:tcW w:w="6170" w:type="dxa"/>
            <w:tcBorders>
              <w:top w:val="single" w:sz="4" w:space="0" w:color="auto"/>
            </w:tcBorders>
          </w:tcPr>
          <w:p w14:paraId="2049C753" w14:textId="77777777" w:rsidR="00D2644C" w:rsidRPr="00CC14B2" w:rsidRDefault="00D2644C" w:rsidP="0000576F">
            <w:pPr>
              <w:pStyle w:val="CBCellBody"/>
            </w:pPr>
            <w:r w:rsidRPr="00CC14B2">
              <w:tab/>
              <w:t>The Virtual Shelf Manager Resource shall implement the Shelf Manager Failover Control as described in section 4.4.2.4 of [7] if the mode if the Shelf Manager is redundant.</w:t>
            </w:r>
          </w:p>
        </w:tc>
        <w:tc>
          <w:tcPr>
            <w:tcW w:w="1276" w:type="dxa"/>
            <w:gridSpan w:val="2"/>
            <w:tcBorders>
              <w:top w:val="single" w:sz="4" w:space="0" w:color="auto"/>
            </w:tcBorders>
          </w:tcPr>
          <w:p w14:paraId="49707D50" w14:textId="77777777" w:rsidR="00D2644C" w:rsidRPr="00CC14B2" w:rsidRDefault="00D2644C" w:rsidP="0000576F">
            <w:pPr>
              <w:pStyle w:val="CBCellBody"/>
            </w:pPr>
          </w:p>
        </w:tc>
        <w:tc>
          <w:tcPr>
            <w:tcW w:w="708" w:type="dxa"/>
            <w:tcBorders>
              <w:top w:val="single" w:sz="4" w:space="0" w:color="auto"/>
            </w:tcBorders>
          </w:tcPr>
          <w:p w14:paraId="7B844ECF" w14:textId="77777777" w:rsidR="00D2644C" w:rsidRPr="00CC14B2" w:rsidRDefault="00D2644C" w:rsidP="0000576F">
            <w:pPr>
              <w:pStyle w:val="CBCellBody"/>
            </w:pPr>
          </w:p>
        </w:tc>
        <w:tc>
          <w:tcPr>
            <w:tcW w:w="709" w:type="dxa"/>
            <w:tcBorders>
              <w:top w:val="single" w:sz="4" w:space="0" w:color="auto"/>
            </w:tcBorders>
          </w:tcPr>
          <w:p w14:paraId="1DD058DB"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CED948F" w14:textId="77777777" w:rsidR="00D2644C" w:rsidRPr="00CC14B2" w:rsidRDefault="00D2644C" w:rsidP="0000576F">
            <w:pPr>
              <w:pStyle w:val="CBCellBody"/>
            </w:pPr>
          </w:p>
        </w:tc>
      </w:tr>
      <w:tr w:rsidR="00D2644C" w14:paraId="330D875A" w14:textId="77777777" w:rsidTr="00D2644C">
        <w:trPr>
          <w:cantSplit/>
        </w:trPr>
        <w:tc>
          <w:tcPr>
            <w:tcW w:w="1008" w:type="dxa"/>
            <w:tcBorders>
              <w:top w:val="single" w:sz="4" w:space="0" w:color="auto"/>
            </w:tcBorders>
          </w:tcPr>
          <w:p w14:paraId="5AB03F9B" w14:textId="77777777" w:rsidR="00D2644C" w:rsidRPr="00CC14B2" w:rsidRDefault="00D2644C" w:rsidP="0000576F">
            <w:pPr>
              <w:pStyle w:val="CBCellBody"/>
            </w:pPr>
            <w:r w:rsidRPr="00CC14B2">
              <w:t>R3.2-83</w:t>
            </w:r>
          </w:p>
        </w:tc>
        <w:tc>
          <w:tcPr>
            <w:tcW w:w="1008" w:type="dxa"/>
            <w:tcBorders>
              <w:top w:val="single" w:sz="4" w:space="0" w:color="auto"/>
            </w:tcBorders>
          </w:tcPr>
          <w:p w14:paraId="36851472" w14:textId="77777777" w:rsidR="00D2644C" w:rsidRPr="00CC14B2" w:rsidRDefault="00D2644C" w:rsidP="0000576F">
            <w:pPr>
              <w:pStyle w:val="CBCellBody"/>
            </w:pPr>
            <w:r w:rsidRPr="00CC14B2">
              <w:t>132</w:t>
            </w:r>
          </w:p>
        </w:tc>
        <w:tc>
          <w:tcPr>
            <w:tcW w:w="6170" w:type="dxa"/>
            <w:tcBorders>
              <w:top w:val="single" w:sz="4" w:space="0" w:color="auto"/>
            </w:tcBorders>
          </w:tcPr>
          <w:p w14:paraId="2A6E2BE9" w14:textId="77777777" w:rsidR="00D2644C" w:rsidRPr="00CC14B2" w:rsidRDefault="00D2644C" w:rsidP="0000576F">
            <w:pPr>
              <w:pStyle w:val="CBCellBody"/>
            </w:pPr>
            <w:r w:rsidRPr="00CC14B2">
              <w:tab/>
              <w:t>The Virtual Shelf Manager Resource shall implement a Shelf Manager Status Sensor to report Shelf Manager failovers and role changes.</w:t>
            </w:r>
          </w:p>
        </w:tc>
        <w:tc>
          <w:tcPr>
            <w:tcW w:w="1276" w:type="dxa"/>
            <w:gridSpan w:val="2"/>
            <w:tcBorders>
              <w:top w:val="single" w:sz="4" w:space="0" w:color="auto"/>
            </w:tcBorders>
          </w:tcPr>
          <w:p w14:paraId="5F9762F5" w14:textId="77777777" w:rsidR="00D2644C" w:rsidRPr="00CC14B2" w:rsidRDefault="00D2644C" w:rsidP="0000576F">
            <w:pPr>
              <w:pStyle w:val="CBCellBody"/>
            </w:pPr>
          </w:p>
        </w:tc>
        <w:tc>
          <w:tcPr>
            <w:tcW w:w="708" w:type="dxa"/>
            <w:tcBorders>
              <w:top w:val="single" w:sz="4" w:space="0" w:color="auto"/>
            </w:tcBorders>
          </w:tcPr>
          <w:p w14:paraId="4DBC3EA0" w14:textId="77777777" w:rsidR="00D2644C" w:rsidRPr="00CC14B2" w:rsidRDefault="00D2644C" w:rsidP="0000576F">
            <w:pPr>
              <w:pStyle w:val="CBCellBody"/>
            </w:pPr>
          </w:p>
        </w:tc>
        <w:tc>
          <w:tcPr>
            <w:tcW w:w="709" w:type="dxa"/>
            <w:tcBorders>
              <w:top w:val="single" w:sz="4" w:space="0" w:color="auto"/>
            </w:tcBorders>
          </w:tcPr>
          <w:p w14:paraId="49BB5000"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1F8DB9B" w14:textId="77777777" w:rsidR="00D2644C" w:rsidRPr="00CC14B2" w:rsidRDefault="00D2644C" w:rsidP="0000576F">
            <w:pPr>
              <w:pStyle w:val="CBCellBody"/>
            </w:pPr>
          </w:p>
        </w:tc>
      </w:tr>
      <w:tr w:rsidR="00D2644C" w14:paraId="0EDB6855" w14:textId="77777777" w:rsidTr="00D2644C">
        <w:trPr>
          <w:cantSplit/>
        </w:trPr>
        <w:tc>
          <w:tcPr>
            <w:tcW w:w="1008" w:type="dxa"/>
            <w:tcBorders>
              <w:top w:val="single" w:sz="4" w:space="0" w:color="auto"/>
            </w:tcBorders>
          </w:tcPr>
          <w:p w14:paraId="290E4A75" w14:textId="77777777" w:rsidR="00D2644C" w:rsidRPr="00CC14B2" w:rsidRDefault="00D2644C" w:rsidP="0000576F">
            <w:pPr>
              <w:pStyle w:val="CBCellBody"/>
            </w:pPr>
            <w:r w:rsidRPr="00CC14B2">
              <w:t>R3.2-84</w:t>
            </w:r>
          </w:p>
        </w:tc>
        <w:tc>
          <w:tcPr>
            <w:tcW w:w="1008" w:type="dxa"/>
            <w:tcBorders>
              <w:top w:val="single" w:sz="4" w:space="0" w:color="auto"/>
            </w:tcBorders>
          </w:tcPr>
          <w:p w14:paraId="244B3E47" w14:textId="77777777" w:rsidR="00D2644C" w:rsidRPr="00CC14B2" w:rsidRDefault="00D2644C" w:rsidP="0000576F">
            <w:pPr>
              <w:pStyle w:val="CBCellBody"/>
            </w:pPr>
            <w:r w:rsidRPr="00CC14B2">
              <w:t>133</w:t>
            </w:r>
          </w:p>
        </w:tc>
        <w:tc>
          <w:tcPr>
            <w:tcW w:w="6170" w:type="dxa"/>
            <w:tcBorders>
              <w:top w:val="single" w:sz="4" w:space="0" w:color="auto"/>
            </w:tcBorders>
          </w:tcPr>
          <w:p w14:paraId="75A0E01D" w14:textId="77777777" w:rsidR="00D2644C" w:rsidRPr="00CC14B2" w:rsidRDefault="00D2644C" w:rsidP="0000576F">
            <w:pPr>
              <w:pStyle w:val="CBCellBody"/>
            </w:pPr>
            <w:r w:rsidRPr="00CC14B2">
              <w:tab/>
              <w:t>The Virtual Shelf Manager Resource shall implement threshold sensors to monitor Shelf Manger memory and CPU utilization statistics and generate events to report any unusual usage.</w:t>
            </w:r>
          </w:p>
        </w:tc>
        <w:tc>
          <w:tcPr>
            <w:tcW w:w="1276" w:type="dxa"/>
            <w:gridSpan w:val="2"/>
            <w:tcBorders>
              <w:top w:val="single" w:sz="4" w:space="0" w:color="auto"/>
            </w:tcBorders>
          </w:tcPr>
          <w:p w14:paraId="37C2ACD3" w14:textId="77777777" w:rsidR="00D2644C" w:rsidRPr="00CC14B2" w:rsidRDefault="00D2644C" w:rsidP="0000576F">
            <w:pPr>
              <w:pStyle w:val="CBCellBody"/>
            </w:pPr>
          </w:p>
        </w:tc>
        <w:tc>
          <w:tcPr>
            <w:tcW w:w="708" w:type="dxa"/>
            <w:tcBorders>
              <w:top w:val="single" w:sz="4" w:space="0" w:color="auto"/>
            </w:tcBorders>
          </w:tcPr>
          <w:p w14:paraId="426CF0E5" w14:textId="77777777" w:rsidR="00D2644C" w:rsidRPr="00CC14B2" w:rsidRDefault="00D2644C" w:rsidP="0000576F">
            <w:pPr>
              <w:pStyle w:val="CBCellBody"/>
            </w:pPr>
          </w:p>
        </w:tc>
        <w:tc>
          <w:tcPr>
            <w:tcW w:w="709" w:type="dxa"/>
            <w:tcBorders>
              <w:top w:val="single" w:sz="4" w:space="0" w:color="auto"/>
            </w:tcBorders>
          </w:tcPr>
          <w:p w14:paraId="68625DA7"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0AFAF0E" w14:textId="77777777" w:rsidR="00D2644C" w:rsidRPr="00CC14B2" w:rsidRDefault="00D2644C" w:rsidP="0000576F">
            <w:pPr>
              <w:pStyle w:val="CBCellBody"/>
            </w:pPr>
          </w:p>
        </w:tc>
      </w:tr>
      <w:tr w:rsidR="00D2644C" w14:paraId="30C93BDA" w14:textId="77777777" w:rsidTr="00D2644C">
        <w:trPr>
          <w:cantSplit/>
        </w:trPr>
        <w:tc>
          <w:tcPr>
            <w:tcW w:w="1008" w:type="dxa"/>
            <w:tcBorders>
              <w:top w:val="single" w:sz="4" w:space="0" w:color="auto"/>
            </w:tcBorders>
          </w:tcPr>
          <w:p w14:paraId="123E39DB" w14:textId="77777777" w:rsidR="00D2644C" w:rsidRPr="00CC14B2" w:rsidRDefault="00D2644C" w:rsidP="0000576F">
            <w:pPr>
              <w:pStyle w:val="CBCellBody"/>
            </w:pPr>
            <w:r w:rsidRPr="00CC14B2">
              <w:t>R3.2-85</w:t>
            </w:r>
          </w:p>
        </w:tc>
        <w:tc>
          <w:tcPr>
            <w:tcW w:w="1008" w:type="dxa"/>
            <w:tcBorders>
              <w:top w:val="single" w:sz="4" w:space="0" w:color="auto"/>
            </w:tcBorders>
          </w:tcPr>
          <w:p w14:paraId="783E4A24" w14:textId="77777777" w:rsidR="00D2644C" w:rsidRPr="00CC14B2" w:rsidRDefault="00D2644C" w:rsidP="0000576F">
            <w:pPr>
              <w:pStyle w:val="CBCellBody"/>
            </w:pPr>
            <w:r w:rsidRPr="00CC14B2">
              <w:t>134</w:t>
            </w:r>
          </w:p>
        </w:tc>
        <w:tc>
          <w:tcPr>
            <w:tcW w:w="6170" w:type="dxa"/>
            <w:tcBorders>
              <w:top w:val="single" w:sz="4" w:space="0" w:color="auto"/>
            </w:tcBorders>
          </w:tcPr>
          <w:p w14:paraId="08AF4124" w14:textId="77777777" w:rsidR="00D2644C" w:rsidRPr="00CC14B2" w:rsidRDefault="00D2644C" w:rsidP="0000576F">
            <w:pPr>
              <w:pStyle w:val="CBCellBody"/>
            </w:pPr>
            <w:r w:rsidRPr="00CC14B2">
              <w:tab/>
              <w:t xml:space="preserve">A Watchdog RDR shall be provided on the Resources representing the FRUs hosting the Shelf Managers to provide management access to the </w:t>
            </w:r>
            <w:proofErr w:type="spellStart"/>
            <w:r w:rsidRPr="00CC14B2">
              <w:t>ShMC</w:t>
            </w:r>
            <w:proofErr w:type="spellEnd"/>
            <w:r w:rsidRPr="00CC14B2">
              <w:t xml:space="preserve"> watchdog timer pinged by the Shelf Manager.</w:t>
            </w:r>
          </w:p>
        </w:tc>
        <w:tc>
          <w:tcPr>
            <w:tcW w:w="1276" w:type="dxa"/>
            <w:gridSpan w:val="2"/>
            <w:tcBorders>
              <w:top w:val="single" w:sz="4" w:space="0" w:color="auto"/>
            </w:tcBorders>
          </w:tcPr>
          <w:p w14:paraId="4662B182" w14:textId="77777777" w:rsidR="00D2644C" w:rsidRPr="00CC14B2" w:rsidRDefault="00D2644C" w:rsidP="0000576F">
            <w:pPr>
              <w:pStyle w:val="CBCellBody"/>
            </w:pPr>
          </w:p>
        </w:tc>
        <w:tc>
          <w:tcPr>
            <w:tcW w:w="708" w:type="dxa"/>
            <w:tcBorders>
              <w:top w:val="single" w:sz="4" w:space="0" w:color="auto"/>
            </w:tcBorders>
          </w:tcPr>
          <w:p w14:paraId="5340A13E" w14:textId="77777777" w:rsidR="00D2644C" w:rsidRPr="00CC14B2" w:rsidRDefault="00D2644C" w:rsidP="0000576F">
            <w:pPr>
              <w:pStyle w:val="CBCellBody"/>
            </w:pPr>
          </w:p>
        </w:tc>
        <w:tc>
          <w:tcPr>
            <w:tcW w:w="709" w:type="dxa"/>
            <w:tcBorders>
              <w:top w:val="single" w:sz="4" w:space="0" w:color="auto"/>
            </w:tcBorders>
          </w:tcPr>
          <w:p w14:paraId="7176994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DE2CC6C" w14:textId="77777777" w:rsidR="00D2644C" w:rsidRPr="00CC14B2" w:rsidRDefault="00D2644C" w:rsidP="0000576F">
            <w:pPr>
              <w:pStyle w:val="CBCellBody"/>
            </w:pPr>
          </w:p>
        </w:tc>
      </w:tr>
      <w:tr w:rsidR="00D2644C" w14:paraId="3DCEACD6" w14:textId="77777777" w:rsidTr="00D2644C">
        <w:trPr>
          <w:cantSplit/>
        </w:trPr>
        <w:tc>
          <w:tcPr>
            <w:tcW w:w="1008" w:type="dxa"/>
            <w:tcBorders>
              <w:top w:val="single" w:sz="4" w:space="0" w:color="auto"/>
            </w:tcBorders>
          </w:tcPr>
          <w:p w14:paraId="3309F456" w14:textId="77777777" w:rsidR="00D2644C" w:rsidRPr="00CC14B2" w:rsidRDefault="00D2644C" w:rsidP="0000576F">
            <w:pPr>
              <w:pStyle w:val="CBCellBody"/>
            </w:pPr>
            <w:r w:rsidRPr="00CC14B2">
              <w:t>R3.2-86</w:t>
            </w:r>
          </w:p>
        </w:tc>
        <w:tc>
          <w:tcPr>
            <w:tcW w:w="1008" w:type="dxa"/>
            <w:tcBorders>
              <w:top w:val="single" w:sz="4" w:space="0" w:color="auto"/>
            </w:tcBorders>
          </w:tcPr>
          <w:p w14:paraId="1FEF4E6D" w14:textId="77777777" w:rsidR="00D2644C" w:rsidRPr="00CC14B2" w:rsidRDefault="00D2644C" w:rsidP="0000576F">
            <w:pPr>
              <w:pStyle w:val="CBCellBody"/>
            </w:pPr>
            <w:r w:rsidRPr="00CC14B2">
              <w:t>135</w:t>
            </w:r>
          </w:p>
        </w:tc>
        <w:tc>
          <w:tcPr>
            <w:tcW w:w="6170" w:type="dxa"/>
            <w:tcBorders>
              <w:top w:val="single" w:sz="4" w:space="0" w:color="auto"/>
            </w:tcBorders>
          </w:tcPr>
          <w:p w14:paraId="3AA07481" w14:textId="77777777" w:rsidR="00D2644C" w:rsidRPr="00CC14B2" w:rsidRDefault="00D2644C" w:rsidP="0000576F">
            <w:pPr>
              <w:pStyle w:val="CBCellBody"/>
            </w:pPr>
            <w:r w:rsidRPr="00CC14B2">
              <w:tab/>
              <w:t>All FRUs shall be represented by associated HPI Resources in the Resource Presence Table.</w:t>
            </w:r>
          </w:p>
        </w:tc>
        <w:tc>
          <w:tcPr>
            <w:tcW w:w="1276" w:type="dxa"/>
            <w:gridSpan w:val="2"/>
            <w:tcBorders>
              <w:top w:val="single" w:sz="4" w:space="0" w:color="auto"/>
            </w:tcBorders>
          </w:tcPr>
          <w:p w14:paraId="38A24896" w14:textId="77777777" w:rsidR="00D2644C" w:rsidRPr="00CC14B2" w:rsidRDefault="00D2644C" w:rsidP="0000576F">
            <w:pPr>
              <w:pStyle w:val="CBCellBody"/>
            </w:pPr>
          </w:p>
        </w:tc>
        <w:tc>
          <w:tcPr>
            <w:tcW w:w="708" w:type="dxa"/>
            <w:tcBorders>
              <w:top w:val="single" w:sz="4" w:space="0" w:color="auto"/>
            </w:tcBorders>
          </w:tcPr>
          <w:p w14:paraId="44C78686" w14:textId="77777777" w:rsidR="00D2644C" w:rsidRPr="00CC14B2" w:rsidRDefault="00D2644C" w:rsidP="0000576F">
            <w:pPr>
              <w:pStyle w:val="CBCellBody"/>
            </w:pPr>
          </w:p>
        </w:tc>
        <w:tc>
          <w:tcPr>
            <w:tcW w:w="709" w:type="dxa"/>
            <w:tcBorders>
              <w:top w:val="single" w:sz="4" w:space="0" w:color="auto"/>
            </w:tcBorders>
          </w:tcPr>
          <w:p w14:paraId="358088F7"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F132DBF" w14:textId="77777777" w:rsidR="00D2644C" w:rsidRPr="00CC14B2" w:rsidRDefault="00D2644C" w:rsidP="0000576F">
            <w:pPr>
              <w:pStyle w:val="CBCellBody"/>
            </w:pPr>
          </w:p>
        </w:tc>
      </w:tr>
      <w:tr w:rsidR="00D2644C" w14:paraId="6DF6B50A" w14:textId="77777777" w:rsidTr="00D2644C">
        <w:trPr>
          <w:cantSplit/>
        </w:trPr>
        <w:tc>
          <w:tcPr>
            <w:tcW w:w="1008" w:type="dxa"/>
            <w:tcBorders>
              <w:top w:val="single" w:sz="4" w:space="0" w:color="auto"/>
            </w:tcBorders>
          </w:tcPr>
          <w:p w14:paraId="3CC96D47" w14:textId="77777777" w:rsidR="00D2644C" w:rsidRPr="00CC14B2" w:rsidRDefault="00D2644C" w:rsidP="0000576F">
            <w:pPr>
              <w:pStyle w:val="CBCellBody"/>
            </w:pPr>
            <w:r w:rsidRPr="00CC14B2">
              <w:t>R3.2-87</w:t>
            </w:r>
          </w:p>
        </w:tc>
        <w:tc>
          <w:tcPr>
            <w:tcW w:w="1008" w:type="dxa"/>
            <w:tcBorders>
              <w:top w:val="single" w:sz="4" w:space="0" w:color="auto"/>
            </w:tcBorders>
          </w:tcPr>
          <w:p w14:paraId="167206FA" w14:textId="77777777" w:rsidR="00D2644C" w:rsidRPr="00CC14B2" w:rsidRDefault="00D2644C" w:rsidP="0000576F">
            <w:pPr>
              <w:pStyle w:val="CBCellBody"/>
            </w:pPr>
            <w:r w:rsidRPr="00CC14B2">
              <w:t>136</w:t>
            </w:r>
          </w:p>
        </w:tc>
        <w:tc>
          <w:tcPr>
            <w:tcW w:w="6170" w:type="dxa"/>
            <w:tcBorders>
              <w:top w:val="single" w:sz="4" w:space="0" w:color="auto"/>
            </w:tcBorders>
          </w:tcPr>
          <w:p w14:paraId="2F82518E" w14:textId="77777777" w:rsidR="00D2644C" w:rsidRDefault="00D2644C" w:rsidP="0000576F">
            <w:pPr>
              <w:pStyle w:val="CBCellBody"/>
            </w:pPr>
            <w:r>
              <w:tab/>
              <w:t>All Resources representing FRUs shall have the following Resource Capabilities deemed optional in section 4.5.1 of [7]:</w:t>
            </w:r>
          </w:p>
          <w:p w14:paraId="357F78EC" w14:textId="77777777" w:rsidR="00D2644C" w:rsidRDefault="00D2644C" w:rsidP="0000576F">
            <w:pPr>
              <w:pStyle w:val="CBCellBody"/>
            </w:pPr>
            <w:r>
              <w:t>(1) SAHPI_CAPABILITY_EVT_DEASSERTS</w:t>
            </w:r>
          </w:p>
          <w:p w14:paraId="764EC262" w14:textId="77777777" w:rsidR="00D2644C" w:rsidRDefault="00D2644C" w:rsidP="0000576F">
            <w:pPr>
              <w:pStyle w:val="CBCellBody"/>
            </w:pPr>
            <w:r>
              <w:t>(2) SAHPI_CAPABILITY_CONFIGURATION</w:t>
            </w:r>
          </w:p>
        </w:tc>
        <w:tc>
          <w:tcPr>
            <w:tcW w:w="1276" w:type="dxa"/>
            <w:gridSpan w:val="2"/>
            <w:tcBorders>
              <w:top w:val="single" w:sz="4" w:space="0" w:color="auto"/>
            </w:tcBorders>
          </w:tcPr>
          <w:p w14:paraId="468422D6" w14:textId="77777777" w:rsidR="00D2644C" w:rsidRDefault="00D2644C" w:rsidP="0000576F">
            <w:pPr>
              <w:pStyle w:val="CBCellBody"/>
            </w:pPr>
          </w:p>
        </w:tc>
        <w:tc>
          <w:tcPr>
            <w:tcW w:w="708" w:type="dxa"/>
            <w:tcBorders>
              <w:top w:val="single" w:sz="4" w:space="0" w:color="auto"/>
            </w:tcBorders>
          </w:tcPr>
          <w:p w14:paraId="563941AF" w14:textId="77777777" w:rsidR="00D2644C"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6D99BD86" w14:textId="77777777" w:rsidR="00D2644C" w:rsidRDefault="00D2644C" w:rsidP="0000576F">
            <w:pPr>
              <w:pStyle w:val="CBCellBody"/>
            </w:pPr>
          </w:p>
        </w:tc>
        <w:tc>
          <w:tcPr>
            <w:tcW w:w="1843" w:type="dxa"/>
            <w:tcBorders>
              <w:top w:val="single" w:sz="4" w:space="0" w:color="auto"/>
            </w:tcBorders>
          </w:tcPr>
          <w:p w14:paraId="3E08AD8C" w14:textId="77777777" w:rsidR="00D2644C" w:rsidRDefault="00D2644C" w:rsidP="0000576F">
            <w:pPr>
              <w:pStyle w:val="CBCellBody"/>
            </w:pPr>
          </w:p>
        </w:tc>
      </w:tr>
      <w:tr w:rsidR="00D2644C" w14:paraId="1C880230" w14:textId="77777777" w:rsidTr="00D2644C">
        <w:trPr>
          <w:cantSplit/>
        </w:trPr>
        <w:tc>
          <w:tcPr>
            <w:tcW w:w="1008" w:type="dxa"/>
            <w:tcBorders>
              <w:top w:val="single" w:sz="4" w:space="0" w:color="auto"/>
            </w:tcBorders>
          </w:tcPr>
          <w:p w14:paraId="2C8C3107" w14:textId="77777777" w:rsidR="00D2644C" w:rsidRPr="00CC14B2" w:rsidRDefault="00D2644C" w:rsidP="0000576F">
            <w:pPr>
              <w:pStyle w:val="CBCellBody"/>
            </w:pPr>
            <w:r w:rsidRPr="00CC14B2">
              <w:t>R3.2-88</w:t>
            </w:r>
          </w:p>
        </w:tc>
        <w:tc>
          <w:tcPr>
            <w:tcW w:w="1008" w:type="dxa"/>
            <w:tcBorders>
              <w:top w:val="single" w:sz="4" w:space="0" w:color="auto"/>
            </w:tcBorders>
          </w:tcPr>
          <w:p w14:paraId="19419EB4" w14:textId="77777777" w:rsidR="00D2644C" w:rsidRPr="00CC14B2" w:rsidRDefault="00D2644C" w:rsidP="0000576F">
            <w:pPr>
              <w:pStyle w:val="CBCellBody"/>
            </w:pPr>
            <w:r w:rsidRPr="00CC14B2">
              <w:t>137</w:t>
            </w:r>
          </w:p>
        </w:tc>
        <w:tc>
          <w:tcPr>
            <w:tcW w:w="6170" w:type="dxa"/>
            <w:tcBorders>
              <w:top w:val="single" w:sz="4" w:space="0" w:color="auto"/>
            </w:tcBorders>
          </w:tcPr>
          <w:p w14:paraId="05722BF9" w14:textId="77777777" w:rsidR="00D2644C" w:rsidRPr="00CC14B2" w:rsidRDefault="00D2644C" w:rsidP="0000576F">
            <w:pPr>
              <w:pStyle w:val="CBCellBody"/>
            </w:pPr>
            <w:r w:rsidRPr="00CC14B2">
              <w:tab/>
              <w:t xml:space="preserve">The </w:t>
            </w:r>
            <w:proofErr w:type="spellStart"/>
            <w:r w:rsidRPr="00CC14B2">
              <w:t>ResourceInfo</w:t>
            </w:r>
            <w:proofErr w:type="spellEnd"/>
            <w:r w:rsidRPr="00CC14B2">
              <w:t xml:space="preserve"> field of all Resources representing intelligent FRUs with FRU ID 0 shall be populated by data derived from issuing the IPMI ‘Get Device Id’ Command to the IPM Controller of the FRU.</w:t>
            </w:r>
          </w:p>
        </w:tc>
        <w:tc>
          <w:tcPr>
            <w:tcW w:w="1276" w:type="dxa"/>
            <w:gridSpan w:val="2"/>
            <w:tcBorders>
              <w:top w:val="single" w:sz="4" w:space="0" w:color="auto"/>
            </w:tcBorders>
          </w:tcPr>
          <w:p w14:paraId="080D9500" w14:textId="77777777" w:rsidR="00D2644C" w:rsidRPr="00CC14B2" w:rsidRDefault="00D2644C" w:rsidP="0000576F">
            <w:pPr>
              <w:pStyle w:val="CBCellBody"/>
            </w:pPr>
          </w:p>
        </w:tc>
        <w:tc>
          <w:tcPr>
            <w:tcW w:w="708" w:type="dxa"/>
            <w:tcBorders>
              <w:top w:val="single" w:sz="4" w:space="0" w:color="auto"/>
            </w:tcBorders>
          </w:tcPr>
          <w:p w14:paraId="0C19D48E"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55FBFDDD" w14:textId="77777777" w:rsidR="00D2644C" w:rsidRPr="00CC14B2" w:rsidRDefault="00D2644C" w:rsidP="0000576F">
            <w:pPr>
              <w:pStyle w:val="CBCellBody"/>
            </w:pPr>
          </w:p>
        </w:tc>
        <w:tc>
          <w:tcPr>
            <w:tcW w:w="1843" w:type="dxa"/>
            <w:tcBorders>
              <w:top w:val="single" w:sz="4" w:space="0" w:color="auto"/>
            </w:tcBorders>
          </w:tcPr>
          <w:p w14:paraId="3F46DC8E" w14:textId="77777777" w:rsidR="00D2644C" w:rsidRPr="00CC14B2" w:rsidRDefault="00D2644C" w:rsidP="0000576F">
            <w:pPr>
              <w:pStyle w:val="CBCellBody"/>
            </w:pPr>
          </w:p>
        </w:tc>
      </w:tr>
      <w:tr w:rsidR="00D2644C" w14:paraId="45B1D881" w14:textId="77777777" w:rsidTr="00D2644C">
        <w:trPr>
          <w:cantSplit/>
        </w:trPr>
        <w:tc>
          <w:tcPr>
            <w:tcW w:w="1008" w:type="dxa"/>
            <w:tcBorders>
              <w:top w:val="single" w:sz="4" w:space="0" w:color="auto"/>
            </w:tcBorders>
          </w:tcPr>
          <w:p w14:paraId="28C8B3AC" w14:textId="77777777" w:rsidR="00D2644C" w:rsidRPr="00CC14B2" w:rsidRDefault="00D2644C" w:rsidP="0000576F">
            <w:pPr>
              <w:pStyle w:val="CBCellBody"/>
            </w:pPr>
            <w:r w:rsidRPr="00CC14B2">
              <w:lastRenderedPageBreak/>
              <w:t>R3.2-89</w:t>
            </w:r>
          </w:p>
        </w:tc>
        <w:tc>
          <w:tcPr>
            <w:tcW w:w="1008" w:type="dxa"/>
            <w:tcBorders>
              <w:top w:val="single" w:sz="4" w:space="0" w:color="auto"/>
            </w:tcBorders>
          </w:tcPr>
          <w:p w14:paraId="36A184DB" w14:textId="77777777" w:rsidR="00D2644C" w:rsidRPr="00CC14B2" w:rsidRDefault="00D2644C" w:rsidP="0000576F">
            <w:pPr>
              <w:pStyle w:val="CBCellBody"/>
            </w:pPr>
            <w:r w:rsidRPr="00CC14B2">
              <w:t>138</w:t>
            </w:r>
          </w:p>
        </w:tc>
        <w:tc>
          <w:tcPr>
            <w:tcW w:w="6170" w:type="dxa"/>
            <w:tcBorders>
              <w:top w:val="single" w:sz="4" w:space="0" w:color="auto"/>
            </w:tcBorders>
          </w:tcPr>
          <w:p w14:paraId="6D72A850" w14:textId="77777777" w:rsidR="00D2644C" w:rsidRPr="00CC14B2" w:rsidRDefault="00D2644C" w:rsidP="0000576F">
            <w:pPr>
              <w:pStyle w:val="CBCellBody"/>
            </w:pPr>
            <w:r w:rsidRPr="00CC14B2">
              <w:tab/>
              <w:t xml:space="preserve">The default </w:t>
            </w:r>
            <w:proofErr w:type="spellStart"/>
            <w:r w:rsidRPr="00CC14B2">
              <w:t>ResourceSeverity</w:t>
            </w:r>
            <w:proofErr w:type="spellEnd"/>
            <w:r w:rsidRPr="00CC14B2">
              <w:t xml:space="preserve"> of all Resources representing FRUs with FRU ID 0 shall be SAHPI_MAJOR. System Managers can change this using the </w:t>
            </w:r>
            <w:proofErr w:type="spellStart"/>
            <w:r w:rsidRPr="00CC14B2">
              <w:t>saHpiResourceSeveritySet</w:t>
            </w:r>
            <w:proofErr w:type="spellEnd"/>
            <w:r w:rsidRPr="00CC14B2">
              <w:t>() function.</w:t>
            </w:r>
          </w:p>
        </w:tc>
        <w:tc>
          <w:tcPr>
            <w:tcW w:w="1276" w:type="dxa"/>
            <w:gridSpan w:val="2"/>
            <w:tcBorders>
              <w:top w:val="single" w:sz="4" w:space="0" w:color="auto"/>
            </w:tcBorders>
          </w:tcPr>
          <w:p w14:paraId="62AFEE56" w14:textId="77777777" w:rsidR="00D2644C" w:rsidRPr="00CC14B2" w:rsidRDefault="00D2644C" w:rsidP="0000576F">
            <w:pPr>
              <w:pStyle w:val="CBCellBody"/>
            </w:pPr>
          </w:p>
        </w:tc>
        <w:tc>
          <w:tcPr>
            <w:tcW w:w="708" w:type="dxa"/>
            <w:tcBorders>
              <w:top w:val="single" w:sz="4" w:space="0" w:color="auto"/>
            </w:tcBorders>
          </w:tcPr>
          <w:p w14:paraId="12573B07"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37803098" w14:textId="77777777" w:rsidR="00D2644C" w:rsidRPr="00CC14B2" w:rsidRDefault="00D2644C" w:rsidP="0000576F">
            <w:pPr>
              <w:pStyle w:val="CBCellBody"/>
            </w:pPr>
          </w:p>
        </w:tc>
        <w:tc>
          <w:tcPr>
            <w:tcW w:w="1843" w:type="dxa"/>
            <w:tcBorders>
              <w:top w:val="single" w:sz="4" w:space="0" w:color="auto"/>
            </w:tcBorders>
          </w:tcPr>
          <w:p w14:paraId="4BD501C6" w14:textId="77777777" w:rsidR="00D2644C" w:rsidRPr="00CC14B2" w:rsidRDefault="00D2644C" w:rsidP="0000576F">
            <w:pPr>
              <w:pStyle w:val="CBCellBody"/>
            </w:pPr>
          </w:p>
        </w:tc>
      </w:tr>
      <w:tr w:rsidR="00D2644C" w14:paraId="0206A018" w14:textId="77777777" w:rsidTr="00D2644C">
        <w:trPr>
          <w:cantSplit/>
        </w:trPr>
        <w:tc>
          <w:tcPr>
            <w:tcW w:w="1008" w:type="dxa"/>
            <w:tcBorders>
              <w:top w:val="single" w:sz="4" w:space="0" w:color="auto"/>
            </w:tcBorders>
          </w:tcPr>
          <w:p w14:paraId="52CBA2F4" w14:textId="77777777" w:rsidR="00D2644C" w:rsidRPr="00CC14B2" w:rsidRDefault="00D2644C" w:rsidP="0000576F">
            <w:pPr>
              <w:pStyle w:val="CBCellBody"/>
            </w:pPr>
            <w:r w:rsidRPr="00CC14B2">
              <w:t>R3.2-90</w:t>
            </w:r>
          </w:p>
        </w:tc>
        <w:tc>
          <w:tcPr>
            <w:tcW w:w="1008" w:type="dxa"/>
            <w:tcBorders>
              <w:top w:val="single" w:sz="4" w:space="0" w:color="auto"/>
            </w:tcBorders>
          </w:tcPr>
          <w:p w14:paraId="69375F87" w14:textId="77777777" w:rsidR="00D2644C" w:rsidRPr="00CC14B2" w:rsidRDefault="00D2644C" w:rsidP="0000576F">
            <w:pPr>
              <w:pStyle w:val="CBCellBody"/>
            </w:pPr>
            <w:r w:rsidRPr="00CC14B2">
              <w:t>139</w:t>
            </w:r>
          </w:p>
        </w:tc>
        <w:tc>
          <w:tcPr>
            <w:tcW w:w="6170" w:type="dxa"/>
            <w:tcBorders>
              <w:top w:val="single" w:sz="4" w:space="0" w:color="auto"/>
            </w:tcBorders>
          </w:tcPr>
          <w:p w14:paraId="0C58A5AC" w14:textId="77777777" w:rsidR="00D2644C" w:rsidRPr="00CC14B2" w:rsidRDefault="00D2644C" w:rsidP="0000576F">
            <w:pPr>
              <w:pStyle w:val="CBCellBody"/>
            </w:pPr>
            <w:r w:rsidRPr="00CC14B2">
              <w:tab/>
              <w:t xml:space="preserve">The default </w:t>
            </w:r>
            <w:proofErr w:type="spellStart"/>
            <w:r w:rsidRPr="00CC14B2">
              <w:t>ResourceSeverity</w:t>
            </w:r>
            <w:proofErr w:type="spellEnd"/>
            <w:r w:rsidRPr="00CC14B2">
              <w:t xml:space="preserve"> of all Resources representing FRUs with FRU ID-s other than 0 shall be SAHPI_INFORMATIONAL. System Managers can change this using the </w:t>
            </w:r>
            <w:proofErr w:type="spellStart"/>
            <w:r w:rsidRPr="00CC14B2">
              <w:t>saHpiResourceSeveritySet</w:t>
            </w:r>
            <w:proofErr w:type="spellEnd"/>
            <w:r w:rsidRPr="00CC14B2">
              <w:t>() function.</w:t>
            </w:r>
          </w:p>
        </w:tc>
        <w:tc>
          <w:tcPr>
            <w:tcW w:w="1276" w:type="dxa"/>
            <w:gridSpan w:val="2"/>
            <w:tcBorders>
              <w:top w:val="single" w:sz="4" w:space="0" w:color="auto"/>
            </w:tcBorders>
          </w:tcPr>
          <w:p w14:paraId="3FD872FA" w14:textId="77777777" w:rsidR="00D2644C" w:rsidRPr="00CC14B2" w:rsidRDefault="00D2644C" w:rsidP="0000576F">
            <w:pPr>
              <w:pStyle w:val="CBCellBody"/>
            </w:pPr>
          </w:p>
        </w:tc>
        <w:tc>
          <w:tcPr>
            <w:tcW w:w="708" w:type="dxa"/>
            <w:tcBorders>
              <w:top w:val="single" w:sz="4" w:space="0" w:color="auto"/>
            </w:tcBorders>
          </w:tcPr>
          <w:p w14:paraId="6DBFC333"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70B06852" w14:textId="77777777" w:rsidR="00D2644C" w:rsidRPr="00CC14B2" w:rsidRDefault="00D2644C" w:rsidP="0000576F">
            <w:pPr>
              <w:pStyle w:val="CBCellBody"/>
            </w:pPr>
          </w:p>
        </w:tc>
        <w:tc>
          <w:tcPr>
            <w:tcW w:w="1843" w:type="dxa"/>
            <w:tcBorders>
              <w:top w:val="single" w:sz="4" w:space="0" w:color="auto"/>
            </w:tcBorders>
          </w:tcPr>
          <w:p w14:paraId="3A9F081A" w14:textId="77777777" w:rsidR="00D2644C" w:rsidRPr="00CC14B2" w:rsidRDefault="00D2644C" w:rsidP="0000576F">
            <w:pPr>
              <w:pStyle w:val="CBCellBody"/>
            </w:pPr>
          </w:p>
        </w:tc>
      </w:tr>
      <w:tr w:rsidR="00D2644C" w14:paraId="008CA106" w14:textId="77777777" w:rsidTr="00D2644C">
        <w:trPr>
          <w:cantSplit/>
        </w:trPr>
        <w:tc>
          <w:tcPr>
            <w:tcW w:w="1008" w:type="dxa"/>
            <w:tcBorders>
              <w:top w:val="single" w:sz="4" w:space="0" w:color="auto"/>
            </w:tcBorders>
          </w:tcPr>
          <w:p w14:paraId="5338799B" w14:textId="77777777" w:rsidR="00D2644C" w:rsidRPr="00CC14B2" w:rsidRDefault="00D2644C" w:rsidP="0000576F">
            <w:pPr>
              <w:pStyle w:val="CBCellBody"/>
            </w:pPr>
            <w:r w:rsidRPr="00CC14B2">
              <w:t>R3.2-91</w:t>
            </w:r>
          </w:p>
        </w:tc>
        <w:tc>
          <w:tcPr>
            <w:tcW w:w="1008" w:type="dxa"/>
            <w:tcBorders>
              <w:top w:val="single" w:sz="4" w:space="0" w:color="auto"/>
            </w:tcBorders>
          </w:tcPr>
          <w:p w14:paraId="389E14B1" w14:textId="77777777" w:rsidR="00D2644C" w:rsidRPr="00CC14B2" w:rsidRDefault="00D2644C" w:rsidP="0000576F">
            <w:pPr>
              <w:pStyle w:val="CBCellBody"/>
            </w:pPr>
            <w:r w:rsidRPr="00CC14B2">
              <w:t>140</w:t>
            </w:r>
          </w:p>
        </w:tc>
        <w:tc>
          <w:tcPr>
            <w:tcW w:w="6170" w:type="dxa"/>
            <w:tcBorders>
              <w:top w:val="single" w:sz="4" w:space="0" w:color="auto"/>
            </w:tcBorders>
          </w:tcPr>
          <w:p w14:paraId="238C8B91" w14:textId="77777777" w:rsidR="00D2644C" w:rsidRPr="00CC14B2" w:rsidRDefault="00D2644C" w:rsidP="0000576F">
            <w:pPr>
              <w:pStyle w:val="CBCellBody"/>
            </w:pPr>
            <w:r w:rsidRPr="00CC14B2">
              <w:tab/>
              <w:t xml:space="preserve">All SDR entries of SDR Type 01h (Full Sensor Record) and SDR Type 02h (Compact Sensor Record), with the exception of those for IPMI Sensor Types 23h  (Watchdog) and F0h (ATCA </w:t>
            </w:r>
            <w:proofErr w:type="spellStart"/>
            <w:r w:rsidRPr="00CC14B2">
              <w:t>HotSwap</w:t>
            </w:r>
            <w:proofErr w:type="spellEnd"/>
            <w:r w:rsidRPr="00CC14B2">
              <w:t>), shall be mapped to Sensor RDR entries.</w:t>
            </w:r>
          </w:p>
        </w:tc>
        <w:tc>
          <w:tcPr>
            <w:tcW w:w="1276" w:type="dxa"/>
            <w:gridSpan w:val="2"/>
            <w:tcBorders>
              <w:top w:val="single" w:sz="4" w:space="0" w:color="auto"/>
            </w:tcBorders>
          </w:tcPr>
          <w:p w14:paraId="61D2F52B" w14:textId="77777777" w:rsidR="00D2644C" w:rsidRPr="00CC14B2" w:rsidRDefault="00D2644C" w:rsidP="0000576F">
            <w:pPr>
              <w:pStyle w:val="CBCellBody"/>
            </w:pPr>
          </w:p>
        </w:tc>
        <w:tc>
          <w:tcPr>
            <w:tcW w:w="708" w:type="dxa"/>
            <w:tcBorders>
              <w:top w:val="single" w:sz="4" w:space="0" w:color="auto"/>
            </w:tcBorders>
          </w:tcPr>
          <w:p w14:paraId="75145500"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280DCDCC" w14:textId="77777777" w:rsidR="00D2644C" w:rsidRPr="00CC14B2" w:rsidRDefault="00D2644C" w:rsidP="0000576F">
            <w:pPr>
              <w:pStyle w:val="CBCellBody"/>
            </w:pPr>
          </w:p>
        </w:tc>
        <w:tc>
          <w:tcPr>
            <w:tcW w:w="1843" w:type="dxa"/>
            <w:tcBorders>
              <w:top w:val="single" w:sz="4" w:space="0" w:color="auto"/>
            </w:tcBorders>
          </w:tcPr>
          <w:p w14:paraId="349CDB0F" w14:textId="77777777" w:rsidR="00D2644C" w:rsidRPr="00CC14B2" w:rsidRDefault="00D2644C" w:rsidP="0000576F">
            <w:pPr>
              <w:pStyle w:val="CBCellBody"/>
            </w:pPr>
          </w:p>
        </w:tc>
      </w:tr>
      <w:tr w:rsidR="00D2644C" w14:paraId="1DA78266" w14:textId="77777777" w:rsidTr="00D2644C">
        <w:trPr>
          <w:cantSplit/>
        </w:trPr>
        <w:tc>
          <w:tcPr>
            <w:tcW w:w="1008" w:type="dxa"/>
            <w:tcBorders>
              <w:top w:val="single" w:sz="4" w:space="0" w:color="auto"/>
            </w:tcBorders>
          </w:tcPr>
          <w:p w14:paraId="2E0A1D1A" w14:textId="77777777" w:rsidR="00D2644C" w:rsidRPr="00CC14B2" w:rsidRDefault="00D2644C" w:rsidP="0000576F">
            <w:pPr>
              <w:pStyle w:val="CBCellBody"/>
            </w:pPr>
            <w:r w:rsidRPr="00CC14B2">
              <w:t>R3.2-92</w:t>
            </w:r>
          </w:p>
        </w:tc>
        <w:tc>
          <w:tcPr>
            <w:tcW w:w="1008" w:type="dxa"/>
            <w:tcBorders>
              <w:top w:val="single" w:sz="4" w:space="0" w:color="auto"/>
            </w:tcBorders>
          </w:tcPr>
          <w:p w14:paraId="550B3195" w14:textId="77777777" w:rsidR="00D2644C" w:rsidRPr="00CC14B2" w:rsidRDefault="00D2644C" w:rsidP="0000576F">
            <w:pPr>
              <w:pStyle w:val="CBCellBody"/>
            </w:pPr>
            <w:r w:rsidRPr="00CC14B2">
              <w:t>141</w:t>
            </w:r>
          </w:p>
        </w:tc>
        <w:tc>
          <w:tcPr>
            <w:tcW w:w="6170" w:type="dxa"/>
            <w:tcBorders>
              <w:top w:val="single" w:sz="4" w:space="0" w:color="auto"/>
            </w:tcBorders>
          </w:tcPr>
          <w:p w14:paraId="2979FCE1" w14:textId="77777777" w:rsidR="00D2644C" w:rsidRPr="00CC14B2" w:rsidRDefault="00D2644C" w:rsidP="0000576F">
            <w:pPr>
              <w:pStyle w:val="CBCellBody"/>
            </w:pPr>
            <w:r w:rsidRPr="00CC14B2">
              <w:tab/>
              <w:t xml:space="preserve">Sensor RDR entries for IPMI sensors shall be contained in the RDR repository of the Resource representing the FRU primarily associated with the sensor.  </w:t>
            </w:r>
          </w:p>
        </w:tc>
        <w:tc>
          <w:tcPr>
            <w:tcW w:w="1276" w:type="dxa"/>
            <w:gridSpan w:val="2"/>
            <w:tcBorders>
              <w:top w:val="single" w:sz="4" w:space="0" w:color="auto"/>
            </w:tcBorders>
          </w:tcPr>
          <w:p w14:paraId="47E71A81" w14:textId="77777777" w:rsidR="00D2644C" w:rsidRPr="00CC14B2" w:rsidRDefault="00D2644C" w:rsidP="0000576F">
            <w:pPr>
              <w:pStyle w:val="CBCellBody"/>
            </w:pPr>
          </w:p>
        </w:tc>
        <w:tc>
          <w:tcPr>
            <w:tcW w:w="708" w:type="dxa"/>
            <w:tcBorders>
              <w:top w:val="single" w:sz="4" w:space="0" w:color="auto"/>
            </w:tcBorders>
          </w:tcPr>
          <w:p w14:paraId="07F0ADBE"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37461490" w14:textId="77777777" w:rsidR="00D2644C" w:rsidRPr="00CC14B2" w:rsidRDefault="00D2644C" w:rsidP="0000576F">
            <w:pPr>
              <w:pStyle w:val="CBCellBody"/>
            </w:pPr>
          </w:p>
        </w:tc>
        <w:tc>
          <w:tcPr>
            <w:tcW w:w="1843" w:type="dxa"/>
            <w:tcBorders>
              <w:top w:val="single" w:sz="4" w:space="0" w:color="auto"/>
            </w:tcBorders>
          </w:tcPr>
          <w:p w14:paraId="168F972E" w14:textId="77777777" w:rsidR="00D2644C" w:rsidRPr="00CC14B2" w:rsidRDefault="00D2644C" w:rsidP="0000576F">
            <w:pPr>
              <w:pStyle w:val="CBCellBody"/>
            </w:pPr>
          </w:p>
        </w:tc>
      </w:tr>
      <w:tr w:rsidR="00D2644C" w14:paraId="792B5875" w14:textId="77777777" w:rsidTr="00D2644C">
        <w:trPr>
          <w:cantSplit/>
        </w:trPr>
        <w:tc>
          <w:tcPr>
            <w:tcW w:w="1008" w:type="dxa"/>
            <w:tcBorders>
              <w:top w:val="single" w:sz="4" w:space="0" w:color="auto"/>
            </w:tcBorders>
          </w:tcPr>
          <w:p w14:paraId="3E424FDB" w14:textId="77777777" w:rsidR="00D2644C" w:rsidRPr="00CC14B2" w:rsidRDefault="00D2644C" w:rsidP="0000576F">
            <w:pPr>
              <w:pStyle w:val="CBCellBody"/>
            </w:pPr>
            <w:r w:rsidRPr="00CC14B2">
              <w:t>R3.2-93</w:t>
            </w:r>
          </w:p>
        </w:tc>
        <w:tc>
          <w:tcPr>
            <w:tcW w:w="1008" w:type="dxa"/>
            <w:tcBorders>
              <w:top w:val="single" w:sz="4" w:space="0" w:color="auto"/>
            </w:tcBorders>
          </w:tcPr>
          <w:p w14:paraId="10FE655F" w14:textId="77777777" w:rsidR="00D2644C" w:rsidRPr="00CC14B2" w:rsidRDefault="00D2644C" w:rsidP="0000576F">
            <w:pPr>
              <w:pStyle w:val="CBCellBody"/>
            </w:pPr>
            <w:r w:rsidRPr="00CC14B2">
              <w:t>142</w:t>
            </w:r>
          </w:p>
        </w:tc>
        <w:tc>
          <w:tcPr>
            <w:tcW w:w="6170" w:type="dxa"/>
            <w:tcBorders>
              <w:top w:val="single" w:sz="4" w:space="0" w:color="auto"/>
            </w:tcBorders>
          </w:tcPr>
          <w:p w14:paraId="0A8394B4" w14:textId="77777777" w:rsidR="00D2644C" w:rsidRPr="00CC14B2" w:rsidRDefault="00D2644C" w:rsidP="0000576F">
            <w:pPr>
              <w:pStyle w:val="CBCellBody"/>
            </w:pPr>
            <w:r w:rsidRPr="00CC14B2">
              <w:tab/>
              <w:t xml:space="preserve">All SDR entries of SDR Type 01h (Full Sensor Record) and SDR Type 02h (Compact Sensor Record) for IPMI Sensor Type 23h  (Watchdog) shall be mapped to Watchdog RDR entries and shall be contained in the RDR repository of the Resource representing the FRU primarily associated with the watchdog.  </w:t>
            </w:r>
          </w:p>
        </w:tc>
        <w:tc>
          <w:tcPr>
            <w:tcW w:w="1276" w:type="dxa"/>
            <w:gridSpan w:val="2"/>
            <w:tcBorders>
              <w:top w:val="single" w:sz="4" w:space="0" w:color="auto"/>
            </w:tcBorders>
          </w:tcPr>
          <w:p w14:paraId="74EC70CA" w14:textId="77777777" w:rsidR="00D2644C" w:rsidRPr="00CC14B2" w:rsidRDefault="00D2644C" w:rsidP="0000576F">
            <w:pPr>
              <w:pStyle w:val="CBCellBody"/>
            </w:pPr>
          </w:p>
        </w:tc>
        <w:tc>
          <w:tcPr>
            <w:tcW w:w="708" w:type="dxa"/>
            <w:tcBorders>
              <w:top w:val="single" w:sz="4" w:space="0" w:color="auto"/>
            </w:tcBorders>
          </w:tcPr>
          <w:p w14:paraId="2DAFE673"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5028A75D" w14:textId="77777777" w:rsidR="00D2644C" w:rsidRPr="00CC14B2" w:rsidRDefault="00D2644C" w:rsidP="0000576F">
            <w:pPr>
              <w:pStyle w:val="CBCellBody"/>
            </w:pPr>
          </w:p>
        </w:tc>
        <w:tc>
          <w:tcPr>
            <w:tcW w:w="1843" w:type="dxa"/>
            <w:tcBorders>
              <w:top w:val="single" w:sz="4" w:space="0" w:color="auto"/>
            </w:tcBorders>
          </w:tcPr>
          <w:p w14:paraId="42A96F9B" w14:textId="77777777" w:rsidR="00D2644C" w:rsidRPr="00CC14B2" w:rsidRDefault="00D2644C" w:rsidP="0000576F">
            <w:pPr>
              <w:pStyle w:val="CBCellBody"/>
            </w:pPr>
          </w:p>
        </w:tc>
      </w:tr>
      <w:tr w:rsidR="00D2644C" w14:paraId="069E4369" w14:textId="77777777" w:rsidTr="00D2644C">
        <w:trPr>
          <w:cantSplit/>
        </w:trPr>
        <w:tc>
          <w:tcPr>
            <w:tcW w:w="1008" w:type="dxa"/>
            <w:tcBorders>
              <w:top w:val="single" w:sz="4" w:space="0" w:color="auto"/>
            </w:tcBorders>
          </w:tcPr>
          <w:p w14:paraId="0EED87D4" w14:textId="77777777" w:rsidR="00D2644C" w:rsidRPr="00CC14B2" w:rsidRDefault="00D2644C" w:rsidP="0000576F">
            <w:pPr>
              <w:pStyle w:val="CBCellBody"/>
            </w:pPr>
            <w:r w:rsidRPr="00CC14B2">
              <w:t>R3.2-94</w:t>
            </w:r>
          </w:p>
        </w:tc>
        <w:tc>
          <w:tcPr>
            <w:tcW w:w="1008" w:type="dxa"/>
            <w:tcBorders>
              <w:top w:val="single" w:sz="4" w:space="0" w:color="auto"/>
            </w:tcBorders>
          </w:tcPr>
          <w:p w14:paraId="4980854A" w14:textId="77777777" w:rsidR="00D2644C" w:rsidRPr="00CC14B2" w:rsidRDefault="00D2644C" w:rsidP="0000576F">
            <w:pPr>
              <w:pStyle w:val="CBCellBody"/>
            </w:pPr>
            <w:r w:rsidRPr="00CC14B2">
              <w:t>143</w:t>
            </w:r>
          </w:p>
        </w:tc>
        <w:tc>
          <w:tcPr>
            <w:tcW w:w="6170" w:type="dxa"/>
            <w:tcBorders>
              <w:top w:val="single" w:sz="4" w:space="0" w:color="auto"/>
            </w:tcBorders>
          </w:tcPr>
          <w:p w14:paraId="62864757" w14:textId="77777777" w:rsidR="00D2644C" w:rsidRPr="00CC14B2" w:rsidRDefault="00D2644C" w:rsidP="0000576F">
            <w:pPr>
              <w:pStyle w:val="CBCellBody"/>
            </w:pPr>
            <w:r w:rsidRPr="00CC14B2">
              <w:tab/>
              <w:t xml:space="preserve">FRUs with </w:t>
            </w:r>
            <w:proofErr w:type="spellStart"/>
            <w:r w:rsidRPr="00CC14B2">
              <w:t>AdvancedTCA</w:t>
            </w:r>
            <w:proofErr w:type="spellEnd"/>
            <w:r w:rsidRPr="00CC14B2">
              <w:t xml:space="preserve">® FRU ID 0 shall provide the status of all supported E-Keying links through </w:t>
            </w:r>
            <w:smartTag w:uri="urn:schemas-microsoft-com:office:smarttags" w:element="place">
              <w:smartTag w:uri="urn:schemas-microsoft-com:office:smarttags" w:element="PlaceName">
                <w:r w:rsidRPr="00CC14B2">
                  <w:t>E-Keying</w:t>
                </w:r>
              </w:smartTag>
              <w:r w:rsidRPr="00CC14B2">
                <w:t xml:space="preserve"> </w:t>
              </w:r>
              <w:smartTag w:uri="urn:schemas-microsoft-com:office:smarttags" w:element="PlaceName">
                <w:r w:rsidRPr="00CC14B2">
                  <w:t>Link</w:t>
                </w:r>
              </w:smartTag>
              <w:r w:rsidRPr="00CC14B2">
                <w:t xml:space="preserve"> </w:t>
              </w:r>
              <w:smartTag w:uri="urn:schemas-microsoft-com:office:smarttags" w:element="PlaceType">
                <w:r w:rsidRPr="00CC14B2">
                  <w:t>State</w:t>
                </w:r>
              </w:smartTag>
            </w:smartTag>
            <w:r w:rsidRPr="00CC14B2">
              <w:t xml:space="preserve"> sensors, as defined in section 5.2 of [7].</w:t>
            </w:r>
          </w:p>
        </w:tc>
        <w:tc>
          <w:tcPr>
            <w:tcW w:w="1276" w:type="dxa"/>
            <w:gridSpan w:val="2"/>
            <w:tcBorders>
              <w:top w:val="single" w:sz="4" w:space="0" w:color="auto"/>
            </w:tcBorders>
          </w:tcPr>
          <w:p w14:paraId="546BBE2E" w14:textId="77777777" w:rsidR="00D2644C" w:rsidRPr="00CC14B2" w:rsidRDefault="00D2644C" w:rsidP="0000576F">
            <w:pPr>
              <w:pStyle w:val="CBCellBody"/>
            </w:pPr>
          </w:p>
        </w:tc>
        <w:tc>
          <w:tcPr>
            <w:tcW w:w="708" w:type="dxa"/>
            <w:tcBorders>
              <w:top w:val="single" w:sz="4" w:space="0" w:color="auto"/>
            </w:tcBorders>
          </w:tcPr>
          <w:p w14:paraId="446BC1ED"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74FB8B6B" w14:textId="77777777" w:rsidR="00D2644C" w:rsidRPr="00CC14B2" w:rsidRDefault="00D2644C" w:rsidP="0000576F">
            <w:pPr>
              <w:pStyle w:val="CBCellBody"/>
            </w:pPr>
          </w:p>
        </w:tc>
        <w:tc>
          <w:tcPr>
            <w:tcW w:w="1843" w:type="dxa"/>
            <w:tcBorders>
              <w:top w:val="single" w:sz="4" w:space="0" w:color="auto"/>
            </w:tcBorders>
          </w:tcPr>
          <w:p w14:paraId="71207E68" w14:textId="77777777" w:rsidR="00D2644C" w:rsidRPr="00CC14B2" w:rsidRDefault="00D2644C" w:rsidP="0000576F">
            <w:pPr>
              <w:pStyle w:val="CBCellBody"/>
            </w:pPr>
          </w:p>
        </w:tc>
      </w:tr>
      <w:tr w:rsidR="00D2644C" w14:paraId="7878D53A" w14:textId="77777777" w:rsidTr="00D2644C">
        <w:trPr>
          <w:cantSplit/>
        </w:trPr>
        <w:tc>
          <w:tcPr>
            <w:tcW w:w="1008" w:type="dxa"/>
            <w:tcBorders>
              <w:top w:val="single" w:sz="4" w:space="0" w:color="auto"/>
            </w:tcBorders>
          </w:tcPr>
          <w:p w14:paraId="008CCEB7" w14:textId="77777777" w:rsidR="00D2644C" w:rsidRPr="00CC14B2" w:rsidRDefault="00D2644C" w:rsidP="0000576F">
            <w:pPr>
              <w:pStyle w:val="CBCellBody"/>
            </w:pPr>
            <w:r w:rsidRPr="00CC14B2">
              <w:t>R3.2-95</w:t>
            </w:r>
          </w:p>
        </w:tc>
        <w:tc>
          <w:tcPr>
            <w:tcW w:w="1008" w:type="dxa"/>
            <w:tcBorders>
              <w:top w:val="single" w:sz="4" w:space="0" w:color="auto"/>
            </w:tcBorders>
          </w:tcPr>
          <w:p w14:paraId="34E30578" w14:textId="77777777" w:rsidR="00D2644C" w:rsidRPr="00CC14B2" w:rsidRDefault="00D2644C" w:rsidP="0000576F">
            <w:pPr>
              <w:pStyle w:val="CBCellBody"/>
            </w:pPr>
            <w:r w:rsidRPr="00CC14B2">
              <w:t>144</w:t>
            </w:r>
          </w:p>
        </w:tc>
        <w:tc>
          <w:tcPr>
            <w:tcW w:w="6170" w:type="dxa"/>
            <w:tcBorders>
              <w:top w:val="single" w:sz="4" w:space="0" w:color="auto"/>
            </w:tcBorders>
          </w:tcPr>
          <w:p w14:paraId="04558EE9" w14:textId="77777777" w:rsidR="00D2644C" w:rsidRPr="00CC14B2" w:rsidRDefault="00D2644C" w:rsidP="0000576F">
            <w:pPr>
              <w:pStyle w:val="CBCellBody"/>
            </w:pPr>
            <w:r w:rsidRPr="00CC14B2">
              <w:tab/>
              <w:t xml:space="preserve">All LED-s, as reported by the </w:t>
            </w:r>
            <w:proofErr w:type="spellStart"/>
            <w:r w:rsidRPr="00CC14B2">
              <w:t>AdvancedTCA</w:t>
            </w:r>
            <w:proofErr w:type="spellEnd"/>
            <w:r w:rsidRPr="00CC14B2">
              <w:t>® IPMI command  ‘Get FRU LED Properties’, shall have associated LED Control RDR-s as described in section 4.5.7 of [7] in the Resource representing the FRU containing the LED-s.</w:t>
            </w:r>
          </w:p>
        </w:tc>
        <w:tc>
          <w:tcPr>
            <w:tcW w:w="1276" w:type="dxa"/>
            <w:gridSpan w:val="2"/>
            <w:tcBorders>
              <w:top w:val="single" w:sz="4" w:space="0" w:color="auto"/>
            </w:tcBorders>
          </w:tcPr>
          <w:p w14:paraId="6158361B" w14:textId="77777777" w:rsidR="00D2644C" w:rsidRPr="00CC14B2" w:rsidRDefault="00D2644C" w:rsidP="0000576F">
            <w:pPr>
              <w:pStyle w:val="CBCellBody"/>
            </w:pPr>
          </w:p>
        </w:tc>
        <w:tc>
          <w:tcPr>
            <w:tcW w:w="708" w:type="dxa"/>
            <w:tcBorders>
              <w:top w:val="single" w:sz="4" w:space="0" w:color="auto"/>
            </w:tcBorders>
          </w:tcPr>
          <w:p w14:paraId="10208782" w14:textId="77777777" w:rsidR="00D2644C" w:rsidRPr="00CC14B2" w:rsidRDefault="00D2644C" w:rsidP="0000576F">
            <w:pPr>
              <w:pStyle w:val="CBCellBody"/>
            </w:pPr>
          </w:p>
        </w:tc>
        <w:tc>
          <w:tcPr>
            <w:tcW w:w="709" w:type="dxa"/>
            <w:tcBorders>
              <w:top w:val="single" w:sz="4" w:space="0" w:color="auto"/>
            </w:tcBorders>
          </w:tcPr>
          <w:p w14:paraId="4AFB525A"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6933584" w14:textId="77777777" w:rsidR="00D2644C" w:rsidRPr="00CC14B2" w:rsidRDefault="00D2644C" w:rsidP="0000576F">
            <w:pPr>
              <w:pStyle w:val="CBCellBody"/>
            </w:pPr>
          </w:p>
        </w:tc>
      </w:tr>
      <w:tr w:rsidR="00D2644C" w14:paraId="6065F4D7" w14:textId="77777777" w:rsidTr="00D2644C">
        <w:trPr>
          <w:cantSplit/>
        </w:trPr>
        <w:tc>
          <w:tcPr>
            <w:tcW w:w="1008" w:type="dxa"/>
            <w:tcBorders>
              <w:top w:val="single" w:sz="4" w:space="0" w:color="auto"/>
            </w:tcBorders>
          </w:tcPr>
          <w:p w14:paraId="4E990ED3" w14:textId="77777777" w:rsidR="00D2644C" w:rsidRPr="00CC14B2" w:rsidRDefault="00D2644C" w:rsidP="0000576F">
            <w:pPr>
              <w:pStyle w:val="CBCellBody"/>
            </w:pPr>
            <w:r w:rsidRPr="00CC14B2">
              <w:t>N3.2-96</w:t>
            </w:r>
          </w:p>
        </w:tc>
        <w:tc>
          <w:tcPr>
            <w:tcW w:w="1008" w:type="dxa"/>
            <w:tcBorders>
              <w:top w:val="single" w:sz="4" w:space="0" w:color="auto"/>
            </w:tcBorders>
          </w:tcPr>
          <w:p w14:paraId="60DA9F20" w14:textId="77777777" w:rsidR="00D2644C" w:rsidRPr="00CC14B2" w:rsidRDefault="00D2644C" w:rsidP="0000576F">
            <w:pPr>
              <w:pStyle w:val="CBCellBody"/>
            </w:pPr>
            <w:r w:rsidRPr="00CC14B2">
              <w:t>145</w:t>
            </w:r>
          </w:p>
        </w:tc>
        <w:tc>
          <w:tcPr>
            <w:tcW w:w="6170" w:type="dxa"/>
            <w:tcBorders>
              <w:top w:val="single" w:sz="4" w:space="0" w:color="auto"/>
            </w:tcBorders>
          </w:tcPr>
          <w:p w14:paraId="3E176CBC" w14:textId="77777777" w:rsidR="00D2644C" w:rsidRPr="00CC14B2" w:rsidRDefault="00D2644C" w:rsidP="0000576F">
            <w:pPr>
              <w:pStyle w:val="CBCellBody"/>
            </w:pPr>
            <w:r w:rsidRPr="00CC14B2">
              <w:tab/>
              <w:t>It shall not be possible to manually override the hot swap LED (BLUE LED) of any FRU via the associated LED Control RDR.</w:t>
            </w:r>
          </w:p>
        </w:tc>
        <w:tc>
          <w:tcPr>
            <w:tcW w:w="1276" w:type="dxa"/>
            <w:gridSpan w:val="2"/>
            <w:tcBorders>
              <w:top w:val="single" w:sz="4" w:space="0" w:color="auto"/>
            </w:tcBorders>
          </w:tcPr>
          <w:p w14:paraId="23B34788" w14:textId="77777777" w:rsidR="00D2644C" w:rsidRPr="00CC14B2" w:rsidRDefault="00D2644C" w:rsidP="0000576F">
            <w:pPr>
              <w:pStyle w:val="CBCellBody"/>
            </w:pPr>
          </w:p>
        </w:tc>
        <w:tc>
          <w:tcPr>
            <w:tcW w:w="708" w:type="dxa"/>
            <w:tcBorders>
              <w:top w:val="single" w:sz="4" w:space="0" w:color="auto"/>
            </w:tcBorders>
          </w:tcPr>
          <w:p w14:paraId="2FCC0114" w14:textId="77777777" w:rsidR="00D2644C" w:rsidRPr="00CC14B2" w:rsidRDefault="00D2644C" w:rsidP="0000576F">
            <w:pPr>
              <w:pStyle w:val="CBCellBody"/>
            </w:pPr>
          </w:p>
        </w:tc>
        <w:tc>
          <w:tcPr>
            <w:tcW w:w="709" w:type="dxa"/>
            <w:tcBorders>
              <w:top w:val="single" w:sz="4" w:space="0" w:color="auto"/>
            </w:tcBorders>
          </w:tcPr>
          <w:p w14:paraId="4052197B"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8A86CE2" w14:textId="77777777" w:rsidR="00D2644C" w:rsidRPr="00CC14B2" w:rsidRDefault="00D2644C" w:rsidP="0000576F">
            <w:pPr>
              <w:pStyle w:val="CBCellBody"/>
            </w:pPr>
          </w:p>
        </w:tc>
      </w:tr>
      <w:tr w:rsidR="00D2644C" w14:paraId="36204C91" w14:textId="77777777" w:rsidTr="00D2644C">
        <w:trPr>
          <w:cantSplit/>
        </w:trPr>
        <w:tc>
          <w:tcPr>
            <w:tcW w:w="1008" w:type="dxa"/>
            <w:tcBorders>
              <w:top w:val="single" w:sz="4" w:space="0" w:color="auto"/>
            </w:tcBorders>
          </w:tcPr>
          <w:p w14:paraId="426EB4AC" w14:textId="77777777" w:rsidR="00D2644C" w:rsidRPr="00CC14B2" w:rsidRDefault="00D2644C" w:rsidP="0000576F">
            <w:pPr>
              <w:pStyle w:val="CBCellBody"/>
            </w:pPr>
            <w:r w:rsidRPr="00CC14B2">
              <w:lastRenderedPageBreak/>
              <w:t>R3.2-97</w:t>
            </w:r>
          </w:p>
        </w:tc>
        <w:tc>
          <w:tcPr>
            <w:tcW w:w="1008" w:type="dxa"/>
            <w:tcBorders>
              <w:top w:val="single" w:sz="4" w:space="0" w:color="auto"/>
            </w:tcBorders>
          </w:tcPr>
          <w:p w14:paraId="2C15F8C9" w14:textId="77777777" w:rsidR="00D2644C" w:rsidRPr="00CC14B2" w:rsidRDefault="00D2644C" w:rsidP="0000576F">
            <w:pPr>
              <w:pStyle w:val="CBCellBody"/>
            </w:pPr>
            <w:r w:rsidRPr="00CC14B2">
              <w:t>146</w:t>
            </w:r>
          </w:p>
        </w:tc>
        <w:tc>
          <w:tcPr>
            <w:tcW w:w="6170" w:type="dxa"/>
            <w:tcBorders>
              <w:top w:val="single" w:sz="4" w:space="0" w:color="auto"/>
            </w:tcBorders>
          </w:tcPr>
          <w:p w14:paraId="61F609BD" w14:textId="77777777" w:rsidR="00D2644C" w:rsidRPr="00CC14B2" w:rsidRDefault="00D2644C" w:rsidP="0000576F">
            <w:pPr>
              <w:pStyle w:val="CBCellBody"/>
            </w:pPr>
            <w:r w:rsidRPr="00CC14B2">
              <w:tab/>
              <w:t>It shall be possible to manually override all LEDs, except the hot swap LED, via their associated LED Control RDR-s.</w:t>
            </w:r>
          </w:p>
        </w:tc>
        <w:tc>
          <w:tcPr>
            <w:tcW w:w="1276" w:type="dxa"/>
            <w:gridSpan w:val="2"/>
            <w:tcBorders>
              <w:top w:val="single" w:sz="4" w:space="0" w:color="auto"/>
            </w:tcBorders>
          </w:tcPr>
          <w:p w14:paraId="36E085E1" w14:textId="77777777" w:rsidR="00D2644C" w:rsidRPr="00CC14B2" w:rsidRDefault="00D2644C" w:rsidP="0000576F">
            <w:pPr>
              <w:pStyle w:val="CBCellBody"/>
            </w:pPr>
          </w:p>
        </w:tc>
        <w:tc>
          <w:tcPr>
            <w:tcW w:w="708" w:type="dxa"/>
            <w:tcBorders>
              <w:top w:val="single" w:sz="4" w:space="0" w:color="auto"/>
            </w:tcBorders>
          </w:tcPr>
          <w:p w14:paraId="5E7CE9FE" w14:textId="77777777" w:rsidR="00D2644C" w:rsidRPr="00CC14B2" w:rsidRDefault="00D2644C" w:rsidP="0000576F">
            <w:pPr>
              <w:pStyle w:val="CBCellBody"/>
            </w:pPr>
          </w:p>
        </w:tc>
        <w:tc>
          <w:tcPr>
            <w:tcW w:w="709" w:type="dxa"/>
            <w:tcBorders>
              <w:top w:val="single" w:sz="4" w:space="0" w:color="auto"/>
            </w:tcBorders>
          </w:tcPr>
          <w:p w14:paraId="7929ACA2"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ED0AA41" w14:textId="77777777" w:rsidR="00D2644C" w:rsidRPr="00CC14B2" w:rsidRDefault="00D2644C" w:rsidP="0000576F">
            <w:pPr>
              <w:pStyle w:val="CBCellBody"/>
            </w:pPr>
          </w:p>
        </w:tc>
      </w:tr>
      <w:tr w:rsidR="00D2644C" w14:paraId="0AC68128" w14:textId="77777777" w:rsidTr="00D2644C">
        <w:trPr>
          <w:cantSplit/>
        </w:trPr>
        <w:tc>
          <w:tcPr>
            <w:tcW w:w="1008" w:type="dxa"/>
            <w:tcBorders>
              <w:top w:val="single" w:sz="4" w:space="0" w:color="auto"/>
            </w:tcBorders>
          </w:tcPr>
          <w:p w14:paraId="10261F0F" w14:textId="77777777" w:rsidR="00D2644C" w:rsidRPr="00CC14B2" w:rsidRDefault="00D2644C" w:rsidP="0000576F">
            <w:pPr>
              <w:pStyle w:val="CBCellBody"/>
            </w:pPr>
            <w:r w:rsidRPr="00CC14B2">
              <w:t>R3.2-98</w:t>
            </w:r>
          </w:p>
        </w:tc>
        <w:tc>
          <w:tcPr>
            <w:tcW w:w="1008" w:type="dxa"/>
            <w:tcBorders>
              <w:top w:val="single" w:sz="4" w:space="0" w:color="auto"/>
            </w:tcBorders>
          </w:tcPr>
          <w:p w14:paraId="218247C3" w14:textId="77777777" w:rsidR="00D2644C" w:rsidRPr="00CC14B2" w:rsidRDefault="00D2644C" w:rsidP="0000576F">
            <w:pPr>
              <w:pStyle w:val="CBCellBody"/>
            </w:pPr>
            <w:r w:rsidRPr="00CC14B2">
              <w:t>147</w:t>
            </w:r>
          </w:p>
        </w:tc>
        <w:tc>
          <w:tcPr>
            <w:tcW w:w="6170" w:type="dxa"/>
            <w:tcBorders>
              <w:top w:val="single" w:sz="4" w:space="0" w:color="auto"/>
            </w:tcBorders>
          </w:tcPr>
          <w:p w14:paraId="1E07B7FE" w14:textId="77777777" w:rsidR="00D2644C" w:rsidRPr="00CC14B2" w:rsidRDefault="00D2644C" w:rsidP="0000576F">
            <w:pPr>
              <w:pStyle w:val="CBCellBody"/>
            </w:pPr>
            <w:r w:rsidRPr="00CC14B2">
              <w:tab/>
              <w:t>It shall be possible to perform reset actions on FRU IPM Controllers via the FRU IPM Controller Reset Control, as defined in section 4.5.5.3 of [7].</w:t>
            </w:r>
          </w:p>
        </w:tc>
        <w:tc>
          <w:tcPr>
            <w:tcW w:w="1276" w:type="dxa"/>
            <w:gridSpan w:val="2"/>
            <w:tcBorders>
              <w:top w:val="single" w:sz="4" w:space="0" w:color="auto"/>
            </w:tcBorders>
          </w:tcPr>
          <w:p w14:paraId="292A4EEF" w14:textId="77777777" w:rsidR="00D2644C" w:rsidRPr="00CC14B2" w:rsidRDefault="00D2644C" w:rsidP="0000576F">
            <w:pPr>
              <w:pStyle w:val="CBCellBody"/>
            </w:pPr>
          </w:p>
        </w:tc>
        <w:tc>
          <w:tcPr>
            <w:tcW w:w="708" w:type="dxa"/>
            <w:tcBorders>
              <w:top w:val="single" w:sz="4" w:space="0" w:color="auto"/>
            </w:tcBorders>
          </w:tcPr>
          <w:p w14:paraId="5723017D" w14:textId="77777777" w:rsidR="00D2644C" w:rsidRPr="00CC14B2" w:rsidRDefault="00D2644C" w:rsidP="0000576F">
            <w:pPr>
              <w:pStyle w:val="CBCellBody"/>
            </w:pPr>
          </w:p>
        </w:tc>
        <w:tc>
          <w:tcPr>
            <w:tcW w:w="709" w:type="dxa"/>
            <w:tcBorders>
              <w:top w:val="single" w:sz="4" w:space="0" w:color="auto"/>
            </w:tcBorders>
          </w:tcPr>
          <w:p w14:paraId="74FCEA0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5AA2126" w14:textId="77777777" w:rsidR="00D2644C" w:rsidRPr="00CC14B2" w:rsidRDefault="00D2644C" w:rsidP="0000576F">
            <w:pPr>
              <w:pStyle w:val="CBCellBody"/>
            </w:pPr>
          </w:p>
        </w:tc>
      </w:tr>
      <w:tr w:rsidR="00D2644C" w14:paraId="7F4C42AF" w14:textId="77777777" w:rsidTr="00D2644C">
        <w:trPr>
          <w:cantSplit/>
        </w:trPr>
        <w:tc>
          <w:tcPr>
            <w:tcW w:w="1008" w:type="dxa"/>
            <w:tcBorders>
              <w:top w:val="single" w:sz="4" w:space="0" w:color="auto"/>
            </w:tcBorders>
          </w:tcPr>
          <w:p w14:paraId="7C55808B" w14:textId="77777777" w:rsidR="00D2644C" w:rsidRPr="00CC14B2" w:rsidRDefault="00D2644C" w:rsidP="0000576F">
            <w:pPr>
              <w:pStyle w:val="CBCellBody"/>
            </w:pPr>
            <w:r w:rsidRPr="00CC14B2">
              <w:t>R3.2-99</w:t>
            </w:r>
          </w:p>
        </w:tc>
        <w:tc>
          <w:tcPr>
            <w:tcW w:w="1008" w:type="dxa"/>
            <w:tcBorders>
              <w:top w:val="single" w:sz="4" w:space="0" w:color="auto"/>
            </w:tcBorders>
          </w:tcPr>
          <w:p w14:paraId="77314A5B" w14:textId="77777777" w:rsidR="00D2644C" w:rsidRPr="00CC14B2" w:rsidRDefault="00D2644C" w:rsidP="0000576F">
            <w:pPr>
              <w:pStyle w:val="CBCellBody"/>
            </w:pPr>
            <w:r w:rsidRPr="00CC14B2">
              <w:t>148</w:t>
            </w:r>
          </w:p>
        </w:tc>
        <w:tc>
          <w:tcPr>
            <w:tcW w:w="6170" w:type="dxa"/>
            <w:tcBorders>
              <w:top w:val="single" w:sz="4" w:space="0" w:color="auto"/>
            </w:tcBorders>
          </w:tcPr>
          <w:p w14:paraId="38FE7A9F" w14:textId="77777777" w:rsidR="00D2644C" w:rsidRPr="00CC14B2" w:rsidRDefault="00D2644C" w:rsidP="0000576F">
            <w:pPr>
              <w:pStyle w:val="CBCellBody"/>
            </w:pPr>
            <w:r w:rsidRPr="00CC14B2">
              <w:tab/>
              <w:t>The HPI service shall provide an Alarm Manager Resource in the Shelf Domain that provides common management access to all alarm indicators and associated instruments on the Shelf.</w:t>
            </w:r>
          </w:p>
        </w:tc>
        <w:tc>
          <w:tcPr>
            <w:tcW w:w="1276" w:type="dxa"/>
            <w:gridSpan w:val="2"/>
            <w:tcBorders>
              <w:top w:val="single" w:sz="4" w:space="0" w:color="auto"/>
            </w:tcBorders>
          </w:tcPr>
          <w:p w14:paraId="15B2FF74" w14:textId="77777777" w:rsidR="00D2644C" w:rsidRPr="00CC14B2" w:rsidRDefault="00D2644C" w:rsidP="0000576F">
            <w:pPr>
              <w:pStyle w:val="CBCellBody"/>
            </w:pPr>
          </w:p>
        </w:tc>
        <w:tc>
          <w:tcPr>
            <w:tcW w:w="708" w:type="dxa"/>
            <w:tcBorders>
              <w:top w:val="single" w:sz="4" w:space="0" w:color="auto"/>
            </w:tcBorders>
          </w:tcPr>
          <w:p w14:paraId="0EFEC8E1" w14:textId="77777777" w:rsidR="00D2644C" w:rsidRPr="00CC14B2" w:rsidRDefault="00D2644C" w:rsidP="0000576F">
            <w:pPr>
              <w:pStyle w:val="CBCellBody"/>
            </w:pPr>
          </w:p>
        </w:tc>
        <w:tc>
          <w:tcPr>
            <w:tcW w:w="709" w:type="dxa"/>
            <w:tcBorders>
              <w:top w:val="single" w:sz="4" w:space="0" w:color="auto"/>
            </w:tcBorders>
          </w:tcPr>
          <w:p w14:paraId="5F6D1B0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7B1E933" w14:textId="77777777" w:rsidR="00D2644C" w:rsidRPr="00CC14B2" w:rsidRDefault="00D2644C" w:rsidP="0000576F">
            <w:pPr>
              <w:pStyle w:val="CBCellBody"/>
            </w:pPr>
          </w:p>
        </w:tc>
      </w:tr>
      <w:tr w:rsidR="00D2644C" w14:paraId="7645F71C" w14:textId="77777777" w:rsidTr="00D2644C">
        <w:trPr>
          <w:cantSplit/>
        </w:trPr>
        <w:tc>
          <w:tcPr>
            <w:tcW w:w="1008" w:type="dxa"/>
            <w:tcBorders>
              <w:top w:val="single" w:sz="4" w:space="0" w:color="auto"/>
            </w:tcBorders>
          </w:tcPr>
          <w:p w14:paraId="2BA728D7" w14:textId="77777777" w:rsidR="00D2644C" w:rsidRPr="00CC14B2" w:rsidRDefault="00D2644C" w:rsidP="0000576F">
            <w:pPr>
              <w:pStyle w:val="CBCellBody"/>
            </w:pPr>
            <w:r w:rsidRPr="00CC14B2">
              <w:t>R3.2-100</w:t>
            </w:r>
          </w:p>
        </w:tc>
        <w:tc>
          <w:tcPr>
            <w:tcW w:w="1008" w:type="dxa"/>
            <w:tcBorders>
              <w:top w:val="single" w:sz="4" w:space="0" w:color="auto"/>
            </w:tcBorders>
          </w:tcPr>
          <w:p w14:paraId="46D67DEC" w14:textId="77777777" w:rsidR="00D2644C" w:rsidRPr="00CC14B2" w:rsidRDefault="00D2644C" w:rsidP="0000576F">
            <w:pPr>
              <w:pStyle w:val="CBCellBody"/>
            </w:pPr>
            <w:r w:rsidRPr="00CC14B2">
              <w:t>149</w:t>
            </w:r>
          </w:p>
        </w:tc>
        <w:tc>
          <w:tcPr>
            <w:tcW w:w="6170" w:type="dxa"/>
            <w:tcBorders>
              <w:top w:val="single" w:sz="4" w:space="0" w:color="auto"/>
            </w:tcBorders>
          </w:tcPr>
          <w:p w14:paraId="2DA99AF5" w14:textId="77777777" w:rsidR="00D2644C" w:rsidRPr="00CC14B2" w:rsidRDefault="00D2644C" w:rsidP="0000576F">
            <w:pPr>
              <w:pStyle w:val="CBCellBody"/>
            </w:pPr>
            <w:r w:rsidRPr="00CC14B2">
              <w:tab/>
              <w:t>The Alarm Manager Resource shall be a permanent Resource in the Domain and shall not have FRU capabilities.</w:t>
            </w:r>
          </w:p>
        </w:tc>
        <w:tc>
          <w:tcPr>
            <w:tcW w:w="1276" w:type="dxa"/>
            <w:gridSpan w:val="2"/>
            <w:tcBorders>
              <w:top w:val="single" w:sz="4" w:space="0" w:color="auto"/>
            </w:tcBorders>
          </w:tcPr>
          <w:p w14:paraId="5EAA62C6" w14:textId="77777777" w:rsidR="00D2644C" w:rsidRPr="00CC14B2" w:rsidRDefault="00D2644C" w:rsidP="0000576F">
            <w:pPr>
              <w:pStyle w:val="CBCellBody"/>
            </w:pPr>
          </w:p>
        </w:tc>
        <w:tc>
          <w:tcPr>
            <w:tcW w:w="708" w:type="dxa"/>
            <w:tcBorders>
              <w:top w:val="single" w:sz="4" w:space="0" w:color="auto"/>
            </w:tcBorders>
          </w:tcPr>
          <w:p w14:paraId="499C217E" w14:textId="77777777" w:rsidR="00D2644C" w:rsidRPr="00CC14B2" w:rsidRDefault="00D2644C" w:rsidP="0000576F">
            <w:pPr>
              <w:pStyle w:val="CBCellBody"/>
              <w:rPr>
                <w:lang w:eastAsia="zh-CN"/>
              </w:rPr>
            </w:pPr>
          </w:p>
        </w:tc>
        <w:tc>
          <w:tcPr>
            <w:tcW w:w="709" w:type="dxa"/>
            <w:tcBorders>
              <w:top w:val="single" w:sz="4" w:space="0" w:color="auto"/>
            </w:tcBorders>
          </w:tcPr>
          <w:p w14:paraId="05BDB745"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A2C7309" w14:textId="77777777" w:rsidR="00D2644C" w:rsidRPr="00CC14B2" w:rsidRDefault="00D2644C" w:rsidP="0000576F">
            <w:pPr>
              <w:pStyle w:val="CBCellBody"/>
            </w:pPr>
          </w:p>
        </w:tc>
      </w:tr>
      <w:tr w:rsidR="00D2644C" w14:paraId="22DC8B57" w14:textId="77777777" w:rsidTr="00D2644C">
        <w:trPr>
          <w:cantSplit/>
        </w:trPr>
        <w:tc>
          <w:tcPr>
            <w:tcW w:w="1008" w:type="dxa"/>
            <w:tcBorders>
              <w:top w:val="single" w:sz="4" w:space="0" w:color="auto"/>
            </w:tcBorders>
          </w:tcPr>
          <w:p w14:paraId="7525DB04" w14:textId="77777777" w:rsidR="00D2644C" w:rsidRPr="00CC14B2" w:rsidRDefault="00D2644C" w:rsidP="0000576F">
            <w:pPr>
              <w:pStyle w:val="CBCellBody"/>
            </w:pPr>
            <w:r w:rsidRPr="00CC14B2">
              <w:t>R3.2-101</w:t>
            </w:r>
          </w:p>
        </w:tc>
        <w:tc>
          <w:tcPr>
            <w:tcW w:w="1008" w:type="dxa"/>
            <w:tcBorders>
              <w:top w:val="single" w:sz="4" w:space="0" w:color="auto"/>
            </w:tcBorders>
          </w:tcPr>
          <w:p w14:paraId="48500D62" w14:textId="77777777" w:rsidR="00D2644C" w:rsidRPr="00CC14B2" w:rsidRDefault="00D2644C" w:rsidP="0000576F">
            <w:pPr>
              <w:pStyle w:val="CBCellBody"/>
            </w:pPr>
            <w:r w:rsidRPr="00CC14B2">
              <w:t>150</w:t>
            </w:r>
          </w:p>
        </w:tc>
        <w:tc>
          <w:tcPr>
            <w:tcW w:w="6170" w:type="dxa"/>
            <w:tcBorders>
              <w:top w:val="single" w:sz="4" w:space="0" w:color="auto"/>
            </w:tcBorders>
          </w:tcPr>
          <w:p w14:paraId="421E35DA" w14:textId="77777777" w:rsidR="00D2644C" w:rsidRPr="00CC14B2" w:rsidRDefault="00D2644C" w:rsidP="0000576F">
            <w:pPr>
              <w:pStyle w:val="CBCellBody"/>
            </w:pPr>
            <w:r w:rsidRPr="00CC14B2">
              <w:tab/>
              <w:t>The Alarm Manager Resource shall provide management access to the all alarm indicators (i.e. Telco Alarm, Alarm LEDs, Audible Alarm and SDP) in use on the FRU that is in control of these indicators. .</w:t>
            </w:r>
          </w:p>
        </w:tc>
        <w:tc>
          <w:tcPr>
            <w:tcW w:w="1276" w:type="dxa"/>
            <w:gridSpan w:val="2"/>
            <w:tcBorders>
              <w:top w:val="single" w:sz="4" w:space="0" w:color="auto"/>
            </w:tcBorders>
          </w:tcPr>
          <w:p w14:paraId="1C04D074" w14:textId="77777777" w:rsidR="00D2644C" w:rsidRPr="00CC14B2" w:rsidRDefault="00D2644C" w:rsidP="0000576F">
            <w:pPr>
              <w:pStyle w:val="CBCellBody"/>
            </w:pPr>
          </w:p>
        </w:tc>
        <w:tc>
          <w:tcPr>
            <w:tcW w:w="708" w:type="dxa"/>
            <w:tcBorders>
              <w:top w:val="single" w:sz="4" w:space="0" w:color="auto"/>
            </w:tcBorders>
          </w:tcPr>
          <w:p w14:paraId="7FBDA6F6" w14:textId="77777777" w:rsidR="00D2644C" w:rsidRPr="00CC14B2" w:rsidRDefault="00D2644C" w:rsidP="0000576F">
            <w:pPr>
              <w:pStyle w:val="CBCellBody"/>
              <w:rPr>
                <w:lang w:eastAsia="zh-CN"/>
              </w:rPr>
            </w:pPr>
          </w:p>
        </w:tc>
        <w:tc>
          <w:tcPr>
            <w:tcW w:w="709" w:type="dxa"/>
            <w:tcBorders>
              <w:top w:val="single" w:sz="4" w:space="0" w:color="auto"/>
            </w:tcBorders>
          </w:tcPr>
          <w:p w14:paraId="29BB2DBE"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CD6ADF7" w14:textId="77777777" w:rsidR="00D2644C" w:rsidRPr="00CC14B2" w:rsidRDefault="00D2644C" w:rsidP="0000576F">
            <w:pPr>
              <w:pStyle w:val="CBCellBody"/>
            </w:pPr>
          </w:p>
        </w:tc>
      </w:tr>
      <w:tr w:rsidR="00D2644C" w14:paraId="45271B54" w14:textId="77777777" w:rsidTr="00D2644C">
        <w:trPr>
          <w:cantSplit/>
        </w:trPr>
        <w:tc>
          <w:tcPr>
            <w:tcW w:w="1008" w:type="dxa"/>
            <w:tcBorders>
              <w:top w:val="single" w:sz="4" w:space="0" w:color="auto"/>
            </w:tcBorders>
          </w:tcPr>
          <w:p w14:paraId="01DA3B56" w14:textId="77777777" w:rsidR="00D2644C" w:rsidRPr="00CC14B2" w:rsidRDefault="00D2644C" w:rsidP="0000576F">
            <w:pPr>
              <w:pStyle w:val="CBCellBody"/>
            </w:pPr>
            <w:r w:rsidRPr="00CC14B2">
              <w:t>R3.2-102</w:t>
            </w:r>
          </w:p>
        </w:tc>
        <w:tc>
          <w:tcPr>
            <w:tcW w:w="1008" w:type="dxa"/>
            <w:tcBorders>
              <w:top w:val="single" w:sz="4" w:space="0" w:color="auto"/>
            </w:tcBorders>
          </w:tcPr>
          <w:p w14:paraId="2C230498" w14:textId="77777777" w:rsidR="00D2644C" w:rsidRPr="00CC14B2" w:rsidRDefault="00D2644C" w:rsidP="0000576F">
            <w:pPr>
              <w:pStyle w:val="CBCellBody"/>
            </w:pPr>
            <w:r w:rsidRPr="00CC14B2">
              <w:t>151</w:t>
            </w:r>
          </w:p>
        </w:tc>
        <w:tc>
          <w:tcPr>
            <w:tcW w:w="6170" w:type="dxa"/>
            <w:tcBorders>
              <w:top w:val="single" w:sz="4" w:space="0" w:color="auto"/>
            </w:tcBorders>
          </w:tcPr>
          <w:p w14:paraId="56741775" w14:textId="77777777" w:rsidR="00D2644C" w:rsidRPr="00CC14B2" w:rsidRDefault="00D2644C" w:rsidP="0000576F">
            <w:pPr>
              <w:pStyle w:val="CBCellBody"/>
            </w:pPr>
            <w:r w:rsidRPr="00CC14B2">
              <w:tab/>
              <w:t>The Alarm Manager Resource shall provide the following management instruments at the minimum:</w:t>
            </w:r>
          </w:p>
        </w:tc>
        <w:tc>
          <w:tcPr>
            <w:tcW w:w="1276" w:type="dxa"/>
            <w:gridSpan w:val="2"/>
            <w:tcBorders>
              <w:top w:val="single" w:sz="4" w:space="0" w:color="auto"/>
            </w:tcBorders>
          </w:tcPr>
          <w:p w14:paraId="3EB4C4FC" w14:textId="77777777" w:rsidR="00D2644C" w:rsidRPr="00CC14B2" w:rsidRDefault="00D2644C" w:rsidP="0000576F">
            <w:pPr>
              <w:pStyle w:val="CBCellBody"/>
            </w:pPr>
          </w:p>
        </w:tc>
        <w:tc>
          <w:tcPr>
            <w:tcW w:w="708" w:type="dxa"/>
            <w:tcBorders>
              <w:top w:val="single" w:sz="4" w:space="0" w:color="auto"/>
            </w:tcBorders>
          </w:tcPr>
          <w:p w14:paraId="37F5DD73" w14:textId="77777777" w:rsidR="00D2644C" w:rsidRPr="00CC14B2" w:rsidRDefault="00D2644C" w:rsidP="0000576F">
            <w:pPr>
              <w:pStyle w:val="CBCellBody"/>
              <w:rPr>
                <w:lang w:eastAsia="zh-CN"/>
              </w:rPr>
            </w:pPr>
          </w:p>
        </w:tc>
        <w:tc>
          <w:tcPr>
            <w:tcW w:w="709" w:type="dxa"/>
            <w:tcBorders>
              <w:top w:val="single" w:sz="4" w:space="0" w:color="auto"/>
            </w:tcBorders>
          </w:tcPr>
          <w:p w14:paraId="6E3D5FD0"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391A300" w14:textId="77777777" w:rsidR="00D2644C" w:rsidRPr="00CC14B2" w:rsidRDefault="00D2644C" w:rsidP="0000576F">
            <w:pPr>
              <w:pStyle w:val="CBCellBody"/>
            </w:pPr>
          </w:p>
        </w:tc>
      </w:tr>
      <w:tr w:rsidR="00D2644C" w14:paraId="1BAABF8A" w14:textId="77777777" w:rsidTr="00D2644C">
        <w:trPr>
          <w:cantSplit/>
        </w:trPr>
        <w:tc>
          <w:tcPr>
            <w:tcW w:w="1008" w:type="dxa"/>
            <w:tcBorders>
              <w:top w:val="single" w:sz="4" w:space="0" w:color="auto"/>
            </w:tcBorders>
          </w:tcPr>
          <w:p w14:paraId="085047AD" w14:textId="77777777" w:rsidR="00D2644C" w:rsidRPr="00CC14B2" w:rsidRDefault="00D2644C" w:rsidP="0000576F">
            <w:pPr>
              <w:pStyle w:val="CBCellBody"/>
            </w:pPr>
            <w:r w:rsidRPr="00CC14B2">
              <w:t>R3.2-103</w:t>
            </w:r>
          </w:p>
        </w:tc>
        <w:tc>
          <w:tcPr>
            <w:tcW w:w="1008" w:type="dxa"/>
            <w:tcBorders>
              <w:top w:val="single" w:sz="4" w:space="0" w:color="auto"/>
            </w:tcBorders>
          </w:tcPr>
          <w:p w14:paraId="0ADA6961" w14:textId="77777777" w:rsidR="00D2644C" w:rsidRPr="00CC14B2" w:rsidRDefault="00D2644C" w:rsidP="0000576F">
            <w:pPr>
              <w:pStyle w:val="CBCellBody"/>
            </w:pPr>
            <w:r w:rsidRPr="00CC14B2">
              <w:t>152</w:t>
            </w:r>
          </w:p>
        </w:tc>
        <w:tc>
          <w:tcPr>
            <w:tcW w:w="6170" w:type="dxa"/>
            <w:tcBorders>
              <w:top w:val="single" w:sz="4" w:space="0" w:color="auto"/>
            </w:tcBorders>
          </w:tcPr>
          <w:p w14:paraId="7809642F" w14:textId="77777777" w:rsidR="00D2644C" w:rsidRPr="00CC14B2" w:rsidRDefault="00D2644C" w:rsidP="0000576F">
            <w:pPr>
              <w:pStyle w:val="CBCellBody"/>
            </w:pPr>
            <w:r w:rsidRPr="00CC14B2">
              <w:tab/>
              <w:t>The Alarm Manager Resource shall provide redundancy information and report redundancy status change events through a logical sensor for Alarm Manager Redundancy Status, if the Alarm Manager is implemented on redundant physical alarm modules.</w:t>
            </w:r>
          </w:p>
        </w:tc>
        <w:tc>
          <w:tcPr>
            <w:tcW w:w="1276" w:type="dxa"/>
            <w:gridSpan w:val="2"/>
            <w:tcBorders>
              <w:top w:val="single" w:sz="4" w:space="0" w:color="auto"/>
            </w:tcBorders>
          </w:tcPr>
          <w:p w14:paraId="1B5556E3" w14:textId="77777777" w:rsidR="00D2644C" w:rsidRPr="00CC14B2" w:rsidRDefault="00D2644C" w:rsidP="0000576F">
            <w:pPr>
              <w:pStyle w:val="CBCellBody"/>
            </w:pPr>
          </w:p>
        </w:tc>
        <w:tc>
          <w:tcPr>
            <w:tcW w:w="708" w:type="dxa"/>
            <w:tcBorders>
              <w:top w:val="single" w:sz="4" w:space="0" w:color="auto"/>
            </w:tcBorders>
          </w:tcPr>
          <w:p w14:paraId="33F30706" w14:textId="77777777" w:rsidR="00D2644C" w:rsidRPr="00CC14B2" w:rsidRDefault="00D2644C" w:rsidP="0000576F">
            <w:pPr>
              <w:pStyle w:val="CBCellBody"/>
            </w:pPr>
          </w:p>
        </w:tc>
        <w:tc>
          <w:tcPr>
            <w:tcW w:w="709" w:type="dxa"/>
            <w:tcBorders>
              <w:top w:val="single" w:sz="4" w:space="0" w:color="auto"/>
            </w:tcBorders>
          </w:tcPr>
          <w:p w14:paraId="0D6152B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9AFE32A" w14:textId="77777777" w:rsidR="00D2644C" w:rsidRPr="00CC14B2" w:rsidRDefault="00D2644C" w:rsidP="0000576F">
            <w:pPr>
              <w:pStyle w:val="CBCellBody"/>
            </w:pPr>
          </w:p>
        </w:tc>
      </w:tr>
      <w:tr w:rsidR="00D2644C" w14:paraId="10F4CE47" w14:textId="77777777" w:rsidTr="00D2644C">
        <w:trPr>
          <w:cantSplit/>
        </w:trPr>
        <w:tc>
          <w:tcPr>
            <w:tcW w:w="1008" w:type="dxa"/>
            <w:tcBorders>
              <w:top w:val="single" w:sz="4" w:space="0" w:color="auto"/>
            </w:tcBorders>
          </w:tcPr>
          <w:p w14:paraId="0082DF96" w14:textId="77777777" w:rsidR="00D2644C" w:rsidRPr="00CC14B2" w:rsidRDefault="00D2644C" w:rsidP="0000576F">
            <w:pPr>
              <w:pStyle w:val="CBCellBody"/>
            </w:pPr>
            <w:r w:rsidRPr="00CC14B2">
              <w:t>R3.2-104</w:t>
            </w:r>
          </w:p>
        </w:tc>
        <w:tc>
          <w:tcPr>
            <w:tcW w:w="1008" w:type="dxa"/>
            <w:tcBorders>
              <w:top w:val="single" w:sz="4" w:space="0" w:color="auto"/>
            </w:tcBorders>
          </w:tcPr>
          <w:p w14:paraId="37C837CA" w14:textId="77777777" w:rsidR="00D2644C" w:rsidRPr="00CC14B2" w:rsidRDefault="00D2644C" w:rsidP="0000576F">
            <w:pPr>
              <w:pStyle w:val="CBCellBody"/>
            </w:pPr>
            <w:r w:rsidRPr="00CC14B2">
              <w:t>153</w:t>
            </w:r>
          </w:p>
        </w:tc>
        <w:tc>
          <w:tcPr>
            <w:tcW w:w="6170" w:type="dxa"/>
            <w:tcBorders>
              <w:top w:val="single" w:sz="4" w:space="0" w:color="auto"/>
            </w:tcBorders>
          </w:tcPr>
          <w:p w14:paraId="17110000" w14:textId="77777777" w:rsidR="00D2644C" w:rsidRPr="00CC14B2" w:rsidRDefault="00D2644C" w:rsidP="0000576F">
            <w:pPr>
              <w:pStyle w:val="CBCellBody"/>
            </w:pPr>
            <w:r w:rsidRPr="00CC14B2">
              <w:tab/>
              <w:t>The Alarm Manager Resource shall be able to disable any indicators that are not supported by the physical alarm modules.</w:t>
            </w:r>
          </w:p>
        </w:tc>
        <w:tc>
          <w:tcPr>
            <w:tcW w:w="1276" w:type="dxa"/>
            <w:gridSpan w:val="2"/>
            <w:tcBorders>
              <w:top w:val="single" w:sz="4" w:space="0" w:color="auto"/>
            </w:tcBorders>
          </w:tcPr>
          <w:p w14:paraId="0239C71C" w14:textId="77777777" w:rsidR="00D2644C" w:rsidRPr="00CC14B2" w:rsidRDefault="00D2644C" w:rsidP="0000576F">
            <w:pPr>
              <w:pStyle w:val="CBCellBody"/>
            </w:pPr>
          </w:p>
        </w:tc>
        <w:tc>
          <w:tcPr>
            <w:tcW w:w="708" w:type="dxa"/>
            <w:tcBorders>
              <w:top w:val="single" w:sz="4" w:space="0" w:color="auto"/>
            </w:tcBorders>
          </w:tcPr>
          <w:p w14:paraId="7D983F1B" w14:textId="77777777" w:rsidR="00D2644C" w:rsidRPr="00CC14B2" w:rsidRDefault="00D2644C" w:rsidP="0000576F">
            <w:pPr>
              <w:pStyle w:val="CBCellBody"/>
            </w:pPr>
          </w:p>
        </w:tc>
        <w:tc>
          <w:tcPr>
            <w:tcW w:w="709" w:type="dxa"/>
            <w:tcBorders>
              <w:top w:val="single" w:sz="4" w:space="0" w:color="auto"/>
            </w:tcBorders>
          </w:tcPr>
          <w:p w14:paraId="54B9E905"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B2D391C" w14:textId="77777777" w:rsidR="00D2644C" w:rsidRPr="00CC14B2" w:rsidRDefault="00D2644C" w:rsidP="0000576F">
            <w:pPr>
              <w:pStyle w:val="CBCellBody"/>
            </w:pPr>
          </w:p>
        </w:tc>
      </w:tr>
      <w:tr w:rsidR="00D2644C" w14:paraId="585EFB91" w14:textId="77777777" w:rsidTr="00D2644C">
        <w:trPr>
          <w:cantSplit/>
        </w:trPr>
        <w:tc>
          <w:tcPr>
            <w:tcW w:w="1008" w:type="dxa"/>
            <w:tcBorders>
              <w:top w:val="single" w:sz="4" w:space="0" w:color="auto"/>
            </w:tcBorders>
          </w:tcPr>
          <w:p w14:paraId="1A9A2AE0" w14:textId="77777777" w:rsidR="00D2644C" w:rsidRPr="00CC14B2" w:rsidRDefault="00D2644C" w:rsidP="0000576F">
            <w:pPr>
              <w:pStyle w:val="CBCellBody"/>
            </w:pPr>
            <w:r w:rsidRPr="00CC14B2">
              <w:t>R3.2-105</w:t>
            </w:r>
          </w:p>
        </w:tc>
        <w:tc>
          <w:tcPr>
            <w:tcW w:w="1008" w:type="dxa"/>
            <w:tcBorders>
              <w:top w:val="single" w:sz="4" w:space="0" w:color="auto"/>
            </w:tcBorders>
          </w:tcPr>
          <w:p w14:paraId="276B85E1" w14:textId="77777777" w:rsidR="00D2644C" w:rsidRPr="00CC14B2" w:rsidRDefault="00D2644C" w:rsidP="0000576F">
            <w:pPr>
              <w:pStyle w:val="CBCellBody"/>
            </w:pPr>
            <w:r w:rsidRPr="00CC14B2">
              <w:t>154</w:t>
            </w:r>
          </w:p>
        </w:tc>
        <w:tc>
          <w:tcPr>
            <w:tcW w:w="6170" w:type="dxa"/>
            <w:tcBorders>
              <w:top w:val="single" w:sz="4" w:space="0" w:color="auto"/>
            </w:tcBorders>
          </w:tcPr>
          <w:p w14:paraId="62FBCC8C" w14:textId="77777777" w:rsidR="00D2644C" w:rsidRPr="00CC14B2" w:rsidRDefault="00D2644C" w:rsidP="0000576F">
            <w:pPr>
              <w:pStyle w:val="CBCellBody"/>
            </w:pPr>
            <w:r w:rsidRPr="00CC14B2">
              <w:tab/>
              <w:t>The Alarm Manager Resource shall be placed in the failed state if no alarm module type is found in the Shelf Address table.</w:t>
            </w:r>
          </w:p>
        </w:tc>
        <w:tc>
          <w:tcPr>
            <w:tcW w:w="1276" w:type="dxa"/>
            <w:gridSpan w:val="2"/>
            <w:tcBorders>
              <w:top w:val="single" w:sz="4" w:space="0" w:color="auto"/>
            </w:tcBorders>
          </w:tcPr>
          <w:p w14:paraId="70E2FF75" w14:textId="77777777" w:rsidR="00D2644C" w:rsidRPr="00CC14B2" w:rsidRDefault="00D2644C" w:rsidP="0000576F">
            <w:pPr>
              <w:pStyle w:val="CBCellBody"/>
            </w:pPr>
          </w:p>
        </w:tc>
        <w:tc>
          <w:tcPr>
            <w:tcW w:w="708" w:type="dxa"/>
            <w:tcBorders>
              <w:top w:val="single" w:sz="4" w:space="0" w:color="auto"/>
            </w:tcBorders>
          </w:tcPr>
          <w:p w14:paraId="4F6F1B39" w14:textId="77777777" w:rsidR="00D2644C" w:rsidRPr="00CC14B2" w:rsidRDefault="00D2644C" w:rsidP="0000576F">
            <w:pPr>
              <w:pStyle w:val="CBCellBody"/>
            </w:pPr>
          </w:p>
        </w:tc>
        <w:tc>
          <w:tcPr>
            <w:tcW w:w="709" w:type="dxa"/>
            <w:tcBorders>
              <w:top w:val="single" w:sz="4" w:space="0" w:color="auto"/>
            </w:tcBorders>
          </w:tcPr>
          <w:p w14:paraId="74742CF3"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7ED5EEA" w14:textId="77777777" w:rsidR="00D2644C" w:rsidRPr="00CC14B2" w:rsidRDefault="00D2644C" w:rsidP="0000576F">
            <w:pPr>
              <w:pStyle w:val="CBCellBody"/>
            </w:pPr>
          </w:p>
        </w:tc>
      </w:tr>
      <w:tr w:rsidR="00D2644C" w14:paraId="536D8650" w14:textId="77777777" w:rsidTr="00D2644C">
        <w:trPr>
          <w:cantSplit/>
        </w:trPr>
        <w:tc>
          <w:tcPr>
            <w:tcW w:w="1008" w:type="dxa"/>
            <w:tcBorders>
              <w:top w:val="single" w:sz="4" w:space="0" w:color="auto"/>
            </w:tcBorders>
          </w:tcPr>
          <w:p w14:paraId="4EE5CB3B" w14:textId="77777777" w:rsidR="00D2644C" w:rsidRPr="00CC14B2" w:rsidRDefault="00D2644C" w:rsidP="0000576F">
            <w:pPr>
              <w:pStyle w:val="CBCellBody"/>
            </w:pPr>
            <w:r w:rsidRPr="00CC14B2">
              <w:t>R3.2-106</w:t>
            </w:r>
          </w:p>
        </w:tc>
        <w:tc>
          <w:tcPr>
            <w:tcW w:w="1008" w:type="dxa"/>
            <w:tcBorders>
              <w:top w:val="single" w:sz="4" w:space="0" w:color="auto"/>
            </w:tcBorders>
          </w:tcPr>
          <w:p w14:paraId="60B2834D" w14:textId="77777777" w:rsidR="00D2644C" w:rsidRPr="00CC14B2" w:rsidRDefault="00D2644C" w:rsidP="0000576F">
            <w:pPr>
              <w:pStyle w:val="CBCellBody"/>
            </w:pPr>
            <w:r w:rsidRPr="00CC14B2">
              <w:t>155</w:t>
            </w:r>
          </w:p>
        </w:tc>
        <w:tc>
          <w:tcPr>
            <w:tcW w:w="6170" w:type="dxa"/>
            <w:tcBorders>
              <w:top w:val="single" w:sz="4" w:space="0" w:color="auto"/>
            </w:tcBorders>
          </w:tcPr>
          <w:p w14:paraId="3B641E41" w14:textId="77777777" w:rsidR="00D2644C" w:rsidRPr="00CC14B2" w:rsidRDefault="00D2644C" w:rsidP="0000576F">
            <w:pPr>
              <w:pStyle w:val="CBCellBody"/>
            </w:pPr>
            <w:r w:rsidRPr="00CC14B2">
              <w:tab/>
              <w:t xml:space="preserve">The System Manager shall have dedicated management access to each AMM and </w:t>
            </w:r>
            <w:proofErr w:type="spellStart"/>
            <w:r w:rsidRPr="00CC14B2">
              <w:t>it’s</w:t>
            </w:r>
            <w:proofErr w:type="spellEnd"/>
            <w:r w:rsidRPr="00CC14B2">
              <w:t xml:space="preserve"> fan through the Resource representing it.</w:t>
            </w:r>
          </w:p>
        </w:tc>
        <w:tc>
          <w:tcPr>
            <w:tcW w:w="1276" w:type="dxa"/>
            <w:gridSpan w:val="2"/>
            <w:tcBorders>
              <w:top w:val="single" w:sz="4" w:space="0" w:color="auto"/>
            </w:tcBorders>
          </w:tcPr>
          <w:p w14:paraId="0AE97211" w14:textId="77777777" w:rsidR="00D2644C" w:rsidRPr="00CC14B2" w:rsidRDefault="00D2644C" w:rsidP="0000576F">
            <w:pPr>
              <w:pStyle w:val="CBCellBody"/>
            </w:pPr>
          </w:p>
        </w:tc>
        <w:tc>
          <w:tcPr>
            <w:tcW w:w="708" w:type="dxa"/>
            <w:tcBorders>
              <w:top w:val="single" w:sz="4" w:space="0" w:color="auto"/>
            </w:tcBorders>
          </w:tcPr>
          <w:p w14:paraId="38C9B079"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2C83D193" w14:textId="77777777" w:rsidR="00D2644C" w:rsidRPr="00CC14B2" w:rsidRDefault="00D2644C" w:rsidP="0000576F">
            <w:pPr>
              <w:pStyle w:val="CBCellBody"/>
            </w:pPr>
          </w:p>
        </w:tc>
        <w:tc>
          <w:tcPr>
            <w:tcW w:w="1843" w:type="dxa"/>
            <w:tcBorders>
              <w:top w:val="single" w:sz="4" w:space="0" w:color="auto"/>
            </w:tcBorders>
          </w:tcPr>
          <w:p w14:paraId="580BB00B" w14:textId="77777777" w:rsidR="00D2644C" w:rsidRPr="00CC14B2" w:rsidRDefault="00D2644C" w:rsidP="0000576F">
            <w:pPr>
              <w:pStyle w:val="CBCellBody"/>
            </w:pPr>
          </w:p>
        </w:tc>
      </w:tr>
      <w:tr w:rsidR="00D2644C" w14:paraId="710AC923" w14:textId="77777777" w:rsidTr="00D2644C">
        <w:trPr>
          <w:cantSplit/>
        </w:trPr>
        <w:tc>
          <w:tcPr>
            <w:tcW w:w="1008" w:type="dxa"/>
            <w:tcBorders>
              <w:top w:val="single" w:sz="4" w:space="0" w:color="auto"/>
            </w:tcBorders>
          </w:tcPr>
          <w:p w14:paraId="2BC68F9E" w14:textId="77777777" w:rsidR="00D2644C" w:rsidRPr="00CC14B2" w:rsidRDefault="00D2644C" w:rsidP="0000576F">
            <w:pPr>
              <w:pStyle w:val="CBCellBody"/>
            </w:pPr>
            <w:r w:rsidRPr="00CC14B2">
              <w:t>R3.2-107</w:t>
            </w:r>
          </w:p>
        </w:tc>
        <w:tc>
          <w:tcPr>
            <w:tcW w:w="1008" w:type="dxa"/>
            <w:tcBorders>
              <w:top w:val="single" w:sz="4" w:space="0" w:color="auto"/>
            </w:tcBorders>
          </w:tcPr>
          <w:p w14:paraId="7B807118" w14:textId="77777777" w:rsidR="00D2644C" w:rsidRPr="00CC14B2" w:rsidRDefault="00D2644C" w:rsidP="0000576F">
            <w:pPr>
              <w:pStyle w:val="CBCellBody"/>
            </w:pPr>
            <w:r w:rsidRPr="00CC14B2">
              <w:t>156</w:t>
            </w:r>
          </w:p>
        </w:tc>
        <w:tc>
          <w:tcPr>
            <w:tcW w:w="6170" w:type="dxa"/>
            <w:tcBorders>
              <w:top w:val="single" w:sz="4" w:space="0" w:color="auto"/>
            </w:tcBorders>
          </w:tcPr>
          <w:p w14:paraId="097F979D" w14:textId="77777777" w:rsidR="00D2644C" w:rsidRPr="00CC14B2" w:rsidRDefault="00D2644C" w:rsidP="0000576F">
            <w:pPr>
              <w:pStyle w:val="CBCellBody"/>
            </w:pPr>
            <w:r w:rsidRPr="00CC14B2">
              <w:tab/>
              <w:t>The System Manager shall be able to override the Shelf Manager and control fan speed independently on each AMM through Fan Controls, as defined in section 5.3 of [7].</w:t>
            </w:r>
          </w:p>
        </w:tc>
        <w:tc>
          <w:tcPr>
            <w:tcW w:w="1276" w:type="dxa"/>
            <w:gridSpan w:val="2"/>
            <w:tcBorders>
              <w:top w:val="single" w:sz="4" w:space="0" w:color="auto"/>
            </w:tcBorders>
          </w:tcPr>
          <w:p w14:paraId="7EE8191B" w14:textId="77777777" w:rsidR="00D2644C" w:rsidRPr="00CC14B2" w:rsidRDefault="00D2644C" w:rsidP="0000576F">
            <w:pPr>
              <w:pStyle w:val="CBCellBody"/>
            </w:pPr>
          </w:p>
        </w:tc>
        <w:tc>
          <w:tcPr>
            <w:tcW w:w="708" w:type="dxa"/>
            <w:tcBorders>
              <w:top w:val="single" w:sz="4" w:space="0" w:color="auto"/>
            </w:tcBorders>
          </w:tcPr>
          <w:p w14:paraId="29180E0E"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1AE002A2" w14:textId="77777777" w:rsidR="00D2644C" w:rsidRPr="00CC14B2" w:rsidRDefault="00D2644C" w:rsidP="0000576F">
            <w:pPr>
              <w:pStyle w:val="CBCellBody"/>
            </w:pPr>
          </w:p>
        </w:tc>
        <w:tc>
          <w:tcPr>
            <w:tcW w:w="1843" w:type="dxa"/>
            <w:tcBorders>
              <w:top w:val="single" w:sz="4" w:space="0" w:color="auto"/>
            </w:tcBorders>
          </w:tcPr>
          <w:p w14:paraId="1ED1C8A3" w14:textId="77777777" w:rsidR="00D2644C" w:rsidRPr="00CC14B2" w:rsidRDefault="00D2644C" w:rsidP="0000576F">
            <w:pPr>
              <w:pStyle w:val="CBCellBody"/>
            </w:pPr>
          </w:p>
        </w:tc>
      </w:tr>
      <w:tr w:rsidR="00D2644C" w14:paraId="65E19665" w14:textId="77777777" w:rsidTr="00D2644C">
        <w:trPr>
          <w:cantSplit/>
        </w:trPr>
        <w:tc>
          <w:tcPr>
            <w:tcW w:w="1008" w:type="dxa"/>
            <w:tcBorders>
              <w:top w:val="single" w:sz="4" w:space="0" w:color="auto"/>
            </w:tcBorders>
          </w:tcPr>
          <w:p w14:paraId="45D33F32" w14:textId="77777777" w:rsidR="00D2644C" w:rsidRPr="00CC14B2" w:rsidRDefault="00D2644C" w:rsidP="0000576F">
            <w:pPr>
              <w:pStyle w:val="CBCellBody"/>
            </w:pPr>
            <w:r w:rsidRPr="00CC14B2">
              <w:lastRenderedPageBreak/>
              <w:t>R3.2-108</w:t>
            </w:r>
          </w:p>
        </w:tc>
        <w:tc>
          <w:tcPr>
            <w:tcW w:w="1008" w:type="dxa"/>
            <w:tcBorders>
              <w:top w:val="single" w:sz="4" w:space="0" w:color="auto"/>
            </w:tcBorders>
          </w:tcPr>
          <w:p w14:paraId="542C4831" w14:textId="77777777" w:rsidR="00D2644C" w:rsidRPr="00CC14B2" w:rsidRDefault="00D2644C" w:rsidP="0000576F">
            <w:pPr>
              <w:pStyle w:val="CBCellBody"/>
            </w:pPr>
            <w:r w:rsidRPr="00CC14B2">
              <w:t>157</w:t>
            </w:r>
          </w:p>
        </w:tc>
        <w:tc>
          <w:tcPr>
            <w:tcW w:w="6170" w:type="dxa"/>
            <w:tcBorders>
              <w:top w:val="single" w:sz="4" w:space="0" w:color="auto"/>
            </w:tcBorders>
          </w:tcPr>
          <w:p w14:paraId="41DA5046" w14:textId="77777777" w:rsidR="00D2644C" w:rsidRPr="00CC14B2" w:rsidRDefault="00D2644C" w:rsidP="0000576F">
            <w:pPr>
              <w:pStyle w:val="CBCellBody"/>
            </w:pPr>
            <w:r w:rsidRPr="00CC14B2">
              <w:tab/>
              <w:t>When the System Manager relinquishes override control over a fan, the fan speed shall be set to the same speed that the Shelf Manager would have set it to at that point of time, had it not been overridden.</w:t>
            </w:r>
          </w:p>
        </w:tc>
        <w:tc>
          <w:tcPr>
            <w:tcW w:w="1276" w:type="dxa"/>
            <w:gridSpan w:val="2"/>
            <w:tcBorders>
              <w:top w:val="single" w:sz="4" w:space="0" w:color="auto"/>
            </w:tcBorders>
          </w:tcPr>
          <w:p w14:paraId="6F466A6A" w14:textId="77777777" w:rsidR="00D2644C" w:rsidRPr="00CC14B2" w:rsidRDefault="00D2644C" w:rsidP="0000576F">
            <w:pPr>
              <w:pStyle w:val="CBCellBody"/>
            </w:pPr>
          </w:p>
        </w:tc>
        <w:tc>
          <w:tcPr>
            <w:tcW w:w="708" w:type="dxa"/>
            <w:tcBorders>
              <w:top w:val="single" w:sz="4" w:space="0" w:color="auto"/>
            </w:tcBorders>
          </w:tcPr>
          <w:p w14:paraId="7B6D4E4E" w14:textId="77777777" w:rsidR="00D2644C" w:rsidRPr="00CC14B2" w:rsidRDefault="00665095" w:rsidP="0000576F">
            <w:pPr>
              <w:pStyle w:val="CBCellBody"/>
              <w:rPr>
                <w:lang w:eastAsia="zh-CN"/>
              </w:rPr>
            </w:pPr>
            <w:r>
              <w:rPr>
                <w:rFonts w:hint="eastAsia"/>
                <w:lang w:eastAsia="zh-CN"/>
              </w:rPr>
              <w:t>Y</w:t>
            </w:r>
          </w:p>
        </w:tc>
        <w:tc>
          <w:tcPr>
            <w:tcW w:w="709" w:type="dxa"/>
            <w:tcBorders>
              <w:top w:val="single" w:sz="4" w:space="0" w:color="auto"/>
            </w:tcBorders>
          </w:tcPr>
          <w:p w14:paraId="2B61F276" w14:textId="77777777" w:rsidR="00D2644C" w:rsidRPr="00CC14B2" w:rsidRDefault="00D2644C" w:rsidP="0000576F">
            <w:pPr>
              <w:pStyle w:val="CBCellBody"/>
            </w:pPr>
          </w:p>
        </w:tc>
        <w:tc>
          <w:tcPr>
            <w:tcW w:w="1843" w:type="dxa"/>
            <w:tcBorders>
              <w:top w:val="single" w:sz="4" w:space="0" w:color="auto"/>
            </w:tcBorders>
          </w:tcPr>
          <w:p w14:paraId="679F5089" w14:textId="77777777" w:rsidR="00D2644C" w:rsidRPr="00CC14B2" w:rsidRDefault="00D2644C" w:rsidP="0000576F">
            <w:pPr>
              <w:pStyle w:val="CBCellBody"/>
            </w:pPr>
          </w:p>
        </w:tc>
      </w:tr>
      <w:tr w:rsidR="00D2644C" w14:paraId="56179644" w14:textId="77777777" w:rsidTr="00D2644C">
        <w:trPr>
          <w:cantSplit/>
        </w:trPr>
        <w:tc>
          <w:tcPr>
            <w:tcW w:w="1008" w:type="dxa"/>
            <w:tcBorders>
              <w:top w:val="single" w:sz="4" w:space="0" w:color="auto"/>
            </w:tcBorders>
          </w:tcPr>
          <w:p w14:paraId="1A539FD9" w14:textId="77777777" w:rsidR="00D2644C" w:rsidRPr="00CC14B2" w:rsidRDefault="00D2644C" w:rsidP="0000576F">
            <w:pPr>
              <w:pStyle w:val="CBCellBody"/>
            </w:pPr>
            <w:r w:rsidRPr="00CC14B2">
              <w:t>R3.3-1</w:t>
            </w:r>
          </w:p>
        </w:tc>
        <w:tc>
          <w:tcPr>
            <w:tcW w:w="1008" w:type="dxa"/>
            <w:tcBorders>
              <w:top w:val="single" w:sz="4" w:space="0" w:color="auto"/>
            </w:tcBorders>
          </w:tcPr>
          <w:p w14:paraId="152804AD" w14:textId="77777777" w:rsidR="00D2644C" w:rsidRPr="00CC14B2" w:rsidRDefault="00D2644C" w:rsidP="0000576F">
            <w:pPr>
              <w:pStyle w:val="CBCellBody"/>
            </w:pPr>
            <w:r w:rsidRPr="00CC14B2">
              <w:t>158</w:t>
            </w:r>
          </w:p>
        </w:tc>
        <w:tc>
          <w:tcPr>
            <w:tcW w:w="6170" w:type="dxa"/>
            <w:tcBorders>
              <w:top w:val="single" w:sz="4" w:space="0" w:color="auto"/>
            </w:tcBorders>
          </w:tcPr>
          <w:p w14:paraId="3B482735" w14:textId="77777777" w:rsidR="00D2644C" w:rsidRPr="00CC14B2" w:rsidRDefault="00D2644C" w:rsidP="0000576F">
            <w:pPr>
              <w:pStyle w:val="CBCellBody"/>
            </w:pPr>
            <w:r w:rsidRPr="00CC14B2">
              <w:tab/>
              <w:t>The Shelf Manager shall turn-on the Critical Alarm LED when it detects a critical alarm, unless it has been overridden by the System Manager.</w:t>
            </w:r>
          </w:p>
        </w:tc>
        <w:tc>
          <w:tcPr>
            <w:tcW w:w="1276" w:type="dxa"/>
            <w:gridSpan w:val="2"/>
            <w:tcBorders>
              <w:top w:val="single" w:sz="4" w:space="0" w:color="auto"/>
            </w:tcBorders>
          </w:tcPr>
          <w:p w14:paraId="5A14E53C" w14:textId="77777777" w:rsidR="00D2644C" w:rsidRPr="00CC14B2" w:rsidRDefault="00D2644C" w:rsidP="0000576F">
            <w:pPr>
              <w:pStyle w:val="CBCellBody"/>
            </w:pPr>
          </w:p>
        </w:tc>
        <w:tc>
          <w:tcPr>
            <w:tcW w:w="708" w:type="dxa"/>
            <w:tcBorders>
              <w:top w:val="single" w:sz="4" w:space="0" w:color="auto"/>
            </w:tcBorders>
          </w:tcPr>
          <w:p w14:paraId="6EAB057D" w14:textId="77777777" w:rsidR="00D2644C" w:rsidRPr="00CC14B2" w:rsidRDefault="00D2644C" w:rsidP="0000576F">
            <w:pPr>
              <w:pStyle w:val="CBCellBody"/>
            </w:pPr>
          </w:p>
        </w:tc>
        <w:tc>
          <w:tcPr>
            <w:tcW w:w="709" w:type="dxa"/>
            <w:tcBorders>
              <w:top w:val="single" w:sz="4" w:space="0" w:color="auto"/>
            </w:tcBorders>
          </w:tcPr>
          <w:p w14:paraId="31FE6C52"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88E4C73" w14:textId="77777777" w:rsidR="00D2644C" w:rsidRPr="00CC14B2" w:rsidRDefault="00D2644C" w:rsidP="0000576F">
            <w:pPr>
              <w:pStyle w:val="CBCellBody"/>
            </w:pPr>
          </w:p>
        </w:tc>
      </w:tr>
      <w:tr w:rsidR="00D2644C" w14:paraId="36492496" w14:textId="77777777" w:rsidTr="00D2644C">
        <w:trPr>
          <w:cantSplit/>
        </w:trPr>
        <w:tc>
          <w:tcPr>
            <w:tcW w:w="1008" w:type="dxa"/>
            <w:tcBorders>
              <w:top w:val="single" w:sz="4" w:space="0" w:color="auto"/>
            </w:tcBorders>
          </w:tcPr>
          <w:p w14:paraId="61EC9B46" w14:textId="77777777" w:rsidR="00D2644C" w:rsidRPr="00CC14B2" w:rsidRDefault="00D2644C" w:rsidP="0000576F">
            <w:pPr>
              <w:pStyle w:val="CBCellBody"/>
            </w:pPr>
            <w:r w:rsidRPr="00CC14B2">
              <w:t>R3.3-2</w:t>
            </w:r>
          </w:p>
        </w:tc>
        <w:tc>
          <w:tcPr>
            <w:tcW w:w="1008" w:type="dxa"/>
            <w:tcBorders>
              <w:top w:val="single" w:sz="4" w:space="0" w:color="auto"/>
            </w:tcBorders>
          </w:tcPr>
          <w:p w14:paraId="4D0DADD6" w14:textId="77777777" w:rsidR="00D2644C" w:rsidRPr="00CC14B2" w:rsidRDefault="00D2644C" w:rsidP="0000576F">
            <w:pPr>
              <w:pStyle w:val="CBCellBody"/>
            </w:pPr>
            <w:r w:rsidRPr="00CC14B2">
              <w:t>159</w:t>
            </w:r>
          </w:p>
        </w:tc>
        <w:tc>
          <w:tcPr>
            <w:tcW w:w="6170" w:type="dxa"/>
            <w:tcBorders>
              <w:top w:val="single" w:sz="4" w:space="0" w:color="auto"/>
            </w:tcBorders>
          </w:tcPr>
          <w:p w14:paraId="20D2C9AE" w14:textId="77777777" w:rsidR="00D2644C" w:rsidRPr="00CC14B2" w:rsidRDefault="00D2644C" w:rsidP="0000576F">
            <w:pPr>
              <w:pStyle w:val="CBCellBody"/>
            </w:pPr>
            <w:r w:rsidRPr="00CC14B2">
              <w:tab/>
              <w:t>The Shelf Manager shall turn-off the Critical Alarm LED when all critical alarms are removed, unless it has been overridden by the System Manager.</w:t>
            </w:r>
          </w:p>
        </w:tc>
        <w:tc>
          <w:tcPr>
            <w:tcW w:w="1276" w:type="dxa"/>
            <w:gridSpan w:val="2"/>
            <w:tcBorders>
              <w:top w:val="single" w:sz="4" w:space="0" w:color="auto"/>
            </w:tcBorders>
          </w:tcPr>
          <w:p w14:paraId="518FD101" w14:textId="77777777" w:rsidR="00D2644C" w:rsidRPr="00CC14B2" w:rsidRDefault="00D2644C" w:rsidP="0000576F">
            <w:pPr>
              <w:pStyle w:val="CBCellBody"/>
            </w:pPr>
          </w:p>
        </w:tc>
        <w:tc>
          <w:tcPr>
            <w:tcW w:w="708" w:type="dxa"/>
            <w:tcBorders>
              <w:top w:val="single" w:sz="4" w:space="0" w:color="auto"/>
            </w:tcBorders>
          </w:tcPr>
          <w:p w14:paraId="1552076E" w14:textId="77777777" w:rsidR="00D2644C" w:rsidRPr="00CC14B2" w:rsidRDefault="00D2644C" w:rsidP="0000576F">
            <w:pPr>
              <w:pStyle w:val="CBCellBody"/>
            </w:pPr>
          </w:p>
        </w:tc>
        <w:tc>
          <w:tcPr>
            <w:tcW w:w="709" w:type="dxa"/>
            <w:tcBorders>
              <w:top w:val="single" w:sz="4" w:space="0" w:color="auto"/>
            </w:tcBorders>
          </w:tcPr>
          <w:p w14:paraId="06F3C84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157F46F" w14:textId="77777777" w:rsidR="00D2644C" w:rsidRPr="00CC14B2" w:rsidRDefault="00D2644C" w:rsidP="0000576F">
            <w:pPr>
              <w:pStyle w:val="CBCellBody"/>
            </w:pPr>
          </w:p>
        </w:tc>
      </w:tr>
      <w:tr w:rsidR="00D2644C" w14:paraId="1574CECE" w14:textId="77777777" w:rsidTr="00D2644C">
        <w:trPr>
          <w:cantSplit/>
        </w:trPr>
        <w:tc>
          <w:tcPr>
            <w:tcW w:w="1008" w:type="dxa"/>
            <w:tcBorders>
              <w:top w:val="single" w:sz="4" w:space="0" w:color="auto"/>
            </w:tcBorders>
          </w:tcPr>
          <w:p w14:paraId="2F0D554D" w14:textId="77777777" w:rsidR="00D2644C" w:rsidRPr="00CC14B2" w:rsidRDefault="00D2644C" w:rsidP="0000576F">
            <w:pPr>
              <w:pStyle w:val="CBCellBody"/>
            </w:pPr>
            <w:r w:rsidRPr="00CC14B2">
              <w:t>R3.3-3</w:t>
            </w:r>
          </w:p>
        </w:tc>
        <w:tc>
          <w:tcPr>
            <w:tcW w:w="1008" w:type="dxa"/>
            <w:tcBorders>
              <w:top w:val="single" w:sz="4" w:space="0" w:color="auto"/>
            </w:tcBorders>
          </w:tcPr>
          <w:p w14:paraId="2D8E3767" w14:textId="77777777" w:rsidR="00D2644C" w:rsidRPr="00CC14B2" w:rsidRDefault="00D2644C" w:rsidP="0000576F">
            <w:pPr>
              <w:pStyle w:val="CBCellBody"/>
            </w:pPr>
            <w:r w:rsidRPr="00CC14B2">
              <w:t>160</w:t>
            </w:r>
          </w:p>
        </w:tc>
        <w:tc>
          <w:tcPr>
            <w:tcW w:w="6170" w:type="dxa"/>
            <w:tcBorders>
              <w:top w:val="single" w:sz="4" w:space="0" w:color="auto"/>
            </w:tcBorders>
          </w:tcPr>
          <w:p w14:paraId="43F02862" w14:textId="77777777" w:rsidR="00D2644C" w:rsidRPr="00CC14B2" w:rsidRDefault="00D2644C" w:rsidP="0000576F">
            <w:pPr>
              <w:pStyle w:val="CBCellBody"/>
            </w:pPr>
            <w:r w:rsidRPr="00CC14B2">
              <w:tab/>
              <w:t>The Shelf Manager shall turn-on the Major Alarm LED when it detects a major alarm, unless it has been overridden by the System Manager.</w:t>
            </w:r>
          </w:p>
        </w:tc>
        <w:tc>
          <w:tcPr>
            <w:tcW w:w="1276" w:type="dxa"/>
            <w:gridSpan w:val="2"/>
            <w:tcBorders>
              <w:top w:val="single" w:sz="4" w:space="0" w:color="auto"/>
            </w:tcBorders>
          </w:tcPr>
          <w:p w14:paraId="6F4A19C1" w14:textId="77777777" w:rsidR="00D2644C" w:rsidRPr="00CC14B2" w:rsidRDefault="00D2644C" w:rsidP="0000576F">
            <w:pPr>
              <w:pStyle w:val="CBCellBody"/>
            </w:pPr>
          </w:p>
        </w:tc>
        <w:tc>
          <w:tcPr>
            <w:tcW w:w="708" w:type="dxa"/>
            <w:tcBorders>
              <w:top w:val="single" w:sz="4" w:space="0" w:color="auto"/>
            </w:tcBorders>
          </w:tcPr>
          <w:p w14:paraId="08CAFF5F" w14:textId="77777777" w:rsidR="00D2644C" w:rsidRPr="00CC14B2" w:rsidRDefault="00D2644C" w:rsidP="0000576F">
            <w:pPr>
              <w:pStyle w:val="CBCellBody"/>
            </w:pPr>
          </w:p>
        </w:tc>
        <w:tc>
          <w:tcPr>
            <w:tcW w:w="709" w:type="dxa"/>
            <w:tcBorders>
              <w:top w:val="single" w:sz="4" w:space="0" w:color="auto"/>
            </w:tcBorders>
          </w:tcPr>
          <w:p w14:paraId="6EB39588"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A7C812F" w14:textId="77777777" w:rsidR="00D2644C" w:rsidRPr="00CC14B2" w:rsidRDefault="00D2644C" w:rsidP="0000576F">
            <w:pPr>
              <w:pStyle w:val="CBCellBody"/>
            </w:pPr>
          </w:p>
        </w:tc>
      </w:tr>
      <w:tr w:rsidR="00D2644C" w14:paraId="59EA3ABD" w14:textId="77777777" w:rsidTr="00D2644C">
        <w:trPr>
          <w:cantSplit/>
        </w:trPr>
        <w:tc>
          <w:tcPr>
            <w:tcW w:w="1008" w:type="dxa"/>
            <w:tcBorders>
              <w:top w:val="single" w:sz="4" w:space="0" w:color="auto"/>
            </w:tcBorders>
          </w:tcPr>
          <w:p w14:paraId="3D2E6983" w14:textId="77777777" w:rsidR="00D2644C" w:rsidRPr="00CC14B2" w:rsidRDefault="00D2644C" w:rsidP="0000576F">
            <w:pPr>
              <w:pStyle w:val="CBCellBody"/>
            </w:pPr>
            <w:r w:rsidRPr="00CC14B2">
              <w:t>R3.3-4</w:t>
            </w:r>
          </w:p>
        </w:tc>
        <w:tc>
          <w:tcPr>
            <w:tcW w:w="1008" w:type="dxa"/>
            <w:tcBorders>
              <w:top w:val="single" w:sz="4" w:space="0" w:color="auto"/>
            </w:tcBorders>
          </w:tcPr>
          <w:p w14:paraId="389294AA" w14:textId="77777777" w:rsidR="00D2644C" w:rsidRPr="00CC14B2" w:rsidRDefault="00D2644C" w:rsidP="0000576F">
            <w:pPr>
              <w:pStyle w:val="CBCellBody"/>
            </w:pPr>
            <w:r w:rsidRPr="00CC14B2">
              <w:t>161</w:t>
            </w:r>
          </w:p>
        </w:tc>
        <w:tc>
          <w:tcPr>
            <w:tcW w:w="6170" w:type="dxa"/>
            <w:tcBorders>
              <w:top w:val="single" w:sz="4" w:space="0" w:color="auto"/>
            </w:tcBorders>
          </w:tcPr>
          <w:p w14:paraId="6A5E21EF" w14:textId="77777777" w:rsidR="00D2644C" w:rsidRPr="00CC14B2" w:rsidRDefault="00D2644C" w:rsidP="0000576F">
            <w:pPr>
              <w:pStyle w:val="CBCellBody"/>
            </w:pPr>
            <w:r w:rsidRPr="00CC14B2">
              <w:tab/>
              <w:t>The Shelf Manager shall turn-off the Major Alarm LED when all Major alarms are removed, unless the System Manager has overridden it.</w:t>
            </w:r>
          </w:p>
        </w:tc>
        <w:tc>
          <w:tcPr>
            <w:tcW w:w="1276" w:type="dxa"/>
            <w:gridSpan w:val="2"/>
            <w:tcBorders>
              <w:top w:val="single" w:sz="4" w:space="0" w:color="auto"/>
            </w:tcBorders>
          </w:tcPr>
          <w:p w14:paraId="3848C868" w14:textId="77777777" w:rsidR="00D2644C" w:rsidRPr="00CC14B2" w:rsidRDefault="00D2644C" w:rsidP="0000576F">
            <w:pPr>
              <w:pStyle w:val="CBCellBody"/>
            </w:pPr>
          </w:p>
        </w:tc>
        <w:tc>
          <w:tcPr>
            <w:tcW w:w="708" w:type="dxa"/>
            <w:tcBorders>
              <w:top w:val="single" w:sz="4" w:space="0" w:color="auto"/>
            </w:tcBorders>
          </w:tcPr>
          <w:p w14:paraId="5B3D1DEA" w14:textId="77777777" w:rsidR="00D2644C" w:rsidRPr="00CC14B2" w:rsidRDefault="00D2644C" w:rsidP="0000576F">
            <w:pPr>
              <w:pStyle w:val="CBCellBody"/>
            </w:pPr>
          </w:p>
        </w:tc>
        <w:tc>
          <w:tcPr>
            <w:tcW w:w="709" w:type="dxa"/>
            <w:tcBorders>
              <w:top w:val="single" w:sz="4" w:space="0" w:color="auto"/>
            </w:tcBorders>
          </w:tcPr>
          <w:p w14:paraId="52B17592"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CF83A87" w14:textId="77777777" w:rsidR="00D2644C" w:rsidRPr="00CC14B2" w:rsidRDefault="00D2644C" w:rsidP="0000576F">
            <w:pPr>
              <w:pStyle w:val="CBCellBody"/>
            </w:pPr>
          </w:p>
        </w:tc>
      </w:tr>
      <w:tr w:rsidR="00D2644C" w14:paraId="25D7C8FC" w14:textId="77777777" w:rsidTr="00D2644C">
        <w:trPr>
          <w:cantSplit/>
        </w:trPr>
        <w:tc>
          <w:tcPr>
            <w:tcW w:w="1008" w:type="dxa"/>
            <w:tcBorders>
              <w:top w:val="single" w:sz="4" w:space="0" w:color="auto"/>
            </w:tcBorders>
          </w:tcPr>
          <w:p w14:paraId="09DC3B81" w14:textId="77777777" w:rsidR="00D2644C" w:rsidRPr="00CC14B2" w:rsidRDefault="00D2644C" w:rsidP="0000576F">
            <w:pPr>
              <w:pStyle w:val="CBCellBody"/>
            </w:pPr>
            <w:r w:rsidRPr="00CC14B2">
              <w:t>R3.3-5</w:t>
            </w:r>
          </w:p>
        </w:tc>
        <w:tc>
          <w:tcPr>
            <w:tcW w:w="1008" w:type="dxa"/>
            <w:tcBorders>
              <w:top w:val="single" w:sz="4" w:space="0" w:color="auto"/>
            </w:tcBorders>
          </w:tcPr>
          <w:p w14:paraId="60E38B58" w14:textId="77777777" w:rsidR="00D2644C" w:rsidRPr="00CC14B2" w:rsidRDefault="00D2644C" w:rsidP="0000576F">
            <w:pPr>
              <w:pStyle w:val="CBCellBody"/>
            </w:pPr>
            <w:r w:rsidRPr="00CC14B2">
              <w:t>162</w:t>
            </w:r>
          </w:p>
        </w:tc>
        <w:tc>
          <w:tcPr>
            <w:tcW w:w="6170" w:type="dxa"/>
            <w:tcBorders>
              <w:top w:val="single" w:sz="4" w:space="0" w:color="auto"/>
            </w:tcBorders>
          </w:tcPr>
          <w:p w14:paraId="146593C0" w14:textId="77777777" w:rsidR="00D2644C" w:rsidRPr="00CC14B2" w:rsidRDefault="00D2644C" w:rsidP="0000576F">
            <w:pPr>
              <w:pStyle w:val="CBCellBody"/>
            </w:pPr>
            <w:r w:rsidRPr="00CC14B2">
              <w:tab/>
              <w:t>The Shelf Manager shall turn-on the Minor Alarm LED when it detects a minor alarm, unless the System Manager has overridden it.</w:t>
            </w:r>
          </w:p>
        </w:tc>
        <w:tc>
          <w:tcPr>
            <w:tcW w:w="1276" w:type="dxa"/>
            <w:gridSpan w:val="2"/>
            <w:tcBorders>
              <w:top w:val="single" w:sz="4" w:space="0" w:color="auto"/>
            </w:tcBorders>
          </w:tcPr>
          <w:p w14:paraId="17E1EBFE" w14:textId="77777777" w:rsidR="00D2644C" w:rsidRPr="00CC14B2" w:rsidRDefault="00D2644C" w:rsidP="0000576F">
            <w:pPr>
              <w:pStyle w:val="CBCellBody"/>
            </w:pPr>
          </w:p>
        </w:tc>
        <w:tc>
          <w:tcPr>
            <w:tcW w:w="708" w:type="dxa"/>
            <w:tcBorders>
              <w:top w:val="single" w:sz="4" w:space="0" w:color="auto"/>
            </w:tcBorders>
          </w:tcPr>
          <w:p w14:paraId="51272E70" w14:textId="77777777" w:rsidR="00D2644C" w:rsidRPr="00CC14B2" w:rsidRDefault="00D2644C" w:rsidP="0000576F">
            <w:pPr>
              <w:pStyle w:val="CBCellBody"/>
            </w:pPr>
          </w:p>
        </w:tc>
        <w:tc>
          <w:tcPr>
            <w:tcW w:w="709" w:type="dxa"/>
            <w:tcBorders>
              <w:top w:val="single" w:sz="4" w:space="0" w:color="auto"/>
            </w:tcBorders>
          </w:tcPr>
          <w:p w14:paraId="672D5D3F"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25F1C91" w14:textId="77777777" w:rsidR="00D2644C" w:rsidRPr="00CC14B2" w:rsidRDefault="00D2644C" w:rsidP="0000576F">
            <w:pPr>
              <w:pStyle w:val="CBCellBody"/>
            </w:pPr>
          </w:p>
        </w:tc>
      </w:tr>
      <w:tr w:rsidR="00D2644C" w14:paraId="5E56107C" w14:textId="77777777" w:rsidTr="00D2644C">
        <w:trPr>
          <w:cantSplit/>
        </w:trPr>
        <w:tc>
          <w:tcPr>
            <w:tcW w:w="1008" w:type="dxa"/>
            <w:tcBorders>
              <w:top w:val="single" w:sz="4" w:space="0" w:color="auto"/>
            </w:tcBorders>
          </w:tcPr>
          <w:p w14:paraId="62462B02" w14:textId="77777777" w:rsidR="00D2644C" w:rsidRPr="00CC14B2" w:rsidRDefault="00D2644C" w:rsidP="0000576F">
            <w:pPr>
              <w:pStyle w:val="CBCellBody"/>
            </w:pPr>
            <w:r w:rsidRPr="00CC14B2">
              <w:t>R3.3-6</w:t>
            </w:r>
          </w:p>
        </w:tc>
        <w:tc>
          <w:tcPr>
            <w:tcW w:w="1008" w:type="dxa"/>
            <w:tcBorders>
              <w:top w:val="single" w:sz="4" w:space="0" w:color="auto"/>
            </w:tcBorders>
          </w:tcPr>
          <w:p w14:paraId="38ECE629" w14:textId="77777777" w:rsidR="00D2644C" w:rsidRPr="00CC14B2" w:rsidRDefault="00D2644C" w:rsidP="0000576F">
            <w:pPr>
              <w:pStyle w:val="CBCellBody"/>
            </w:pPr>
            <w:r w:rsidRPr="00CC14B2">
              <w:t>163</w:t>
            </w:r>
          </w:p>
        </w:tc>
        <w:tc>
          <w:tcPr>
            <w:tcW w:w="6170" w:type="dxa"/>
            <w:tcBorders>
              <w:top w:val="single" w:sz="4" w:space="0" w:color="auto"/>
            </w:tcBorders>
          </w:tcPr>
          <w:p w14:paraId="73468517" w14:textId="77777777" w:rsidR="00D2644C" w:rsidRPr="00CC14B2" w:rsidRDefault="00D2644C" w:rsidP="0000576F">
            <w:pPr>
              <w:pStyle w:val="CBCellBody"/>
            </w:pPr>
            <w:r w:rsidRPr="00CC14B2">
              <w:tab/>
              <w:t>The Shelf Manager shall turn-off the Minor Alarm LED when all Minor alarms are removed, unless the System Manager has overridden it.</w:t>
            </w:r>
          </w:p>
        </w:tc>
        <w:tc>
          <w:tcPr>
            <w:tcW w:w="1276" w:type="dxa"/>
            <w:gridSpan w:val="2"/>
            <w:tcBorders>
              <w:top w:val="single" w:sz="4" w:space="0" w:color="auto"/>
            </w:tcBorders>
          </w:tcPr>
          <w:p w14:paraId="736CA728" w14:textId="77777777" w:rsidR="00D2644C" w:rsidRPr="00CC14B2" w:rsidRDefault="00D2644C" w:rsidP="0000576F">
            <w:pPr>
              <w:pStyle w:val="CBCellBody"/>
            </w:pPr>
          </w:p>
        </w:tc>
        <w:tc>
          <w:tcPr>
            <w:tcW w:w="708" w:type="dxa"/>
            <w:tcBorders>
              <w:top w:val="single" w:sz="4" w:space="0" w:color="auto"/>
            </w:tcBorders>
          </w:tcPr>
          <w:p w14:paraId="2A55A7A3" w14:textId="77777777" w:rsidR="00D2644C" w:rsidRPr="00CC14B2" w:rsidRDefault="00D2644C" w:rsidP="0000576F">
            <w:pPr>
              <w:pStyle w:val="CBCellBody"/>
            </w:pPr>
          </w:p>
        </w:tc>
        <w:tc>
          <w:tcPr>
            <w:tcW w:w="709" w:type="dxa"/>
            <w:tcBorders>
              <w:top w:val="single" w:sz="4" w:space="0" w:color="auto"/>
            </w:tcBorders>
          </w:tcPr>
          <w:p w14:paraId="330CE6AA"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0F9E86B" w14:textId="77777777" w:rsidR="00D2644C" w:rsidRPr="00CC14B2" w:rsidRDefault="00D2644C" w:rsidP="0000576F">
            <w:pPr>
              <w:pStyle w:val="CBCellBody"/>
            </w:pPr>
          </w:p>
        </w:tc>
      </w:tr>
      <w:tr w:rsidR="00D2644C" w14:paraId="0DFB7BF2" w14:textId="77777777" w:rsidTr="00D2644C">
        <w:trPr>
          <w:cantSplit/>
        </w:trPr>
        <w:tc>
          <w:tcPr>
            <w:tcW w:w="1008" w:type="dxa"/>
            <w:tcBorders>
              <w:top w:val="single" w:sz="4" w:space="0" w:color="auto"/>
            </w:tcBorders>
          </w:tcPr>
          <w:p w14:paraId="26C3470E" w14:textId="77777777" w:rsidR="00D2644C" w:rsidRPr="00CC14B2" w:rsidRDefault="00D2644C" w:rsidP="0000576F">
            <w:pPr>
              <w:pStyle w:val="CBCellBody"/>
            </w:pPr>
            <w:r w:rsidRPr="00CC14B2">
              <w:t>R3.3-7</w:t>
            </w:r>
          </w:p>
        </w:tc>
        <w:tc>
          <w:tcPr>
            <w:tcW w:w="1008" w:type="dxa"/>
            <w:tcBorders>
              <w:top w:val="single" w:sz="4" w:space="0" w:color="auto"/>
            </w:tcBorders>
          </w:tcPr>
          <w:p w14:paraId="2C89AE0B" w14:textId="77777777" w:rsidR="00D2644C" w:rsidRPr="00CC14B2" w:rsidRDefault="00D2644C" w:rsidP="0000576F">
            <w:pPr>
              <w:pStyle w:val="CBCellBody"/>
            </w:pPr>
            <w:r w:rsidRPr="00CC14B2">
              <w:t>164</w:t>
            </w:r>
          </w:p>
        </w:tc>
        <w:tc>
          <w:tcPr>
            <w:tcW w:w="6170" w:type="dxa"/>
            <w:tcBorders>
              <w:top w:val="single" w:sz="4" w:space="0" w:color="auto"/>
            </w:tcBorders>
          </w:tcPr>
          <w:p w14:paraId="38E69A30" w14:textId="77777777" w:rsidR="00D2644C" w:rsidRPr="00CC14B2" w:rsidRDefault="00D2644C" w:rsidP="0000576F">
            <w:pPr>
              <w:pStyle w:val="CBCellBody"/>
            </w:pPr>
            <w:r w:rsidRPr="00CC14B2">
              <w:tab/>
              <w:t>The System Manager shall be able to override the Shelf Manager’s control of the Critical, Major and Minor Alarm LEDs. The Shelf Manager shall turn-off the LED when the System Manager overrides it.</w:t>
            </w:r>
          </w:p>
        </w:tc>
        <w:tc>
          <w:tcPr>
            <w:tcW w:w="1276" w:type="dxa"/>
            <w:gridSpan w:val="2"/>
            <w:tcBorders>
              <w:top w:val="single" w:sz="4" w:space="0" w:color="auto"/>
            </w:tcBorders>
          </w:tcPr>
          <w:p w14:paraId="01B5F424" w14:textId="77777777" w:rsidR="00D2644C" w:rsidRPr="00CC14B2" w:rsidRDefault="00D2644C" w:rsidP="0000576F">
            <w:pPr>
              <w:pStyle w:val="CBCellBody"/>
            </w:pPr>
          </w:p>
        </w:tc>
        <w:tc>
          <w:tcPr>
            <w:tcW w:w="708" w:type="dxa"/>
            <w:tcBorders>
              <w:top w:val="single" w:sz="4" w:space="0" w:color="auto"/>
            </w:tcBorders>
          </w:tcPr>
          <w:p w14:paraId="3C63AE3E" w14:textId="77777777" w:rsidR="00D2644C" w:rsidRPr="00CC14B2" w:rsidRDefault="00D2644C" w:rsidP="0000576F">
            <w:pPr>
              <w:pStyle w:val="CBCellBody"/>
            </w:pPr>
          </w:p>
        </w:tc>
        <w:tc>
          <w:tcPr>
            <w:tcW w:w="709" w:type="dxa"/>
            <w:tcBorders>
              <w:top w:val="single" w:sz="4" w:space="0" w:color="auto"/>
            </w:tcBorders>
          </w:tcPr>
          <w:p w14:paraId="57205DF6"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FC18441" w14:textId="77777777" w:rsidR="00D2644C" w:rsidRPr="00CC14B2" w:rsidRDefault="00D2644C" w:rsidP="0000576F">
            <w:pPr>
              <w:pStyle w:val="CBCellBody"/>
            </w:pPr>
          </w:p>
        </w:tc>
      </w:tr>
      <w:tr w:rsidR="00D2644C" w14:paraId="3963F21E" w14:textId="77777777" w:rsidTr="00D2644C">
        <w:trPr>
          <w:cantSplit/>
        </w:trPr>
        <w:tc>
          <w:tcPr>
            <w:tcW w:w="1008" w:type="dxa"/>
            <w:tcBorders>
              <w:top w:val="single" w:sz="4" w:space="0" w:color="auto"/>
            </w:tcBorders>
          </w:tcPr>
          <w:p w14:paraId="03CEAD96" w14:textId="77777777" w:rsidR="00D2644C" w:rsidRPr="00CC14B2" w:rsidRDefault="00D2644C" w:rsidP="0000576F">
            <w:pPr>
              <w:pStyle w:val="CBCellBody"/>
            </w:pPr>
            <w:r w:rsidRPr="00CC14B2">
              <w:t>R3.3-8</w:t>
            </w:r>
          </w:p>
        </w:tc>
        <w:tc>
          <w:tcPr>
            <w:tcW w:w="1008" w:type="dxa"/>
            <w:tcBorders>
              <w:top w:val="single" w:sz="4" w:space="0" w:color="auto"/>
            </w:tcBorders>
          </w:tcPr>
          <w:p w14:paraId="2AE60F96" w14:textId="77777777" w:rsidR="00D2644C" w:rsidRPr="00CC14B2" w:rsidRDefault="00D2644C" w:rsidP="0000576F">
            <w:pPr>
              <w:pStyle w:val="CBCellBody"/>
            </w:pPr>
            <w:r w:rsidRPr="00CC14B2">
              <w:t>165</w:t>
            </w:r>
          </w:p>
        </w:tc>
        <w:tc>
          <w:tcPr>
            <w:tcW w:w="6170" w:type="dxa"/>
            <w:tcBorders>
              <w:top w:val="single" w:sz="4" w:space="0" w:color="auto"/>
            </w:tcBorders>
          </w:tcPr>
          <w:p w14:paraId="56F0BAE4" w14:textId="77777777" w:rsidR="00D2644C" w:rsidRPr="00CC14B2" w:rsidRDefault="00D2644C" w:rsidP="0000576F">
            <w:pPr>
              <w:pStyle w:val="CBCellBody"/>
            </w:pPr>
            <w:r w:rsidRPr="00CC14B2">
              <w:tab/>
              <w:t>The Shelf Manager shall restore the state of the Alarm LEDs based on its Alarm table, when the System Manager returns control of the Alarm LEDs back to the Shelf Manager.</w:t>
            </w:r>
          </w:p>
        </w:tc>
        <w:tc>
          <w:tcPr>
            <w:tcW w:w="1276" w:type="dxa"/>
            <w:gridSpan w:val="2"/>
            <w:tcBorders>
              <w:top w:val="single" w:sz="4" w:space="0" w:color="auto"/>
            </w:tcBorders>
          </w:tcPr>
          <w:p w14:paraId="6C3EAF04" w14:textId="77777777" w:rsidR="00D2644C" w:rsidRPr="00CC14B2" w:rsidRDefault="00D2644C" w:rsidP="0000576F">
            <w:pPr>
              <w:pStyle w:val="CBCellBody"/>
            </w:pPr>
          </w:p>
        </w:tc>
        <w:tc>
          <w:tcPr>
            <w:tcW w:w="708" w:type="dxa"/>
            <w:tcBorders>
              <w:top w:val="single" w:sz="4" w:space="0" w:color="auto"/>
            </w:tcBorders>
          </w:tcPr>
          <w:p w14:paraId="3BCD25C3" w14:textId="77777777" w:rsidR="00D2644C" w:rsidRPr="00CC14B2" w:rsidRDefault="00D2644C" w:rsidP="0000576F">
            <w:pPr>
              <w:pStyle w:val="CBCellBody"/>
            </w:pPr>
          </w:p>
        </w:tc>
        <w:tc>
          <w:tcPr>
            <w:tcW w:w="709" w:type="dxa"/>
            <w:tcBorders>
              <w:top w:val="single" w:sz="4" w:space="0" w:color="auto"/>
            </w:tcBorders>
          </w:tcPr>
          <w:p w14:paraId="482E86A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BF176B6" w14:textId="77777777" w:rsidR="00D2644C" w:rsidRPr="00CC14B2" w:rsidRDefault="00D2644C" w:rsidP="0000576F">
            <w:pPr>
              <w:pStyle w:val="CBCellBody"/>
            </w:pPr>
          </w:p>
        </w:tc>
      </w:tr>
      <w:tr w:rsidR="00D2644C" w14:paraId="5D4D0E30" w14:textId="77777777" w:rsidTr="00D2644C">
        <w:trPr>
          <w:cantSplit/>
        </w:trPr>
        <w:tc>
          <w:tcPr>
            <w:tcW w:w="1008" w:type="dxa"/>
            <w:tcBorders>
              <w:top w:val="single" w:sz="4" w:space="0" w:color="auto"/>
            </w:tcBorders>
          </w:tcPr>
          <w:p w14:paraId="4A4C461C" w14:textId="77777777" w:rsidR="00D2644C" w:rsidRPr="00CC14B2" w:rsidRDefault="00D2644C" w:rsidP="0000576F">
            <w:pPr>
              <w:pStyle w:val="CBCellBody"/>
            </w:pPr>
            <w:r w:rsidRPr="00CC14B2">
              <w:lastRenderedPageBreak/>
              <w:t>R3.3-9</w:t>
            </w:r>
          </w:p>
        </w:tc>
        <w:tc>
          <w:tcPr>
            <w:tcW w:w="1008" w:type="dxa"/>
            <w:tcBorders>
              <w:top w:val="single" w:sz="4" w:space="0" w:color="auto"/>
            </w:tcBorders>
          </w:tcPr>
          <w:p w14:paraId="6B2A7883" w14:textId="77777777" w:rsidR="00D2644C" w:rsidRPr="00CC14B2" w:rsidRDefault="00D2644C" w:rsidP="0000576F">
            <w:pPr>
              <w:pStyle w:val="CBCellBody"/>
            </w:pPr>
            <w:r w:rsidRPr="00CC14B2">
              <w:t>166</w:t>
            </w:r>
          </w:p>
        </w:tc>
        <w:tc>
          <w:tcPr>
            <w:tcW w:w="6170" w:type="dxa"/>
            <w:tcBorders>
              <w:top w:val="single" w:sz="4" w:space="0" w:color="auto"/>
            </w:tcBorders>
          </w:tcPr>
          <w:p w14:paraId="575E1959" w14:textId="77777777" w:rsidR="00D2644C" w:rsidRPr="00CC14B2" w:rsidRDefault="00D2644C" w:rsidP="0000576F">
            <w:pPr>
              <w:pStyle w:val="CBCellBody"/>
            </w:pPr>
            <w:r w:rsidRPr="00CC14B2">
              <w:tab/>
              <w:t>The Shelf Manager shall beep the audible alarm when an unacknowledged alarm exits in its alarm table, unless the System Manager has overridden it.</w:t>
            </w:r>
          </w:p>
        </w:tc>
        <w:tc>
          <w:tcPr>
            <w:tcW w:w="1276" w:type="dxa"/>
            <w:gridSpan w:val="2"/>
            <w:tcBorders>
              <w:top w:val="single" w:sz="4" w:space="0" w:color="auto"/>
            </w:tcBorders>
          </w:tcPr>
          <w:p w14:paraId="4FFF4A91" w14:textId="77777777" w:rsidR="00D2644C" w:rsidRPr="00CC14B2" w:rsidRDefault="00D2644C" w:rsidP="0000576F">
            <w:pPr>
              <w:pStyle w:val="CBCellBody"/>
            </w:pPr>
          </w:p>
        </w:tc>
        <w:tc>
          <w:tcPr>
            <w:tcW w:w="708" w:type="dxa"/>
            <w:tcBorders>
              <w:top w:val="single" w:sz="4" w:space="0" w:color="auto"/>
            </w:tcBorders>
          </w:tcPr>
          <w:p w14:paraId="0FDC7159" w14:textId="77777777" w:rsidR="00D2644C" w:rsidRPr="00CC14B2" w:rsidRDefault="00D2644C" w:rsidP="0000576F">
            <w:pPr>
              <w:pStyle w:val="CBCellBody"/>
            </w:pPr>
          </w:p>
        </w:tc>
        <w:tc>
          <w:tcPr>
            <w:tcW w:w="709" w:type="dxa"/>
            <w:tcBorders>
              <w:top w:val="single" w:sz="4" w:space="0" w:color="auto"/>
            </w:tcBorders>
          </w:tcPr>
          <w:p w14:paraId="16F5208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4EE840F" w14:textId="77777777" w:rsidR="00D2644C" w:rsidRPr="00CC14B2" w:rsidRDefault="00D2644C" w:rsidP="0000576F">
            <w:pPr>
              <w:pStyle w:val="CBCellBody"/>
            </w:pPr>
          </w:p>
        </w:tc>
      </w:tr>
      <w:tr w:rsidR="00D2644C" w14:paraId="1C19D7AC" w14:textId="77777777" w:rsidTr="00D2644C">
        <w:trPr>
          <w:cantSplit/>
        </w:trPr>
        <w:tc>
          <w:tcPr>
            <w:tcW w:w="1008" w:type="dxa"/>
            <w:tcBorders>
              <w:top w:val="single" w:sz="4" w:space="0" w:color="auto"/>
            </w:tcBorders>
          </w:tcPr>
          <w:p w14:paraId="70262000" w14:textId="77777777" w:rsidR="00D2644C" w:rsidRPr="00CC14B2" w:rsidRDefault="00D2644C" w:rsidP="0000576F">
            <w:pPr>
              <w:pStyle w:val="CBCellBody"/>
            </w:pPr>
            <w:r w:rsidRPr="00CC14B2">
              <w:t>R3.3-10</w:t>
            </w:r>
          </w:p>
        </w:tc>
        <w:tc>
          <w:tcPr>
            <w:tcW w:w="1008" w:type="dxa"/>
            <w:tcBorders>
              <w:top w:val="single" w:sz="4" w:space="0" w:color="auto"/>
            </w:tcBorders>
          </w:tcPr>
          <w:p w14:paraId="01A694AB" w14:textId="77777777" w:rsidR="00D2644C" w:rsidRPr="00CC14B2" w:rsidRDefault="00D2644C" w:rsidP="0000576F">
            <w:pPr>
              <w:pStyle w:val="CBCellBody"/>
            </w:pPr>
            <w:r w:rsidRPr="00CC14B2">
              <w:t>167</w:t>
            </w:r>
          </w:p>
        </w:tc>
        <w:tc>
          <w:tcPr>
            <w:tcW w:w="6170" w:type="dxa"/>
            <w:tcBorders>
              <w:top w:val="single" w:sz="4" w:space="0" w:color="auto"/>
            </w:tcBorders>
          </w:tcPr>
          <w:p w14:paraId="6EA2108D" w14:textId="77777777" w:rsidR="00D2644C" w:rsidRPr="00CC14B2" w:rsidRDefault="00D2644C" w:rsidP="0000576F">
            <w:pPr>
              <w:pStyle w:val="CBCellBody"/>
            </w:pPr>
            <w:r w:rsidRPr="00CC14B2">
              <w:tab/>
              <w:t>The Shelf Manager shall stop beeping the audible alarm when all alarms have been acknowledged, unless the System Manager has overridden it.</w:t>
            </w:r>
          </w:p>
        </w:tc>
        <w:tc>
          <w:tcPr>
            <w:tcW w:w="1276" w:type="dxa"/>
            <w:gridSpan w:val="2"/>
            <w:tcBorders>
              <w:top w:val="single" w:sz="4" w:space="0" w:color="auto"/>
            </w:tcBorders>
          </w:tcPr>
          <w:p w14:paraId="5A61E669" w14:textId="77777777" w:rsidR="00D2644C" w:rsidRPr="00CC14B2" w:rsidRDefault="00D2644C" w:rsidP="0000576F">
            <w:pPr>
              <w:pStyle w:val="CBCellBody"/>
            </w:pPr>
          </w:p>
        </w:tc>
        <w:tc>
          <w:tcPr>
            <w:tcW w:w="708" w:type="dxa"/>
            <w:tcBorders>
              <w:top w:val="single" w:sz="4" w:space="0" w:color="auto"/>
            </w:tcBorders>
          </w:tcPr>
          <w:p w14:paraId="78D132D1" w14:textId="77777777" w:rsidR="00D2644C" w:rsidRPr="00CC14B2" w:rsidRDefault="00D2644C" w:rsidP="0000576F">
            <w:pPr>
              <w:pStyle w:val="CBCellBody"/>
            </w:pPr>
          </w:p>
        </w:tc>
        <w:tc>
          <w:tcPr>
            <w:tcW w:w="709" w:type="dxa"/>
            <w:tcBorders>
              <w:top w:val="single" w:sz="4" w:space="0" w:color="auto"/>
            </w:tcBorders>
          </w:tcPr>
          <w:p w14:paraId="0C97729E"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914C016" w14:textId="77777777" w:rsidR="00D2644C" w:rsidRPr="00CC14B2" w:rsidRDefault="00D2644C" w:rsidP="0000576F">
            <w:pPr>
              <w:pStyle w:val="CBCellBody"/>
            </w:pPr>
          </w:p>
        </w:tc>
      </w:tr>
      <w:tr w:rsidR="00D2644C" w14:paraId="29B75F98" w14:textId="77777777" w:rsidTr="00D2644C">
        <w:trPr>
          <w:cantSplit/>
        </w:trPr>
        <w:tc>
          <w:tcPr>
            <w:tcW w:w="1008" w:type="dxa"/>
            <w:tcBorders>
              <w:top w:val="single" w:sz="4" w:space="0" w:color="auto"/>
            </w:tcBorders>
          </w:tcPr>
          <w:p w14:paraId="2673A67F" w14:textId="77777777" w:rsidR="00D2644C" w:rsidRPr="00CC14B2" w:rsidRDefault="00D2644C" w:rsidP="0000576F">
            <w:pPr>
              <w:pStyle w:val="CBCellBody"/>
            </w:pPr>
            <w:r w:rsidRPr="00CC14B2">
              <w:t>R3.3-11</w:t>
            </w:r>
          </w:p>
        </w:tc>
        <w:tc>
          <w:tcPr>
            <w:tcW w:w="1008" w:type="dxa"/>
            <w:tcBorders>
              <w:top w:val="single" w:sz="4" w:space="0" w:color="auto"/>
            </w:tcBorders>
          </w:tcPr>
          <w:p w14:paraId="3DC714C7" w14:textId="77777777" w:rsidR="00D2644C" w:rsidRPr="00CC14B2" w:rsidRDefault="00D2644C" w:rsidP="0000576F">
            <w:pPr>
              <w:pStyle w:val="CBCellBody"/>
            </w:pPr>
            <w:r w:rsidRPr="00CC14B2">
              <w:t>168</w:t>
            </w:r>
          </w:p>
        </w:tc>
        <w:tc>
          <w:tcPr>
            <w:tcW w:w="6170" w:type="dxa"/>
            <w:tcBorders>
              <w:top w:val="single" w:sz="4" w:space="0" w:color="auto"/>
            </w:tcBorders>
          </w:tcPr>
          <w:p w14:paraId="1974EA71" w14:textId="77777777" w:rsidR="00D2644C" w:rsidRPr="00CC14B2" w:rsidRDefault="00D2644C" w:rsidP="0000576F">
            <w:pPr>
              <w:pStyle w:val="CBCellBody"/>
            </w:pPr>
            <w:r w:rsidRPr="00CC14B2">
              <w:tab/>
              <w:t>The Shelf Manager shall acknowledge all alarms in it its Alarm table when the Alarm Acknowledge button is pressed and released within 1 second.</w:t>
            </w:r>
          </w:p>
        </w:tc>
        <w:tc>
          <w:tcPr>
            <w:tcW w:w="1276" w:type="dxa"/>
            <w:gridSpan w:val="2"/>
            <w:tcBorders>
              <w:top w:val="single" w:sz="4" w:space="0" w:color="auto"/>
            </w:tcBorders>
          </w:tcPr>
          <w:p w14:paraId="3552A3DA" w14:textId="77777777" w:rsidR="00D2644C" w:rsidRPr="00CC14B2" w:rsidRDefault="00D2644C" w:rsidP="0000576F">
            <w:pPr>
              <w:pStyle w:val="CBCellBody"/>
            </w:pPr>
          </w:p>
        </w:tc>
        <w:tc>
          <w:tcPr>
            <w:tcW w:w="708" w:type="dxa"/>
            <w:tcBorders>
              <w:top w:val="single" w:sz="4" w:space="0" w:color="auto"/>
            </w:tcBorders>
          </w:tcPr>
          <w:p w14:paraId="3E64C1E1" w14:textId="77777777" w:rsidR="00D2644C" w:rsidRPr="00CC14B2" w:rsidRDefault="00D2644C" w:rsidP="0000576F">
            <w:pPr>
              <w:pStyle w:val="CBCellBody"/>
            </w:pPr>
          </w:p>
        </w:tc>
        <w:tc>
          <w:tcPr>
            <w:tcW w:w="709" w:type="dxa"/>
            <w:tcBorders>
              <w:top w:val="single" w:sz="4" w:space="0" w:color="auto"/>
            </w:tcBorders>
          </w:tcPr>
          <w:p w14:paraId="3A6EACDB"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2EA1869" w14:textId="77777777" w:rsidR="00D2644C" w:rsidRPr="00CC14B2" w:rsidRDefault="00D2644C" w:rsidP="0000576F">
            <w:pPr>
              <w:pStyle w:val="CBCellBody"/>
            </w:pPr>
          </w:p>
        </w:tc>
      </w:tr>
      <w:tr w:rsidR="00D2644C" w14:paraId="589B02E1" w14:textId="77777777" w:rsidTr="00D2644C">
        <w:trPr>
          <w:cantSplit/>
        </w:trPr>
        <w:tc>
          <w:tcPr>
            <w:tcW w:w="1008" w:type="dxa"/>
            <w:tcBorders>
              <w:top w:val="single" w:sz="4" w:space="0" w:color="auto"/>
            </w:tcBorders>
          </w:tcPr>
          <w:p w14:paraId="7ADB0FD3" w14:textId="77777777" w:rsidR="00D2644C" w:rsidRPr="00CC14B2" w:rsidRDefault="00D2644C" w:rsidP="0000576F">
            <w:pPr>
              <w:pStyle w:val="CBCellBody"/>
            </w:pPr>
            <w:r w:rsidRPr="00CC14B2">
              <w:t>R3.3-12</w:t>
            </w:r>
          </w:p>
        </w:tc>
        <w:tc>
          <w:tcPr>
            <w:tcW w:w="1008" w:type="dxa"/>
            <w:tcBorders>
              <w:top w:val="single" w:sz="4" w:space="0" w:color="auto"/>
            </w:tcBorders>
          </w:tcPr>
          <w:p w14:paraId="40FB080A" w14:textId="77777777" w:rsidR="00D2644C" w:rsidRPr="00CC14B2" w:rsidRDefault="00D2644C" w:rsidP="0000576F">
            <w:pPr>
              <w:pStyle w:val="CBCellBody"/>
            </w:pPr>
            <w:r w:rsidRPr="00CC14B2">
              <w:t>169</w:t>
            </w:r>
          </w:p>
        </w:tc>
        <w:tc>
          <w:tcPr>
            <w:tcW w:w="6170" w:type="dxa"/>
            <w:tcBorders>
              <w:top w:val="single" w:sz="4" w:space="0" w:color="auto"/>
            </w:tcBorders>
          </w:tcPr>
          <w:p w14:paraId="7970412B" w14:textId="77777777" w:rsidR="00D2644C" w:rsidRPr="00CC14B2" w:rsidRDefault="00D2644C" w:rsidP="0000576F">
            <w:pPr>
              <w:pStyle w:val="CBCellBody"/>
            </w:pPr>
            <w:r w:rsidRPr="00CC14B2">
              <w:tab/>
              <w:t>The Shelf Manager shall send an event to the System Manager interface (HPI) when the Alarm Acknowledge button is pressed and released within 1 second.</w:t>
            </w:r>
          </w:p>
        </w:tc>
        <w:tc>
          <w:tcPr>
            <w:tcW w:w="1276" w:type="dxa"/>
            <w:gridSpan w:val="2"/>
            <w:tcBorders>
              <w:top w:val="single" w:sz="4" w:space="0" w:color="auto"/>
            </w:tcBorders>
          </w:tcPr>
          <w:p w14:paraId="62811125" w14:textId="77777777" w:rsidR="00D2644C" w:rsidRPr="00CC14B2" w:rsidRDefault="00D2644C" w:rsidP="0000576F">
            <w:pPr>
              <w:pStyle w:val="CBCellBody"/>
            </w:pPr>
          </w:p>
        </w:tc>
        <w:tc>
          <w:tcPr>
            <w:tcW w:w="708" w:type="dxa"/>
            <w:tcBorders>
              <w:top w:val="single" w:sz="4" w:space="0" w:color="auto"/>
            </w:tcBorders>
          </w:tcPr>
          <w:p w14:paraId="0C7BA278" w14:textId="77777777" w:rsidR="00D2644C" w:rsidRPr="00CC14B2" w:rsidRDefault="00D2644C" w:rsidP="0000576F">
            <w:pPr>
              <w:pStyle w:val="CBCellBody"/>
            </w:pPr>
          </w:p>
        </w:tc>
        <w:tc>
          <w:tcPr>
            <w:tcW w:w="709" w:type="dxa"/>
            <w:tcBorders>
              <w:top w:val="single" w:sz="4" w:space="0" w:color="auto"/>
            </w:tcBorders>
          </w:tcPr>
          <w:p w14:paraId="7E1489E4"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74FAE7C9" w14:textId="77777777" w:rsidR="00D2644C" w:rsidRPr="00CC14B2" w:rsidRDefault="00D2644C" w:rsidP="0000576F">
            <w:pPr>
              <w:pStyle w:val="CBCellBody"/>
            </w:pPr>
          </w:p>
        </w:tc>
      </w:tr>
      <w:tr w:rsidR="00D2644C" w14:paraId="6B1B5F27" w14:textId="77777777" w:rsidTr="00D2644C">
        <w:trPr>
          <w:cantSplit/>
        </w:trPr>
        <w:tc>
          <w:tcPr>
            <w:tcW w:w="1008" w:type="dxa"/>
            <w:tcBorders>
              <w:top w:val="single" w:sz="4" w:space="0" w:color="auto"/>
            </w:tcBorders>
          </w:tcPr>
          <w:p w14:paraId="4DCA4B21" w14:textId="77777777" w:rsidR="00D2644C" w:rsidRPr="00CC14B2" w:rsidRDefault="00D2644C" w:rsidP="0000576F">
            <w:pPr>
              <w:pStyle w:val="CBCellBody"/>
            </w:pPr>
            <w:r w:rsidRPr="00CC14B2">
              <w:t>R3.3-13</w:t>
            </w:r>
          </w:p>
        </w:tc>
        <w:tc>
          <w:tcPr>
            <w:tcW w:w="1008" w:type="dxa"/>
            <w:tcBorders>
              <w:top w:val="single" w:sz="4" w:space="0" w:color="auto"/>
            </w:tcBorders>
          </w:tcPr>
          <w:p w14:paraId="64B0FF36" w14:textId="77777777" w:rsidR="00D2644C" w:rsidRPr="00CC14B2" w:rsidRDefault="00D2644C" w:rsidP="0000576F">
            <w:pPr>
              <w:pStyle w:val="CBCellBody"/>
            </w:pPr>
            <w:r w:rsidRPr="00CC14B2">
              <w:t>170</w:t>
            </w:r>
          </w:p>
        </w:tc>
        <w:tc>
          <w:tcPr>
            <w:tcW w:w="6170" w:type="dxa"/>
            <w:tcBorders>
              <w:top w:val="single" w:sz="4" w:space="0" w:color="auto"/>
            </w:tcBorders>
          </w:tcPr>
          <w:p w14:paraId="753BACBB" w14:textId="77777777" w:rsidR="00D2644C" w:rsidRPr="00CC14B2" w:rsidRDefault="00D2644C" w:rsidP="0000576F">
            <w:pPr>
              <w:pStyle w:val="CBCellBody"/>
            </w:pPr>
            <w:r w:rsidRPr="00CC14B2">
              <w:tab/>
              <w:t>If the shelf supports a SDP, then when the Alarm Acknowledge button is kept pressed for more than 1 second, the contrast on the display shall be gradually reduced until the button is released.  If the lowest contrast setting is reached and the button is not released, then the contrast will be set to the highest setting and start decreasing. The cycle will continue until the button is released.</w:t>
            </w:r>
          </w:p>
        </w:tc>
        <w:tc>
          <w:tcPr>
            <w:tcW w:w="1276" w:type="dxa"/>
            <w:gridSpan w:val="2"/>
            <w:tcBorders>
              <w:top w:val="single" w:sz="4" w:space="0" w:color="auto"/>
            </w:tcBorders>
          </w:tcPr>
          <w:p w14:paraId="0D5E7447" w14:textId="77777777" w:rsidR="00D2644C" w:rsidRPr="00CC14B2" w:rsidRDefault="00D2644C" w:rsidP="0000576F">
            <w:pPr>
              <w:pStyle w:val="CBCellBody"/>
            </w:pPr>
          </w:p>
        </w:tc>
        <w:tc>
          <w:tcPr>
            <w:tcW w:w="708" w:type="dxa"/>
            <w:tcBorders>
              <w:top w:val="single" w:sz="4" w:space="0" w:color="auto"/>
            </w:tcBorders>
          </w:tcPr>
          <w:p w14:paraId="7B9F8275" w14:textId="77777777" w:rsidR="00D2644C" w:rsidRPr="00CC14B2" w:rsidRDefault="00D2644C" w:rsidP="0000576F">
            <w:pPr>
              <w:pStyle w:val="CBCellBody"/>
            </w:pPr>
          </w:p>
        </w:tc>
        <w:tc>
          <w:tcPr>
            <w:tcW w:w="709" w:type="dxa"/>
            <w:tcBorders>
              <w:top w:val="single" w:sz="4" w:space="0" w:color="auto"/>
            </w:tcBorders>
          </w:tcPr>
          <w:p w14:paraId="315CCB53"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FF0FCB4" w14:textId="77777777" w:rsidR="00D2644C" w:rsidRPr="00CC14B2" w:rsidRDefault="00D2644C" w:rsidP="0000576F">
            <w:pPr>
              <w:pStyle w:val="CBCellBody"/>
            </w:pPr>
          </w:p>
        </w:tc>
      </w:tr>
      <w:tr w:rsidR="00D2644C" w14:paraId="05D64AE4" w14:textId="77777777" w:rsidTr="00D2644C">
        <w:trPr>
          <w:cantSplit/>
        </w:trPr>
        <w:tc>
          <w:tcPr>
            <w:tcW w:w="1008" w:type="dxa"/>
            <w:tcBorders>
              <w:top w:val="single" w:sz="4" w:space="0" w:color="auto"/>
            </w:tcBorders>
          </w:tcPr>
          <w:p w14:paraId="141E4C3D" w14:textId="77777777" w:rsidR="00D2644C" w:rsidRPr="00CC14B2" w:rsidRDefault="00D2644C" w:rsidP="0000576F">
            <w:pPr>
              <w:pStyle w:val="CBCellBody"/>
            </w:pPr>
            <w:r w:rsidRPr="00CC14B2">
              <w:t>R3.3-14</w:t>
            </w:r>
          </w:p>
        </w:tc>
        <w:tc>
          <w:tcPr>
            <w:tcW w:w="1008" w:type="dxa"/>
            <w:tcBorders>
              <w:top w:val="single" w:sz="4" w:space="0" w:color="auto"/>
            </w:tcBorders>
          </w:tcPr>
          <w:p w14:paraId="695F7761" w14:textId="77777777" w:rsidR="00D2644C" w:rsidRPr="00CC14B2" w:rsidRDefault="00D2644C" w:rsidP="0000576F">
            <w:pPr>
              <w:pStyle w:val="CBCellBody"/>
            </w:pPr>
            <w:r w:rsidRPr="00CC14B2">
              <w:t>171</w:t>
            </w:r>
          </w:p>
        </w:tc>
        <w:tc>
          <w:tcPr>
            <w:tcW w:w="6170" w:type="dxa"/>
            <w:tcBorders>
              <w:top w:val="single" w:sz="4" w:space="0" w:color="auto"/>
            </w:tcBorders>
          </w:tcPr>
          <w:p w14:paraId="0E73BF6C" w14:textId="77777777" w:rsidR="00D2644C" w:rsidRPr="00CC14B2" w:rsidRDefault="00D2644C" w:rsidP="0000576F">
            <w:pPr>
              <w:pStyle w:val="CBCellBody"/>
            </w:pPr>
            <w:r w:rsidRPr="00CC14B2">
              <w:tab/>
              <w:t>If the shelf supports a SDP, then the Shelf Manager shall display the message “System Normal” on the SDP if there are no Alarms in its Alarm Table, unless the System Manager has overridden it.</w:t>
            </w:r>
          </w:p>
        </w:tc>
        <w:tc>
          <w:tcPr>
            <w:tcW w:w="1276" w:type="dxa"/>
            <w:gridSpan w:val="2"/>
            <w:tcBorders>
              <w:top w:val="single" w:sz="4" w:space="0" w:color="auto"/>
            </w:tcBorders>
          </w:tcPr>
          <w:p w14:paraId="09835D64" w14:textId="77777777" w:rsidR="00D2644C" w:rsidRPr="00CC14B2" w:rsidRDefault="00D2644C" w:rsidP="0000576F">
            <w:pPr>
              <w:pStyle w:val="CBCellBody"/>
            </w:pPr>
          </w:p>
        </w:tc>
        <w:tc>
          <w:tcPr>
            <w:tcW w:w="708" w:type="dxa"/>
            <w:tcBorders>
              <w:top w:val="single" w:sz="4" w:space="0" w:color="auto"/>
            </w:tcBorders>
          </w:tcPr>
          <w:p w14:paraId="0FA27FED" w14:textId="77777777" w:rsidR="00D2644C" w:rsidRPr="00CC14B2" w:rsidRDefault="00D2644C" w:rsidP="0000576F">
            <w:pPr>
              <w:pStyle w:val="CBCellBody"/>
            </w:pPr>
          </w:p>
        </w:tc>
        <w:tc>
          <w:tcPr>
            <w:tcW w:w="709" w:type="dxa"/>
            <w:tcBorders>
              <w:top w:val="single" w:sz="4" w:space="0" w:color="auto"/>
            </w:tcBorders>
          </w:tcPr>
          <w:p w14:paraId="68125C38"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368C83B" w14:textId="77777777" w:rsidR="00D2644C" w:rsidRPr="00CC14B2" w:rsidRDefault="00D2644C" w:rsidP="0000576F">
            <w:pPr>
              <w:pStyle w:val="CBCellBody"/>
            </w:pPr>
          </w:p>
        </w:tc>
      </w:tr>
      <w:tr w:rsidR="00D2644C" w14:paraId="32D5A044" w14:textId="77777777" w:rsidTr="00D2644C">
        <w:trPr>
          <w:cantSplit/>
        </w:trPr>
        <w:tc>
          <w:tcPr>
            <w:tcW w:w="1008" w:type="dxa"/>
            <w:tcBorders>
              <w:top w:val="single" w:sz="4" w:space="0" w:color="auto"/>
            </w:tcBorders>
          </w:tcPr>
          <w:p w14:paraId="0903BCF0" w14:textId="77777777" w:rsidR="00D2644C" w:rsidRPr="00CC14B2" w:rsidRDefault="00D2644C" w:rsidP="0000576F">
            <w:pPr>
              <w:pStyle w:val="CBCellBody"/>
            </w:pPr>
            <w:r w:rsidRPr="00CC14B2">
              <w:t>R3.3-15</w:t>
            </w:r>
          </w:p>
        </w:tc>
        <w:tc>
          <w:tcPr>
            <w:tcW w:w="1008" w:type="dxa"/>
            <w:tcBorders>
              <w:top w:val="single" w:sz="4" w:space="0" w:color="auto"/>
            </w:tcBorders>
          </w:tcPr>
          <w:p w14:paraId="6F73E7D3" w14:textId="77777777" w:rsidR="00D2644C" w:rsidRPr="00CC14B2" w:rsidRDefault="00D2644C" w:rsidP="0000576F">
            <w:pPr>
              <w:pStyle w:val="CBCellBody"/>
            </w:pPr>
            <w:r w:rsidRPr="00CC14B2">
              <w:t>172</w:t>
            </w:r>
          </w:p>
        </w:tc>
        <w:tc>
          <w:tcPr>
            <w:tcW w:w="6170" w:type="dxa"/>
            <w:tcBorders>
              <w:top w:val="single" w:sz="4" w:space="0" w:color="auto"/>
            </w:tcBorders>
          </w:tcPr>
          <w:p w14:paraId="4C918309" w14:textId="77777777" w:rsidR="00D2644C" w:rsidRPr="00CC14B2" w:rsidRDefault="00D2644C" w:rsidP="0000576F">
            <w:pPr>
              <w:pStyle w:val="CBCellBody"/>
            </w:pPr>
            <w:r w:rsidRPr="00CC14B2">
              <w:tab/>
              <w:t>If the shelf supports a SDP, then the Shelf Manager shall display the last 8 Alarms in the Alarm Table on the SDP, unless the System Manager has overridden it. The format of the messages is shown in Figure 5. The messages shall be scrolled up at a rate of 1 second per row if the number of lines on the display is less than 8.</w:t>
            </w:r>
          </w:p>
        </w:tc>
        <w:tc>
          <w:tcPr>
            <w:tcW w:w="1276" w:type="dxa"/>
            <w:gridSpan w:val="2"/>
            <w:tcBorders>
              <w:top w:val="single" w:sz="4" w:space="0" w:color="auto"/>
            </w:tcBorders>
          </w:tcPr>
          <w:p w14:paraId="055CD401" w14:textId="77777777" w:rsidR="00D2644C" w:rsidRPr="00CC14B2" w:rsidRDefault="00D2644C" w:rsidP="0000576F">
            <w:pPr>
              <w:pStyle w:val="CBCellBody"/>
            </w:pPr>
          </w:p>
        </w:tc>
        <w:tc>
          <w:tcPr>
            <w:tcW w:w="708" w:type="dxa"/>
            <w:tcBorders>
              <w:top w:val="single" w:sz="4" w:space="0" w:color="auto"/>
            </w:tcBorders>
          </w:tcPr>
          <w:p w14:paraId="553DD4C6" w14:textId="77777777" w:rsidR="00D2644C" w:rsidRPr="00CC14B2" w:rsidRDefault="00D2644C" w:rsidP="0000576F">
            <w:pPr>
              <w:pStyle w:val="CBCellBody"/>
            </w:pPr>
          </w:p>
        </w:tc>
        <w:tc>
          <w:tcPr>
            <w:tcW w:w="709" w:type="dxa"/>
            <w:tcBorders>
              <w:top w:val="single" w:sz="4" w:space="0" w:color="auto"/>
            </w:tcBorders>
          </w:tcPr>
          <w:p w14:paraId="4018826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75068EA" w14:textId="77777777" w:rsidR="00D2644C" w:rsidRPr="00CC14B2" w:rsidRDefault="00D2644C" w:rsidP="0000576F">
            <w:pPr>
              <w:pStyle w:val="CBCellBody"/>
            </w:pPr>
          </w:p>
        </w:tc>
      </w:tr>
      <w:tr w:rsidR="00D2644C" w14:paraId="0FC9B90A" w14:textId="77777777" w:rsidTr="00D2644C">
        <w:trPr>
          <w:cantSplit/>
        </w:trPr>
        <w:tc>
          <w:tcPr>
            <w:tcW w:w="1008" w:type="dxa"/>
            <w:tcBorders>
              <w:top w:val="single" w:sz="4" w:space="0" w:color="auto"/>
            </w:tcBorders>
          </w:tcPr>
          <w:p w14:paraId="48722094" w14:textId="77777777" w:rsidR="00D2644C" w:rsidRPr="00CC14B2" w:rsidRDefault="00D2644C" w:rsidP="0000576F">
            <w:pPr>
              <w:pStyle w:val="CBCellBody"/>
            </w:pPr>
            <w:r w:rsidRPr="00CC14B2">
              <w:t>R3.3-16</w:t>
            </w:r>
          </w:p>
        </w:tc>
        <w:tc>
          <w:tcPr>
            <w:tcW w:w="1008" w:type="dxa"/>
            <w:tcBorders>
              <w:top w:val="single" w:sz="4" w:space="0" w:color="auto"/>
            </w:tcBorders>
          </w:tcPr>
          <w:p w14:paraId="5D58995E" w14:textId="77777777" w:rsidR="00D2644C" w:rsidRPr="00CC14B2" w:rsidRDefault="00D2644C" w:rsidP="0000576F">
            <w:pPr>
              <w:pStyle w:val="CBCellBody"/>
            </w:pPr>
            <w:r w:rsidRPr="00CC14B2">
              <w:t>173</w:t>
            </w:r>
          </w:p>
        </w:tc>
        <w:tc>
          <w:tcPr>
            <w:tcW w:w="6170" w:type="dxa"/>
            <w:tcBorders>
              <w:top w:val="single" w:sz="4" w:space="0" w:color="auto"/>
            </w:tcBorders>
          </w:tcPr>
          <w:p w14:paraId="2B008F8E" w14:textId="77777777" w:rsidR="00D2644C" w:rsidRPr="00CC14B2" w:rsidRDefault="00D2644C" w:rsidP="0000576F">
            <w:pPr>
              <w:pStyle w:val="CBCellBody"/>
            </w:pPr>
            <w:r w:rsidRPr="00CC14B2">
              <w:tab/>
              <w:t>If the shelf supports a SDP, then the System Manager shall be able to override the Shelf Manager’s control of the display on the SDP. The Shelf Manager shall clear the display when the System Manager overrides it.</w:t>
            </w:r>
          </w:p>
        </w:tc>
        <w:tc>
          <w:tcPr>
            <w:tcW w:w="1276" w:type="dxa"/>
            <w:gridSpan w:val="2"/>
            <w:tcBorders>
              <w:top w:val="single" w:sz="4" w:space="0" w:color="auto"/>
            </w:tcBorders>
          </w:tcPr>
          <w:p w14:paraId="4F8FFD59" w14:textId="77777777" w:rsidR="00D2644C" w:rsidRPr="00CC14B2" w:rsidRDefault="00D2644C" w:rsidP="0000576F">
            <w:pPr>
              <w:pStyle w:val="CBCellBody"/>
            </w:pPr>
          </w:p>
        </w:tc>
        <w:tc>
          <w:tcPr>
            <w:tcW w:w="708" w:type="dxa"/>
            <w:tcBorders>
              <w:top w:val="single" w:sz="4" w:space="0" w:color="auto"/>
            </w:tcBorders>
          </w:tcPr>
          <w:p w14:paraId="61F7131A" w14:textId="77777777" w:rsidR="00D2644C" w:rsidRPr="00CC14B2" w:rsidRDefault="00D2644C" w:rsidP="0000576F">
            <w:pPr>
              <w:pStyle w:val="CBCellBody"/>
            </w:pPr>
          </w:p>
        </w:tc>
        <w:tc>
          <w:tcPr>
            <w:tcW w:w="709" w:type="dxa"/>
            <w:tcBorders>
              <w:top w:val="single" w:sz="4" w:space="0" w:color="auto"/>
            </w:tcBorders>
          </w:tcPr>
          <w:p w14:paraId="5EA4A92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DF94B46" w14:textId="77777777" w:rsidR="00D2644C" w:rsidRPr="00CC14B2" w:rsidRDefault="00D2644C" w:rsidP="0000576F">
            <w:pPr>
              <w:pStyle w:val="CBCellBody"/>
            </w:pPr>
          </w:p>
        </w:tc>
      </w:tr>
      <w:tr w:rsidR="00D2644C" w14:paraId="7F0F6CBF" w14:textId="77777777" w:rsidTr="00D2644C">
        <w:trPr>
          <w:cantSplit/>
        </w:trPr>
        <w:tc>
          <w:tcPr>
            <w:tcW w:w="1008" w:type="dxa"/>
            <w:tcBorders>
              <w:top w:val="single" w:sz="4" w:space="0" w:color="auto"/>
            </w:tcBorders>
          </w:tcPr>
          <w:p w14:paraId="48CC6ACE" w14:textId="77777777" w:rsidR="00D2644C" w:rsidRPr="00CC14B2" w:rsidRDefault="00D2644C" w:rsidP="0000576F">
            <w:pPr>
              <w:pStyle w:val="CBCellBody"/>
            </w:pPr>
            <w:r w:rsidRPr="00CC14B2">
              <w:lastRenderedPageBreak/>
              <w:t>R3.3-17</w:t>
            </w:r>
          </w:p>
        </w:tc>
        <w:tc>
          <w:tcPr>
            <w:tcW w:w="1008" w:type="dxa"/>
            <w:tcBorders>
              <w:top w:val="single" w:sz="4" w:space="0" w:color="auto"/>
            </w:tcBorders>
          </w:tcPr>
          <w:p w14:paraId="652A4730" w14:textId="77777777" w:rsidR="00D2644C" w:rsidRPr="00CC14B2" w:rsidRDefault="00D2644C" w:rsidP="0000576F">
            <w:pPr>
              <w:pStyle w:val="CBCellBody"/>
            </w:pPr>
            <w:r w:rsidRPr="00CC14B2">
              <w:t>174</w:t>
            </w:r>
          </w:p>
        </w:tc>
        <w:tc>
          <w:tcPr>
            <w:tcW w:w="6170" w:type="dxa"/>
            <w:tcBorders>
              <w:top w:val="single" w:sz="4" w:space="0" w:color="auto"/>
            </w:tcBorders>
          </w:tcPr>
          <w:p w14:paraId="21F9DAED" w14:textId="77777777" w:rsidR="00D2644C" w:rsidRPr="00CC14B2" w:rsidRDefault="00D2644C" w:rsidP="0000576F">
            <w:pPr>
              <w:pStyle w:val="CBCellBody"/>
            </w:pPr>
            <w:r w:rsidRPr="00CC14B2">
              <w:tab/>
              <w:t>If the shelf supports a SDP, then the Shelf Manager shall restore the state of the display on the SDP based on its Alarm table, when the System Manager returns control of the display back to the Shelf Manager.</w:t>
            </w:r>
          </w:p>
        </w:tc>
        <w:tc>
          <w:tcPr>
            <w:tcW w:w="1276" w:type="dxa"/>
            <w:gridSpan w:val="2"/>
            <w:tcBorders>
              <w:top w:val="single" w:sz="4" w:space="0" w:color="auto"/>
            </w:tcBorders>
          </w:tcPr>
          <w:p w14:paraId="09506B73" w14:textId="77777777" w:rsidR="00D2644C" w:rsidRPr="00CC14B2" w:rsidRDefault="00D2644C" w:rsidP="0000576F">
            <w:pPr>
              <w:pStyle w:val="CBCellBody"/>
            </w:pPr>
          </w:p>
        </w:tc>
        <w:tc>
          <w:tcPr>
            <w:tcW w:w="708" w:type="dxa"/>
            <w:tcBorders>
              <w:top w:val="single" w:sz="4" w:space="0" w:color="auto"/>
            </w:tcBorders>
          </w:tcPr>
          <w:p w14:paraId="6D36DAD7" w14:textId="77777777" w:rsidR="00D2644C" w:rsidRPr="00CC14B2" w:rsidRDefault="00D2644C" w:rsidP="0000576F">
            <w:pPr>
              <w:pStyle w:val="CBCellBody"/>
            </w:pPr>
          </w:p>
        </w:tc>
        <w:tc>
          <w:tcPr>
            <w:tcW w:w="709" w:type="dxa"/>
            <w:tcBorders>
              <w:top w:val="single" w:sz="4" w:space="0" w:color="auto"/>
            </w:tcBorders>
          </w:tcPr>
          <w:p w14:paraId="6C764F8E"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1D6F8B2" w14:textId="77777777" w:rsidR="00D2644C" w:rsidRPr="00CC14B2" w:rsidRDefault="00D2644C" w:rsidP="0000576F">
            <w:pPr>
              <w:pStyle w:val="CBCellBody"/>
            </w:pPr>
          </w:p>
        </w:tc>
      </w:tr>
      <w:tr w:rsidR="00D2644C" w14:paraId="03A8C21C" w14:textId="77777777" w:rsidTr="00D2644C">
        <w:trPr>
          <w:cantSplit/>
        </w:trPr>
        <w:tc>
          <w:tcPr>
            <w:tcW w:w="1008" w:type="dxa"/>
            <w:tcBorders>
              <w:top w:val="single" w:sz="4" w:space="0" w:color="auto"/>
            </w:tcBorders>
          </w:tcPr>
          <w:p w14:paraId="0DCBE269" w14:textId="77777777" w:rsidR="00D2644C" w:rsidRPr="00CC14B2" w:rsidRDefault="00D2644C" w:rsidP="0000576F">
            <w:pPr>
              <w:pStyle w:val="CBCellBody"/>
            </w:pPr>
            <w:r w:rsidRPr="00CC14B2">
              <w:t>R3.4-1</w:t>
            </w:r>
          </w:p>
        </w:tc>
        <w:tc>
          <w:tcPr>
            <w:tcW w:w="1008" w:type="dxa"/>
            <w:tcBorders>
              <w:top w:val="single" w:sz="4" w:space="0" w:color="auto"/>
            </w:tcBorders>
          </w:tcPr>
          <w:p w14:paraId="61B995E8" w14:textId="77777777" w:rsidR="00D2644C" w:rsidRPr="00CC14B2" w:rsidRDefault="00D2644C" w:rsidP="0000576F">
            <w:pPr>
              <w:pStyle w:val="CBCellBody"/>
            </w:pPr>
            <w:r w:rsidRPr="00CC14B2">
              <w:t>175</w:t>
            </w:r>
          </w:p>
        </w:tc>
        <w:tc>
          <w:tcPr>
            <w:tcW w:w="6170" w:type="dxa"/>
            <w:tcBorders>
              <w:top w:val="single" w:sz="4" w:space="0" w:color="auto"/>
            </w:tcBorders>
          </w:tcPr>
          <w:p w14:paraId="27B8D53A" w14:textId="77777777" w:rsidR="00D2644C" w:rsidRPr="00CC14B2" w:rsidRDefault="00D2644C" w:rsidP="0000576F">
            <w:pPr>
              <w:pStyle w:val="CBCellBody"/>
            </w:pPr>
            <w:r w:rsidRPr="00CC14B2">
              <w:tab/>
              <w:t>The shelf alarm contacts shall reflect the state of the shelf at the Shelf Management level, i.e., based upon the HPI Domain Alarm Table (DAT), unless the Shelf Manager has been overridden by the System Manager.</w:t>
            </w:r>
          </w:p>
        </w:tc>
        <w:tc>
          <w:tcPr>
            <w:tcW w:w="1276" w:type="dxa"/>
            <w:gridSpan w:val="2"/>
            <w:tcBorders>
              <w:top w:val="single" w:sz="4" w:space="0" w:color="auto"/>
            </w:tcBorders>
          </w:tcPr>
          <w:p w14:paraId="78D8D3C7" w14:textId="77777777" w:rsidR="00D2644C" w:rsidRPr="00CC14B2" w:rsidRDefault="00D2644C" w:rsidP="0000576F">
            <w:pPr>
              <w:pStyle w:val="CBCellBody"/>
            </w:pPr>
          </w:p>
        </w:tc>
        <w:tc>
          <w:tcPr>
            <w:tcW w:w="708" w:type="dxa"/>
            <w:tcBorders>
              <w:top w:val="single" w:sz="4" w:space="0" w:color="auto"/>
            </w:tcBorders>
          </w:tcPr>
          <w:p w14:paraId="314184F6" w14:textId="77777777" w:rsidR="00D2644C" w:rsidRPr="00CC14B2" w:rsidRDefault="00D2644C" w:rsidP="0000576F">
            <w:pPr>
              <w:pStyle w:val="CBCellBody"/>
            </w:pPr>
          </w:p>
        </w:tc>
        <w:tc>
          <w:tcPr>
            <w:tcW w:w="709" w:type="dxa"/>
            <w:tcBorders>
              <w:top w:val="single" w:sz="4" w:space="0" w:color="auto"/>
            </w:tcBorders>
          </w:tcPr>
          <w:p w14:paraId="39969B06"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1C5FDDC" w14:textId="77777777" w:rsidR="00D2644C" w:rsidRPr="00CC14B2" w:rsidRDefault="00D2644C" w:rsidP="0000576F">
            <w:pPr>
              <w:pStyle w:val="CBCellBody"/>
            </w:pPr>
          </w:p>
        </w:tc>
      </w:tr>
      <w:tr w:rsidR="00D2644C" w14:paraId="3F7DFC28" w14:textId="77777777" w:rsidTr="00D2644C">
        <w:trPr>
          <w:cantSplit/>
        </w:trPr>
        <w:tc>
          <w:tcPr>
            <w:tcW w:w="1008" w:type="dxa"/>
            <w:tcBorders>
              <w:top w:val="single" w:sz="4" w:space="0" w:color="auto"/>
            </w:tcBorders>
          </w:tcPr>
          <w:p w14:paraId="7C2B4FD6" w14:textId="77777777" w:rsidR="00D2644C" w:rsidRPr="00CC14B2" w:rsidRDefault="00D2644C" w:rsidP="0000576F">
            <w:pPr>
              <w:pStyle w:val="CBCellBody"/>
            </w:pPr>
            <w:r w:rsidRPr="00CC14B2">
              <w:t>R3.4-2</w:t>
            </w:r>
          </w:p>
        </w:tc>
        <w:tc>
          <w:tcPr>
            <w:tcW w:w="1008" w:type="dxa"/>
            <w:tcBorders>
              <w:top w:val="single" w:sz="4" w:space="0" w:color="auto"/>
            </w:tcBorders>
          </w:tcPr>
          <w:p w14:paraId="24A2B044" w14:textId="77777777" w:rsidR="00D2644C" w:rsidRPr="00CC14B2" w:rsidRDefault="00D2644C" w:rsidP="0000576F">
            <w:pPr>
              <w:pStyle w:val="CBCellBody"/>
            </w:pPr>
            <w:r w:rsidRPr="00CC14B2">
              <w:t>176</w:t>
            </w:r>
          </w:p>
        </w:tc>
        <w:tc>
          <w:tcPr>
            <w:tcW w:w="6170" w:type="dxa"/>
            <w:tcBorders>
              <w:top w:val="single" w:sz="4" w:space="0" w:color="auto"/>
            </w:tcBorders>
          </w:tcPr>
          <w:p w14:paraId="1050ED5C" w14:textId="77777777" w:rsidR="00D2644C" w:rsidRPr="00CC14B2" w:rsidRDefault="00D2644C" w:rsidP="0000576F">
            <w:pPr>
              <w:pStyle w:val="CBCellBody"/>
            </w:pPr>
            <w:r w:rsidRPr="00CC14B2">
              <w:tab/>
              <w:t>The System Manager shall be able to override the Shelf Manager’s control of the alarm contacts. The Shelf Manager shall put all alarm contacts in the de-asserted state when the System Manager overrides it.</w:t>
            </w:r>
          </w:p>
        </w:tc>
        <w:tc>
          <w:tcPr>
            <w:tcW w:w="1276" w:type="dxa"/>
            <w:gridSpan w:val="2"/>
            <w:tcBorders>
              <w:top w:val="single" w:sz="4" w:space="0" w:color="auto"/>
            </w:tcBorders>
          </w:tcPr>
          <w:p w14:paraId="0BAE8EEF" w14:textId="77777777" w:rsidR="00D2644C" w:rsidRPr="00CC14B2" w:rsidRDefault="00D2644C" w:rsidP="0000576F">
            <w:pPr>
              <w:pStyle w:val="CBCellBody"/>
            </w:pPr>
          </w:p>
        </w:tc>
        <w:tc>
          <w:tcPr>
            <w:tcW w:w="708" w:type="dxa"/>
            <w:tcBorders>
              <w:top w:val="single" w:sz="4" w:space="0" w:color="auto"/>
            </w:tcBorders>
          </w:tcPr>
          <w:p w14:paraId="42AE1641" w14:textId="77777777" w:rsidR="00D2644C" w:rsidRPr="00CC14B2" w:rsidRDefault="00D2644C" w:rsidP="0000576F">
            <w:pPr>
              <w:pStyle w:val="CBCellBody"/>
            </w:pPr>
          </w:p>
        </w:tc>
        <w:tc>
          <w:tcPr>
            <w:tcW w:w="709" w:type="dxa"/>
            <w:tcBorders>
              <w:top w:val="single" w:sz="4" w:space="0" w:color="auto"/>
            </w:tcBorders>
          </w:tcPr>
          <w:p w14:paraId="2B9894A1"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78AB63D" w14:textId="77777777" w:rsidR="00D2644C" w:rsidRPr="00CC14B2" w:rsidRDefault="00D2644C" w:rsidP="0000576F">
            <w:pPr>
              <w:pStyle w:val="CBCellBody"/>
            </w:pPr>
          </w:p>
        </w:tc>
      </w:tr>
      <w:tr w:rsidR="00D2644C" w14:paraId="0DC0E05A" w14:textId="77777777" w:rsidTr="00D2644C">
        <w:trPr>
          <w:cantSplit/>
        </w:trPr>
        <w:tc>
          <w:tcPr>
            <w:tcW w:w="1008" w:type="dxa"/>
            <w:tcBorders>
              <w:top w:val="single" w:sz="4" w:space="0" w:color="auto"/>
            </w:tcBorders>
          </w:tcPr>
          <w:p w14:paraId="5F3F54A2" w14:textId="77777777" w:rsidR="00D2644C" w:rsidRPr="00CC14B2" w:rsidRDefault="00D2644C" w:rsidP="0000576F">
            <w:pPr>
              <w:pStyle w:val="CBCellBody"/>
            </w:pPr>
            <w:r w:rsidRPr="00CC14B2">
              <w:t>R3.4-3</w:t>
            </w:r>
          </w:p>
        </w:tc>
        <w:tc>
          <w:tcPr>
            <w:tcW w:w="1008" w:type="dxa"/>
            <w:tcBorders>
              <w:top w:val="single" w:sz="4" w:space="0" w:color="auto"/>
            </w:tcBorders>
          </w:tcPr>
          <w:p w14:paraId="1B9EBD58" w14:textId="77777777" w:rsidR="00D2644C" w:rsidRPr="00CC14B2" w:rsidRDefault="00D2644C" w:rsidP="0000576F">
            <w:pPr>
              <w:pStyle w:val="CBCellBody"/>
            </w:pPr>
            <w:r w:rsidRPr="00CC14B2">
              <w:t>177</w:t>
            </w:r>
          </w:p>
        </w:tc>
        <w:tc>
          <w:tcPr>
            <w:tcW w:w="6170" w:type="dxa"/>
            <w:tcBorders>
              <w:top w:val="single" w:sz="4" w:space="0" w:color="auto"/>
            </w:tcBorders>
          </w:tcPr>
          <w:p w14:paraId="33D2A16D" w14:textId="77777777" w:rsidR="00D2644C" w:rsidRPr="00CC14B2" w:rsidRDefault="00D2644C" w:rsidP="0000576F">
            <w:pPr>
              <w:pStyle w:val="CBCellBody"/>
            </w:pPr>
            <w:r w:rsidRPr="00CC14B2">
              <w:tab/>
              <w:t>The Shelf Manager shall restore the state of the shelf alarm contacts based on its Domain Alarm Table, when the System Manager returns control of the shelf alarm contacts back to the Shelf Manager.</w:t>
            </w:r>
          </w:p>
        </w:tc>
        <w:tc>
          <w:tcPr>
            <w:tcW w:w="1276" w:type="dxa"/>
            <w:gridSpan w:val="2"/>
            <w:tcBorders>
              <w:top w:val="single" w:sz="4" w:space="0" w:color="auto"/>
            </w:tcBorders>
          </w:tcPr>
          <w:p w14:paraId="32879EE0" w14:textId="77777777" w:rsidR="00D2644C" w:rsidRPr="00CC14B2" w:rsidRDefault="00D2644C" w:rsidP="0000576F">
            <w:pPr>
              <w:pStyle w:val="CBCellBody"/>
            </w:pPr>
          </w:p>
        </w:tc>
        <w:tc>
          <w:tcPr>
            <w:tcW w:w="708" w:type="dxa"/>
            <w:tcBorders>
              <w:top w:val="single" w:sz="4" w:space="0" w:color="auto"/>
            </w:tcBorders>
          </w:tcPr>
          <w:p w14:paraId="17E6CDC5" w14:textId="77777777" w:rsidR="00D2644C" w:rsidRPr="00CC14B2" w:rsidRDefault="00D2644C" w:rsidP="0000576F">
            <w:pPr>
              <w:pStyle w:val="CBCellBody"/>
            </w:pPr>
          </w:p>
        </w:tc>
        <w:tc>
          <w:tcPr>
            <w:tcW w:w="709" w:type="dxa"/>
            <w:tcBorders>
              <w:top w:val="single" w:sz="4" w:space="0" w:color="auto"/>
            </w:tcBorders>
          </w:tcPr>
          <w:p w14:paraId="0C70C29B"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5CE66516" w14:textId="77777777" w:rsidR="00D2644C" w:rsidRPr="00CC14B2" w:rsidRDefault="00D2644C" w:rsidP="0000576F">
            <w:pPr>
              <w:pStyle w:val="CBCellBody"/>
            </w:pPr>
          </w:p>
        </w:tc>
      </w:tr>
      <w:tr w:rsidR="00D2644C" w14:paraId="4F97A300" w14:textId="77777777" w:rsidTr="00D2644C">
        <w:trPr>
          <w:cantSplit/>
        </w:trPr>
        <w:tc>
          <w:tcPr>
            <w:tcW w:w="1008" w:type="dxa"/>
            <w:tcBorders>
              <w:top w:val="single" w:sz="4" w:space="0" w:color="auto"/>
            </w:tcBorders>
          </w:tcPr>
          <w:p w14:paraId="3B6B8AA1" w14:textId="77777777" w:rsidR="00D2644C" w:rsidRPr="00CC14B2" w:rsidRDefault="00D2644C" w:rsidP="0000576F">
            <w:pPr>
              <w:pStyle w:val="CBCellBody"/>
            </w:pPr>
            <w:r w:rsidRPr="00CC14B2">
              <w:t>R3.5-1</w:t>
            </w:r>
          </w:p>
        </w:tc>
        <w:tc>
          <w:tcPr>
            <w:tcW w:w="1008" w:type="dxa"/>
            <w:tcBorders>
              <w:top w:val="single" w:sz="4" w:space="0" w:color="auto"/>
            </w:tcBorders>
          </w:tcPr>
          <w:p w14:paraId="27B2033A" w14:textId="77777777" w:rsidR="00D2644C" w:rsidRPr="00CC14B2" w:rsidRDefault="00D2644C" w:rsidP="0000576F">
            <w:pPr>
              <w:pStyle w:val="CBCellBody"/>
            </w:pPr>
            <w:r w:rsidRPr="00CC14B2">
              <w:t>178</w:t>
            </w:r>
          </w:p>
        </w:tc>
        <w:tc>
          <w:tcPr>
            <w:tcW w:w="6170" w:type="dxa"/>
            <w:tcBorders>
              <w:top w:val="single" w:sz="4" w:space="0" w:color="auto"/>
            </w:tcBorders>
          </w:tcPr>
          <w:p w14:paraId="73329F82" w14:textId="77777777" w:rsidR="00D2644C" w:rsidRPr="00CC14B2" w:rsidRDefault="00D2644C" w:rsidP="0000576F">
            <w:pPr>
              <w:pStyle w:val="CBCellBody"/>
            </w:pPr>
            <w:r w:rsidRPr="00CC14B2">
              <w:tab/>
              <w:t>The Shelf Manager shall provide a method for saving user configuration persistently in the hosting blade.</w:t>
            </w:r>
          </w:p>
        </w:tc>
        <w:tc>
          <w:tcPr>
            <w:tcW w:w="1276" w:type="dxa"/>
            <w:gridSpan w:val="2"/>
            <w:tcBorders>
              <w:top w:val="single" w:sz="4" w:space="0" w:color="auto"/>
            </w:tcBorders>
          </w:tcPr>
          <w:p w14:paraId="781E3D74" w14:textId="77777777" w:rsidR="00D2644C" w:rsidRPr="00CC14B2" w:rsidRDefault="00D2644C" w:rsidP="0000576F">
            <w:pPr>
              <w:pStyle w:val="CBCellBody"/>
            </w:pPr>
          </w:p>
        </w:tc>
        <w:tc>
          <w:tcPr>
            <w:tcW w:w="708" w:type="dxa"/>
            <w:tcBorders>
              <w:top w:val="single" w:sz="4" w:space="0" w:color="auto"/>
            </w:tcBorders>
          </w:tcPr>
          <w:p w14:paraId="3B287577" w14:textId="77777777" w:rsidR="00D2644C" w:rsidRPr="00CC14B2" w:rsidRDefault="00D2644C" w:rsidP="0000576F">
            <w:pPr>
              <w:pStyle w:val="CBCellBody"/>
            </w:pPr>
          </w:p>
        </w:tc>
        <w:tc>
          <w:tcPr>
            <w:tcW w:w="709" w:type="dxa"/>
            <w:tcBorders>
              <w:top w:val="single" w:sz="4" w:space="0" w:color="auto"/>
            </w:tcBorders>
          </w:tcPr>
          <w:p w14:paraId="1A2F267B"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DE404C4" w14:textId="77777777" w:rsidR="00D2644C" w:rsidRPr="00CC14B2" w:rsidRDefault="00D2644C" w:rsidP="0000576F">
            <w:pPr>
              <w:pStyle w:val="CBCellBody"/>
            </w:pPr>
          </w:p>
        </w:tc>
      </w:tr>
      <w:tr w:rsidR="00D2644C" w14:paraId="33A57761" w14:textId="77777777" w:rsidTr="00D2644C">
        <w:trPr>
          <w:cantSplit/>
        </w:trPr>
        <w:tc>
          <w:tcPr>
            <w:tcW w:w="1008" w:type="dxa"/>
            <w:tcBorders>
              <w:top w:val="single" w:sz="4" w:space="0" w:color="auto"/>
            </w:tcBorders>
          </w:tcPr>
          <w:p w14:paraId="07552200" w14:textId="77777777" w:rsidR="00D2644C" w:rsidRPr="00CC14B2" w:rsidRDefault="00D2644C" w:rsidP="0000576F">
            <w:pPr>
              <w:pStyle w:val="CBCellBody"/>
            </w:pPr>
            <w:r w:rsidRPr="00CC14B2">
              <w:t>R3.5-2</w:t>
            </w:r>
          </w:p>
        </w:tc>
        <w:tc>
          <w:tcPr>
            <w:tcW w:w="1008" w:type="dxa"/>
            <w:tcBorders>
              <w:top w:val="single" w:sz="4" w:space="0" w:color="auto"/>
            </w:tcBorders>
          </w:tcPr>
          <w:p w14:paraId="68061C29" w14:textId="77777777" w:rsidR="00D2644C" w:rsidRPr="00CC14B2" w:rsidRDefault="00D2644C" w:rsidP="0000576F">
            <w:pPr>
              <w:pStyle w:val="CBCellBody"/>
            </w:pPr>
            <w:r w:rsidRPr="00CC14B2">
              <w:t>179</w:t>
            </w:r>
          </w:p>
        </w:tc>
        <w:tc>
          <w:tcPr>
            <w:tcW w:w="6170" w:type="dxa"/>
            <w:tcBorders>
              <w:top w:val="single" w:sz="4" w:space="0" w:color="auto"/>
            </w:tcBorders>
          </w:tcPr>
          <w:p w14:paraId="4D7339A5" w14:textId="77777777" w:rsidR="00D2644C" w:rsidRPr="00CC14B2" w:rsidRDefault="00D2644C" w:rsidP="0000576F">
            <w:pPr>
              <w:pStyle w:val="CBCellBody"/>
            </w:pPr>
            <w:r w:rsidRPr="00CC14B2">
              <w:tab/>
              <w:t>Persistent configuration shall be preserved after a software upgrade, provided that the hosting blade supports it.</w:t>
            </w:r>
          </w:p>
        </w:tc>
        <w:tc>
          <w:tcPr>
            <w:tcW w:w="1276" w:type="dxa"/>
            <w:gridSpan w:val="2"/>
            <w:tcBorders>
              <w:top w:val="single" w:sz="4" w:space="0" w:color="auto"/>
            </w:tcBorders>
          </w:tcPr>
          <w:p w14:paraId="5877463B" w14:textId="77777777" w:rsidR="00D2644C" w:rsidRPr="00CC14B2" w:rsidRDefault="00D2644C" w:rsidP="0000576F">
            <w:pPr>
              <w:pStyle w:val="CBCellBody"/>
            </w:pPr>
          </w:p>
        </w:tc>
        <w:tc>
          <w:tcPr>
            <w:tcW w:w="708" w:type="dxa"/>
            <w:tcBorders>
              <w:top w:val="single" w:sz="4" w:space="0" w:color="auto"/>
            </w:tcBorders>
          </w:tcPr>
          <w:p w14:paraId="72CE36B9" w14:textId="77777777" w:rsidR="00D2644C" w:rsidRPr="00CC14B2" w:rsidRDefault="00D2644C" w:rsidP="0000576F">
            <w:pPr>
              <w:pStyle w:val="CBCellBody"/>
            </w:pPr>
          </w:p>
        </w:tc>
        <w:tc>
          <w:tcPr>
            <w:tcW w:w="709" w:type="dxa"/>
            <w:tcBorders>
              <w:top w:val="single" w:sz="4" w:space="0" w:color="auto"/>
            </w:tcBorders>
          </w:tcPr>
          <w:p w14:paraId="6C16499F"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E1340B0" w14:textId="77777777" w:rsidR="00D2644C" w:rsidRPr="00CC14B2" w:rsidRDefault="00D2644C" w:rsidP="0000576F">
            <w:pPr>
              <w:pStyle w:val="CBCellBody"/>
            </w:pPr>
          </w:p>
        </w:tc>
      </w:tr>
      <w:tr w:rsidR="00D2644C" w14:paraId="2858FA34" w14:textId="77777777" w:rsidTr="00D2644C">
        <w:trPr>
          <w:cantSplit/>
        </w:trPr>
        <w:tc>
          <w:tcPr>
            <w:tcW w:w="1008" w:type="dxa"/>
            <w:tcBorders>
              <w:top w:val="single" w:sz="4" w:space="0" w:color="auto"/>
            </w:tcBorders>
          </w:tcPr>
          <w:p w14:paraId="6DE19D1A" w14:textId="77777777" w:rsidR="00D2644C" w:rsidRPr="00CC14B2" w:rsidRDefault="00D2644C" w:rsidP="0000576F">
            <w:pPr>
              <w:pStyle w:val="CBCellBody"/>
            </w:pPr>
            <w:r w:rsidRPr="00CC14B2">
              <w:t>R3.5-3</w:t>
            </w:r>
          </w:p>
        </w:tc>
        <w:tc>
          <w:tcPr>
            <w:tcW w:w="1008" w:type="dxa"/>
            <w:tcBorders>
              <w:top w:val="single" w:sz="4" w:space="0" w:color="auto"/>
            </w:tcBorders>
          </w:tcPr>
          <w:p w14:paraId="0354D89F" w14:textId="77777777" w:rsidR="00D2644C" w:rsidRPr="00CC14B2" w:rsidRDefault="00D2644C" w:rsidP="0000576F">
            <w:pPr>
              <w:pStyle w:val="CBCellBody"/>
            </w:pPr>
            <w:r w:rsidRPr="00CC14B2">
              <w:t>180</w:t>
            </w:r>
          </w:p>
        </w:tc>
        <w:tc>
          <w:tcPr>
            <w:tcW w:w="6170" w:type="dxa"/>
            <w:tcBorders>
              <w:top w:val="single" w:sz="4" w:space="0" w:color="auto"/>
            </w:tcBorders>
          </w:tcPr>
          <w:p w14:paraId="69070E12" w14:textId="77777777" w:rsidR="00D2644C" w:rsidRPr="00CC14B2" w:rsidRDefault="00D2644C" w:rsidP="0000576F">
            <w:pPr>
              <w:pStyle w:val="CBCellBody"/>
            </w:pPr>
            <w:r w:rsidRPr="00CC14B2">
              <w:tab/>
              <w:t>A utility shall be provided to save the Shelf Manager configuration on an ftp server.</w:t>
            </w:r>
          </w:p>
        </w:tc>
        <w:tc>
          <w:tcPr>
            <w:tcW w:w="1276" w:type="dxa"/>
            <w:gridSpan w:val="2"/>
            <w:tcBorders>
              <w:top w:val="single" w:sz="4" w:space="0" w:color="auto"/>
            </w:tcBorders>
          </w:tcPr>
          <w:p w14:paraId="4EB3BF3A" w14:textId="77777777" w:rsidR="00D2644C" w:rsidRPr="00CC14B2" w:rsidRDefault="00D2644C" w:rsidP="0000576F">
            <w:pPr>
              <w:pStyle w:val="CBCellBody"/>
            </w:pPr>
          </w:p>
        </w:tc>
        <w:tc>
          <w:tcPr>
            <w:tcW w:w="708" w:type="dxa"/>
            <w:tcBorders>
              <w:top w:val="single" w:sz="4" w:space="0" w:color="auto"/>
            </w:tcBorders>
          </w:tcPr>
          <w:p w14:paraId="60BBFA1F" w14:textId="77777777" w:rsidR="00D2644C" w:rsidRPr="00CC14B2" w:rsidRDefault="00D2644C" w:rsidP="0000576F">
            <w:pPr>
              <w:pStyle w:val="CBCellBody"/>
            </w:pPr>
          </w:p>
        </w:tc>
        <w:tc>
          <w:tcPr>
            <w:tcW w:w="709" w:type="dxa"/>
            <w:tcBorders>
              <w:top w:val="single" w:sz="4" w:space="0" w:color="auto"/>
            </w:tcBorders>
          </w:tcPr>
          <w:p w14:paraId="2677603D"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4CB3C9FE" w14:textId="77777777" w:rsidR="00D2644C" w:rsidRPr="00CC14B2" w:rsidRDefault="00D2644C" w:rsidP="0000576F">
            <w:pPr>
              <w:pStyle w:val="CBCellBody"/>
            </w:pPr>
          </w:p>
        </w:tc>
      </w:tr>
      <w:tr w:rsidR="00D2644C" w14:paraId="59E9BAA5" w14:textId="77777777" w:rsidTr="00D2644C">
        <w:trPr>
          <w:cantSplit/>
        </w:trPr>
        <w:tc>
          <w:tcPr>
            <w:tcW w:w="1008" w:type="dxa"/>
            <w:tcBorders>
              <w:top w:val="single" w:sz="4" w:space="0" w:color="auto"/>
            </w:tcBorders>
          </w:tcPr>
          <w:p w14:paraId="78836A10" w14:textId="77777777" w:rsidR="00D2644C" w:rsidRPr="00CC14B2" w:rsidRDefault="00D2644C" w:rsidP="0000576F">
            <w:pPr>
              <w:pStyle w:val="CBCellBody"/>
            </w:pPr>
            <w:r w:rsidRPr="00CC14B2">
              <w:t>R3.5-4</w:t>
            </w:r>
          </w:p>
        </w:tc>
        <w:tc>
          <w:tcPr>
            <w:tcW w:w="1008" w:type="dxa"/>
            <w:tcBorders>
              <w:top w:val="single" w:sz="4" w:space="0" w:color="auto"/>
            </w:tcBorders>
          </w:tcPr>
          <w:p w14:paraId="6488EB76" w14:textId="77777777" w:rsidR="00D2644C" w:rsidRPr="00CC14B2" w:rsidRDefault="00D2644C" w:rsidP="0000576F">
            <w:pPr>
              <w:pStyle w:val="CBCellBody"/>
            </w:pPr>
            <w:r w:rsidRPr="00CC14B2">
              <w:t>181</w:t>
            </w:r>
          </w:p>
        </w:tc>
        <w:tc>
          <w:tcPr>
            <w:tcW w:w="6170" w:type="dxa"/>
            <w:tcBorders>
              <w:top w:val="single" w:sz="4" w:space="0" w:color="auto"/>
            </w:tcBorders>
          </w:tcPr>
          <w:p w14:paraId="73BDED40" w14:textId="77777777" w:rsidR="00D2644C" w:rsidRPr="00CC14B2" w:rsidRDefault="00D2644C" w:rsidP="0000576F">
            <w:pPr>
              <w:pStyle w:val="CBCellBody"/>
            </w:pPr>
            <w:r w:rsidRPr="00CC14B2">
              <w:tab/>
              <w:t>A utility shall be provided to restore the Shelf Manager configuration from an ftp server, and convert the configuration if necessary to match the version of the Shelf Manager on the host.</w:t>
            </w:r>
          </w:p>
        </w:tc>
        <w:tc>
          <w:tcPr>
            <w:tcW w:w="1276" w:type="dxa"/>
            <w:gridSpan w:val="2"/>
            <w:tcBorders>
              <w:top w:val="single" w:sz="4" w:space="0" w:color="auto"/>
            </w:tcBorders>
          </w:tcPr>
          <w:p w14:paraId="584392DB" w14:textId="77777777" w:rsidR="00D2644C" w:rsidRPr="00CC14B2" w:rsidRDefault="00D2644C" w:rsidP="0000576F">
            <w:pPr>
              <w:pStyle w:val="CBCellBody"/>
            </w:pPr>
          </w:p>
        </w:tc>
        <w:tc>
          <w:tcPr>
            <w:tcW w:w="708" w:type="dxa"/>
            <w:tcBorders>
              <w:top w:val="single" w:sz="4" w:space="0" w:color="auto"/>
            </w:tcBorders>
          </w:tcPr>
          <w:p w14:paraId="3365B6E6" w14:textId="77777777" w:rsidR="00D2644C" w:rsidRPr="00CC14B2" w:rsidRDefault="00D2644C" w:rsidP="0000576F">
            <w:pPr>
              <w:pStyle w:val="CBCellBody"/>
            </w:pPr>
          </w:p>
        </w:tc>
        <w:tc>
          <w:tcPr>
            <w:tcW w:w="709" w:type="dxa"/>
            <w:tcBorders>
              <w:top w:val="single" w:sz="4" w:space="0" w:color="auto"/>
            </w:tcBorders>
          </w:tcPr>
          <w:p w14:paraId="60265923"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A368DC6" w14:textId="77777777" w:rsidR="00D2644C" w:rsidRPr="00CC14B2" w:rsidRDefault="00D2644C" w:rsidP="0000576F">
            <w:pPr>
              <w:pStyle w:val="CBCellBody"/>
            </w:pPr>
          </w:p>
        </w:tc>
      </w:tr>
      <w:tr w:rsidR="00D2644C" w14:paraId="3F4344E6" w14:textId="77777777" w:rsidTr="00D2644C">
        <w:trPr>
          <w:cantSplit/>
        </w:trPr>
        <w:tc>
          <w:tcPr>
            <w:tcW w:w="1008" w:type="dxa"/>
            <w:tcBorders>
              <w:top w:val="single" w:sz="4" w:space="0" w:color="auto"/>
            </w:tcBorders>
          </w:tcPr>
          <w:p w14:paraId="76AA4459" w14:textId="77777777" w:rsidR="00D2644C" w:rsidRPr="00CC14B2" w:rsidRDefault="00D2644C" w:rsidP="0000576F">
            <w:pPr>
              <w:pStyle w:val="CBCellBody"/>
            </w:pPr>
            <w:r w:rsidRPr="00CC14B2">
              <w:t>R3.6-1</w:t>
            </w:r>
          </w:p>
        </w:tc>
        <w:tc>
          <w:tcPr>
            <w:tcW w:w="1008" w:type="dxa"/>
            <w:tcBorders>
              <w:top w:val="single" w:sz="4" w:space="0" w:color="auto"/>
            </w:tcBorders>
          </w:tcPr>
          <w:p w14:paraId="7D0D068F" w14:textId="77777777" w:rsidR="00D2644C" w:rsidRPr="00CC14B2" w:rsidRDefault="00D2644C" w:rsidP="0000576F">
            <w:pPr>
              <w:pStyle w:val="CBCellBody"/>
            </w:pPr>
            <w:r w:rsidRPr="00CC14B2">
              <w:t>182</w:t>
            </w:r>
          </w:p>
        </w:tc>
        <w:tc>
          <w:tcPr>
            <w:tcW w:w="6170" w:type="dxa"/>
            <w:tcBorders>
              <w:top w:val="single" w:sz="4" w:space="0" w:color="auto"/>
            </w:tcBorders>
          </w:tcPr>
          <w:p w14:paraId="77C1A271" w14:textId="77777777" w:rsidR="00D2644C" w:rsidRPr="00CC14B2" w:rsidRDefault="00D2644C" w:rsidP="0000576F">
            <w:pPr>
              <w:pStyle w:val="CBCellBody"/>
            </w:pPr>
            <w:r w:rsidRPr="00CC14B2">
              <w:tab/>
              <w:t>The Shelf Manager shall support the IPMI/LAN protocol as an alternative, debug interface to HPI, as specified in [11]</w:t>
            </w:r>
          </w:p>
        </w:tc>
        <w:tc>
          <w:tcPr>
            <w:tcW w:w="1276" w:type="dxa"/>
            <w:gridSpan w:val="2"/>
            <w:tcBorders>
              <w:top w:val="single" w:sz="4" w:space="0" w:color="auto"/>
            </w:tcBorders>
          </w:tcPr>
          <w:p w14:paraId="5A81CB0D" w14:textId="77777777" w:rsidR="00D2644C" w:rsidRPr="00CC14B2" w:rsidRDefault="00D2644C" w:rsidP="0000576F">
            <w:pPr>
              <w:pStyle w:val="CBCellBody"/>
            </w:pPr>
          </w:p>
        </w:tc>
        <w:tc>
          <w:tcPr>
            <w:tcW w:w="708" w:type="dxa"/>
            <w:tcBorders>
              <w:top w:val="single" w:sz="4" w:space="0" w:color="auto"/>
            </w:tcBorders>
          </w:tcPr>
          <w:p w14:paraId="40579142" w14:textId="77777777" w:rsidR="00D2644C" w:rsidRPr="00CC14B2" w:rsidRDefault="00D2644C" w:rsidP="0000576F">
            <w:pPr>
              <w:pStyle w:val="CBCellBody"/>
            </w:pPr>
          </w:p>
        </w:tc>
        <w:tc>
          <w:tcPr>
            <w:tcW w:w="709" w:type="dxa"/>
            <w:tcBorders>
              <w:top w:val="single" w:sz="4" w:space="0" w:color="auto"/>
            </w:tcBorders>
          </w:tcPr>
          <w:p w14:paraId="7A6C5B27"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29F1E0A1" w14:textId="77777777" w:rsidR="00D2644C" w:rsidRPr="00CC14B2" w:rsidRDefault="00D2644C" w:rsidP="0000576F">
            <w:pPr>
              <w:pStyle w:val="CBCellBody"/>
            </w:pPr>
          </w:p>
        </w:tc>
      </w:tr>
      <w:tr w:rsidR="00D2644C" w14:paraId="6708B939" w14:textId="77777777" w:rsidTr="00D2644C">
        <w:trPr>
          <w:cantSplit/>
        </w:trPr>
        <w:tc>
          <w:tcPr>
            <w:tcW w:w="1008" w:type="dxa"/>
            <w:tcBorders>
              <w:top w:val="single" w:sz="4" w:space="0" w:color="auto"/>
            </w:tcBorders>
          </w:tcPr>
          <w:p w14:paraId="12B6FF2E" w14:textId="77777777" w:rsidR="00D2644C" w:rsidRPr="00CC14B2" w:rsidRDefault="00D2644C" w:rsidP="0000576F">
            <w:pPr>
              <w:pStyle w:val="CBCellBody"/>
            </w:pPr>
            <w:r w:rsidRPr="00CC14B2">
              <w:t>R3.6-2</w:t>
            </w:r>
          </w:p>
        </w:tc>
        <w:tc>
          <w:tcPr>
            <w:tcW w:w="1008" w:type="dxa"/>
            <w:tcBorders>
              <w:top w:val="single" w:sz="4" w:space="0" w:color="auto"/>
            </w:tcBorders>
          </w:tcPr>
          <w:p w14:paraId="1168301A" w14:textId="77777777" w:rsidR="00D2644C" w:rsidRPr="00CC14B2" w:rsidRDefault="00D2644C" w:rsidP="0000576F">
            <w:pPr>
              <w:pStyle w:val="CBCellBody"/>
            </w:pPr>
            <w:r w:rsidRPr="00CC14B2">
              <w:t>183</w:t>
            </w:r>
          </w:p>
        </w:tc>
        <w:tc>
          <w:tcPr>
            <w:tcW w:w="6170" w:type="dxa"/>
            <w:tcBorders>
              <w:top w:val="single" w:sz="4" w:space="0" w:color="auto"/>
            </w:tcBorders>
          </w:tcPr>
          <w:p w14:paraId="650A053F" w14:textId="77777777" w:rsidR="00D2644C" w:rsidRPr="00CC14B2" w:rsidRDefault="00D2644C" w:rsidP="0000576F">
            <w:pPr>
              <w:pStyle w:val="CBCellBody"/>
            </w:pPr>
            <w:r w:rsidRPr="00CC14B2">
              <w:tab/>
              <w:t xml:space="preserve">The IPMI/LAN implementation shall provide at least the functionality required to support the firmware upgrade of all approved </w:t>
            </w:r>
            <w:proofErr w:type="spellStart"/>
            <w:r w:rsidRPr="00CC14B2">
              <w:t>RadiSys</w:t>
            </w:r>
            <w:proofErr w:type="spellEnd"/>
            <w:r w:rsidRPr="00CC14B2">
              <w:t xml:space="preserve"> content, including that of some third-party FRUs.</w:t>
            </w:r>
          </w:p>
        </w:tc>
        <w:tc>
          <w:tcPr>
            <w:tcW w:w="1276" w:type="dxa"/>
            <w:gridSpan w:val="2"/>
            <w:tcBorders>
              <w:top w:val="single" w:sz="4" w:space="0" w:color="auto"/>
            </w:tcBorders>
          </w:tcPr>
          <w:p w14:paraId="4C783DBE" w14:textId="77777777" w:rsidR="00D2644C" w:rsidRPr="00CC14B2" w:rsidRDefault="00D2644C" w:rsidP="0000576F">
            <w:pPr>
              <w:pStyle w:val="CBCellBody"/>
            </w:pPr>
          </w:p>
        </w:tc>
        <w:tc>
          <w:tcPr>
            <w:tcW w:w="708" w:type="dxa"/>
            <w:tcBorders>
              <w:top w:val="single" w:sz="4" w:space="0" w:color="auto"/>
            </w:tcBorders>
          </w:tcPr>
          <w:p w14:paraId="3BE58587" w14:textId="77777777" w:rsidR="00D2644C" w:rsidRPr="00CC14B2" w:rsidRDefault="00D2644C" w:rsidP="0000576F">
            <w:pPr>
              <w:pStyle w:val="CBCellBody"/>
            </w:pPr>
          </w:p>
        </w:tc>
        <w:tc>
          <w:tcPr>
            <w:tcW w:w="709" w:type="dxa"/>
            <w:tcBorders>
              <w:top w:val="single" w:sz="4" w:space="0" w:color="auto"/>
            </w:tcBorders>
          </w:tcPr>
          <w:p w14:paraId="6F406E45"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15D3524B" w14:textId="77777777" w:rsidR="00D2644C" w:rsidRPr="00CC14B2" w:rsidRDefault="00D2644C" w:rsidP="0000576F">
            <w:pPr>
              <w:pStyle w:val="CBCellBody"/>
            </w:pPr>
          </w:p>
        </w:tc>
      </w:tr>
      <w:tr w:rsidR="00D2644C" w14:paraId="056FA706" w14:textId="77777777" w:rsidTr="00D2644C">
        <w:trPr>
          <w:cantSplit/>
        </w:trPr>
        <w:tc>
          <w:tcPr>
            <w:tcW w:w="1008" w:type="dxa"/>
            <w:tcBorders>
              <w:top w:val="single" w:sz="4" w:space="0" w:color="auto"/>
            </w:tcBorders>
          </w:tcPr>
          <w:p w14:paraId="54B69F77" w14:textId="77777777" w:rsidR="00D2644C" w:rsidRPr="00CC14B2" w:rsidRDefault="00D2644C" w:rsidP="0000576F">
            <w:pPr>
              <w:pStyle w:val="CBCellBody"/>
            </w:pPr>
            <w:r w:rsidRPr="00CC14B2">
              <w:lastRenderedPageBreak/>
              <w:t>R3.6-3</w:t>
            </w:r>
          </w:p>
        </w:tc>
        <w:tc>
          <w:tcPr>
            <w:tcW w:w="1008" w:type="dxa"/>
            <w:tcBorders>
              <w:top w:val="single" w:sz="4" w:space="0" w:color="auto"/>
            </w:tcBorders>
          </w:tcPr>
          <w:p w14:paraId="7D107750" w14:textId="77777777" w:rsidR="00D2644C" w:rsidRPr="00CC14B2" w:rsidRDefault="00D2644C" w:rsidP="0000576F">
            <w:pPr>
              <w:pStyle w:val="CBCellBody"/>
            </w:pPr>
            <w:r w:rsidRPr="00CC14B2">
              <w:t>184</w:t>
            </w:r>
          </w:p>
        </w:tc>
        <w:tc>
          <w:tcPr>
            <w:tcW w:w="6170" w:type="dxa"/>
            <w:tcBorders>
              <w:top w:val="single" w:sz="4" w:space="0" w:color="auto"/>
            </w:tcBorders>
          </w:tcPr>
          <w:p w14:paraId="7BBE2528" w14:textId="77777777" w:rsidR="00D2644C" w:rsidRPr="00CC14B2" w:rsidRDefault="00D2644C" w:rsidP="0000576F">
            <w:pPr>
              <w:pStyle w:val="CBCellBody"/>
            </w:pPr>
            <w:r w:rsidRPr="00CC14B2">
              <w:tab/>
              <w:t>The Shelf Manager shall support the IPMI/LAN channel, session, and user model in a fixed configuration.</w:t>
            </w:r>
          </w:p>
        </w:tc>
        <w:tc>
          <w:tcPr>
            <w:tcW w:w="1276" w:type="dxa"/>
            <w:gridSpan w:val="2"/>
            <w:tcBorders>
              <w:top w:val="single" w:sz="4" w:space="0" w:color="auto"/>
            </w:tcBorders>
          </w:tcPr>
          <w:p w14:paraId="48A45B5A" w14:textId="77777777" w:rsidR="00D2644C" w:rsidRPr="00CC14B2" w:rsidRDefault="00D2644C" w:rsidP="0000576F">
            <w:pPr>
              <w:pStyle w:val="CBCellBody"/>
            </w:pPr>
          </w:p>
        </w:tc>
        <w:tc>
          <w:tcPr>
            <w:tcW w:w="708" w:type="dxa"/>
            <w:tcBorders>
              <w:top w:val="single" w:sz="4" w:space="0" w:color="auto"/>
            </w:tcBorders>
          </w:tcPr>
          <w:p w14:paraId="64517438" w14:textId="77777777" w:rsidR="00D2644C" w:rsidRPr="00CC14B2" w:rsidRDefault="00D2644C" w:rsidP="0000576F">
            <w:pPr>
              <w:pStyle w:val="CBCellBody"/>
            </w:pPr>
          </w:p>
        </w:tc>
        <w:tc>
          <w:tcPr>
            <w:tcW w:w="709" w:type="dxa"/>
            <w:tcBorders>
              <w:top w:val="single" w:sz="4" w:space="0" w:color="auto"/>
            </w:tcBorders>
          </w:tcPr>
          <w:p w14:paraId="23E47118"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DD37D03" w14:textId="77777777" w:rsidR="00D2644C" w:rsidRPr="00CC14B2" w:rsidRDefault="00D2644C" w:rsidP="0000576F">
            <w:pPr>
              <w:pStyle w:val="CBCellBody"/>
            </w:pPr>
          </w:p>
        </w:tc>
      </w:tr>
      <w:tr w:rsidR="00D2644C" w14:paraId="3C545D69" w14:textId="77777777" w:rsidTr="00D2644C">
        <w:trPr>
          <w:cantSplit/>
        </w:trPr>
        <w:tc>
          <w:tcPr>
            <w:tcW w:w="1008" w:type="dxa"/>
            <w:tcBorders>
              <w:top w:val="single" w:sz="4" w:space="0" w:color="auto"/>
            </w:tcBorders>
          </w:tcPr>
          <w:p w14:paraId="276736DF" w14:textId="77777777" w:rsidR="00D2644C" w:rsidRPr="00CC14B2" w:rsidRDefault="00D2644C" w:rsidP="0000576F">
            <w:pPr>
              <w:pStyle w:val="CBCellBody"/>
            </w:pPr>
            <w:r w:rsidRPr="00CC14B2">
              <w:t>R3.6-4</w:t>
            </w:r>
          </w:p>
        </w:tc>
        <w:tc>
          <w:tcPr>
            <w:tcW w:w="1008" w:type="dxa"/>
            <w:tcBorders>
              <w:top w:val="single" w:sz="4" w:space="0" w:color="auto"/>
            </w:tcBorders>
          </w:tcPr>
          <w:p w14:paraId="3DB0CA80" w14:textId="77777777" w:rsidR="00D2644C" w:rsidRPr="00CC14B2" w:rsidRDefault="00D2644C" w:rsidP="0000576F">
            <w:pPr>
              <w:pStyle w:val="CBCellBody"/>
            </w:pPr>
            <w:r w:rsidRPr="00CC14B2">
              <w:t>185</w:t>
            </w:r>
          </w:p>
        </w:tc>
        <w:tc>
          <w:tcPr>
            <w:tcW w:w="6170" w:type="dxa"/>
            <w:tcBorders>
              <w:top w:val="single" w:sz="4" w:space="0" w:color="auto"/>
            </w:tcBorders>
          </w:tcPr>
          <w:p w14:paraId="425560E6" w14:textId="77777777" w:rsidR="00D2644C" w:rsidRPr="00CC14B2" w:rsidRDefault="00D2644C" w:rsidP="0000576F">
            <w:pPr>
              <w:pStyle w:val="CBCellBody"/>
            </w:pPr>
            <w:r w:rsidRPr="00CC14B2">
              <w:tab/>
              <w:t>The Shelf Manager shall support the “none” authentication type when establishing a session.</w:t>
            </w:r>
          </w:p>
        </w:tc>
        <w:tc>
          <w:tcPr>
            <w:tcW w:w="1276" w:type="dxa"/>
            <w:gridSpan w:val="2"/>
            <w:tcBorders>
              <w:top w:val="single" w:sz="4" w:space="0" w:color="auto"/>
            </w:tcBorders>
          </w:tcPr>
          <w:p w14:paraId="60732D92" w14:textId="77777777" w:rsidR="00D2644C" w:rsidRPr="00CC14B2" w:rsidRDefault="00D2644C" w:rsidP="0000576F">
            <w:pPr>
              <w:pStyle w:val="CBCellBody"/>
            </w:pPr>
          </w:p>
        </w:tc>
        <w:tc>
          <w:tcPr>
            <w:tcW w:w="708" w:type="dxa"/>
            <w:tcBorders>
              <w:top w:val="single" w:sz="4" w:space="0" w:color="auto"/>
            </w:tcBorders>
          </w:tcPr>
          <w:p w14:paraId="3DA827F6" w14:textId="77777777" w:rsidR="00D2644C" w:rsidRPr="00CC14B2" w:rsidRDefault="00D2644C" w:rsidP="0000576F">
            <w:pPr>
              <w:pStyle w:val="CBCellBody"/>
            </w:pPr>
          </w:p>
        </w:tc>
        <w:tc>
          <w:tcPr>
            <w:tcW w:w="709" w:type="dxa"/>
            <w:tcBorders>
              <w:top w:val="single" w:sz="4" w:space="0" w:color="auto"/>
            </w:tcBorders>
          </w:tcPr>
          <w:p w14:paraId="7711CDBF"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010F203C" w14:textId="77777777" w:rsidR="00D2644C" w:rsidRPr="00CC14B2" w:rsidRDefault="00D2644C" w:rsidP="0000576F">
            <w:pPr>
              <w:pStyle w:val="CBCellBody"/>
            </w:pPr>
          </w:p>
        </w:tc>
      </w:tr>
      <w:tr w:rsidR="00D2644C" w14:paraId="392B3467" w14:textId="77777777" w:rsidTr="00D2644C">
        <w:trPr>
          <w:cantSplit/>
        </w:trPr>
        <w:tc>
          <w:tcPr>
            <w:tcW w:w="1008" w:type="dxa"/>
            <w:tcBorders>
              <w:top w:val="single" w:sz="4" w:space="0" w:color="auto"/>
            </w:tcBorders>
          </w:tcPr>
          <w:p w14:paraId="0B906728" w14:textId="77777777" w:rsidR="00D2644C" w:rsidRPr="00CC14B2" w:rsidRDefault="00D2644C" w:rsidP="0000576F">
            <w:pPr>
              <w:pStyle w:val="CBCellBody"/>
            </w:pPr>
            <w:r w:rsidRPr="00CC14B2">
              <w:t>R3.6-5</w:t>
            </w:r>
          </w:p>
        </w:tc>
        <w:tc>
          <w:tcPr>
            <w:tcW w:w="1008" w:type="dxa"/>
            <w:tcBorders>
              <w:top w:val="single" w:sz="4" w:space="0" w:color="auto"/>
            </w:tcBorders>
          </w:tcPr>
          <w:p w14:paraId="3DD21896" w14:textId="77777777" w:rsidR="00D2644C" w:rsidRPr="00CC14B2" w:rsidRDefault="00D2644C" w:rsidP="0000576F">
            <w:pPr>
              <w:pStyle w:val="CBCellBody"/>
            </w:pPr>
            <w:r w:rsidRPr="00CC14B2">
              <w:t>235</w:t>
            </w:r>
          </w:p>
        </w:tc>
        <w:tc>
          <w:tcPr>
            <w:tcW w:w="6170" w:type="dxa"/>
            <w:tcBorders>
              <w:top w:val="single" w:sz="4" w:space="0" w:color="auto"/>
            </w:tcBorders>
          </w:tcPr>
          <w:p w14:paraId="40060F07" w14:textId="77777777" w:rsidR="00D2644C" w:rsidRPr="00CC14B2" w:rsidRDefault="00D2644C" w:rsidP="0000576F">
            <w:pPr>
              <w:pStyle w:val="CBCellBody"/>
            </w:pPr>
            <w:r w:rsidRPr="00CC14B2">
              <w:tab/>
              <w:t>The Shelf Manager shall support the “straight” authentication type when establishing a session.</w:t>
            </w:r>
          </w:p>
        </w:tc>
        <w:tc>
          <w:tcPr>
            <w:tcW w:w="1276" w:type="dxa"/>
            <w:gridSpan w:val="2"/>
            <w:tcBorders>
              <w:top w:val="single" w:sz="4" w:space="0" w:color="auto"/>
            </w:tcBorders>
          </w:tcPr>
          <w:p w14:paraId="437B65E5" w14:textId="77777777" w:rsidR="00D2644C" w:rsidRPr="00CC14B2" w:rsidRDefault="00D2644C" w:rsidP="0000576F">
            <w:pPr>
              <w:pStyle w:val="CBCellBody"/>
            </w:pPr>
          </w:p>
        </w:tc>
        <w:tc>
          <w:tcPr>
            <w:tcW w:w="708" w:type="dxa"/>
            <w:tcBorders>
              <w:top w:val="single" w:sz="4" w:space="0" w:color="auto"/>
            </w:tcBorders>
          </w:tcPr>
          <w:p w14:paraId="7000E0AC" w14:textId="77777777" w:rsidR="00D2644C" w:rsidRPr="00CC14B2" w:rsidRDefault="00D2644C" w:rsidP="0000576F">
            <w:pPr>
              <w:pStyle w:val="CBCellBody"/>
            </w:pPr>
          </w:p>
        </w:tc>
        <w:tc>
          <w:tcPr>
            <w:tcW w:w="709" w:type="dxa"/>
            <w:tcBorders>
              <w:top w:val="single" w:sz="4" w:space="0" w:color="auto"/>
            </w:tcBorders>
          </w:tcPr>
          <w:p w14:paraId="6CB8288F"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6FF8DC60" w14:textId="77777777" w:rsidR="00D2644C" w:rsidRPr="00CC14B2" w:rsidRDefault="00D2644C" w:rsidP="0000576F">
            <w:pPr>
              <w:pStyle w:val="CBCellBody"/>
            </w:pPr>
          </w:p>
        </w:tc>
      </w:tr>
      <w:tr w:rsidR="00D2644C" w14:paraId="40D47CE6" w14:textId="77777777" w:rsidTr="00D2644C">
        <w:trPr>
          <w:cantSplit/>
        </w:trPr>
        <w:tc>
          <w:tcPr>
            <w:tcW w:w="1008" w:type="dxa"/>
            <w:tcBorders>
              <w:top w:val="single" w:sz="4" w:space="0" w:color="auto"/>
            </w:tcBorders>
          </w:tcPr>
          <w:p w14:paraId="4986320D" w14:textId="77777777" w:rsidR="00D2644C" w:rsidRPr="00CC14B2" w:rsidRDefault="00D2644C" w:rsidP="0000576F">
            <w:pPr>
              <w:pStyle w:val="CBCellBody"/>
            </w:pPr>
            <w:r w:rsidRPr="00CC14B2">
              <w:t>R3.6-6</w:t>
            </w:r>
          </w:p>
        </w:tc>
        <w:tc>
          <w:tcPr>
            <w:tcW w:w="1008" w:type="dxa"/>
            <w:tcBorders>
              <w:top w:val="single" w:sz="4" w:space="0" w:color="auto"/>
            </w:tcBorders>
          </w:tcPr>
          <w:p w14:paraId="3C3B065F" w14:textId="77777777" w:rsidR="00D2644C" w:rsidRPr="00CC14B2" w:rsidRDefault="00D2644C" w:rsidP="0000576F">
            <w:pPr>
              <w:pStyle w:val="CBCellBody"/>
            </w:pPr>
            <w:r w:rsidRPr="00CC14B2">
              <w:t>186</w:t>
            </w:r>
          </w:p>
        </w:tc>
        <w:tc>
          <w:tcPr>
            <w:tcW w:w="6170" w:type="dxa"/>
            <w:tcBorders>
              <w:top w:val="single" w:sz="4" w:space="0" w:color="auto"/>
            </w:tcBorders>
          </w:tcPr>
          <w:p w14:paraId="3F7048B2" w14:textId="77777777" w:rsidR="00D2644C" w:rsidRPr="00CC14B2" w:rsidRDefault="00D2644C" w:rsidP="0000576F">
            <w:pPr>
              <w:pStyle w:val="CBCellBody"/>
            </w:pPr>
            <w:r w:rsidRPr="00CC14B2">
              <w:tab/>
              <w:t>The Shelf Manager shall support the bridging of packets from LAN to IPMB using the Send Message function, in accordance with the IPMI spec and clarification E315.</w:t>
            </w:r>
          </w:p>
        </w:tc>
        <w:tc>
          <w:tcPr>
            <w:tcW w:w="1276" w:type="dxa"/>
            <w:gridSpan w:val="2"/>
            <w:tcBorders>
              <w:top w:val="single" w:sz="4" w:space="0" w:color="auto"/>
            </w:tcBorders>
          </w:tcPr>
          <w:p w14:paraId="51A1BADE" w14:textId="77777777" w:rsidR="00D2644C" w:rsidRPr="00CC14B2" w:rsidRDefault="00D2644C" w:rsidP="0000576F">
            <w:pPr>
              <w:pStyle w:val="CBCellBody"/>
            </w:pPr>
          </w:p>
        </w:tc>
        <w:tc>
          <w:tcPr>
            <w:tcW w:w="708" w:type="dxa"/>
            <w:tcBorders>
              <w:top w:val="single" w:sz="4" w:space="0" w:color="auto"/>
            </w:tcBorders>
          </w:tcPr>
          <w:p w14:paraId="448AA732" w14:textId="77777777" w:rsidR="00D2644C" w:rsidRPr="00CC14B2" w:rsidRDefault="00D2644C" w:rsidP="0000576F">
            <w:pPr>
              <w:pStyle w:val="CBCellBody"/>
            </w:pPr>
          </w:p>
        </w:tc>
        <w:tc>
          <w:tcPr>
            <w:tcW w:w="709" w:type="dxa"/>
            <w:tcBorders>
              <w:top w:val="single" w:sz="4" w:space="0" w:color="auto"/>
            </w:tcBorders>
          </w:tcPr>
          <w:p w14:paraId="163D0D1F" w14:textId="77777777" w:rsidR="00D2644C" w:rsidRPr="00CC14B2" w:rsidRDefault="00665095" w:rsidP="0000576F">
            <w:pPr>
              <w:pStyle w:val="CBCellBody"/>
              <w:rPr>
                <w:lang w:eastAsia="zh-CN"/>
              </w:rPr>
            </w:pPr>
            <w:r>
              <w:rPr>
                <w:rFonts w:hint="eastAsia"/>
                <w:lang w:eastAsia="zh-CN"/>
              </w:rPr>
              <w:t>Y</w:t>
            </w:r>
          </w:p>
        </w:tc>
        <w:tc>
          <w:tcPr>
            <w:tcW w:w="1843" w:type="dxa"/>
            <w:tcBorders>
              <w:top w:val="single" w:sz="4" w:space="0" w:color="auto"/>
            </w:tcBorders>
          </w:tcPr>
          <w:p w14:paraId="3F2D1D94" w14:textId="77777777" w:rsidR="00D2644C" w:rsidRPr="00CC14B2" w:rsidRDefault="00D2644C" w:rsidP="0000576F">
            <w:pPr>
              <w:pStyle w:val="CBCellBody"/>
            </w:pPr>
          </w:p>
        </w:tc>
      </w:tr>
      <w:tr w:rsidR="00D2644C" w14:paraId="112F6914" w14:textId="77777777" w:rsidTr="00D2644C">
        <w:trPr>
          <w:cantSplit/>
        </w:trPr>
        <w:tc>
          <w:tcPr>
            <w:tcW w:w="1008" w:type="dxa"/>
            <w:tcBorders>
              <w:top w:val="single" w:sz="4" w:space="0" w:color="auto"/>
            </w:tcBorders>
          </w:tcPr>
          <w:p w14:paraId="32C85DFF" w14:textId="77777777" w:rsidR="00D2644C" w:rsidRPr="00CC14B2" w:rsidRDefault="00D2644C" w:rsidP="0000576F">
            <w:pPr>
              <w:pStyle w:val="CBCellBody"/>
            </w:pPr>
            <w:r w:rsidRPr="00CC14B2">
              <w:t>R4.1-1</w:t>
            </w:r>
          </w:p>
        </w:tc>
        <w:tc>
          <w:tcPr>
            <w:tcW w:w="1008" w:type="dxa"/>
            <w:tcBorders>
              <w:top w:val="single" w:sz="4" w:space="0" w:color="auto"/>
            </w:tcBorders>
          </w:tcPr>
          <w:p w14:paraId="4BCABC54" w14:textId="77777777" w:rsidR="00D2644C" w:rsidRPr="00CC14B2" w:rsidRDefault="00D2644C" w:rsidP="0000576F">
            <w:pPr>
              <w:pStyle w:val="CBCellBody"/>
            </w:pPr>
            <w:r w:rsidRPr="00CC14B2">
              <w:t>253</w:t>
            </w:r>
          </w:p>
        </w:tc>
        <w:tc>
          <w:tcPr>
            <w:tcW w:w="6170" w:type="dxa"/>
            <w:tcBorders>
              <w:top w:val="single" w:sz="4" w:space="0" w:color="auto"/>
            </w:tcBorders>
          </w:tcPr>
          <w:p w14:paraId="3BA7C14D" w14:textId="77777777" w:rsidR="00D2644C" w:rsidRPr="00CC14B2" w:rsidRDefault="00D2644C" w:rsidP="0000576F">
            <w:pPr>
              <w:pStyle w:val="CBCellBody"/>
            </w:pPr>
            <w:r w:rsidRPr="00CC14B2">
              <w:tab/>
              <w:t>The Shelf Manager hosted on the SCM2 shall be able to manage the ATCA-6000 shelf.</w:t>
            </w:r>
          </w:p>
        </w:tc>
        <w:tc>
          <w:tcPr>
            <w:tcW w:w="1276" w:type="dxa"/>
            <w:gridSpan w:val="2"/>
            <w:tcBorders>
              <w:top w:val="single" w:sz="4" w:space="0" w:color="auto"/>
            </w:tcBorders>
          </w:tcPr>
          <w:p w14:paraId="2DAF7832" w14:textId="77777777" w:rsidR="00D2644C" w:rsidRPr="00CC14B2" w:rsidRDefault="00D413E3" w:rsidP="0000576F">
            <w:pPr>
              <w:pStyle w:val="CBCellBody"/>
              <w:rPr>
                <w:lang w:eastAsia="zh-CN"/>
              </w:rPr>
            </w:pPr>
            <w:r>
              <w:rPr>
                <w:rFonts w:hint="eastAsia"/>
                <w:lang w:eastAsia="zh-CN"/>
              </w:rPr>
              <w:t>N/A</w:t>
            </w:r>
          </w:p>
        </w:tc>
        <w:tc>
          <w:tcPr>
            <w:tcW w:w="708" w:type="dxa"/>
            <w:tcBorders>
              <w:top w:val="single" w:sz="4" w:space="0" w:color="auto"/>
            </w:tcBorders>
          </w:tcPr>
          <w:p w14:paraId="3FA2EC1B" w14:textId="77777777" w:rsidR="00D2644C" w:rsidRPr="00CC14B2" w:rsidRDefault="00D2644C" w:rsidP="0000576F">
            <w:pPr>
              <w:pStyle w:val="CBCellBody"/>
            </w:pPr>
          </w:p>
        </w:tc>
        <w:tc>
          <w:tcPr>
            <w:tcW w:w="709" w:type="dxa"/>
            <w:tcBorders>
              <w:top w:val="single" w:sz="4" w:space="0" w:color="auto"/>
            </w:tcBorders>
          </w:tcPr>
          <w:p w14:paraId="6848AEC2" w14:textId="77777777" w:rsidR="00D2644C" w:rsidRPr="00CC14B2" w:rsidRDefault="00D2644C" w:rsidP="0000576F">
            <w:pPr>
              <w:pStyle w:val="CBCellBody"/>
            </w:pPr>
          </w:p>
        </w:tc>
        <w:tc>
          <w:tcPr>
            <w:tcW w:w="1843" w:type="dxa"/>
            <w:tcBorders>
              <w:top w:val="single" w:sz="4" w:space="0" w:color="auto"/>
            </w:tcBorders>
          </w:tcPr>
          <w:p w14:paraId="47653858" w14:textId="77777777" w:rsidR="00D2644C" w:rsidRPr="00CC14B2" w:rsidRDefault="00D2644C" w:rsidP="0000576F">
            <w:pPr>
              <w:pStyle w:val="CBCellBody"/>
            </w:pPr>
          </w:p>
        </w:tc>
      </w:tr>
      <w:tr w:rsidR="00D2644C" w14:paraId="04880200" w14:textId="77777777" w:rsidTr="00D2644C">
        <w:trPr>
          <w:cantSplit/>
        </w:trPr>
        <w:tc>
          <w:tcPr>
            <w:tcW w:w="1008" w:type="dxa"/>
            <w:tcBorders>
              <w:top w:val="single" w:sz="4" w:space="0" w:color="auto"/>
            </w:tcBorders>
          </w:tcPr>
          <w:p w14:paraId="62DEE753" w14:textId="77777777" w:rsidR="00D2644C" w:rsidRPr="00CC14B2" w:rsidRDefault="00D2644C" w:rsidP="0000576F">
            <w:pPr>
              <w:pStyle w:val="CBCellBody"/>
            </w:pPr>
            <w:r w:rsidRPr="00CC14B2">
              <w:t>R4.1-2</w:t>
            </w:r>
          </w:p>
        </w:tc>
        <w:tc>
          <w:tcPr>
            <w:tcW w:w="1008" w:type="dxa"/>
            <w:tcBorders>
              <w:top w:val="single" w:sz="4" w:space="0" w:color="auto"/>
            </w:tcBorders>
          </w:tcPr>
          <w:p w14:paraId="1C5D4ACC" w14:textId="77777777" w:rsidR="00D2644C" w:rsidRPr="00CC14B2" w:rsidRDefault="00D2644C" w:rsidP="0000576F">
            <w:pPr>
              <w:pStyle w:val="CBCellBody"/>
            </w:pPr>
            <w:r w:rsidRPr="00CC14B2">
              <w:t>254</w:t>
            </w:r>
          </w:p>
        </w:tc>
        <w:tc>
          <w:tcPr>
            <w:tcW w:w="6170" w:type="dxa"/>
            <w:tcBorders>
              <w:top w:val="single" w:sz="4" w:space="0" w:color="auto"/>
            </w:tcBorders>
          </w:tcPr>
          <w:p w14:paraId="420B4050" w14:textId="77777777" w:rsidR="00D2644C" w:rsidRPr="00CC14B2" w:rsidRDefault="00D2644C" w:rsidP="0000576F">
            <w:pPr>
              <w:pStyle w:val="CBCellBody"/>
            </w:pPr>
            <w:r w:rsidRPr="00CC14B2">
              <w:tab/>
              <w:t>The Shelf Manager hosted on the SCM2 shall be able to manage the ATCA-6006 shelf.</w:t>
            </w:r>
          </w:p>
        </w:tc>
        <w:tc>
          <w:tcPr>
            <w:tcW w:w="1276" w:type="dxa"/>
            <w:gridSpan w:val="2"/>
            <w:tcBorders>
              <w:top w:val="single" w:sz="4" w:space="0" w:color="auto"/>
            </w:tcBorders>
          </w:tcPr>
          <w:p w14:paraId="44AF0C7D" w14:textId="77777777" w:rsidR="00D2644C" w:rsidRPr="00CC14B2" w:rsidRDefault="00D413E3" w:rsidP="0000576F">
            <w:pPr>
              <w:pStyle w:val="CBCellBody"/>
              <w:rPr>
                <w:lang w:eastAsia="zh-CN"/>
              </w:rPr>
            </w:pPr>
            <w:r>
              <w:rPr>
                <w:rFonts w:hint="eastAsia"/>
                <w:lang w:eastAsia="zh-CN"/>
              </w:rPr>
              <w:t>N/A</w:t>
            </w:r>
          </w:p>
        </w:tc>
        <w:tc>
          <w:tcPr>
            <w:tcW w:w="708" w:type="dxa"/>
            <w:tcBorders>
              <w:top w:val="single" w:sz="4" w:space="0" w:color="auto"/>
            </w:tcBorders>
          </w:tcPr>
          <w:p w14:paraId="0A7EDF92" w14:textId="77777777" w:rsidR="00D2644C" w:rsidRPr="00CC14B2" w:rsidRDefault="00D2644C" w:rsidP="0000576F">
            <w:pPr>
              <w:pStyle w:val="CBCellBody"/>
            </w:pPr>
          </w:p>
        </w:tc>
        <w:tc>
          <w:tcPr>
            <w:tcW w:w="709" w:type="dxa"/>
            <w:tcBorders>
              <w:top w:val="single" w:sz="4" w:space="0" w:color="auto"/>
            </w:tcBorders>
          </w:tcPr>
          <w:p w14:paraId="40539471" w14:textId="77777777" w:rsidR="00D2644C" w:rsidRPr="00CC14B2" w:rsidRDefault="00D2644C" w:rsidP="0000576F">
            <w:pPr>
              <w:pStyle w:val="CBCellBody"/>
            </w:pPr>
          </w:p>
        </w:tc>
        <w:tc>
          <w:tcPr>
            <w:tcW w:w="1843" w:type="dxa"/>
            <w:tcBorders>
              <w:top w:val="single" w:sz="4" w:space="0" w:color="auto"/>
            </w:tcBorders>
          </w:tcPr>
          <w:p w14:paraId="617299ED" w14:textId="77777777" w:rsidR="00D2644C" w:rsidRPr="00CC14B2" w:rsidRDefault="00D2644C" w:rsidP="0000576F">
            <w:pPr>
              <w:pStyle w:val="CBCellBody"/>
            </w:pPr>
          </w:p>
        </w:tc>
      </w:tr>
      <w:tr w:rsidR="00D2644C" w14:paraId="33B2008A" w14:textId="77777777" w:rsidTr="00D2644C">
        <w:trPr>
          <w:cantSplit/>
        </w:trPr>
        <w:tc>
          <w:tcPr>
            <w:tcW w:w="1008" w:type="dxa"/>
            <w:tcBorders>
              <w:top w:val="single" w:sz="4" w:space="0" w:color="auto"/>
            </w:tcBorders>
          </w:tcPr>
          <w:p w14:paraId="70C178DD" w14:textId="77777777" w:rsidR="00D2644C" w:rsidRPr="00CC14B2" w:rsidRDefault="00D2644C" w:rsidP="0000576F">
            <w:pPr>
              <w:pStyle w:val="CBCellBody"/>
            </w:pPr>
            <w:r w:rsidRPr="00CC14B2">
              <w:t>R4.1-3</w:t>
            </w:r>
          </w:p>
        </w:tc>
        <w:tc>
          <w:tcPr>
            <w:tcW w:w="1008" w:type="dxa"/>
            <w:tcBorders>
              <w:top w:val="single" w:sz="4" w:space="0" w:color="auto"/>
            </w:tcBorders>
          </w:tcPr>
          <w:p w14:paraId="49469F56" w14:textId="77777777" w:rsidR="00D2644C" w:rsidRPr="00CC14B2" w:rsidRDefault="00D2644C" w:rsidP="0000576F">
            <w:pPr>
              <w:pStyle w:val="CBCellBody"/>
            </w:pPr>
            <w:r w:rsidRPr="00CC14B2">
              <w:t>255</w:t>
            </w:r>
          </w:p>
        </w:tc>
        <w:tc>
          <w:tcPr>
            <w:tcW w:w="6170" w:type="dxa"/>
            <w:tcBorders>
              <w:top w:val="single" w:sz="4" w:space="0" w:color="auto"/>
            </w:tcBorders>
          </w:tcPr>
          <w:p w14:paraId="355B7332" w14:textId="77777777" w:rsidR="00D2644C" w:rsidRPr="00CC14B2" w:rsidRDefault="00D2644C" w:rsidP="0000576F">
            <w:pPr>
              <w:pStyle w:val="CBCellBody"/>
            </w:pPr>
            <w:r w:rsidRPr="00CC14B2">
              <w:tab/>
              <w:t>The Shelf Manager hosted on the SCM3 shall be able to manage the ATCA-6000 shelf.</w:t>
            </w:r>
          </w:p>
        </w:tc>
        <w:tc>
          <w:tcPr>
            <w:tcW w:w="1276" w:type="dxa"/>
            <w:gridSpan w:val="2"/>
            <w:tcBorders>
              <w:top w:val="single" w:sz="4" w:space="0" w:color="auto"/>
            </w:tcBorders>
          </w:tcPr>
          <w:p w14:paraId="105F0D8C" w14:textId="77777777" w:rsidR="00D2644C" w:rsidRPr="00CC14B2" w:rsidRDefault="00D413E3" w:rsidP="0000576F">
            <w:pPr>
              <w:pStyle w:val="CBCellBody"/>
              <w:rPr>
                <w:lang w:eastAsia="zh-CN"/>
              </w:rPr>
            </w:pPr>
            <w:r>
              <w:rPr>
                <w:rFonts w:hint="eastAsia"/>
                <w:lang w:eastAsia="zh-CN"/>
              </w:rPr>
              <w:t>N/A</w:t>
            </w:r>
          </w:p>
        </w:tc>
        <w:tc>
          <w:tcPr>
            <w:tcW w:w="708" w:type="dxa"/>
            <w:tcBorders>
              <w:top w:val="single" w:sz="4" w:space="0" w:color="auto"/>
            </w:tcBorders>
          </w:tcPr>
          <w:p w14:paraId="2997792B" w14:textId="77777777" w:rsidR="00D2644C" w:rsidRPr="00CC14B2" w:rsidRDefault="00D2644C" w:rsidP="0000576F">
            <w:pPr>
              <w:pStyle w:val="CBCellBody"/>
            </w:pPr>
          </w:p>
        </w:tc>
        <w:tc>
          <w:tcPr>
            <w:tcW w:w="709" w:type="dxa"/>
            <w:tcBorders>
              <w:top w:val="single" w:sz="4" w:space="0" w:color="auto"/>
            </w:tcBorders>
          </w:tcPr>
          <w:p w14:paraId="33104123" w14:textId="77777777" w:rsidR="00D2644C" w:rsidRPr="00CC14B2" w:rsidRDefault="00D2644C" w:rsidP="0000576F">
            <w:pPr>
              <w:pStyle w:val="CBCellBody"/>
            </w:pPr>
          </w:p>
        </w:tc>
        <w:tc>
          <w:tcPr>
            <w:tcW w:w="1843" w:type="dxa"/>
            <w:tcBorders>
              <w:top w:val="single" w:sz="4" w:space="0" w:color="auto"/>
            </w:tcBorders>
          </w:tcPr>
          <w:p w14:paraId="119F9F61" w14:textId="77777777" w:rsidR="00D2644C" w:rsidRPr="00CC14B2" w:rsidRDefault="00D2644C" w:rsidP="0000576F">
            <w:pPr>
              <w:pStyle w:val="CBCellBody"/>
            </w:pPr>
          </w:p>
        </w:tc>
      </w:tr>
      <w:tr w:rsidR="00D2644C" w14:paraId="42FCB5A9" w14:textId="77777777" w:rsidTr="00D2644C">
        <w:trPr>
          <w:cantSplit/>
        </w:trPr>
        <w:tc>
          <w:tcPr>
            <w:tcW w:w="1008" w:type="dxa"/>
            <w:tcBorders>
              <w:top w:val="single" w:sz="4" w:space="0" w:color="auto"/>
            </w:tcBorders>
          </w:tcPr>
          <w:p w14:paraId="4ECB7FBB" w14:textId="77777777" w:rsidR="00D2644C" w:rsidRPr="00CC14B2" w:rsidRDefault="00D2644C" w:rsidP="0000576F">
            <w:pPr>
              <w:pStyle w:val="CBCellBody"/>
            </w:pPr>
            <w:r w:rsidRPr="00CC14B2">
              <w:t>R4.1-4</w:t>
            </w:r>
          </w:p>
        </w:tc>
        <w:tc>
          <w:tcPr>
            <w:tcW w:w="1008" w:type="dxa"/>
            <w:tcBorders>
              <w:top w:val="single" w:sz="4" w:space="0" w:color="auto"/>
            </w:tcBorders>
          </w:tcPr>
          <w:p w14:paraId="6FEFFB5A" w14:textId="77777777" w:rsidR="00D2644C" w:rsidRPr="00CC14B2" w:rsidRDefault="00D2644C" w:rsidP="0000576F">
            <w:pPr>
              <w:pStyle w:val="CBCellBody"/>
            </w:pPr>
            <w:r w:rsidRPr="00CC14B2">
              <w:t>256</w:t>
            </w:r>
          </w:p>
        </w:tc>
        <w:tc>
          <w:tcPr>
            <w:tcW w:w="6170" w:type="dxa"/>
            <w:tcBorders>
              <w:top w:val="single" w:sz="4" w:space="0" w:color="auto"/>
            </w:tcBorders>
          </w:tcPr>
          <w:p w14:paraId="648AA467" w14:textId="77777777" w:rsidR="00D2644C" w:rsidRPr="00CC14B2" w:rsidRDefault="00D2644C" w:rsidP="0000576F">
            <w:pPr>
              <w:pStyle w:val="CBCellBody"/>
            </w:pPr>
            <w:r w:rsidRPr="00CC14B2">
              <w:tab/>
              <w:t>The Shelf Manager hosted on the SCM3 shall be able to manage the ATCA-6006 shelf.</w:t>
            </w:r>
          </w:p>
        </w:tc>
        <w:tc>
          <w:tcPr>
            <w:tcW w:w="1276" w:type="dxa"/>
            <w:gridSpan w:val="2"/>
            <w:tcBorders>
              <w:top w:val="single" w:sz="4" w:space="0" w:color="auto"/>
            </w:tcBorders>
          </w:tcPr>
          <w:p w14:paraId="35D1F53C" w14:textId="77777777" w:rsidR="00D2644C" w:rsidRPr="00CC14B2" w:rsidRDefault="00D413E3" w:rsidP="0000576F">
            <w:pPr>
              <w:pStyle w:val="CBCellBody"/>
              <w:rPr>
                <w:lang w:eastAsia="zh-CN"/>
              </w:rPr>
            </w:pPr>
            <w:r>
              <w:rPr>
                <w:rFonts w:hint="eastAsia"/>
                <w:lang w:eastAsia="zh-CN"/>
              </w:rPr>
              <w:t>N/A</w:t>
            </w:r>
          </w:p>
        </w:tc>
        <w:tc>
          <w:tcPr>
            <w:tcW w:w="708" w:type="dxa"/>
            <w:tcBorders>
              <w:top w:val="single" w:sz="4" w:space="0" w:color="auto"/>
            </w:tcBorders>
          </w:tcPr>
          <w:p w14:paraId="52B9D543" w14:textId="77777777" w:rsidR="00D2644C" w:rsidRPr="00CC14B2" w:rsidRDefault="00D2644C" w:rsidP="0000576F">
            <w:pPr>
              <w:pStyle w:val="CBCellBody"/>
            </w:pPr>
          </w:p>
        </w:tc>
        <w:tc>
          <w:tcPr>
            <w:tcW w:w="709" w:type="dxa"/>
            <w:tcBorders>
              <w:top w:val="single" w:sz="4" w:space="0" w:color="auto"/>
            </w:tcBorders>
          </w:tcPr>
          <w:p w14:paraId="3E375CB5" w14:textId="77777777" w:rsidR="00D2644C" w:rsidRPr="00CC14B2" w:rsidRDefault="00D2644C" w:rsidP="0000576F">
            <w:pPr>
              <w:pStyle w:val="CBCellBody"/>
            </w:pPr>
          </w:p>
        </w:tc>
        <w:tc>
          <w:tcPr>
            <w:tcW w:w="1843" w:type="dxa"/>
            <w:tcBorders>
              <w:top w:val="single" w:sz="4" w:space="0" w:color="auto"/>
            </w:tcBorders>
          </w:tcPr>
          <w:p w14:paraId="6CEC5EC6" w14:textId="77777777" w:rsidR="00D2644C" w:rsidRPr="00CC14B2" w:rsidRDefault="00D2644C" w:rsidP="0000576F">
            <w:pPr>
              <w:pStyle w:val="CBCellBody"/>
            </w:pPr>
          </w:p>
        </w:tc>
      </w:tr>
      <w:tr w:rsidR="00D2644C" w14:paraId="44BF1384" w14:textId="77777777" w:rsidTr="00D2644C">
        <w:trPr>
          <w:cantSplit/>
        </w:trPr>
        <w:tc>
          <w:tcPr>
            <w:tcW w:w="1008" w:type="dxa"/>
            <w:tcBorders>
              <w:top w:val="single" w:sz="4" w:space="0" w:color="auto"/>
            </w:tcBorders>
          </w:tcPr>
          <w:p w14:paraId="73D1E53D" w14:textId="77777777" w:rsidR="00D2644C" w:rsidRPr="00CC14B2" w:rsidRDefault="00D2644C" w:rsidP="0000576F">
            <w:pPr>
              <w:pStyle w:val="CBCellBody"/>
            </w:pPr>
            <w:r w:rsidRPr="00CC14B2">
              <w:t>R4.1-5</w:t>
            </w:r>
          </w:p>
        </w:tc>
        <w:tc>
          <w:tcPr>
            <w:tcW w:w="1008" w:type="dxa"/>
            <w:tcBorders>
              <w:top w:val="single" w:sz="4" w:space="0" w:color="auto"/>
            </w:tcBorders>
          </w:tcPr>
          <w:p w14:paraId="565454FD" w14:textId="77777777" w:rsidR="00D2644C" w:rsidRPr="00CC14B2" w:rsidRDefault="00D2644C" w:rsidP="0000576F">
            <w:pPr>
              <w:pStyle w:val="CBCellBody"/>
            </w:pPr>
            <w:r w:rsidRPr="00CC14B2">
              <w:t>257</w:t>
            </w:r>
          </w:p>
        </w:tc>
        <w:tc>
          <w:tcPr>
            <w:tcW w:w="6170" w:type="dxa"/>
            <w:tcBorders>
              <w:top w:val="single" w:sz="4" w:space="0" w:color="auto"/>
            </w:tcBorders>
          </w:tcPr>
          <w:p w14:paraId="7C4D4340" w14:textId="77777777" w:rsidR="00D2644C" w:rsidRPr="00CC14B2" w:rsidRDefault="00D2644C" w:rsidP="0000576F">
            <w:pPr>
              <w:pStyle w:val="CBCellBody"/>
            </w:pPr>
            <w:r w:rsidRPr="00CC14B2">
              <w:tab/>
              <w:t>The Shelf Manager hosted on the SCM3 shall be able to manage the ATCA-6016 shelf.</w:t>
            </w:r>
          </w:p>
        </w:tc>
        <w:tc>
          <w:tcPr>
            <w:tcW w:w="1276" w:type="dxa"/>
            <w:gridSpan w:val="2"/>
            <w:tcBorders>
              <w:top w:val="single" w:sz="4" w:space="0" w:color="auto"/>
            </w:tcBorders>
          </w:tcPr>
          <w:p w14:paraId="3B19EA2F" w14:textId="77777777" w:rsidR="00D2644C" w:rsidRPr="00CC14B2" w:rsidRDefault="00D413E3" w:rsidP="0000576F">
            <w:pPr>
              <w:pStyle w:val="CBCellBody"/>
              <w:rPr>
                <w:lang w:eastAsia="zh-CN"/>
              </w:rPr>
            </w:pPr>
            <w:r>
              <w:rPr>
                <w:rFonts w:hint="eastAsia"/>
                <w:lang w:eastAsia="zh-CN"/>
              </w:rPr>
              <w:t>N/A</w:t>
            </w:r>
          </w:p>
        </w:tc>
        <w:tc>
          <w:tcPr>
            <w:tcW w:w="708" w:type="dxa"/>
            <w:tcBorders>
              <w:top w:val="single" w:sz="4" w:space="0" w:color="auto"/>
            </w:tcBorders>
          </w:tcPr>
          <w:p w14:paraId="6C39D155" w14:textId="77777777" w:rsidR="00D2644C" w:rsidRPr="00CC14B2" w:rsidRDefault="00D2644C" w:rsidP="0000576F">
            <w:pPr>
              <w:pStyle w:val="CBCellBody"/>
            </w:pPr>
          </w:p>
        </w:tc>
        <w:tc>
          <w:tcPr>
            <w:tcW w:w="709" w:type="dxa"/>
            <w:tcBorders>
              <w:top w:val="single" w:sz="4" w:space="0" w:color="auto"/>
            </w:tcBorders>
          </w:tcPr>
          <w:p w14:paraId="012095EE" w14:textId="77777777" w:rsidR="00D2644C" w:rsidRPr="00CC14B2" w:rsidRDefault="00D2644C" w:rsidP="0000576F">
            <w:pPr>
              <w:pStyle w:val="CBCellBody"/>
            </w:pPr>
          </w:p>
        </w:tc>
        <w:tc>
          <w:tcPr>
            <w:tcW w:w="1843" w:type="dxa"/>
            <w:tcBorders>
              <w:top w:val="single" w:sz="4" w:space="0" w:color="auto"/>
            </w:tcBorders>
          </w:tcPr>
          <w:p w14:paraId="5A247C3D" w14:textId="77777777" w:rsidR="00D2644C" w:rsidRPr="00CC14B2" w:rsidRDefault="00D2644C" w:rsidP="0000576F">
            <w:pPr>
              <w:pStyle w:val="CBCellBody"/>
            </w:pPr>
          </w:p>
        </w:tc>
      </w:tr>
      <w:tr w:rsidR="00D2644C" w14:paraId="0F7AAAE5" w14:textId="77777777" w:rsidTr="00D2644C">
        <w:trPr>
          <w:cantSplit/>
        </w:trPr>
        <w:tc>
          <w:tcPr>
            <w:tcW w:w="1008" w:type="dxa"/>
            <w:tcBorders>
              <w:top w:val="single" w:sz="4" w:space="0" w:color="auto"/>
            </w:tcBorders>
          </w:tcPr>
          <w:p w14:paraId="715C8EB5" w14:textId="77777777" w:rsidR="00D2644C" w:rsidRPr="00CC14B2" w:rsidRDefault="00D2644C" w:rsidP="0000576F">
            <w:pPr>
              <w:pStyle w:val="CBCellBody"/>
            </w:pPr>
            <w:r w:rsidRPr="00CC14B2">
              <w:t>R4.2-1</w:t>
            </w:r>
          </w:p>
        </w:tc>
        <w:tc>
          <w:tcPr>
            <w:tcW w:w="1008" w:type="dxa"/>
            <w:tcBorders>
              <w:top w:val="single" w:sz="4" w:space="0" w:color="auto"/>
            </w:tcBorders>
          </w:tcPr>
          <w:p w14:paraId="06DBBB34" w14:textId="77777777" w:rsidR="00D2644C" w:rsidRPr="00CC14B2" w:rsidRDefault="00D2644C" w:rsidP="0000576F">
            <w:pPr>
              <w:pStyle w:val="CBCellBody"/>
            </w:pPr>
            <w:r w:rsidRPr="00CC14B2">
              <w:t>258</w:t>
            </w:r>
          </w:p>
        </w:tc>
        <w:tc>
          <w:tcPr>
            <w:tcW w:w="6170" w:type="dxa"/>
            <w:tcBorders>
              <w:top w:val="single" w:sz="4" w:space="0" w:color="auto"/>
            </w:tcBorders>
          </w:tcPr>
          <w:p w14:paraId="36A980B3" w14:textId="77777777" w:rsidR="00D2644C" w:rsidRPr="00CC14B2" w:rsidRDefault="00D2644C" w:rsidP="0000576F">
            <w:pPr>
              <w:pStyle w:val="CBCellBody"/>
            </w:pPr>
            <w:r w:rsidRPr="00CC14B2">
              <w:tab/>
              <w:t xml:space="preserve">The Shelf Manager shall implement heartbeats and keep-alive mechanisms between each of the major components (i.e. </w:t>
            </w:r>
            <w:proofErr w:type="spellStart"/>
            <w:r w:rsidRPr="00CC14B2">
              <w:t>ShMC</w:t>
            </w:r>
            <w:proofErr w:type="spellEnd"/>
            <w:r w:rsidRPr="00CC14B2">
              <w:t xml:space="preserve">, </w:t>
            </w:r>
            <w:proofErr w:type="spellStart"/>
            <w:r w:rsidRPr="00CC14B2">
              <w:t>ShMS</w:t>
            </w:r>
            <w:proofErr w:type="spellEnd"/>
            <w:r w:rsidRPr="00CC14B2">
              <w:t>) to detect faults in the Shelf Manager.</w:t>
            </w:r>
          </w:p>
        </w:tc>
        <w:tc>
          <w:tcPr>
            <w:tcW w:w="1276" w:type="dxa"/>
            <w:gridSpan w:val="2"/>
            <w:tcBorders>
              <w:top w:val="single" w:sz="4" w:space="0" w:color="auto"/>
            </w:tcBorders>
          </w:tcPr>
          <w:p w14:paraId="1FBB1F75" w14:textId="77777777" w:rsidR="00D2644C" w:rsidRPr="00CC14B2" w:rsidRDefault="00D2644C" w:rsidP="0000576F">
            <w:pPr>
              <w:pStyle w:val="CBCellBody"/>
              <w:rPr>
                <w:lang w:eastAsia="zh-CN"/>
              </w:rPr>
            </w:pPr>
          </w:p>
        </w:tc>
        <w:tc>
          <w:tcPr>
            <w:tcW w:w="708" w:type="dxa"/>
            <w:tcBorders>
              <w:top w:val="single" w:sz="4" w:space="0" w:color="auto"/>
            </w:tcBorders>
          </w:tcPr>
          <w:p w14:paraId="68B28978"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2450A2C0" w14:textId="77777777" w:rsidR="00D2644C" w:rsidRPr="00CC14B2" w:rsidRDefault="00D2644C" w:rsidP="0000576F">
            <w:pPr>
              <w:pStyle w:val="CBCellBody"/>
            </w:pPr>
          </w:p>
        </w:tc>
        <w:tc>
          <w:tcPr>
            <w:tcW w:w="1843" w:type="dxa"/>
            <w:tcBorders>
              <w:top w:val="single" w:sz="4" w:space="0" w:color="auto"/>
            </w:tcBorders>
          </w:tcPr>
          <w:p w14:paraId="448077A4" w14:textId="77777777" w:rsidR="00D2644C" w:rsidRPr="00CC14B2" w:rsidRDefault="00D2644C" w:rsidP="0000576F">
            <w:pPr>
              <w:pStyle w:val="CBCellBody"/>
            </w:pPr>
          </w:p>
        </w:tc>
      </w:tr>
      <w:tr w:rsidR="00D2644C" w14:paraId="57DE0BE2" w14:textId="77777777" w:rsidTr="00D2644C">
        <w:trPr>
          <w:cantSplit/>
        </w:trPr>
        <w:tc>
          <w:tcPr>
            <w:tcW w:w="1008" w:type="dxa"/>
            <w:tcBorders>
              <w:top w:val="single" w:sz="4" w:space="0" w:color="auto"/>
            </w:tcBorders>
          </w:tcPr>
          <w:p w14:paraId="6FFABE46" w14:textId="77777777" w:rsidR="00D2644C" w:rsidRPr="00CC14B2" w:rsidRDefault="00D2644C" w:rsidP="0000576F">
            <w:pPr>
              <w:pStyle w:val="CBCellBody"/>
            </w:pPr>
            <w:r w:rsidRPr="00CC14B2">
              <w:t>R4.2-2</w:t>
            </w:r>
          </w:p>
        </w:tc>
        <w:tc>
          <w:tcPr>
            <w:tcW w:w="1008" w:type="dxa"/>
            <w:tcBorders>
              <w:top w:val="single" w:sz="4" w:space="0" w:color="auto"/>
            </w:tcBorders>
          </w:tcPr>
          <w:p w14:paraId="01626E48" w14:textId="77777777" w:rsidR="00D2644C" w:rsidRPr="00CC14B2" w:rsidRDefault="00D2644C" w:rsidP="0000576F">
            <w:pPr>
              <w:pStyle w:val="CBCellBody"/>
            </w:pPr>
            <w:r w:rsidRPr="00CC14B2">
              <w:t>187</w:t>
            </w:r>
          </w:p>
        </w:tc>
        <w:tc>
          <w:tcPr>
            <w:tcW w:w="6170" w:type="dxa"/>
            <w:tcBorders>
              <w:top w:val="single" w:sz="4" w:space="0" w:color="auto"/>
            </w:tcBorders>
          </w:tcPr>
          <w:p w14:paraId="382D7488" w14:textId="77777777" w:rsidR="00D2644C" w:rsidRPr="00CC14B2" w:rsidRDefault="00D2644C" w:rsidP="0000576F">
            <w:pPr>
              <w:pStyle w:val="CBCellBody"/>
            </w:pPr>
            <w:r w:rsidRPr="00CC14B2">
              <w:tab/>
              <w:t>Insertion of a new standby shelf manager shall be detected automatically by the Active Shelf Manager, and shall initiate synchronization between the two instances.</w:t>
            </w:r>
          </w:p>
        </w:tc>
        <w:tc>
          <w:tcPr>
            <w:tcW w:w="1276" w:type="dxa"/>
            <w:gridSpan w:val="2"/>
            <w:tcBorders>
              <w:top w:val="single" w:sz="4" w:space="0" w:color="auto"/>
            </w:tcBorders>
          </w:tcPr>
          <w:p w14:paraId="42DC5DF9" w14:textId="77777777" w:rsidR="00D2644C" w:rsidRPr="00CC14B2" w:rsidRDefault="00D2644C" w:rsidP="0000576F">
            <w:pPr>
              <w:pStyle w:val="CBCellBody"/>
            </w:pPr>
          </w:p>
        </w:tc>
        <w:tc>
          <w:tcPr>
            <w:tcW w:w="708" w:type="dxa"/>
            <w:tcBorders>
              <w:top w:val="single" w:sz="4" w:space="0" w:color="auto"/>
            </w:tcBorders>
          </w:tcPr>
          <w:p w14:paraId="1B0DF339"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01389C6A" w14:textId="77777777" w:rsidR="00D2644C" w:rsidRPr="00CC14B2" w:rsidRDefault="00D2644C" w:rsidP="0000576F">
            <w:pPr>
              <w:pStyle w:val="CBCellBody"/>
            </w:pPr>
          </w:p>
        </w:tc>
        <w:tc>
          <w:tcPr>
            <w:tcW w:w="1843" w:type="dxa"/>
            <w:tcBorders>
              <w:top w:val="single" w:sz="4" w:space="0" w:color="auto"/>
            </w:tcBorders>
          </w:tcPr>
          <w:p w14:paraId="73D545A7" w14:textId="77777777" w:rsidR="00D2644C" w:rsidRPr="00CC14B2" w:rsidRDefault="00D2644C" w:rsidP="0000576F">
            <w:pPr>
              <w:pStyle w:val="CBCellBody"/>
            </w:pPr>
          </w:p>
        </w:tc>
      </w:tr>
      <w:tr w:rsidR="00D2644C" w14:paraId="1AD1031A" w14:textId="77777777" w:rsidTr="00D2644C">
        <w:trPr>
          <w:cantSplit/>
        </w:trPr>
        <w:tc>
          <w:tcPr>
            <w:tcW w:w="1008" w:type="dxa"/>
            <w:tcBorders>
              <w:top w:val="single" w:sz="4" w:space="0" w:color="auto"/>
            </w:tcBorders>
          </w:tcPr>
          <w:p w14:paraId="7C7AB7FC" w14:textId="77777777" w:rsidR="00D2644C" w:rsidRPr="00CC14B2" w:rsidRDefault="00D2644C" w:rsidP="0000576F">
            <w:pPr>
              <w:pStyle w:val="CBCellBody"/>
            </w:pPr>
            <w:r w:rsidRPr="00CC14B2">
              <w:t>R4.2-3</w:t>
            </w:r>
          </w:p>
        </w:tc>
        <w:tc>
          <w:tcPr>
            <w:tcW w:w="1008" w:type="dxa"/>
            <w:tcBorders>
              <w:top w:val="single" w:sz="4" w:space="0" w:color="auto"/>
            </w:tcBorders>
          </w:tcPr>
          <w:p w14:paraId="0AF14B6A" w14:textId="77777777" w:rsidR="00D2644C" w:rsidRPr="00CC14B2" w:rsidRDefault="00D2644C" w:rsidP="0000576F">
            <w:pPr>
              <w:pStyle w:val="CBCellBody"/>
            </w:pPr>
            <w:r w:rsidRPr="00CC14B2">
              <w:t>188</w:t>
            </w:r>
          </w:p>
        </w:tc>
        <w:tc>
          <w:tcPr>
            <w:tcW w:w="6170" w:type="dxa"/>
            <w:tcBorders>
              <w:top w:val="single" w:sz="4" w:space="0" w:color="auto"/>
            </w:tcBorders>
          </w:tcPr>
          <w:p w14:paraId="65E6E790" w14:textId="77777777" w:rsidR="00D2644C" w:rsidRPr="00CC14B2" w:rsidRDefault="00D2644C" w:rsidP="0000576F">
            <w:pPr>
              <w:pStyle w:val="CBCellBody"/>
            </w:pPr>
            <w:r w:rsidRPr="00CC14B2">
              <w:tab/>
              <w:t>Removal of the blade hosting the Active Shelf Manager, either by controlled extraction or by surprise removal, shall cause a switchover to the Standby Shelf Manager if one is present.</w:t>
            </w:r>
          </w:p>
        </w:tc>
        <w:tc>
          <w:tcPr>
            <w:tcW w:w="1276" w:type="dxa"/>
            <w:gridSpan w:val="2"/>
            <w:tcBorders>
              <w:top w:val="single" w:sz="4" w:space="0" w:color="auto"/>
            </w:tcBorders>
          </w:tcPr>
          <w:p w14:paraId="664E7925" w14:textId="77777777" w:rsidR="00D2644C" w:rsidRPr="00CC14B2" w:rsidRDefault="00D2644C" w:rsidP="0000576F">
            <w:pPr>
              <w:pStyle w:val="CBCellBody"/>
            </w:pPr>
          </w:p>
        </w:tc>
        <w:tc>
          <w:tcPr>
            <w:tcW w:w="708" w:type="dxa"/>
            <w:tcBorders>
              <w:top w:val="single" w:sz="4" w:space="0" w:color="auto"/>
            </w:tcBorders>
          </w:tcPr>
          <w:p w14:paraId="6B8A679E"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37B5F6CF" w14:textId="77777777" w:rsidR="00D2644C" w:rsidRPr="00CC14B2" w:rsidRDefault="00D2644C" w:rsidP="0000576F">
            <w:pPr>
              <w:pStyle w:val="CBCellBody"/>
            </w:pPr>
          </w:p>
        </w:tc>
        <w:tc>
          <w:tcPr>
            <w:tcW w:w="1843" w:type="dxa"/>
            <w:tcBorders>
              <w:top w:val="single" w:sz="4" w:space="0" w:color="auto"/>
            </w:tcBorders>
          </w:tcPr>
          <w:p w14:paraId="5ACA37F1" w14:textId="77777777" w:rsidR="00D2644C" w:rsidRPr="00CC14B2" w:rsidRDefault="00D2644C" w:rsidP="0000576F">
            <w:pPr>
              <w:pStyle w:val="CBCellBody"/>
            </w:pPr>
          </w:p>
        </w:tc>
      </w:tr>
      <w:tr w:rsidR="00D2644C" w14:paraId="297840AF" w14:textId="77777777" w:rsidTr="00D2644C">
        <w:trPr>
          <w:cantSplit/>
        </w:trPr>
        <w:tc>
          <w:tcPr>
            <w:tcW w:w="1008" w:type="dxa"/>
            <w:tcBorders>
              <w:top w:val="single" w:sz="4" w:space="0" w:color="auto"/>
            </w:tcBorders>
          </w:tcPr>
          <w:p w14:paraId="5F70BB29" w14:textId="77777777" w:rsidR="00D2644C" w:rsidRPr="00CC14B2" w:rsidRDefault="00D2644C" w:rsidP="0000576F">
            <w:pPr>
              <w:pStyle w:val="CBCellBody"/>
            </w:pPr>
            <w:r w:rsidRPr="00CC14B2">
              <w:lastRenderedPageBreak/>
              <w:t>R4.2-4</w:t>
            </w:r>
          </w:p>
        </w:tc>
        <w:tc>
          <w:tcPr>
            <w:tcW w:w="1008" w:type="dxa"/>
            <w:tcBorders>
              <w:top w:val="single" w:sz="4" w:space="0" w:color="auto"/>
            </w:tcBorders>
          </w:tcPr>
          <w:p w14:paraId="02C8EF03" w14:textId="77777777" w:rsidR="00D2644C" w:rsidRPr="00CC14B2" w:rsidRDefault="00D2644C" w:rsidP="0000576F">
            <w:pPr>
              <w:pStyle w:val="CBCellBody"/>
            </w:pPr>
            <w:r w:rsidRPr="00CC14B2">
              <w:t>189</w:t>
            </w:r>
          </w:p>
        </w:tc>
        <w:tc>
          <w:tcPr>
            <w:tcW w:w="6170" w:type="dxa"/>
            <w:tcBorders>
              <w:top w:val="single" w:sz="4" w:space="0" w:color="auto"/>
            </w:tcBorders>
          </w:tcPr>
          <w:p w14:paraId="7185F4C4" w14:textId="77777777" w:rsidR="00D2644C" w:rsidRPr="00CC14B2" w:rsidRDefault="00D2644C" w:rsidP="0000576F">
            <w:pPr>
              <w:pStyle w:val="CBCellBody"/>
            </w:pPr>
            <w:r w:rsidRPr="00CC14B2">
              <w:tab/>
              <w:t>It shall be possible to deactivate and remove the single Active Shelf Manager instance when there is no standby. However, it shall be apparent to an operator that the shelf is unmanaged in this state.</w:t>
            </w:r>
          </w:p>
        </w:tc>
        <w:tc>
          <w:tcPr>
            <w:tcW w:w="1276" w:type="dxa"/>
            <w:gridSpan w:val="2"/>
            <w:tcBorders>
              <w:top w:val="single" w:sz="4" w:space="0" w:color="auto"/>
            </w:tcBorders>
          </w:tcPr>
          <w:p w14:paraId="3B0C09A1" w14:textId="77777777" w:rsidR="00D2644C" w:rsidRPr="00CC14B2" w:rsidRDefault="00D2644C" w:rsidP="0000576F">
            <w:pPr>
              <w:pStyle w:val="CBCellBody"/>
            </w:pPr>
          </w:p>
        </w:tc>
        <w:tc>
          <w:tcPr>
            <w:tcW w:w="708" w:type="dxa"/>
            <w:tcBorders>
              <w:top w:val="single" w:sz="4" w:space="0" w:color="auto"/>
            </w:tcBorders>
          </w:tcPr>
          <w:p w14:paraId="57DA2ACC"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67A8AE9F" w14:textId="77777777" w:rsidR="00D2644C" w:rsidRPr="00CC14B2" w:rsidRDefault="00D2644C" w:rsidP="0000576F">
            <w:pPr>
              <w:pStyle w:val="CBCellBody"/>
            </w:pPr>
          </w:p>
        </w:tc>
        <w:tc>
          <w:tcPr>
            <w:tcW w:w="1843" w:type="dxa"/>
            <w:tcBorders>
              <w:top w:val="single" w:sz="4" w:space="0" w:color="auto"/>
            </w:tcBorders>
          </w:tcPr>
          <w:p w14:paraId="4D3FF3C9" w14:textId="77777777" w:rsidR="00D2644C" w:rsidRPr="00CC14B2" w:rsidRDefault="00D2644C" w:rsidP="0000576F">
            <w:pPr>
              <w:pStyle w:val="CBCellBody"/>
            </w:pPr>
          </w:p>
        </w:tc>
      </w:tr>
      <w:tr w:rsidR="00D2644C" w14:paraId="5C066D8F" w14:textId="77777777" w:rsidTr="00D2644C">
        <w:trPr>
          <w:cantSplit/>
        </w:trPr>
        <w:tc>
          <w:tcPr>
            <w:tcW w:w="1008" w:type="dxa"/>
            <w:tcBorders>
              <w:top w:val="single" w:sz="4" w:space="0" w:color="auto"/>
            </w:tcBorders>
          </w:tcPr>
          <w:p w14:paraId="05564B2D" w14:textId="77777777" w:rsidR="00D2644C" w:rsidRPr="00CC14B2" w:rsidRDefault="00D2644C" w:rsidP="0000576F">
            <w:pPr>
              <w:pStyle w:val="CBCellBody"/>
            </w:pPr>
            <w:r w:rsidRPr="00CC14B2">
              <w:t>R4.2-5</w:t>
            </w:r>
          </w:p>
        </w:tc>
        <w:tc>
          <w:tcPr>
            <w:tcW w:w="1008" w:type="dxa"/>
            <w:tcBorders>
              <w:top w:val="single" w:sz="4" w:space="0" w:color="auto"/>
            </w:tcBorders>
          </w:tcPr>
          <w:p w14:paraId="5A8EA967" w14:textId="77777777" w:rsidR="00D2644C" w:rsidRPr="00CC14B2" w:rsidRDefault="00D2644C" w:rsidP="0000576F">
            <w:pPr>
              <w:pStyle w:val="CBCellBody"/>
            </w:pPr>
            <w:r w:rsidRPr="00CC14B2">
              <w:t>190</w:t>
            </w:r>
          </w:p>
        </w:tc>
        <w:tc>
          <w:tcPr>
            <w:tcW w:w="6170" w:type="dxa"/>
            <w:tcBorders>
              <w:top w:val="single" w:sz="4" w:space="0" w:color="auto"/>
            </w:tcBorders>
          </w:tcPr>
          <w:p w14:paraId="2E05CD21" w14:textId="77777777" w:rsidR="00D2644C" w:rsidRPr="00CC14B2" w:rsidRDefault="00D2644C" w:rsidP="0000576F">
            <w:pPr>
              <w:pStyle w:val="CBCellBody"/>
            </w:pPr>
            <w:r w:rsidRPr="00CC14B2">
              <w:tab/>
              <w:t>If a Shelf Manager is inserted in a system that does not have an active shelf manager, then the newly inserted Shelf Manager shall be able to learn the configuration of the system and assume control of the system without affecting any services on the system.</w:t>
            </w:r>
          </w:p>
        </w:tc>
        <w:tc>
          <w:tcPr>
            <w:tcW w:w="1276" w:type="dxa"/>
            <w:gridSpan w:val="2"/>
            <w:tcBorders>
              <w:top w:val="single" w:sz="4" w:space="0" w:color="auto"/>
            </w:tcBorders>
          </w:tcPr>
          <w:p w14:paraId="2F9B365E" w14:textId="77777777" w:rsidR="00D2644C" w:rsidRPr="00CC14B2" w:rsidRDefault="00D2644C" w:rsidP="0000576F">
            <w:pPr>
              <w:pStyle w:val="CBCellBody"/>
            </w:pPr>
          </w:p>
        </w:tc>
        <w:tc>
          <w:tcPr>
            <w:tcW w:w="708" w:type="dxa"/>
            <w:tcBorders>
              <w:top w:val="single" w:sz="4" w:space="0" w:color="auto"/>
            </w:tcBorders>
          </w:tcPr>
          <w:p w14:paraId="708183A5"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33A4466E" w14:textId="77777777" w:rsidR="00D2644C" w:rsidRPr="00CC14B2" w:rsidRDefault="00D2644C" w:rsidP="0000576F">
            <w:pPr>
              <w:pStyle w:val="CBCellBody"/>
            </w:pPr>
          </w:p>
        </w:tc>
        <w:tc>
          <w:tcPr>
            <w:tcW w:w="1843" w:type="dxa"/>
            <w:tcBorders>
              <w:top w:val="single" w:sz="4" w:space="0" w:color="auto"/>
            </w:tcBorders>
          </w:tcPr>
          <w:p w14:paraId="402EBC9B" w14:textId="77777777" w:rsidR="00D2644C" w:rsidRPr="00CC14B2" w:rsidRDefault="00D2644C" w:rsidP="0000576F">
            <w:pPr>
              <w:pStyle w:val="CBCellBody"/>
            </w:pPr>
          </w:p>
        </w:tc>
      </w:tr>
      <w:tr w:rsidR="00D2644C" w14:paraId="45F09A8A" w14:textId="77777777" w:rsidTr="00D2644C">
        <w:trPr>
          <w:cantSplit/>
        </w:trPr>
        <w:tc>
          <w:tcPr>
            <w:tcW w:w="1008" w:type="dxa"/>
            <w:tcBorders>
              <w:top w:val="single" w:sz="4" w:space="0" w:color="auto"/>
            </w:tcBorders>
          </w:tcPr>
          <w:p w14:paraId="7DA5EC53" w14:textId="77777777" w:rsidR="00D2644C" w:rsidRPr="00CC14B2" w:rsidRDefault="00D2644C" w:rsidP="0000576F">
            <w:pPr>
              <w:pStyle w:val="CBCellBody"/>
            </w:pPr>
            <w:r w:rsidRPr="00CC14B2">
              <w:t>R4.2-6</w:t>
            </w:r>
          </w:p>
        </w:tc>
        <w:tc>
          <w:tcPr>
            <w:tcW w:w="1008" w:type="dxa"/>
            <w:tcBorders>
              <w:top w:val="single" w:sz="4" w:space="0" w:color="auto"/>
            </w:tcBorders>
          </w:tcPr>
          <w:p w14:paraId="61682323" w14:textId="77777777" w:rsidR="00D2644C" w:rsidRPr="00CC14B2" w:rsidRDefault="00D2644C" w:rsidP="0000576F">
            <w:pPr>
              <w:pStyle w:val="CBCellBody"/>
            </w:pPr>
            <w:r w:rsidRPr="00CC14B2">
              <w:t>191</w:t>
            </w:r>
          </w:p>
        </w:tc>
        <w:tc>
          <w:tcPr>
            <w:tcW w:w="6170" w:type="dxa"/>
            <w:tcBorders>
              <w:top w:val="single" w:sz="4" w:space="0" w:color="auto"/>
            </w:tcBorders>
          </w:tcPr>
          <w:p w14:paraId="7318E0A2" w14:textId="77777777" w:rsidR="00D2644C" w:rsidRPr="00CC14B2" w:rsidRDefault="00D2644C" w:rsidP="0000576F">
            <w:pPr>
              <w:pStyle w:val="CBCellBody"/>
            </w:pPr>
            <w:r w:rsidRPr="00CC14B2">
              <w:tab/>
              <w:t>A Resource representing the FRU shall be added to HPI Resource Presence Table within 15 seconds of receiving the hot swap event for the FRU’s transition to the M2 (Activation Request) state .</w:t>
            </w:r>
          </w:p>
        </w:tc>
        <w:tc>
          <w:tcPr>
            <w:tcW w:w="1276" w:type="dxa"/>
            <w:gridSpan w:val="2"/>
            <w:tcBorders>
              <w:top w:val="single" w:sz="4" w:space="0" w:color="auto"/>
            </w:tcBorders>
          </w:tcPr>
          <w:p w14:paraId="1C6EAEC6" w14:textId="77777777" w:rsidR="00D2644C" w:rsidRPr="00CC14B2" w:rsidRDefault="00D2644C" w:rsidP="0000576F">
            <w:pPr>
              <w:pStyle w:val="CBCellBody"/>
            </w:pPr>
          </w:p>
        </w:tc>
        <w:tc>
          <w:tcPr>
            <w:tcW w:w="708" w:type="dxa"/>
            <w:tcBorders>
              <w:top w:val="single" w:sz="4" w:space="0" w:color="auto"/>
            </w:tcBorders>
          </w:tcPr>
          <w:p w14:paraId="5D33A896"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21D76759" w14:textId="77777777" w:rsidR="00D2644C" w:rsidRPr="00CC14B2" w:rsidRDefault="00D2644C" w:rsidP="0000576F">
            <w:pPr>
              <w:pStyle w:val="CBCellBody"/>
            </w:pPr>
          </w:p>
        </w:tc>
        <w:tc>
          <w:tcPr>
            <w:tcW w:w="1843" w:type="dxa"/>
            <w:tcBorders>
              <w:top w:val="single" w:sz="4" w:space="0" w:color="auto"/>
            </w:tcBorders>
          </w:tcPr>
          <w:p w14:paraId="5FA4878A" w14:textId="77777777" w:rsidR="00D2644C" w:rsidRPr="00CC14B2" w:rsidRDefault="00D2644C" w:rsidP="0000576F">
            <w:pPr>
              <w:pStyle w:val="CBCellBody"/>
            </w:pPr>
          </w:p>
        </w:tc>
      </w:tr>
      <w:tr w:rsidR="00D2644C" w14:paraId="4296B458" w14:textId="77777777" w:rsidTr="00D2644C">
        <w:trPr>
          <w:cantSplit/>
        </w:trPr>
        <w:tc>
          <w:tcPr>
            <w:tcW w:w="1008" w:type="dxa"/>
            <w:tcBorders>
              <w:top w:val="single" w:sz="4" w:space="0" w:color="auto"/>
            </w:tcBorders>
          </w:tcPr>
          <w:p w14:paraId="3A657F11" w14:textId="77777777" w:rsidR="00D2644C" w:rsidRPr="00CC14B2" w:rsidRDefault="00D2644C" w:rsidP="0000576F">
            <w:pPr>
              <w:pStyle w:val="CBCellBody"/>
            </w:pPr>
            <w:r w:rsidRPr="00CC14B2">
              <w:t>R4.2-7</w:t>
            </w:r>
          </w:p>
        </w:tc>
        <w:tc>
          <w:tcPr>
            <w:tcW w:w="1008" w:type="dxa"/>
            <w:tcBorders>
              <w:top w:val="single" w:sz="4" w:space="0" w:color="auto"/>
            </w:tcBorders>
          </w:tcPr>
          <w:p w14:paraId="62C88E55" w14:textId="77777777" w:rsidR="00D2644C" w:rsidRPr="00CC14B2" w:rsidRDefault="00D2644C" w:rsidP="0000576F">
            <w:pPr>
              <w:pStyle w:val="CBCellBody"/>
            </w:pPr>
            <w:r w:rsidRPr="00CC14B2">
              <w:t>192</w:t>
            </w:r>
          </w:p>
        </w:tc>
        <w:tc>
          <w:tcPr>
            <w:tcW w:w="6170" w:type="dxa"/>
            <w:tcBorders>
              <w:top w:val="single" w:sz="4" w:space="0" w:color="auto"/>
            </w:tcBorders>
          </w:tcPr>
          <w:p w14:paraId="430946F1" w14:textId="77777777" w:rsidR="00D2644C" w:rsidRPr="00CC14B2" w:rsidRDefault="00D2644C" w:rsidP="0000576F">
            <w:pPr>
              <w:pStyle w:val="CBCellBody"/>
            </w:pPr>
            <w:r w:rsidRPr="00CC14B2">
              <w:tab/>
              <w:t>A Resource representing a FRU shall be removed from the HPI Resource Presence Table within 5 seconds of receiving the hot swap event for the FRU’s transition to the M0 (Not Present) state.</w:t>
            </w:r>
          </w:p>
        </w:tc>
        <w:tc>
          <w:tcPr>
            <w:tcW w:w="1276" w:type="dxa"/>
            <w:gridSpan w:val="2"/>
            <w:tcBorders>
              <w:top w:val="single" w:sz="4" w:space="0" w:color="auto"/>
            </w:tcBorders>
          </w:tcPr>
          <w:p w14:paraId="55F37340" w14:textId="77777777" w:rsidR="00D2644C" w:rsidRPr="00CC14B2" w:rsidRDefault="00D2644C" w:rsidP="0000576F">
            <w:pPr>
              <w:pStyle w:val="CBCellBody"/>
            </w:pPr>
          </w:p>
        </w:tc>
        <w:tc>
          <w:tcPr>
            <w:tcW w:w="708" w:type="dxa"/>
            <w:tcBorders>
              <w:top w:val="single" w:sz="4" w:space="0" w:color="auto"/>
            </w:tcBorders>
          </w:tcPr>
          <w:p w14:paraId="77994712"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4E488229" w14:textId="77777777" w:rsidR="00D2644C" w:rsidRPr="00CC14B2" w:rsidRDefault="00D2644C" w:rsidP="0000576F">
            <w:pPr>
              <w:pStyle w:val="CBCellBody"/>
            </w:pPr>
          </w:p>
        </w:tc>
        <w:tc>
          <w:tcPr>
            <w:tcW w:w="1843" w:type="dxa"/>
            <w:tcBorders>
              <w:top w:val="single" w:sz="4" w:space="0" w:color="auto"/>
            </w:tcBorders>
          </w:tcPr>
          <w:p w14:paraId="4EB64C37" w14:textId="77777777" w:rsidR="00D2644C" w:rsidRPr="00CC14B2" w:rsidRDefault="00D2644C" w:rsidP="0000576F">
            <w:pPr>
              <w:pStyle w:val="CBCellBody"/>
            </w:pPr>
          </w:p>
        </w:tc>
      </w:tr>
      <w:tr w:rsidR="00D2644C" w14:paraId="13175415" w14:textId="77777777" w:rsidTr="00D2644C">
        <w:trPr>
          <w:cantSplit/>
        </w:trPr>
        <w:tc>
          <w:tcPr>
            <w:tcW w:w="1008" w:type="dxa"/>
            <w:tcBorders>
              <w:top w:val="single" w:sz="4" w:space="0" w:color="auto"/>
            </w:tcBorders>
          </w:tcPr>
          <w:p w14:paraId="2A91700F" w14:textId="77777777" w:rsidR="00D2644C" w:rsidRPr="00CC14B2" w:rsidRDefault="00D2644C" w:rsidP="0000576F">
            <w:pPr>
              <w:pStyle w:val="CBCellBody"/>
            </w:pPr>
            <w:r w:rsidRPr="00CC14B2">
              <w:t>R4.2-8</w:t>
            </w:r>
          </w:p>
        </w:tc>
        <w:tc>
          <w:tcPr>
            <w:tcW w:w="1008" w:type="dxa"/>
            <w:tcBorders>
              <w:top w:val="single" w:sz="4" w:space="0" w:color="auto"/>
            </w:tcBorders>
          </w:tcPr>
          <w:p w14:paraId="2884ABFE" w14:textId="77777777" w:rsidR="00D2644C" w:rsidRPr="00CC14B2" w:rsidRDefault="00D2644C" w:rsidP="0000576F">
            <w:pPr>
              <w:pStyle w:val="CBCellBody"/>
            </w:pPr>
            <w:r w:rsidRPr="00CC14B2">
              <w:t>193</w:t>
            </w:r>
          </w:p>
        </w:tc>
        <w:tc>
          <w:tcPr>
            <w:tcW w:w="6170" w:type="dxa"/>
            <w:tcBorders>
              <w:top w:val="single" w:sz="4" w:space="0" w:color="auto"/>
            </w:tcBorders>
          </w:tcPr>
          <w:p w14:paraId="04C70020" w14:textId="77777777" w:rsidR="00D2644C" w:rsidRPr="00CC14B2" w:rsidRDefault="00D2644C" w:rsidP="0000576F">
            <w:pPr>
              <w:pStyle w:val="CBCellBody"/>
            </w:pPr>
            <w:r w:rsidRPr="00CC14B2">
              <w:tab/>
              <w:t>The Active and Standby Shelf Managers shall synchronize their internal state so that there is no loss of information if a switchover occurs.</w:t>
            </w:r>
          </w:p>
        </w:tc>
        <w:tc>
          <w:tcPr>
            <w:tcW w:w="1276" w:type="dxa"/>
            <w:gridSpan w:val="2"/>
            <w:tcBorders>
              <w:top w:val="single" w:sz="4" w:space="0" w:color="auto"/>
            </w:tcBorders>
          </w:tcPr>
          <w:p w14:paraId="615C7EB9" w14:textId="77777777" w:rsidR="00D2644C" w:rsidRPr="00CC14B2" w:rsidRDefault="00D2644C" w:rsidP="0000576F">
            <w:pPr>
              <w:pStyle w:val="CBCellBody"/>
            </w:pPr>
          </w:p>
        </w:tc>
        <w:tc>
          <w:tcPr>
            <w:tcW w:w="708" w:type="dxa"/>
            <w:tcBorders>
              <w:top w:val="single" w:sz="4" w:space="0" w:color="auto"/>
            </w:tcBorders>
          </w:tcPr>
          <w:p w14:paraId="34767AC4"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405078D6" w14:textId="77777777" w:rsidR="00D2644C" w:rsidRPr="00CC14B2" w:rsidRDefault="00D2644C" w:rsidP="0000576F">
            <w:pPr>
              <w:pStyle w:val="CBCellBody"/>
            </w:pPr>
          </w:p>
        </w:tc>
        <w:tc>
          <w:tcPr>
            <w:tcW w:w="1843" w:type="dxa"/>
            <w:tcBorders>
              <w:top w:val="single" w:sz="4" w:space="0" w:color="auto"/>
            </w:tcBorders>
          </w:tcPr>
          <w:p w14:paraId="6A387618" w14:textId="77777777" w:rsidR="00D2644C" w:rsidRPr="00CC14B2" w:rsidRDefault="00D2644C" w:rsidP="0000576F">
            <w:pPr>
              <w:pStyle w:val="CBCellBody"/>
            </w:pPr>
          </w:p>
        </w:tc>
      </w:tr>
      <w:tr w:rsidR="00D2644C" w14:paraId="60E369FF" w14:textId="77777777" w:rsidTr="00D2644C">
        <w:trPr>
          <w:cantSplit/>
        </w:trPr>
        <w:tc>
          <w:tcPr>
            <w:tcW w:w="1008" w:type="dxa"/>
            <w:tcBorders>
              <w:top w:val="single" w:sz="4" w:space="0" w:color="auto"/>
            </w:tcBorders>
          </w:tcPr>
          <w:p w14:paraId="0101698C" w14:textId="77777777" w:rsidR="00D2644C" w:rsidRPr="00CC14B2" w:rsidRDefault="00D2644C" w:rsidP="0000576F">
            <w:pPr>
              <w:pStyle w:val="CBCellBody"/>
            </w:pPr>
            <w:r w:rsidRPr="00CC14B2">
              <w:t>R4.2-9</w:t>
            </w:r>
          </w:p>
        </w:tc>
        <w:tc>
          <w:tcPr>
            <w:tcW w:w="1008" w:type="dxa"/>
            <w:tcBorders>
              <w:top w:val="single" w:sz="4" w:space="0" w:color="auto"/>
            </w:tcBorders>
          </w:tcPr>
          <w:p w14:paraId="2E3AD104" w14:textId="77777777" w:rsidR="00D2644C" w:rsidRPr="00CC14B2" w:rsidRDefault="00D2644C" w:rsidP="0000576F">
            <w:pPr>
              <w:pStyle w:val="CBCellBody"/>
            </w:pPr>
            <w:r w:rsidRPr="00CC14B2">
              <w:t>259</w:t>
            </w:r>
          </w:p>
        </w:tc>
        <w:tc>
          <w:tcPr>
            <w:tcW w:w="6170" w:type="dxa"/>
            <w:tcBorders>
              <w:top w:val="single" w:sz="4" w:space="0" w:color="auto"/>
            </w:tcBorders>
          </w:tcPr>
          <w:p w14:paraId="21713FED" w14:textId="77777777" w:rsidR="00D2644C" w:rsidRPr="00CC14B2" w:rsidRDefault="00D2644C" w:rsidP="0000576F">
            <w:pPr>
              <w:pStyle w:val="CBCellBody"/>
            </w:pPr>
            <w:r w:rsidRPr="00CC14B2">
              <w:tab/>
              <w:t>The Active Shelf Manager shall control the state of the Active LED as defined in Table 7 on both the Active and Standby Shelf Manager host blades.</w:t>
            </w:r>
          </w:p>
        </w:tc>
        <w:tc>
          <w:tcPr>
            <w:tcW w:w="1276" w:type="dxa"/>
            <w:gridSpan w:val="2"/>
            <w:tcBorders>
              <w:top w:val="single" w:sz="4" w:space="0" w:color="auto"/>
            </w:tcBorders>
          </w:tcPr>
          <w:p w14:paraId="10AE324B" w14:textId="77777777" w:rsidR="00D2644C" w:rsidRPr="00CC14B2" w:rsidRDefault="00D2644C" w:rsidP="0000576F">
            <w:pPr>
              <w:pStyle w:val="CBCellBody"/>
            </w:pPr>
          </w:p>
        </w:tc>
        <w:tc>
          <w:tcPr>
            <w:tcW w:w="708" w:type="dxa"/>
            <w:tcBorders>
              <w:top w:val="single" w:sz="4" w:space="0" w:color="auto"/>
            </w:tcBorders>
          </w:tcPr>
          <w:p w14:paraId="05CC1225"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00E0DBB1" w14:textId="77777777" w:rsidR="00D2644C" w:rsidRPr="00CC14B2" w:rsidRDefault="00D2644C" w:rsidP="0000576F">
            <w:pPr>
              <w:pStyle w:val="CBCellBody"/>
            </w:pPr>
          </w:p>
        </w:tc>
        <w:tc>
          <w:tcPr>
            <w:tcW w:w="1843" w:type="dxa"/>
            <w:tcBorders>
              <w:top w:val="single" w:sz="4" w:space="0" w:color="auto"/>
            </w:tcBorders>
          </w:tcPr>
          <w:p w14:paraId="4D58C0A5" w14:textId="77777777" w:rsidR="00D2644C" w:rsidRPr="00CC14B2" w:rsidRDefault="00D2644C" w:rsidP="0000576F">
            <w:pPr>
              <w:pStyle w:val="CBCellBody"/>
            </w:pPr>
          </w:p>
        </w:tc>
      </w:tr>
      <w:tr w:rsidR="00D2644C" w14:paraId="0105DC2A" w14:textId="77777777" w:rsidTr="00D2644C">
        <w:trPr>
          <w:cantSplit/>
        </w:trPr>
        <w:tc>
          <w:tcPr>
            <w:tcW w:w="1008" w:type="dxa"/>
            <w:tcBorders>
              <w:top w:val="single" w:sz="4" w:space="0" w:color="auto"/>
            </w:tcBorders>
          </w:tcPr>
          <w:p w14:paraId="0F66467D" w14:textId="77777777" w:rsidR="00D2644C" w:rsidRPr="00CC14B2" w:rsidRDefault="00D2644C" w:rsidP="0000576F">
            <w:pPr>
              <w:pStyle w:val="CBCellBody"/>
            </w:pPr>
            <w:r w:rsidRPr="00CC14B2">
              <w:t>R4.2-10</w:t>
            </w:r>
          </w:p>
        </w:tc>
        <w:tc>
          <w:tcPr>
            <w:tcW w:w="1008" w:type="dxa"/>
            <w:tcBorders>
              <w:top w:val="single" w:sz="4" w:space="0" w:color="auto"/>
            </w:tcBorders>
          </w:tcPr>
          <w:p w14:paraId="61AADDA2" w14:textId="77777777" w:rsidR="00D2644C" w:rsidRPr="00CC14B2" w:rsidRDefault="00D2644C" w:rsidP="0000576F">
            <w:pPr>
              <w:pStyle w:val="CBCellBody"/>
            </w:pPr>
            <w:r w:rsidRPr="00CC14B2">
              <w:t>194</w:t>
            </w:r>
          </w:p>
        </w:tc>
        <w:tc>
          <w:tcPr>
            <w:tcW w:w="6170" w:type="dxa"/>
            <w:tcBorders>
              <w:top w:val="single" w:sz="4" w:space="0" w:color="auto"/>
            </w:tcBorders>
          </w:tcPr>
          <w:p w14:paraId="730580D7" w14:textId="77777777" w:rsidR="00D2644C" w:rsidRPr="00CC14B2" w:rsidRDefault="00D2644C" w:rsidP="0000576F">
            <w:pPr>
              <w:pStyle w:val="CBCellBody"/>
            </w:pPr>
            <w:r w:rsidRPr="00CC14B2">
              <w:tab/>
              <w:t>The active and standby Shelf Managers shall use a high speed  (100MB or greater Ethernet) connection  between the peer Shelf Managers as the primary channel for synchronization.</w:t>
            </w:r>
          </w:p>
        </w:tc>
        <w:tc>
          <w:tcPr>
            <w:tcW w:w="1276" w:type="dxa"/>
            <w:gridSpan w:val="2"/>
            <w:tcBorders>
              <w:top w:val="single" w:sz="4" w:space="0" w:color="auto"/>
            </w:tcBorders>
          </w:tcPr>
          <w:p w14:paraId="352CB503" w14:textId="77777777" w:rsidR="00D2644C" w:rsidRPr="00CC14B2" w:rsidRDefault="00D2644C" w:rsidP="0000576F">
            <w:pPr>
              <w:pStyle w:val="CBCellBody"/>
            </w:pPr>
          </w:p>
        </w:tc>
        <w:tc>
          <w:tcPr>
            <w:tcW w:w="708" w:type="dxa"/>
            <w:tcBorders>
              <w:top w:val="single" w:sz="4" w:space="0" w:color="auto"/>
            </w:tcBorders>
          </w:tcPr>
          <w:p w14:paraId="0F290624"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33DD4295" w14:textId="77777777" w:rsidR="00D2644C" w:rsidRPr="00CC14B2" w:rsidRDefault="00D2644C" w:rsidP="0000576F">
            <w:pPr>
              <w:pStyle w:val="CBCellBody"/>
            </w:pPr>
          </w:p>
        </w:tc>
        <w:tc>
          <w:tcPr>
            <w:tcW w:w="1843" w:type="dxa"/>
            <w:tcBorders>
              <w:top w:val="single" w:sz="4" w:space="0" w:color="auto"/>
            </w:tcBorders>
          </w:tcPr>
          <w:p w14:paraId="4A502E1D" w14:textId="77777777" w:rsidR="00D2644C" w:rsidRPr="00CC14B2" w:rsidRDefault="00D2644C" w:rsidP="0000576F">
            <w:pPr>
              <w:pStyle w:val="CBCellBody"/>
            </w:pPr>
          </w:p>
        </w:tc>
      </w:tr>
      <w:tr w:rsidR="00D2644C" w14:paraId="3A2A9470" w14:textId="77777777" w:rsidTr="00D2644C">
        <w:trPr>
          <w:cantSplit/>
        </w:trPr>
        <w:tc>
          <w:tcPr>
            <w:tcW w:w="1008" w:type="dxa"/>
            <w:tcBorders>
              <w:top w:val="single" w:sz="4" w:space="0" w:color="auto"/>
            </w:tcBorders>
          </w:tcPr>
          <w:p w14:paraId="58DBF1A0" w14:textId="77777777" w:rsidR="00D2644C" w:rsidRPr="00CC14B2" w:rsidRDefault="00D2644C" w:rsidP="0000576F">
            <w:pPr>
              <w:pStyle w:val="CBCellBody"/>
            </w:pPr>
            <w:r w:rsidRPr="00CC14B2">
              <w:t>R4.2-11</w:t>
            </w:r>
          </w:p>
        </w:tc>
        <w:tc>
          <w:tcPr>
            <w:tcW w:w="1008" w:type="dxa"/>
            <w:tcBorders>
              <w:top w:val="single" w:sz="4" w:space="0" w:color="auto"/>
            </w:tcBorders>
          </w:tcPr>
          <w:p w14:paraId="08D17413" w14:textId="77777777" w:rsidR="00D2644C" w:rsidRPr="00CC14B2" w:rsidRDefault="00D2644C" w:rsidP="0000576F">
            <w:pPr>
              <w:pStyle w:val="CBCellBody"/>
            </w:pPr>
            <w:r w:rsidRPr="00CC14B2">
              <w:t>195</w:t>
            </w:r>
          </w:p>
        </w:tc>
        <w:tc>
          <w:tcPr>
            <w:tcW w:w="6170" w:type="dxa"/>
            <w:tcBorders>
              <w:top w:val="single" w:sz="4" w:space="0" w:color="auto"/>
            </w:tcBorders>
          </w:tcPr>
          <w:p w14:paraId="665EBFE3" w14:textId="77777777" w:rsidR="00D2644C" w:rsidRPr="00CC14B2" w:rsidRDefault="00D2644C" w:rsidP="0000576F">
            <w:pPr>
              <w:pStyle w:val="CBCellBody"/>
            </w:pPr>
            <w:r w:rsidRPr="00CC14B2">
              <w:tab/>
              <w:t xml:space="preserve"> If the primary synchronization channel is not available, then the IPMB shall be used as the secondary channel for synchronization and shall only synchronize the following subset of the information that is normally synchronized over the primary channel:</w:t>
            </w:r>
          </w:p>
        </w:tc>
        <w:tc>
          <w:tcPr>
            <w:tcW w:w="1276" w:type="dxa"/>
            <w:gridSpan w:val="2"/>
            <w:tcBorders>
              <w:top w:val="single" w:sz="4" w:space="0" w:color="auto"/>
            </w:tcBorders>
          </w:tcPr>
          <w:p w14:paraId="5BF45023" w14:textId="77777777" w:rsidR="00D2644C" w:rsidRPr="00CC14B2" w:rsidRDefault="00D2644C" w:rsidP="0000576F">
            <w:pPr>
              <w:pStyle w:val="CBCellBody"/>
            </w:pPr>
          </w:p>
        </w:tc>
        <w:tc>
          <w:tcPr>
            <w:tcW w:w="708" w:type="dxa"/>
            <w:tcBorders>
              <w:top w:val="single" w:sz="4" w:space="0" w:color="auto"/>
            </w:tcBorders>
          </w:tcPr>
          <w:p w14:paraId="46B34567"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667A4F77" w14:textId="77777777" w:rsidR="00D2644C" w:rsidRPr="00CC14B2" w:rsidRDefault="00D2644C" w:rsidP="0000576F">
            <w:pPr>
              <w:pStyle w:val="CBCellBody"/>
            </w:pPr>
          </w:p>
        </w:tc>
        <w:tc>
          <w:tcPr>
            <w:tcW w:w="1843" w:type="dxa"/>
            <w:tcBorders>
              <w:top w:val="single" w:sz="4" w:space="0" w:color="auto"/>
            </w:tcBorders>
          </w:tcPr>
          <w:p w14:paraId="7D477A45" w14:textId="77777777" w:rsidR="00D2644C" w:rsidRPr="00CC14B2" w:rsidRDefault="00D2644C" w:rsidP="0000576F">
            <w:pPr>
              <w:pStyle w:val="CBCellBody"/>
            </w:pPr>
          </w:p>
        </w:tc>
      </w:tr>
      <w:tr w:rsidR="00D2644C" w14:paraId="0BDC91F3" w14:textId="77777777" w:rsidTr="00D2644C">
        <w:trPr>
          <w:cantSplit/>
        </w:trPr>
        <w:tc>
          <w:tcPr>
            <w:tcW w:w="1008" w:type="dxa"/>
            <w:tcBorders>
              <w:top w:val="single" w:sz="4" w:space="0" w:color="auto"/>
            </w:tcBorders>
          </w:tcPr>
          <w:p w14:paraId="0E8D71C5" w14:textId="77777777" w:rsidR="00D2644C" w:rsidRPr="00CC14B2" w:rsidRDefault="00D2644C" w:rsidP="0000576F">
            <w:pPr>
              <w:pStyle w:val="CBCellBody"/>
            </w:pPr>
            <w:r w:rsidRPr="00CC14B2">
              <w:t>R4.2-12</w:t>
            </w:r>
          </w:p>
        </w:tc>
        <w:tc>
          <w:tcPr>
            <w:tcW w:w="1008" w:type="dxa"/>
            <w:tcBorders>
              <w:top w:val="single" w:sz="4" w:space="0" w:color="auto"/>
            </w:tcBorders>
          </w:tcPr>
          <w:p w14:paraId="63524750" w14:textId="77777777" w:rsidR="00D2644C" w:rsidRPr="00CC14B2" w:rsidRDefault="00D2644C" w:rsidP="0000576F">
            <w:pPr>
              <w:pStyle w:val="CBCellBody"/>
            </w:pPr>
            <w:r w:rsidRPr="00CC14B2">
              <w:t>196</w:t>
            </w:r>
          </w:p>
        </w:tc>
        <w:tc>
          <w:tcPr>
            <w:tcW w:w="6170" w:type="dxa"/>
            <w:tcBorders>
              <w:top w:val="single" w:sz="4" w:space="0" w:color="auto"/>
            </w:tcBorders>
          </w:tcPr>
          <w:p w14:paraId="6686C378" w14:textId="77777777" w:rsidR="00D2644C" w:rsidRPr="00CC14B2" w:rsidRDefault="00D2644C" w:rsidP="0000576F">
            <w:pPr>
              <w:pStyle w:val="CBCellBody"/>
            </w:pPr>
            <w:r w:rsidRPr="00CC14B2">
              <w:tab/>
              <w:t>The Shelf Managers shall raise a major alarm if it detects that the primary synchronization channel is unavailable for 10 seconds, and shall  remove the alarm if the channel is restored for at least 10 seconds.</w:t>
            </w:r>
          </w:p>
        </w:tc>
        <w:tc>
          <w:tcPr>
            <w:tcW w:w="1276" w:type="dxa"/>
            <w:gridSpan w:val="2"/>
            <w:tcBorders>
              <w:top w:val="single" w:sz="4" w:space="0" w:color="auto"/>
            </w:tcBorders>
          </w:tcPr>
          <w:p w14:paraId="5B05B2A7" w14:textId="77777777" w:rsidR="00D2644C" w:rsidRPr="00CC14B2" w:rsidRDefault="00D2644C" w:rsidP="0000576F">
            <w:pPr>
              <w:pStyle w:val="CBCellBody"/>
            </w:pPr>
          </w:p>
        </w:tc>
        <w:tc>
          <w:tcPr>
            <w:tcW w:w="708" w:type="dxa"/>
            <w:tcBorders>
              <w:top w:val="single" w:sz="4" w:space="0" w:color="auto"/>
            </w:tcBorders>
          </w:tcPr>
          <w:p w14:paraId="04A38544" w14:textId="77777777" w:rsidR="00D2644C" w:rsidRPr="00CC14B2" w:rsidRDefault="00D2644C" w:rsidP="0000576F">
            <w:pPr>
              <w:pStyle w:val="CBCellBody"/>
            </w:pPr>
          </w:p>
        </w:tc>
        <w:tc>
          <w:tcPr>
            <w:tcW w:w="709" w:type="dxa"/>
            <w:tcBorders>
              <w:top w:val="single" w:sz="4" w:space="0" w:color="auto"/>
            </w:tcBorders>
          </w:tcPr>
          <w:p w14:paraId="103C37F4"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713B5298" w14:textId="77777777" w:rsidR="00D2644C" w:rsidRPr="00CC14B2" w:rsidRDefault="00D2644C" w:rsidP="0000576F">
            <w:pPr>
              <w:pStyle w:val="CBCellBody"/>
            </w:pPr>
          </w:p>
        </w:tc>
      </w:tr>
      <w:tr w:rsidR="00D2644C" w14:paraId="11C66641" w14:textId="77777777" w:rsidTr="00D2644C">
        <w:trPr>
          <w:cantSplit/>
        </w:trPr>
        <w:tc>
          <w:tcPr>
            <w:tcW w:w="1008" w:type="dxa"/>
            <w:tcBorders>
              <w:top w:val="single" w:sz="4" w:space="0" w:color="auto"/>
            </w:tcBorders>
          </w:tcPr>
          <w:p w14:paraId="27D7CD27" w14:textId="77777777" w:rsidR="00D2644C" w:rsidRPr="00CC14B2" w:rsidRDefault="00D2644C" w:rsidP="0000576F">
            <w:pPr>
              <w:pStyle w:val="CBCellBody"/>
            </w:pPr>
            <w:r w:rsidRPr="00CC14B2">
              <w:lastRenderedPageBreak/>
              <w:t>4.2-13</w:t>
            </w:r>
          </w:p>
        </w:tc>
        <w:tc>
          <w:tcPr>
            <w:tcW w:w="1008" w:type="dxa"/>
            <w:tcBorders>
              <w:top w:val="single" w:sz="4" w:space="0" w:color="auto"/>
            </w:tcBorders>
          </w:tcPr>
          <w:p w14:paraId="1CE61BA6" w14:textId="77777777" w:rsidR="00D2644C" w:rsidRPr="00CC14B2" w:rsidRDefault="00D2644C" w:rsidP="0000576F">
            <w:pPr>
              <w:pStyle w:val="CBCellBody"/>
            </w:pPr>
            <w:r w:rsidRPr="00CC14B2">
              <w:t>197</w:t>
            </w:r>
          </w:p>
        </w:tc>
        <w:tc>
          <w:tcPr>
            <w:tcW w:w="6170" w:type="dxa"/>
            <w:tcBorders>
              <w:top w:val="single" w:sz="4" w:space="0" w:color="auto"/>
            </w:tcBorders>
          </w:tcPr>
          <w:p w14:paraId="42BF77E9" w14:textId="77777777" w:rsidR="00D2644C" w:rsidRDefault="00D2644C" w:rsidP="0000576F">
            <w:pPr>
              <w:pStyle w:val="CBCellBody"/>
            </w:pPr>
            <w:r>
              <w:tab/>
              <w:t xml:space="preserve">The standby HPI Server shall synchronize the following data from the active HPI Server as part of </w:t>
            </w:r>
            <w:proofErr w:type="spellStart"/>
            <w:r>
              <w:t>it’s</w:t>
            </w:r>
            <w:proofErr w:type="spellEnd"/>
            <w:r>
              <w:t xml:space="preserve"> initialization process:</w:t>
            </w:r>
          </w:p>
          <w:p w14:paraId="4667FFDC" w14:textId="77777777" w:rsidR="00D2644C" w:rsidRDefault="00D2644C" w:rsidP="0000576F">
            <w:pPr>
              <w:pStyle w:val="CBCellBody"/>
            </w:pPr>
            <w:r>
              <w:t>(1) All open sessions and associated event subscriptions</w:t>
            </w:r>
          </w:p>
          <w:p w14:paraId="1ECF6913" w14:textId="77777777" w:rsidR="00D2644C" w:rsidRDefault="00D2644C" w:rsidP="0000576F">
            <w:pPr>
              <w:pStyle w:val="CBCellBody"/>
            </w:pPr>
            <w:r>
              <w:t>(2) RPT consisting of all discovered resources</w:t>
            </w:r>
          </w:p>
          <w:p w14:paraId="15FEC2B0" w14:textId="77777777" w:rsidR="00D2644C" w:rsidRDefault="00D2644C" w:rsidP="0000576F">
            <w:pPr>
              <w:pStyle w:val="CBCellBody"/>
            </w:pPr>
            <w:r>
              <w:t xml:space="preserve">(3) Configuration settings, including configuration files and scripts </w:t>
            </w:r>
          </w:p>
          <w:p w14:paraId="697FAA09" w14:textId="77777777" w:rsidR="00D2644C" w:rsidRDefault="00D2644C" w:rsidP="0000576F">
            <w:pPr>
              <w:pStyle w:val="CBCellBody"/>
            </w:pPr>
            <w:r>
              <w:t>(4) All Event Logs (Domain and Resource)</w:t>
            </w:r>
          </w:p>
          <w:p w14:paraId="61AAFBC7" w14:textId="77777777" w:rsidR="00D2644C" w:rsidRDefault="00D2644C" w:rsidP="0000576F">
            <w:pPr>
              <w:pStyle w:val="CBCellBody"/>
            </w:pPr>
            <w:r>
              <w:t>(5) Domain Alarm Table</w:t>
            </w:r>
          </w:p>
        </w:tc>
        <w:tc>
          <w:tcPr>
            <w:tcW w:w="1276" w:type="dxa"/>
            <w:gridSpan w:val="2"/>
            <w:tcBorders>
              <w:top w:val="single" w:sz="4" w:space="0" w:color="auto"/>
            </w:tcBorders>
          </w:tcPr>
          <w:p w14:paraId="7789D955" w14:textId="77777777" w:rsidR="00D2644C" w:rsidRDefault="00D2644C" w:rsidP="0000576F">
            <w:pPr>
              <w:pStyle w:val="CBCellBody"/>
            </w:pPr>
          </w:p>
        </w:tc>
        <w:tc>
          <w:tcPr>
            <w:tcW w:w="708" w:type="dxa"/>
            <w:tcBorders>
              <w:top w:val="single" w:sz="4" w:space="0" w:color="auto"/>
            </w:tcBorders>
          </w:tcPr>
          <w:p w14:paraId="7E637C20" w14:textId="77777777" w:rsidR="00D2644C" w:rsidRDefault="00D2644C" w:rsidP="0000576F">
            <w:pPr>
              <w:pStyle w:val="CBCellBody"/>
            </w:pPr>
          </w:p>
        </w:tc>
        <w:tc>
          <w:tcPr>
            <w:tcW w:w="709" w:type="dxa"/>
            <w:tcBorders>
              <w:top w:val="single" w:sz="4" w:space="0" w:color="auto"/>
            </w:tcBorders>
          </w:tcPr>
          <w:p w14:paraId="499DC758" w14:textId="77777777" w:rsidR="00D2644C"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44F54E37" w14:textId="77777777" w:rsidR="00D2644C" w:rsidRDefault="00D2644C" w:rsidP="0000576F">
            <w:pPr>
              <w:pStyle w:val="CBCellBody"/>
            </w:pPr>
          </w:p>
        </w:tc>
      </w:tr>
      <w:tr w:rsidR="00D2644C" w14:paraId="7ABF8210" w14:textId="77777777" w:rsidTr="00D2644C">
        <w:trPr>
          <w:cantSplit/>
        </w:trPr>
        <w:tc>
          <w:tcPr>
            <w:tcW w:w="1008" w:type="dxa"/>
            <w:tcBorders>
              <w:top w:val="single" w:sz="4" w:space="0" w:color="auto"/>
            </w:tcBorders>
          </w:tcPr>
          <w:p w14:paraId="034D9007" w14:textId="77777777" w:rsidR="00D2644C" w:rsidRPr="00CC14B2" w:rsidRDefault="00D2644C" w:rsidP="0000576F">
            <w:pPr>
              <w:pStyle w:val="CBCellBody"/>
            </w:pPr>
            <w:r w:rsidRPr="00CC14B2">
              <w:t>R4.2-14</w:t>
            </w:r>
          </w:p>
        </w:tc>
        <w:tc>
          <w:tcPr>
            <w:tcW w:w="1008" w:type="dxa"/>
            <w:tcBorders>
              <w:top w:val="single" w:sz="4" w:space="0" w:color="auto"/>
            </w:tcBorders>
          </w:tcPr>
          <w:p w14:paraId="519B09CD" w14:textId="77777777" w:rsidR="00D2644C" w:rsidRPr="00CC14B2" w:rsidRDefault="00D2644C" w:rsidP="0000576F">
            <w:pPr>
              <w:pStyle w:val="CBCellBody"/>
            </w:pPr>
            <w:r w:rsidRPr="00CC14B2">
              <w:t>198</w:t>
            </w:r>
          </w:p>
        </w:tc>
        <w:tc>
          <w:tcPr>
            <w:tcW w:w="6170" w:type="dxa"/>
            <w:tcBorders>
              <w:top w:val="single" w:sz="4" w:space="0" w:color="auto"/>
            </w:tcBorders>
          </w:tcPr>
          <w:p w14:paraId="43D3CC3A" w14:textId="77777777" w:rsidR="00D2644C" w:rsidRPr="00CC14B2" w:rsidRDefault="00D2644C" w:rsidP="0000576F">
            <w:pPr>
              <w:pStyle w:val="CBCellBody"/>
            </w:pPr>
            <w:r w:rsidRPr="00CC14B2">
              <w:tab/>
              <w:t>The active HPI Server shall propagate all events received from the Shelf Manager to the standby HPI Server within 2 seconds of reception of the event.</w:t>
            </w:r>
          </w:p>
        </w:tc>
        <w:tc>
          <w:tcPr>
            <w:tcW w:w="1276" w:type="dxa"/>
            <w:gridSpan w:val="2"/>
            <w:tcBorders>
              <w:top w:val="single" w:sz="4" w:space="0" w:color="auto"/>
            </w:tcBorders>
          </w:tcPr>
          <w:p w14:paraId="2F4E93E1" w14:textId="77777777" w:rsidR="00D2644C" w:rsidRPr="00CC14B2" w:rsidRDefault="00D2644C" w:rsidP="0000576F">
            <w:pPr>
              <w:pStyle w:val="CBCellBody"/>
            </w:pPr>
          </w:p>
        </w:tc>
        <w:tc>
          <w:tcPr>
            <w:tcW w:w="708" w:type="dxa"/>
            <w:tcBorders>
              <w:top w:val="single" w:sz="4" w:space="0" w:color="auto"/>
            </w:tcBorders>
          </w:tcPr>
          <w:p w14:paraId="748BEB2A" w14:textId="77777777" w:rsidR="00D2644C" w:rsidRPr="00CC14B2" w:rsidRDefault="00D2644C" w:rsidP="0000576F">
            <w:pPr>
              <w:pStyle w:val="CBCellBody"/>
            </w:pPr>
          </w:p>
        </w:tc>
        <w:tc>
          <w:tcPr>
            <w:tcW w:w="709" w:type="dxa"/>
            <w:tcBorders>
              <w:top w:val="single" w:sz="4" w:space="0" w:color="auto"/>
            </w:tcBorders>
          </w:tcPr>
          <w:p w14:paraId="36C98E96"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6D6FF2B9" w14:textId="77777777" w:rsidR="00D2644C" w:rsidRPr="00CC14B2" w:rsidRDefault="00D2644C" w:rsidP="0000576F">
            <w:pPr>
              <w:pStyle w:val="CBCellBody"/>
            </w:pPr>
          </w:p>
        </w:tc>
      </w:tr>
      <w:tr w:rsidR="00D2644C" w14:paraId="6092A3F6" w14:textId="77777777" w:rsidTr="00D2644C">
        <w:trPr>
          <w:cantSplit/>
        </w:trPr>
        <w:tc>
          <w:tcPr>
            <w:tcW w:w="1008" w:type="dxa"/>
            <w:tcBorders>
              <w:top w:val="single" w:sz="4" w:space="0" w:color="auto"/>
            </w:tcBorders>
          </w:tcPr>
          <w:p w14:paraId="1FED9E85" w14:textId="77777777" w:rsidR="00D2644C" w:rsidRPr="00CC14B2" w:rsidRDefault="00D2644C" w:rsidP="0000576F">
            <w:pPr>
              <w:pStyle w:val="CBCellBody"/>
            </w:pPr>
            <w:r w:rsidRPr="00CC14B2">
              <w:t>R4.2-15</w:t>
            </w:r>
          </w:p>
        </w:tc>
        <w:tc>
          <w:tcPr>
            <w:tcW w:w="1008" w:type="dxa"/>
            <w:tcBorders>
              <w:top w:val="single" w:sz="4" w:space="0" w:color="auto"/>
            </w:tcBorders>
          </w:tcPr>
          <w:p w14:paraId="79E70DC8" w14:textId="77777777" w:rsidR="00D2644C" w:rsidRPr="00CC14B2" w:rsidRDefault="00D2644C" w:rsidP="0000576F">
            <w:pPr>
              <w:pStyle w:val="CBCellBody"/>
            </w:pPr>
            <w:r w:rsidRPr="00CC14B2">
              <w:t>199</w:t>
            </w:r>
          </w:p>
        </w:tc>
        <w:tc>
          <w:tcPr>
            <w:tcW w:w="6170" w:type="dxa"/>
            <w:tcBorders>
              <w:top w:val="single" w:sz="4" w:space="0" w:color="auto"/>
            </w:tcBorders>
          </w:tcPr>
          <w:p w14:paraId="3008BE13" w14:textId="77777777" w:rsidR="00D2644C" w:rsidRDefault="00D2644C" w:rsidP="0000576F">
            <w:pPr>
              <w:pStyle w:val="CBCellBody"/>
            </w:pPr>
            <w:r>
              <w:tab/>
              <w:t xml:space="preserve">The active HPI Server shall propagate all user configuration changes to the standby HPI Server within 1 second of completion of the API call. </w:t>
            </w:r>
          </w:p>
          <w:p w14:paraId="5A70A1AA" w14:textId="77777777" w:rsidR="00D2644C" w:rsidRDefault="00D2644C" w:rsidP="0000576F">
            <w:pPr>
              <w:pStyle w:val="CBCellBody"/>
            </w:pPr>
            <w:r>
              <w:t>User configuration changes include</w:t>
            </w:r>
          </w:p>
          <w:p w14:paraId="2DF6CA87" w14:textId="77777777" w:rsidR="00D2644C" w:rsidRDefault="00D2644C" w:rsidP="0000576F">
            <w:pPr>
              <w:pStyle w:val="CBCellBody"/>
            </w:pPr>
            <w:r>
              <w:t>(1) Session Open and associated Session event subscription requests</w:t>
            </w:r>
          </w:p>
          <w:p w14:paraId="6FC479BA" w14:textId="77777777" w:rsidR="00D2644C" w:rsidRDefault="00D2644C" w:rsidP="0000576F">
            <w:pPr>
              <w:pStyle w:val="CBCellBody"/>
            </w:pPr>
            <w:r>
              <w:t>(2) Resource Tag updates</w:t>
            </w:r>
          </w:p>
          <w:p w14:paraId="5F7EC8DC" w14:textId="77777777" w:rsidR="00D2644C" w:rsidRDefault="00D2644C" w:rsidP="0000576F">
            <w:pPr>
              <w:pStyle w:val="CBCellBody"/>
            </w:pPr>
            <w:r>
              <w:t>(3) Resource Severity updates</w:t>
            </w:r>
          </w:p>
          <w:p w14:paraId="1DEC762B" w14:textId="77777777" w:rsidR="00D2644C" w:rsidRDefault="00D2644C" w:rsidP="0000576F">
            <w:pPr>
              <w:pStyle w:val="CBCellBody"/>
            </w:pPr>
            <w:r>
              <w:t>(4) User Events added by the System Manager</w:t>
            </w:r>
          </w:p>
          <w:p w14:paraId="137E05B9" w14:textId="77777777" w:rsidR="00D2644C" w:rsidRDefault="00D2644C" w:rsidP="0000576F">
            <w:pPr>
              <w:pStyle w:val="CBCellBody"/>
            </w:pPr>
            <w:r>
              <w:t>(5) User Alarms added by the System Manager</w:t>
            </w:r>
          </w:p>
          <w:p w14:paraId="64AE433A" w14:textId="77777777" w:rsidR="00D2644C" w:rsidRDefault="00D2644C" w:rsidP="0000576F">
            <w:pPr>
              <w:pStyle w:val="CBCellBody"/>
            </w:pPr>
            <w:r>
              <w:t>(6) Sensor enable state, event enable state and event mask updates for all logical sensors</w:t>
            </w:r>
          </w:p>
          <w:p w14:paraId="0C55EAAE" w14:textId="77777777" w:rsidR="00D2644C" w:rsidRDefault="00D2644C" w:rsidP="0000576F">
            <w:pPr>
              <w:pStyle w:val="CBCellBody"/>
            </w:pPr>
            <w:r>
              <w:t>(6) Control mode and state update for all logical controls</w:t>
            </w:r>
          </w:p>
          <w:p w14:paraId="5718CA2F" w14:textId="77777777" w:rsidR="00D2644C" w:rsidRDefault="00D2644C" w:rsidP="0000576F">
            <w:pPr>
              <w:pStyle w:val="CBCellBody"/>
            </w:pPr>
            <w:r>
              <w:t xml:space="preserve">(7) Configuration files and configuration settings updated using </w:t>
            </w:r>
            <w:proofErr w:type="spellStart"/>
            <w:r>
              <w:t>ParmControl</w:t>
            </w:r>
            <w:proofErr w:type="spellEnd"/>
            <w:r>
              <w:t xml:space="preserve"> capability</w:t>
            </w:r>
          </w:p>
        </w:tc>
        <w:tc>
          <w:tcPr>
            <w:tcW w:w="1276" w:type="dxa"/>
            <w:gridSpan w:val="2"/>
            <w:tcBorders>
              <w:top w:val="single" w:sz="4" w:space="0" w:color="auto"/>
            </w:tcBorders>
          </w:tcPr>
          <w:p w14:paraId="6D115705" w14:textId="77777777" w:rsidR="00D2644C" w:rsidRDefault="00D2644C" w:rsidP="0000576F">
            <w:pPr>
              <w:pStyle w:val="CBCellBody"/>
            </w:pPr>
          </w:p>
        </w:tc>
        <w:tc>
          <w:tcPr>
            <w:tcW w:w="708" w:type="dxa"/>
            <w:tcBorders>
              <w:top w:val="single" w:sz="4" w:space="0" w:color="auto"/>
            </w:tcBorders>
          </w:tcPr>
          <w:p w14:paraId="4D4454E0" w14:textId="77777777" w:rsidR="00D2644C" w:rsidRDefault="00D2644C" w:rsidP="0000576F">
            <w:pPr>
              <w:pStyle w:val="CBCellBody"/>
            </w:pPr>
          </w:p>
        </w:tc>
        <w:tc>
          <w:tcPr>
            <w:tcW w:w="709" w:type="dxa"/>
            <w:tcBorders>
              <w:top w:val="single" w:sz="4" w:space="0" w:color="auto"/>
            </w:tcBorders>
          </w:tcPr>
          <w:p w14:paraId="5178EB2B" w14:textId="77777777" w:rsidR="00D2644C"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26E2A9A3" w14:textId="77777777" w:rsidR="00D2644C" w:rsidRDefault="00D2644C" w:rsidP="0000576F">
            <w:pPr>
              <w:pStyle w:val="CBCellBody"/>
            </w:pPr>
          </w:p>
        </w:tc>
      </w:tr>
      <w:tr w:rsidR="00D2644C" w14:paraId="6F8819F8" w14:textId="77777777" w:rsidTr="00D2644C">
        <w:trPr>
          <w:cantSplit/>
        </w:trPr>
        <w:tc>
          <w:tcPr>
            <w:tcW w:w="1008" w:type="dxa"/>
            <w:tcBorders>
              <w:top w:val="single" w:sz="4" w:space="0" w:color="auto"/>
            </w:tcBorders>
          </w:tcPr>
          <w:p w14:paraId="74A8F4B9" w14:textId="77777777" w:rsidR="00D2644C" w:rsidRPr="00CC14B2" w:rsidRDefault="00D2644C" w:rsidP="0000576F">
            <w:pPr>
              <w:pStyle w:val="CBCellBody"/>
            </w:pPr>
            <w:r w:rsidRPr="00CC14B2">
              <w:t>R4.2-16</w:t>
            </w:r>
          </w:p>
        </w:tc>
        <w:tc>
          <w:tcPr>
            <w:tcW w:w="1008" w:type="dxa"/>
            <w:tcBorders>
              <w:top w:val="single" w:sz="4" w:space="0" w:color="auto"/>
            </w:tcBorders>
          </w:tcPr>
          <w:p w14:paraId="10C14DAD" w14:textId="77777777" w:rsidR="00D2644C" w:rsidRPr="00CC14B2" w:rsidRDefault="00D2644C" w:rsidP="0000576F">
            <w:pPr>
              <w:pStyle w:val="CBCellBody"/>
            </w:pPr>
            <w:r w:rsidRPr="00CC14B2">
              <w:t>200</w:t>
            </w:r>
          </w:p>
        </w:tc>
        <w:tc>
          <w:tcPr>
            <w:tcW w:w="6170" w:type="dxa"/>
            <w:tcBorders>
              <w:top w:val="single" w:sz="4" w:space="0" w:color="auto"/>
            </w:tcBorders>
          </w:tcPr>
          <w:p w14:paraId="62CDB20C" w14:textId="77777777" w:rsidR="00D2644C" w:rsidRPr="00CC14B2" w:rsidRDefault="00D2644C" w:rsidP="0000576F">
            <w:pPr>
              <w:pStyle w:val="CBCellBody"/>
            </w:pPr>
            <w:r w:rsidRPr="00CC14B2">
              <w:tab/>
              <w:t>The Active Shelf Manger shall continue to operate normally during the period that the Standby Shelf Manager is propagating configuration to the Standby Shelf Manger.</w:t>
            </w:r>
          </w:p>
        </w:tc>
        <w:tc>
          <w:tcPr>
            <w:tcW w:w="1276" w:type="dxa"/>
            <w:gridSpan w:val="2"/>
            <w:tcBorders>
              <w:top w:val="single" w:sz="4" w:space="0" w:color="auto"/>
            </w:tcBorders>
          </w:tcPr>
          <w:p w14:paraId="08346C26" w14:textId="77777777" w:rsidR="00D2644C" w:rsidRPr="00CC14B2" w:rsidRDefault="00D2644C" w:rsidP="0000576F">
            <w:pPr>
              <w:pStyle w:val="CBCellBody"/>
            </w:pPr>
          </w:p>
        </w:tc>
        <w:tc>
          <w:tcPr>
            <w:tcW w:w="708" w:type="dxa"/>
            <w:tcBorders>
              <w:top w:val="single" w:sz="4" w:space="0" w:color="auto"/>
            </w:tcBorders>
          </w:tcPr>
          <w:p w14:paraId="5E25B5F6"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67C27522" w14:textId="77777777" w:rsidR="00D2644C" w:rsidRPr="00CC14B2" w:rsidRDefault="00D2644C" w:rsidP="0000576F">
            <w:pPr>
              <w:pStyle w:val="CBCellBody"/>
            </w:pPr>
          </w:p>
        </w:tc>
        <w:tc>
          <w:tcPr>
            <w:tcW w:w="1843" w:type="dxa"/>
            <w:tcBorders>
              <w:top w:val="single" w:sz="4" w:space="0" w:color="auto"/>
            </w:tcBorders>
          </w:tcPr>
          <w:p w14:paraId="2A14803B" w14:textId="77777777" w:rsidR="00D2644C" w:rsidRPr="00CC14B2" w:rsidRDefault="00D2644C" w:rsidP="0000576F">
            <w:pPr>
              <w:pStyle w:val="CBCellBody"/>
            </w:pPr>
          </w:p>
        </w:tc>
      </w:tr>
      <w:tr w:rsidR="00D2644C" w14:paraId="79D74658" w14:textId="77777777" w:rsidTr="00D2644C">
        <w:trPr>
          <w:cantSplit/>
        </w:trPr>
        <w:tc>
          <w:tcPr>
            <w:tcW w:w="1008" w:type="dxa"/>
            <w:tcBorders>
              <w:top w:val="single" w:sz="4" w:space="0" w:color="auto"/>
            </w:tcBorders>
          </w:tcPr>
          <w:p w14:paraId="53592452" w14:textId="77777777" w:rsidR="00D2644C" w:rsidRPr="00CC14B2" w:rsidRDefault="00D2644C" w:rsidP="0000576F">
            <w:pPr>
              <w:pStyle w:val="CBCellBody"/>
            </w:pPr>
            <w:r w:rsidRPr="00CC14B2">
              <w:t>R4.2-17</w:t>
            </w:r>
          </w:p>
        </w:tc>
        <w:tc>
          <w:tcPr>
            <w:tcW w:w="1008" w:type="dxa"/>
            <w:tcBorders>
              <w:top w:val="single" w:sz="4" w:space="0" w:color="auto"/>
            </w:tcBorders>
          </w:tcPr>
          <w:p w14:paraId="1DD346EA" w14:textId="77777777" w:rsidR="00D2644C" w:rsidRPr="00CC14B2" w:rsidRDefault="00D2644C" w:rsidP="0000576F">
            <w:pPr>
              <w:pStyle w:val="CBCellBody"/>
            </w:pPr>
            <w:r w:rsidRPr="00CC14B2">
              <w:t>201</w:t>
            </w:r>
          </w:p>
        </w:tc>
        <w:tc>
          <w:tcPr>
            <w:tcW w:w="6170" w:type="dxa"/>
            <w:tcBorders>
              <w:top w:val="single" w:sz="4" w:space="0" w:color="auto"/>
            </w:tcBorders>
          </w:tcPr>
          <w:p w14:paraId="4D5452C7" w14:textId="77777777" w:rsidR="00D2644C" w:rsidRPr="00CC14B2" w:rsidRDefault="00D2644C" w:rsidP="0000576F">
            <w:pPr>
              <w:pStyle w:val="CBCellBody"/>
            </w:pPr>
            <w:r w:rsidRPr="00CC14B2">
              <w:tab/>
              <w:t>The Standby Shelf Manger shall be fully synchronized with the Active Shelf Manager no more than 120 seconds after it was inserted in the shelf.</w:t>
            </w:r>
          </w:p>
        </w:tc>
        <w:tc>
          <w:tcPr>
            <w:tcW w:w="1276" w:type="dxa"/>
            <w:gridSpan w:val="2"/>
            <w:tcBorders>
              <w:top w:val="single" w:sz="4" w:space="0" w:color="auto"/>
            </w:tcBorders>
          </w:tcPr>
          <w:p w14:paraId="36F878FB" w14:textId="77777777" w:rsidR="00D2644C" w:rsidRPr="00CC14B2" w:rsidRDefault="00D2644C" w:rsidP="0000576F">
            <w:pPr>
              <w:pStyle w:val="CBCellBody"/>
            </w:pPr>
          </w:p>
        </w:tc>
        <w:tc>
          <w:tcPr>
            <w:tcW w:w="708" w:type="dxa"/>
            <w:tcBorders>
              <w:top w:val="single" w:sz="4" w:space="0" w:color="auto"/>
            </w:tcBorders>
          </w:tcPr>
          <w:p w14:paraId="7546031B"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19F21F6B" w14:textId="77777777" w:rsidR="00D2644C" w:rsidRPr="00CC14B2" w:rsidRDefault="00D2644C" w:rsidP="0000576F">
            <w:pPr>
              <w:pStyle w:val="CBCellBody"/>
            </w:pPr>
          </w:p>
        </w:tc>
        <w:tc>
          <w:tcPr>
            <w:tcW w:w="1843" w:type="dxa"/>
            <w:tcBorders>
              <w:top w:val="single" w:sz="4" w:space="0" w:color="auto"/>
            </w:tcBorders>
          </w:tcPr>
          <w:p w14:paraId="78AC020B" w14:textId="77777777" w:rsidR="00D2644C" w:rsidRPr="00CC14B2" w:rsidRDefault="00D2644C" w:rsidP="0000576F">
            <w:pPr>
              <w:pStyle w:val="CBCellBody"/>
            </w:pPr>
          </w:p>
        </w:tc>
      </w:tr>
      <w:tr w:rsidR="00D2644C" w14:paraId="2266B640" w14:textId="77777777" w:rsidTr="00D2644C">
        <w:trPr>
          <w:cantSplit/>
        </w:trPr>
        <w:tc>
          <w:tcPr>
            <w:tcW w:w="1008" w:type="dxa"/>
            <w:tcBorders>
              <w:top w:val="single" w:sz="4" w:space="0" w:color="auto"/>
            </w:tcBorders>
          </w:tcPr>
          <w:p w14:paraId="52B2A2F7" w14:textId="77777777" w:rsidR="00D2644C" w:rsidRPr="00CC14B2" w:rsidRDefault="00D2644C" w:rsidP="0000576F">
            <w:pPr>
              <w:pStyle w:val="CBCellBody"/>
            </w:pPr>
            <w:r w:rsidRPr="00CC14B2">
              <w:lastRenderedPageBreak/>
              <w:t>R4.2-18</w:t>
            </w:r>
          </w:p>
        </w:tc>
        <w:tc>
          <w:tcPr>
            <w:tcW w:w="1008" w:type="dxa"/>
            <w:tcBorders>
              <w:top w:val="single" w:sz="4" w:space="0" w:color="auto"/>
            </w:tcBorders>
          </w:tcPr>
          <w:p w14:paraId="2A22C775" w14:textId="77777777" w:rsidR="00D2644C" w:rsidRPr="00CC14B2" w:rsidRDefault="00D2644C" w:rsidP="0000576F">
            <w:pPr>
              <w:pStyle w:val="CBCellBody"/>
            </w:pPr>
            <w:r w:rsidRPr="00CC14B2">
              <w:t>202</w:t>
            </w:r>
          </w:p>
        </w:tc>
        <w:tc>
          <w:tcPr>
            <w:tcW w:w="6170" w:type="dxa"/>
            <w:tcBorders>
              <w:top w:val="single" w:sz="4" w:space="0" w:color="auto"/>
            </w:tcBorders>
          </w:tcPr>
          <w:p w14:paraId="134A924C" w14:textId="77777777" w:rsidR="00D2644C" w:rsidRPr="00CC14B2" w:rsidRDefault="00D2644C" w:rsidP="0000576F">
            <w:pPr>
              <w:pStyle w:val="CBCellBody"/>
            </w:pPr>
            <w:r w:rsidRPr="00CC14B2">
              <w:tab/>
              <w:t>The HPI Server shall maintain all UDP port allocations when a switchover occurs between active and standby HPI Servers.</w:t>
            </w:r>
          </w:p>
        </w:tc>
        <w:tc>
          <w:tcPr>
            <w:tcW w:w="1276" w:type="dxa"/>
            <w:gridSpan w:val="2"/>
            <w:tcBorders>
              <w:top w:val="single" w:sz="4" w:space="0" w:color="auto"/>
            </w:tcBorders>
          </w:tcPr>
          <w:p w14:paraId="2EDB2954" w14:textId="77777777" w:rsidR="00D2644C" w:rsidRPr="00CC14B2" w:rsidRDefault="00D2644C" w:rsidP="0000576F">
            <w:pPr>
              <w:pStyle w:val="CBCellBody"/>
            </w:pPr>
          </w:p>
        </w:tc>
        <w:tc>
          <w:tcPr>
            <w:tcW w:w="708" w:type="dxa"/>
            <w:tcBorders>
              <w:top w:val="single" w:sz="4" w:space="0" w:color="auto"/>
            </w:tcBorders>
          </w:tcPr>
          <w:p w14:paraId="28CD4C71"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66FA451E" w14:textId="77777777" w:rsidR="00D2644C" w:rsidRPr="00CC14B2" w:rsidRDefault="00D2644C" w:rsidP="0000576F">
            <w:pPr>
              <w:pStyle w:val="CBCellBody"/>
            </w:pPr>
          </w:p>
        </w:tc>
        <w:tc>
          <w:tcPr>
            <w:tcW w:w="1843" w:type="dxa"/>
            <w:tcBorders>
              <w:top w:val="single" w:sz="4" w:space="0" w:color="auto"/>
            </w:tcBorders>
          </w:tcPr>
          <w:p w14:paraId="2A3A8756" w14:textId="77777777" w:rsidR="00D2644C" w:rsidRPr="00CC14B2" w:rsidRDefault="00D2644C" w:rsidP="0000576F">
            <w:pPr>
              <w:pStyle w:val="CBCellBody"/>
            </w:pPr>
          </w:p>
        </w:tc>
      </w:tr>
      <w:tr w:rsidR="00D2644C" w14:paraId="3D6FADC0" w14:textId="77777777" w:rsidTr="00D2644C">
        <w:trPr>
          <w:cantSplit/>
        </w:trPr>
        <w:tc>
          <w:tcPr>
            <w:tcW w:w="1008" w:type="dxa"/>
            <w:tcBorders>
              <w:top w:val="single" w:sz="4" w:space="0" w:color="auto"/>
            </w:tcBorders>
          </w:tcPr>
          <w:p w14:paraId="596A7E14" w14:textId="77777777" w:rsidR="00D2644C" w:rsidRPr="00CC14B2" w:rsidRDefault="00D2644C" w:rsidP="0000576F">
            <w:pPr>
              <w:pStyle w:val="CBCellBody"/>
            </w:pPr>
            <w:r w:rsidRPr="00CC14B2">
              <w:t>R4.2-19</w:t>
            </w:r>
          </w:p>
        </w:tc>
        <w:tc>
          <w:tcPr>
            <w:tcW w:w="1008" w:type="dxa"/>
            <w:tcBorders>
              <w:top w:val="single" w:sz="4" w:space="0" w:color="auto"/>
            </w:tcBorders>
          </w:tcPr>
          <w:p w14:paraId="6573B462" w14:textId="77777777" w:rsidR="00D2644C" w:rsidRPr="00CC14B2" w:rsidRDefault="00D2644C" w:rsidP="0000576F">
            <w:pPr>
              <w:pStyle w:val="CBCellBody"/>
            </w:pPr>
            <w:r w:rsidRPr="00CC14B2">
              <w:t>203</w:t>
            </w:r>
          </w:p>
        </w:tc>
        <w:tc>
          <w:tcPr>
            <w:tcW w:w="6170" w:type="dxa"/>
            <w:tcBorders>
              <w:top w:val="single" w:sz="4" w:space="0" w:color="auto"/>
            </w:tcBorders>
          </w:tcPr>
          <w:p w14:paraId="22DBFBC1" w14:textId="77777777" w:rsidR="00D2644C" w:rsidRPr="00CC14B2" w:rsidRDefault="00D2644C" w:rsidP="0000576F">
            <w:pPr>
              <w:pStyle w:val="CBCellBody"/>
            </w:pPr>
            <w:r w:rsidRPr="00CC14B2">
              <w:tab/>
              <w:t>The HPI Server shall maintain all UDP port allocations when a switchover occurs between active and standby HPI Servers.</w:t>
            </w:r>
          </w:p>
        </w:tc>
        <w:tc>
          <w:tcPr>
            <w:tcW w:w="1276" w:type="dxa"/>
            <w:gridSpan w:val="2"/>
            <w:tcBorders>
              <w:top w:val="single" w:sz="4" w:space="0" w:color="auto"/>
            </w:tcBorders>
          </w:tcPr>
          <w:p w14:paraId="6C55E105" w14:textId="77777777" w:rsidR="00D2644C" w:rsidRPr="00CC14B2" w:rsidRDefault="00D2644C" w:rsidP="0000576F">
            <w:pPr>
              <w:pStyle w:val="CBCellBody"/>
            </w:pPr>
          </w:p>
        </w:tc>
        <w:tc>
          <w:tcPr>
            <w:tcW w:w="708" w:type="dxa"/>
            <w:tcBorders>
              <w:top w:val="single" w:sz="4" w:space="0" w:color="auto"/>
            </w:tcBorders>
          </w:tcPr>
          <w:p w14:paraId="35A668B7"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4C0BFD89" w14:textId="77777777" w:rsidR="00D2644C" w:rsidRPr="00CC14B2" w:rsidRDefault="00D2644C" w:rsidP="0000576F">
            <w:pPr>
              <w:pStyle w:val="CBCellBody"/>
            </w:pPr>
          </w:p>
        </w:tc>
        <w:tc>
          <w:tcPr>
            <w:tcW w:w="1843" w:type="dxa"/>
            <w:tcBorders>
              <w:top w:val="single" w:sz="4" w:space="0" w:color="auto"/>
            </w:tcBorders>
          </w:tcPr>
          <w:p w14:paraId="030A4E6F" w14:textId="77777777" w:rsidR="00D2644C" w:rsidRPr="00CC14B2" w:rsidRDefault="00D2644C" w:rsidP="0000576F">
            <w:pPr>
              <w:pStyle w:val="CBCellBody"/>
            </w:pPr>
          </w:p>
        </w:tc>
      </w:tr>
      <w:tr w:rsidR="00D2644C" w14:paraId="6373155B" w14:textId="77777777" w:rsidTr="00D2644C">
        <w:trPr>
          <w:cantSplit/>
        </w:trPr>
        <w:tc>
          <w:tcPr>
            <w:tcW w:w="1008" w:type="dxa"/>
            <w:tcBorders>
              <w:top w:val="single" w:sz="4" w:space="0" w:color="auto"/>
            </w:tcBorders>
          </w:tcPr>
          <w:p w14:paraId="006965CA" w14:textId="77777777" w:rsidR="00D2644C" w:rsidRPr="00CC14B2" w:rsidRDefault="00D2644C" w:rsidP="0000576F">
            <w:pPr>
              <w:pStyle w:val="CBCellBody"/>
            </w:pPr>
            <w:r w:rsidRPr="00CC14B2">
              <w:t>R4.2-20</w:t>
            </w:r>
          </w:p>
        </w:tc>
        <w:tc>
          <w:tcPr>
            <w:tcW w:w="1008" w:type="dxa"/>
            <w:tcBorders>
              <w:top w:val="single" w:sz="4" w:space="0" w:color="auto"/>
            </w:tcBorders>
          </w:tcPr>
          <w:p w14:paraId="6672A1FD" w14:textId="77777777" w:rsidR="00D2644C" w:rsidRPr="00CC14B2" w:rsidRDefault="00D2644C" w:rsidP="0000576F">
            <w:pPr>
              <w:pStyle w:val="CBCellBody"/>
            </w:pPr>
            <w:r w:rsidRPr="00CC14B2">
              <w:t>204</w:t>
            </w:r>
          </w:p>
        </w:tc>
        <w:tc>
          <w:tcPr>
            <w:tcW w:w="6170" w:type="dxa"/>
            <w:tcBorders>
              <w:top w:val="single" w:sz="4" w:space="0" w:color="auto"/>
            </w:tcBorders>
          </w:tcPr>
          <w:p w14:paraId="56BD5C2C" w14:textId="77777777" w:rsidR="00D2644C" w:rsidRPr="00CC14B2" w:rsidRDefault="00D2644C" w:rsidP="0000576F">
            <w:pPr>
              <w:pStyle w:val="CBCellBody"/>
            </w:pPr>
            <w:r w:rsidRPr="00CC14B2">
              <w:tab/>
              <w:t>The Active HPI Server shall accept new session requests within 1 second of becoming active after a failover because of a fault or through management action..</w:t>
            </w:r>
          </w:p>
        </w:tc>
        <w:tc>
          <w:tcPr>
            <w:tcW w:w="1276" w:type="dxa"/>
            <w:gridSpan w:val="2"/>
            <w:tcBorders>
              <w:top w:val="single" w:sz="4" w:space="0" w:color="auto"/>
            </w:tcBorders>
          </w:tcPr>
          <w:p w14:paraId="3985F67A" w14:textId="77777777" w:rsidR="00D2644C" w:rsidRPr="00CC14B2" w:rsidRDefault="00D2644C" w:rsidP="0000576F">
            <w:pPr>
              <w:pStyle w:val="CBCellBody"/>
            </w:pPr>
          </w:p>
        </w:tc>
        <w:tc>
          <w:tcPr>
            <w:tcW w:w="708" w:type="dxa"/>
            <w:tcBorders>
              <w:top w:val="single" w:sz="4" w:space="0" w:color="auto"/>
            </w:tcBorders>
          </w:tcPr>
          <w:p w14:paraId="634D6EC6" w14:textId="77777777" w:rsidR="00D2644C" w:rsidRPr="00CC14B2" w:rsidRDefault="00D2644C" w:rsidP="0000576F">
            <w:pPr>
              <w:pStyle w:val="CBCellBody"/>
            </w:pPr>
          </w:p>
        </w:tc>
        <w:tc>
          <w:tcPr>
            <w:tcW w:w="709" w:type="dxa"/>
            <w:tcBorders>
              <w:top w:val="single" w:sz="4" w:space="0" w:color="auto"/>
            </w:tcBorders>
          </w:tcPr>
          <w:p w14:paraId="2C9F9492"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01137B70" w14:textId="77777777" w:rsidR="00D2644C" w:rsidRPr="00CC14B2" w:rsidRDefault="00D2644C" w:rsidP="0000576F">
            <w:pPr>
              <w:pStyle w:val="CBCellBody"/>
            </w:pPr>
          </w:p>
        </w:tc>
      </w:tr>
      <w:tr w:rsidR="00D2644C" w14:paraId="4CCE4313" w14:textId="77777777" w:rsidTr="00D2644C">
        <w:trPr>
          <w:cantSplit/>
        </w:trPr>
        <w:tc>
          <w:tcPr>
            <w:tcW w:w="1008" w:type="dxa"/>
            <w:tcBorders>
              <w:top w:val="single" w:sz="4" w:space="0" w:color="auto"/>
            </w:tcBorders>
          </w:tcPr>
          <w:p w14:paraId="51074190" w14:textId="77777777" w:rsidR="00D2644C" w:rsidRPr="00CC14B2" w:rsidRDefault="00D2644C" w:rsidP="0000576F">
            <w:pPr>
              <w:pStyle w:val="CBCellBody"/>
            </w:pPr>
            <w:r w:rsidRPr="00CC14B2">
              <w:t>R4.2-21</w:t>
            </w:r>
          </w:p>
        </w:tc>
        <w:tc>
          <w:tcPr>
            <w:tcW w:w="1008" w:type="dxa"/>
            <w:tcBorders>
              <w:top w:val="single" w:sz="4" w:space="0" w:color="auto"/>
            </w:tcBorders>
          </w:tcPr>
          <w:p w14:paraId="1E6B2022" w14:textId="77777777" w:rsidR="00D2644C" w:rsidRPr="00CC14B2" w:rsidRDefault="00D2644C" w:rsidP="0000576F">
            <w:pPr>
              <w:pStyle w:val="CBCellBody"/>
            </w:pPr>
            <w:r w:rsidRPr="00CC14B2">
              <w:t>205</w:t>
            </w:r>
          </w:p>
        </w:tc>
        <w:tc>
          <w:tcPr>
            <w:tcW w:w="6170" w:type="dxa"/>
            <w:tcBorders>
              <w:top w:val="single" w:sz="4" w:space="0" w:color="auto"/>
            </w:tcBorders>
          </w:tcPr>
          <w:p w14:paraId="0EBC84A2" w14:textId="77777777" w:rsidR="00D2644C" w:rsidRDefault="00D2644C" w:rsidP="0000576F">
            <w:pPr>
              <w:pStyle w:val="CBCellBody"/>
            </w:pPr>
            <w:r>
              <w:tab/>
              <w:t>If the high speed sync channel is unavailable then the standby HPI Server shall use the IPMB-0 to synchronize the following data from the active HPI Server:</w:t>
            </w:r>
          </w:p>
          <w:p w14:paraId="7138EAE1" w14:textId="77777777" w:rsidR="00D2644C" w:rsidRDefault="00D2644C" w:rsidP="0000576F">
            <w:pPr>
              <w:pStyle w:val="CBCellBody"/>
            </w:pPr>
            <w:r>
              <w:t>(1) All open sessions and associated event subscriptions</w:t>
            </w:r>
          </w:p>
        </w:tc>
        <w:tc>
          <w:tcPr>
            <w:tcW w:w="1276" w:type="dxa"/>
            <w:gridSpan w:val="2"/>
            <w:tcBorders>
              <w:top w:val="single" w:sz="4" w:space="0" w:color="auto"/>
            </w:tcBorders>
          </w:tcPr>
          <w:p w14:paraId="2F97A423" w14:textId="77777777" w:rsidR="00D2644C" w:rsidRDefault="00D2644C" w:rsidP="0000576F">
            <w:pPr>
              <w:pStyle w:val="CBCellBody"/>
            </w:pPr>
          </w:p>
        </w:tc>
        <w:tc>
          <w:tcPr>
            <w:tcW w:w="708" w:type="dxa"/>
            <w:tcBorders>
              <w:top w:val="single" w:sz="4" w:space="0" w:color="auto"/>
            </w:tcBorders>
          </w:tcPr>
          <w:p w14:paraId="6780A9DB" w14:textId="77777777" w:rsidR="00D2644C" w:rsidRDefault="00D2644C" w:rsidP="0000576F">
            <w:pPr>
              <w:pStyle w:val="CBCellBody"/>
            </w:pPr>
          </w:p>
        </w:tc>
        <w:tc>
          <w:tcPr>
            <w:tcW w:w="709" w:type="dxa"/>
            <w:tcBorders>
              <w:top w:val="single" w:sz="4" w:space="0" w:color="auto"/>
            </w:tcBorders>
          </w:tcPr>
          <w:p w14:paraId="4E0119EA" w14:textId="77777777" w:rsidR="00D2644C"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1B4BFA4E" w14:textId="77777777" w:rsidR="00D2644C" w:rsidRDefault="00D2644C" w:rsidP="0000576F">
            <w:pPr>
              <w:pStyle w:val="CBCellBody"/>
            </w:pPr>
          </w:p>
        </w:tc>
      </w:tr>
      <w:tr w:rsidR="00D2644C" w14:paraId="76ACFE73" w14:textId="77777777" w:rsidTr="00D2644C">
        <w:trPr>
          <w:cantSplit/>
        </w:trPr>
        <w:tc>
          <w:tcPr>
            <w:tcW w:w="1008" w:type="dxa"/>
            <w:tcBorders>
              <w:top w:val="single" w:sz="4" w:space="0" w:color="auto"/>
            </w:tcBorders>
          </w:tcPr>
          <w:p w14:paraId="1FF00759" w14:textId="77777777" w:rsidR="00D2644C" w:rsidRPr="00CC14B2" w:rsidRDefault="00D2644C" w:rsidP="0000576F">
            <w:pPr>
              <w:pStyle w:val="CBCellBody"/>
            </w:pPr>
            <w:r w:rsidRPr="00CC14B2">
              <w:t>R4.2-22</w:t>
            </w:r>
          </w:p>
        </w:tc>
        <w:tc>
          <w:tcPr>
            <w:tcW w:w="1008" w:type="dxa"/>
            <w:tcBorders>
              <w:top w:val="single" w:sz="4" w:space="0" w:color="auto"/>
            </w:tcBorders>
          </w:tcPr>
          <w:p w14:paraId="565693D5" w14:textId="77777777" w:rsidR="00D2644C" w:rsidRPr="00CC14B2" w:rsidRDefault="00D2644C" w:rsidP="0000576F">
            <w:pPr>
              <w:pStyle w:val="CBCellBody"/>
            </w:pPr>
            <w:r w:rsidRPr="00CC14B2">
              <w:t>260</w:t>
            </w:r>
          </w:p>
        </w:tc>
        <w:tc>
          <w:tcPr>
            <w:tcW w:w="6170" w:type="dxa"/>
            <w:tcBorders>
              <w:top w:val="single" w:sz="4" w:space="0" w:color="auto"/>
            </w:tcBorders>
          </w:tcPr>
          <w:p w14:paraId="52723C8D" w14:textId="77777777" w:rsidR="00D2644C" w:rsidRPr="00CC14B2" w:rsidRDefault="00D2644C" w:rsidP="0000576F">
            <w:pPr>
              <w:pStyle w:val="CBCellBody"/>
            </w:pPr>
            <w:r w:rsidRPr="00CC14B2">
              <w:tab/>
              <w:t>The Shelf Manager failover shall not cause the failover of any other processes on the host blade. For example, if the Shelf Manager is running on the SCM, the a failover of the Shelf Manager shall not affect the Ethernet Switching software, unless it is explicitly configured to operate in this manner</w:t>
            </w:r>
          </w:p>
        </w:tc>
        <w:tc>
          <w:tcPr>
            <w:tcW w:w="1276" w:type="dxa"/>
            <w:gridSpan w:val="2"/>
            <w:tcBorders>
              <w:top w:val="single" w:sz="4" w:space="0" w:color="auto"/>
            </w:tcBorders>
          </w:tcPr>
          <w:p w14:paraId="0389D5D4" w14:textId="77777777" w:rsidR="00D2644C" w:rsidRPr="00CC14B2" w:rsidRDefault="00D2644C" w:rsidP="0000576F">
            <w:pPr>
              <w:pStyle w:val="CBCellBody"/>
            </w:pPr>
          </w:p>
        </w:tc>
        <w:tc>
          <w:tcPr>
            <w:tcW w:w="708" w:type="dxa"/>
            <w:tcBorders>
              <w:top w:val="single" w:sz="4" w:space="0" w:color="auto"/>
            </w:tcBorders>
          </w:tcPr>
          <w:p w14:paraId="59DCC902" w14:textId="77777777" w:rsidR="00D2644C" w:rsidRPr="00CC14B2" w:rsidRDefault="00D2644C" w:rsidP="0000576F">
            <w:pPr>
              <w:pStyle w:val="CBCellBody"/>
              <w:rPr>
                <w:lang w:eastAsia="zh-CN"/>
              </w:rPr>
            </w:pPr>
          </w:p>
        </w:tc>
        <w:tc>
          <w:tcPr>
            <w:tcW w:w="709" w:type="dxa"/>
            <w:tcBorders>
              <w:top w:val="single" w:sz="4" w:space="0" w:color="auto"/>
            </w:tcBorders>
          </w:tcPr>
          <w:p w14:paraId="061824E7" w14:textId="77777777" w:rsidR="00D2644C" w:rsidRPr="00CC14B2" w:rsidRDefault="00FE4E1B" w:rsidP="0000576F">
            <w:pPr>
              <w:pStyle w:val="CBCellBody"/>
              <w:rPr>
                <w:lang w:eastAsia="zh-CN"/>
              </w:rPr>
            </w:pPr>
            <w:r>
              <w:rPr>
                <w:rFonts w:hint="eastAsia"/>
                <w:lang w:eastAsia="zh-CN"/>
              </w:rPr>
              <w:t>Y</w:t>
            </w:r>
          </w:p>
        </w:tc>
        <w:tc>
          <w:tcPr>
            <w:tcW w:w="1843" w:type="dxa"/>
            <w:tcBorders>
              <w:top w:val="single" w:sz="4" w:space="0" w:color="auto"/>
            </w:tcBorders>
          </w:tcPr>
          <w:p w14:paraId="674C56DB" w14:textId="77777777" w:rsidR="00D2644C" w:rsidRPr="00CC14B2" w:rsidRDefault="00D2644C" w:rsidP="0000576F">
            <w:pPr>
              <w:pStyle w:val="CBCellBody"/>
            </w:pPr>
          </w:p>
        </w:tc>
      </w:tr>
      <w:tr w:rsidR="00D2644C" w14:paraId="2D3A9AEB" w14:textId="77777777" w:rsidTr="00D2644C">
        <w:trPr>
          <w:cantSplit/>
        </w:trPr>
        <w:tc>
          <w:tcPr>
            <w:tcW w:w="1008" w:type="dxa"/>
            <w:tcBorders>
              <w:top w:val="single" w:sz="4" w:space="0" w:color="auto"/>
            </w:tcBorders>
          </w:tcPr>
          <w:p w14:paraId="65AA7B62" w14:textId="77777777" w:rsidR="00D2644C" w:rsidRPr="00CC14B2" w:rsidRDefault="00D2644C" w:rsidP="0000576F">
            <w:pPr>
              <w:pStyle w:val="CBCellBody"/>
            </w:pPr>
            <w:r w:rsidRPr="00CC14B2">
              <w:t>R4.3-1</w:t>
            </w:r>
          </w:p>
        </w:tc>
        <w:tc>
          <w:tcPr>
            <w:tcW w:w="1008" w:type="dxa"/>
            <w:tcBorders>
              <w:top w:val="single" w:sz="4" w:space="0" w:color="auto"/>
            </w:tcBorders>
          </w:tcPr>
          <w:p w14:paraId="584C574F" w14:textId="77777777" w:rsidR="00D2644C" w:rsidRPr="00CC14B2" w:rsidRDefault="00D2644C" w:rsidP="0000576F">
            <w:pPr>
              <w:pStyle w:val="CBCellBody"/>
            </w:pPr>
            <w:r w:rsidRPr="00CC14B2">
              <w:t>206</w:t>
            </w:r>
          </w:p>
        </w:tc>
        <w:tc>
          <w:tcPr>
            <w:tcW w:w="6170" w:type="dxa"/>
            <w:tcBorders>
              <w:top w:val="single" w:sz="4" w:space="0" w:color="auto"/>
            </w:tcBorders>
          </w:tcPr>
          <w:p w14:paraId="03BE6372" w14:textId="77777777" w:rsidR="00D2644C" w:rsidRPr="00CC14B2" w:rsidRDefault="00D2644C" w:rsidP="0000576F">
            <w:pPr>
              <w:pStyle w:val="CBCellBody"/>
            </w:pPr>
            <w:r w:rsidRPr="00CC14B2">
              <w:tab/>
              <w:t>The Shelf Manager shall provide a diagnostic function for verifying that it is installed and working properly.</w:t>
            </w:r>
          </w:p>
        </w:tc>
        <w:tc>
          <w:tcPr>
            <w:tcW w:w="1276" w:type="dxa"/>
            <w:gridSpan w:val="2"/>
            <w:tcBorders>
              <w:top w:val="single" w:sz="4" w:space="0" w:color="auto"/>
            </w:tcBorders>
          </w:tcPr>
          <w:p w14:paraId="39F9B58D" w14:textId="77777777" w:rsidR="00D2644C" w:rsidRPr="00CC14B2" w:rsidRDefault="00D2644C" w:rsidP="0000576F">
            <w:pPr>
              <w:pStyle w:val="CBCellBody"/>
            </w:pPr>
          </w:p>
        </w:tc>
        <w:tc>
          <w:tcPr>
            <w:tcW w:w="708" w:type="dxa"/>
            <w:tcBorders>
              <w:top w:val="single" w:sz="4" w:space="0" w:color="auto"/>
            </w:tcBorders>
          </w:tcPr>
          <w:p w14:paraId="3BB6B159" w14:textId="77777777" w:rsidR="00D2644C" w:rsidRPr="00CC14B2" w:rsidRDefault="00D2644C" w:rsidP="0000576F">
            <w:pPr>
              <w:pStyle w:val="CBCellBody"/>
            </w:pPr>
          </w:p>
        </w:tc>
        <w:tc>
          <w:tcPr>
            <w:tcW w:w="709" w:type="dxa"/>
            <w:tcBorders>
              <w:top w:val="single" w:sz="4" w:space="0" w:color="auto"/>
            </w:tcBorders>
          </w:tcPr>
          <w:p w14:paraId="6ABE75FA"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27C0DF13" w14:textId="77777777" w:rsidR="00D2644C" w:rsidRPr="00CC14B2" w:rsidRDefault="00D2644C" w:rsidP="0000576F">
            <w:pPr>
              <w:pStyle w:val="CBCellBody"/>
            </w:pPr>
          </w:p>
        </w:tc>
      </w:tr>
      <w:tr w:rsidR="00D2644C" w14:paraId="08740573" w14:textId="77777777" w:rsidTr="00D2644C">
        <w:trPr>
          <w:cantSplit/>
        </w:trPr>
        <w:tc>
          <w:tcPr>
            <w:tcW w:w="1008" w:type="dxa"/>
            <w:tcBorders>
              <w:top w:val="single" w:sz="4" w:space="0" w:color="auto"/>
            </w:tcBorders>
          </w:tcPr>
          <w:p w14:paraId="3C55F9FF" w14:textId="77777777" w:rsidR="00D2644C" w:rsidRPr="00CC14B2" w:rsidRDefault="00D2644C" w:rsidP="0000576F">
            <w:pPr>
              <w:pStyle w:val="CBCellBody"/>
            </w:pPr>
            <w:r w:rsidRPr="00CC14B2">
              <w:t>R4.3-2</w:t>
            </w:r>
          </w:p>
        </w:tc>
        <w:tc>
          <w:tcPr>
            <w:tcW w:w="1008" w:type="dxa"/>
            <w:tcBorders>
              <w:top w:val="single" w:sz="4" w:space="0" w:color="auto"/>
            </w:tcBorders>
          </w:tcPr>
          <w:p w14:paraId="49647032" w14:textId="77777777" w:rsidR="00D2644C" w:rsidRPr="00CC14B2" w:rsidRDefault="00D2644C" w:rsidP="0000576F">
            <w:pPr>
              <w:pStyle w:val="CBCellBody"/>
            </w:pPr>
            <w:r w:rsidRPr="00CC14B2">
              <w:t>207</w:t>
            </w:r>
          </w:p>
        </w:tc>
        <w:tc>
          <w:tcPr>
            <w:tcW w:w="6170" w:type="dxa"/>
            <w:tcBorders>
              <w:top w:val="single" w:sz="4" w:space="0" w:color="auto"/>
            </w:tcBorders>
          </w:tcPr>
          <w:p w14:paraId="2D310FB9" w14:textId="77777777" w:rsidR="00D2644C" w:rsidRPr="00CC14B2" w:rsidRDefault="00D2644C" w:rsidP="0000576F">
            <w:pPr>
              <w:pStyle w:val="CBCellBody"/>
            </w:pPr>
            <w:r w:rsidRPr="00CC14B2">
              <w:tab/>
              <w:t>The diagnostics shall be functional while the chassis is fully operational and shall not disrupt any other functions of the chassis.</w:t>
            </w:r>
          </w:p>
        </w:tc>
        <w:tc>
          <w:tcPr>
            <w:tcW w:w="1276" w:type="dxa"/>
            <w:gridSpan w:val="2"/>
            <w:tcBorders>
              <w:top w:val="single" w:sz="4" w:space="0" w:color="auto"/>
            </w:tcBorders>
          </w:tcPr>
          <w:p w14:paraId="4E34F2B7" w14:textId="77777777" w:rsidR="00D2644C" w:rsidRPr="00CC14B2" w:rsidRDefault="00D2644C" w:rsidP="0000576F">
            <w:pPr>
              <w:pStyle w:val="CBCellBody"/>
            </w:pPr>
          </w:p>
        </w:tc>
        <w:tc>
          <w:tcPr>
            <w:tcW w:w="708" w:type="dxa"/>
            <w:tcBorders>
              <w:top w:val="single" w:sz="4" w:space="0" w:color="auto"/>
            </w:tcBorders>
          </w:tcPr>
          <w:p w14:paraId="60502D65" w14:textId="77777777" w:rsidR="00D2644C" w:rsidRPr="00CC14B2" w:rsidRDefault="00D2644C" w:rsidP="0000576F">
            <w:pPr>
              <w:pStyle w:val="CBCellBody"/>
            </w:pPr>
          </w:p>
        </w:tc>
        <w:tc>
          <w:tcPr>
            <w:tcW w:w="709" w:type="dxa"/>
            <w:tcBorders>
              <w:top w:val="single" w:sz="4" w:space="0" w:color="auto"/>
            </w:tcBorders>
          </w:tcPr>
          <w:p w14:paraId="7EEA7080"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02EAE586" w14:textId="77777777" w:rsidR="00D2644C" w:rsidRPr="00CC14B2" w:rsidRDefault="00D2644C" w:rsidP="0000576F">
            <w:pPr>
              <w:pStyle w:val="CBCellBody"/>
            </w:pPr>
          </w:p>
        </w:tc>
      </w:tr>
      <w:tr w:rsidR="00D2644C" w14:paraId="01918C25" w14:textId="77777777" w:rsidTr="00D2644C">
        <w:trPr>
          <w:cantSplit/>
        </w:trPr>
        <w:tc>
          <w:tcPr>
            <w:tcW w:w="1008" w:type="dxa"/>
            <w:tcBorders>
              <w:top w:val="single" w:sz="4" w:space="0" w:color="auto"/>
            </w:tcBorders>
          </w:tcPr>
          <w:p w14:paraId="6601AFFE" w14:textId="77777777" w:rsidR="00D2644C" w:rsidRPr="00CC14B2" w:rsidRDefault="00D2644C" w:rsidP="0000576F">
            <w:pPr>
              <w:pStyle w:val="CBCellBody"/>
            </w:pPr>
            <w:r w:rsidRPr="00CC14B2">
              <w:t>R4.3-3</w:t>
            </w:r>
          </w:p>
        </w:tc>
        <w:tc>
          <w:tcPr>
            <w:tcW w:w="1008" w:type="dxa"/>
            <w:tcBorders>
              <w:top w:val="single" w:sz="4" w:space="0" w:color="auto"/>
            </w:tcBorders>
          </w:tcPr>
          <w:p w14:paraId="69C9A257" w14:textId="77777777" w:rsidR="00D2644C" w:rsidRPr="00CC14B2" w:rsidRDefault="00D2644C" w:rsidP="0000576F">
            <w:pPr>
              <w:pStyle w:val="CBCellBody"/>
            </w:pPr>
            <w:r w:rsidRPr="00CC14B2">
              <w:t>208</w:t>
            </w:r>
          </w:p>
        </w:tc>
        <w:tc>
          <w:tcPr>
            <w:tcW w:w="6170" w:type="dxa"/>
            <w:tcBorders>
              <w:top w:val="single" w:sz="4" w:space="0" w:color="auto"/>
            </w:tcBorders>
          </w:tcPr>
          <w:p w14:paraId="7765D6EB" w14:textId="77777777" w:rsidR="00D2644C" w:rsidRPr="00CC14B2" w:rsidRDefault="00D2644C" w:rsidP="0000576F">
            <w:pPr>
              <w:pStyle w:val="CBCellBody"/>
            </w:pPr>
            <w:r w:rsidRPr="00CC14B2">
              <w:tab/>
              <w:t>The Shelf Manager shall provide diagnostics tests to verify the correct operation of each segment of the IPMB-0 in the chassis.</w:t>
            </w:r>
          </w:p>
        </w:tc>
        <w:tc>
          <w:tcPr>
            <w:tcW w:w="1276" w:type="dxa"/>
            <w:gridSpan w:val="2"/>
            <w:tcBorders>
              <w:top w:val="single" w:sz="4" w:space="0" w:color="auto"/>
            </w:tcBorders>
          </w:tcPr>
          <w:p w14:paraId="18F2E41E" w14:textId="77777777" w:rsidR="00D2644C" w:rsidRPr="00CC14B2" w:rsidRDefault="00D2644C" w:rsidP="0000576F">
            <w:pPr>
              <w:pStyle w:val="CBCellBody"/>
            </w:pPr>
          </w:p>
        </w:tc>
        <w:tc>
          <w:tcPr>
            <w:tcW w:w="708" w:type="dxa"/>
            <w:tcBorders>
              <w:top w:val="single" w:sz="4" w:space="0" w:color="auto"/>
            </w:tcBorders>
          </w:tcPr>
          <w:p w14:paraId="3926185C" w14:textId="77777777" w:rsidR="00D2644C" w:rsidRPr="00CC14B2" w:rsidRDefault="00D2644C" w:rsidP="0000576F">
            <w:pPr>
              <w:pStyle w:val="CBCellBody"/>
            </w:pPr>
          </w:p>
        </w:tc>
        <w:tc>
          <w:tcPr>
            <w:tcW w:w="709" w:type="dxa"/>
            <w:tcBorders>
              <w:top w:val="single" w:sz="4" w:space="0" w:color="auto"/>
            </w:tcBorders>
          </w:tcPr>
          <w:p w14:paraId="05814383"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4B07B402" w14:textId="77777777" w:rsidR="00D2644C" w:rsidRPr="00CC14B2" w:rsidRDefault="00D2644C" w:rsidP="0000576F">
            <w:pPr>
              <w:pStyle w:val="CBCellBody"/>
            </w:pPr>
          </w:p>
        </w:tc>
      </w:tr>
      <w:tr w:rsidR="00D2644C" w14:paraId="37A3180E" w14:textId="77777777" w:rsidTr="00D2644C">
        <w:trPr>
          <w:cantSplit/>
        </w:trPr>
        <w:tc>
          <w:tcPr>
            <w:tcW w:w="1008" w:type="dxa"/>
            <w:tcBorders>
              <w:top w:val="single" w:sz="4" w:space="0" w:color="auto"/>
            </w:tcBorders>
          </w:tcPr>
          <w:p w14:paraId="47BA0BA2" w14:textId="77777777" w:rsidR="00D2644C" w:rsidRPr="00CC14B2" w:rsidRDefault="00D2644C" w:rsidP="0000576F">
            <w:pPr>
              <w:pStyle w:val="CBCellBody"/>
            </w:pPr>
            <w:r w:rsidRPr="00CC14B2">
              <w:t>R4.4-1</w:t>
            </w:r>
          </w:p>
        </w:tc>
        <w:tc>
          <w:tcPr>
            <w:tcW w:w="1008" w:type="dxa"/>
            <w:tcBorders>
              <w:top w:val="single" w:sz="4" w:space="0" w:color="auto"/>
            </w:tcBorders>
          </w:tcPr>
          <w:p w14:paraId="475D156D" w14:textId="77777777" w:rsidR="00D2644C" w:rsidRPr="00CC14B2" w:rsidRDefault="00D2644C" w:rsidP="0000576F">
            <w:pPr>
              <w:pStyle w:val="CBCellBody"/>
            </w:pPr>
            <w:r w:rsidRPr="00CC14B2">
              <w:t>209</w:t>
            </w:r>
          </w:p>
        </w:tc>
        <w:tc>
          <w:tcPr>
            <w:tcW w:w="6170" w:type="dxa"/>
            <w:tcBorders>
              <w:top w:val="single" w:sz="4" w:space="0" w:color="auto"/>
            </w:tcBorders>
          </w:tcPr>
          <w:p w14:paraId="590BD827" w14:textId="77777777" w:rsidR="00D2644C" w:rsidRPr="00CC14B2" w:rsidRDefault="00D2644C" w:rsidP="0000576F">
            <w:pPr>
              <w:pStyle w:val="CBCellBody"/>
            </w:pPr>
            <w:r w:rsidRPr="00CC14B2">
              <w:tab/>
              <w:t>The Shelf Manager shall provide debug information through a web (HTTP) interface.</w:t>
            </w:r>
          </w:p>
        </w:tc>
        <w:tc>
          <w:tcPr>
            <w:tcW w:w="1276" w:type="dxa"/>
            <w:gridSpan w:val="2"/>
            <w:tcBorders>
              <w:top w:val="single" w:sz="4" w:space="0" w:color="auto"/>
            </w:tcBorders>
          </w:tcPr>
          <w:p w14:paraId="36703D0A" w14:textId="77777777" w:rsidR="00D2644C" w:rsidRPr="00CC14B2" w:rsidRDefault="00D2644C" w:rsidP="0000576F">
            <w:pPr>
              <w:pStyle w:val="CBCellBody"/>
            </w:pPr>
          </w:p>
        </w:tc>
        <w:tc>
          <w:tcPr>
            <w:tcW w:w="708" w:type="dxa"/>
            <w:tcBorders>
              <w:top w:val="single" w:sz="4" w:space="0" w:color="auto"/>
            </w:tcBorders>
          </w:tcPr>
          <w:p w14:paraId="0AE27F8E" w14:textId="77777777" w:rsidR="00D2644C" w:rsidRPr="00CC14B2" w:rsidRDefault="00D2644C" w:rsidP="0000576F">
            <w:pPr>
              <w:pStyle w:val="CBCellBody"/>
            </w:pPr>
          </w:p>
        </w:tc>
        <w:tc>
          <w:tcPr>
            <w:tcW w:w="709" w:type="dxa"/>
            <w:tcBorders>
              <w:top w:val="single" w:sz="4" w:space="0" w:color="auto"/>
            </w:tcBorders>
          </w:tcPr>
          <w:p w14:paraId="2E4412AD"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048D3125" w14:textId="77777777" w:rsidR="00D2644C" w:rsidRPr="00CC14B2" w:rsidRDefault="00D2644C" w:rsidP="0000576F">
            <w:pPr>
              <w:pStyle w:val="CBCellBody"/>
            </w:pPr>
          </w:p>
        </w:tc>
      </w:tr>
      <w:tr w:rsidR="00D2644C" w14:paraId="021FF69F" w14:textId="77777777" w:rsidTr="00D2644C">
        <w:trPr>
          <w:cantSplit/>
        </w:trPr>
        <w:tc>
          <w:tcPr>
            <w:tcW w:w="1008" w:type="dxa"/>
            <w:tcBorders>
              <w:top w:val="single" w:sz="4" w:space="0" w:color="auto"/>
            </w:tcBorders>
          </w:tcPr>
          <w:p w14:paraId="06DEB319" w14:textId="77777777" w:rsidR="00D2644C" w:rsidRPr="00CC14B2" w:rsidRDefault="00D2644C" w:rsidP="0000576F">
            <w:pPr>
              <w:pStyle w:val="CBCellBody"/>
            </w:pPr>
            <w:r w:rsidRPr="00CC14B2">
              <w:t>R4.4-2</w:t>
            </w:r>
          </w:p>
        </w:tc>
        <w:tc>
          <w:tcPr>
            <w:tcW w:w="1008" w:type="dxa"/>
            <w:tcBorders>
              <w:top w:val="single" w:sz="4" w:space="0" w:color="auto"/>
            </w:tcBorders>
          </w:tcPr>
          <w:p w14:paraId="288969AD" w14:textId="77777777" w:rsidR="00D2644C" w:rsidRPr="00CC14B2" w:rsidRDefault="00D2644C" w:rsidP="0000576F">
            <w:pPr>
              <w:pStyle w:val="CBCellBody"/>
            </w:pPr>
            <w:r w:rsidRPr="00CC14B2">
              <w:t>261</w:t>
            </w:r>
          </w:p>
        </w:tc>
        <w:tc>
          <w:tcPr>
            <w:tcW w:w="6170" w:type="dxa"/>
            <w:tcBorders>
              <w:top w:val="single" w:sz="4" w:space="0" w:color="auto"/>
            </w:tcBorders>
          </w:tcPr>
          <w:p w14:paraId="3AA7D00A" w14:textId="77777777" w:rsidR="00D2644C" w:rsidRPr="00CC14B2" w:rsidRDefault="00D2644C" w:rsidP="0000576F">
            <w:pPr>
              <w:pStyle w:val="CBCellBody"/>
            </w:pPr>
            <w:r w:rsidRPr="00CC14B2">
              <w:tab/>
              <w:t>The Shelf Manager shall use the syslog API to log all its significant activities.</w:t>
            </w:r>
          </w:p>
        </w:tc>
        <w:tc>
          <w:tcPr>
            <w:tcW w:w="1276" w:type="dxa"/>
            <w:gridSpan w:val="2"/>
            <w:tcBorders>
              <w:top w:val="single" w:sz="4" w:space="0" w:color="auto"/>
            </w:tcBorders>
          </w:tcPr>
          <w:p w14:paraId="52E4E054" w14:textId="77777777" w:rsidR="00D2644C" w:rsidRPr="00CC14B2" w:rsidRDefault="00D2644C" w:rsidP="0000576F">
            <w:pPr>
              <w:pStyle w:val="CBCellBody"/>
            </w:pPr>
          </w:p>
        </w:tc>
        <w:tc>
          <w:tcPr>
            <w:tcW w:w="708" w:type="dxa"/>
            <w:tcBorders>
              <w:top w:val="single" w:sz="4" w:space="0" w:color="auto"/>
            </w:tcBorders>
          </w:tcPr>
          <w:p w14:paraId="317EE868"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6CA6BB37" w14:textId="77777777" w:rsidR="00D2644C" w:rsidRPr="00CC14B2" w:rsidRDefault="00D2644C" w:rsidP="0000576F">
            <w:pPr>
              <w:pStyle w:val="CBCellBody"/>
            </w:pPr>
          </w:p>
        </w:tc>
        <w:tc>
          <w:tcPr>
            <w:tcW w:w="1843" w:type="dxa"/>
            <w:tcBorders>
              <w:top w:val="single" w:sz="4" w:space="0" w:color="auto"/>
            </w:tcBorders>
          </w:tcPr>
          <w:p w14:paraId="53691A3A" w14:textId="77777777" w:rsidR="00D2644C" w:rsidRPr="00CC14B2" w:rsidRDefault="00D2644C" w:rsidP="0000576F">
            <w:pPr>
              <w:pStyle w:val="CBCellBody"/>
            </w:pPr>
          </w:p>
        </w:tc>
      </w:tr>
      <w:tr w:rsidR="00D2644C" w14:paraId="27FBAA1D" w14:textId="77777777" w:rsidTr="00D2644C">
        <w:trPr>
          <w:cantSplit/>
        </w:trPr>
        <w:tc>
          <w:tcPr>
            <w:tcW w:w="1008" w:type="dxa"/>
            <w:tcBorders>
              <w:top w:val="single" w:sz="4" w:space="0" w:color="auto"/>
            </w:tcBorders>
          </w:tcPr>
          <w:p w14:paraId="1F44D32F" w14:textId="77777777" w:rsidR="00D2644C" w:rsidRPr="00CC14B2" w:rsidRDefault="00D2644C" w:rsidP="0000576F">
            <w:pPr>
              <w:pStyle w:val="CBCellBody"/>
            </w:pPr>
            <w:r w:rsidRPr="00CC14B2">
              <w:t>R4.4-3</w:t>
            </w:r>
          </w:p>
        </w:tc>
        <w:tc>
          <w:tcPr>
            <w:tcW w:w="1008" w:type="dxa"/>
            <w:tcBorders>
              <w:top w:val="single" w:sz="4" w:space="0" w:color="auto"/>
            </w:tcBorders>
          </w:tcPr>
          <w:p w14:paraId="2E666601" w14:textId="77777777" w:rsidR="00D2644C" w:rsidRPr="00CC14B2" w:rsidRDefault="00D2644C" w:rsidP="0000576F">
            <w:pPr>
              <w:pStyle w:val="CBCellBody"/>
            </w:pPr>
            <w:r w:rsidRPr="00CC14B2">
              <w:t>262</w:t>
            </w:r>
          </w:p>
        </w:tc>
        <w:tc>
          <w:tcPr>
            <w:tcW w:w="6170" w:type="dxa"/>
            <w:tcBorders>
              <w:top w:val="single" w:sz="4" w:space="0" w:color="auto"/>
            </w:tcBorders>
          </w:tcPr>
          <w:p w14:paraId="2963FA20" w14:textId="77777777" w:rsidR="00D2644C" w:rsidRPr="00CC14B2" w:rsidRDefault="00D2644C" w:rsidP="0000576F">
            <w:pPr>
              <w:pStyle w:val="CBCellBody"/>
            </w:pPr>
            <w:r w:rsidRPr="00CC14B2">
              <w:tab/>
              <w:t>The Shelf Manager shall use the syslog facility of user  and the tag “</w:t>
            </w:r>
            <w:proofErr w:type="spellStart"/>
            <w:r w:rsidRPr="00CC14B2">
              <w:t>ShMS</w:t>
            </w:r>
            <w:proofErr w:type="spellEnd"/>
            <w:r w:rsidRPr="00CC14B2">
              <w:t>” for all log messages</w:t>
            </w:r>
          </w:p>
        </w:tc>
        <w:tc>
          <w:tcPr>
            <w:tcW w:w="1276" w:type="dxa"/>
            <w:gridSpan w:val="2"/>
            <w:tcBorders>
              <w:top w:val="single" w:sz="4" w:space="0" w:color="auto"/>
            </w:tcBorders>
          </w:tcPr>
          <w:p w14:paraId="7B7F5538" w14:textId="77777777" w:rsidR="00D2644C" w:rsidRPr="00CC14B2" w:rsidRDefault="00D2644C" w:rsidP="0000576F">
            <w:pPr>
              <w:pStyle w:val="CBCellBody"/>
            </w:pPr>
          </w:p>
        </w:tc>
        <w:tc>
          <w:tcPr>
            <w:tcW w:w="708" w:type="dxa"/>
            <w:tcBorders>
              <w:top w:val="single" w:sz="4" w:space="0" w:color="auto"/>
            </w:tcBorders>
          </w:tcPr>
          <w:p w14:paraId="5EF53D01"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01322C5A" w14:textId="77777777" w:rsidR="00D2644C" w:rsidRPr="00CC14B2" w:rsidRDefault="00D2644C" w:rsidP="0000576F">
            <w:pPr>
              <w:pStyle w:val="CBCellBody"/>
            </w:pPr>
          </w:p>
        </w:tc>
        <w:tc>
          <w:tcPr>
            <w:tcW w:w="1843" w:type="dxa"/>
            <w:tcBorders>
              <w:top w:val="single" w:sz="4" w:space="0" w:color="auto"/>
            </w:tcBorders>
          </w:tcPr>
          <w:p w14:paraId="7CDC3C21" w14:textId="77777777" w:rsidR="00D2644C" w:rsidRPr="00CC14B2" w:rsidRDefault="00D2644C" w:rsidP="0000576F">
            <w:pPr>
              <w:pStyle w:val="CBCellBody"/>
            </w:pPr>
          </w:p>
        </w:tc>
      </w:tr>
      <w:tr w:rsidR="00D2644C" w14:paraId="355EF1BE" w14:textId="77777777" w:rsidTr="00D2644C">
        <w:trPr>
          <w:cantSplit/>
        </w:trPr>
        <w:tc>
          <w:tcPr>
            <w:tcW w:w="1008" w:type="dxa"/>
            <w:tcBorders>
              <w:top w:val="single" w:sz="4" w:space="0" w:color="auto"/>
            </w:tcBorders>
          </w:tcPr>
          <w:p w14:paraId="7CB9DDBE" w14:textId="77777777" w:rsidR="00D2644C" w:rsidRPr="00CC14B2" w:rsidRDefault="00D2644C" w:rsidP="0000576F">
            <w:pPr>
              <w:pStyle w:val="CBCellBody"/>
            </w:pPr>
            <w:r w:rsidRPr="00CC14B2">
              <w:lastRenderedPageBreak/>
              <w:t>R4.4-4</w:t>
            </w:r>
          </w:p>
        </w:tc>
        <w:tc>
          <w:tcPr>
            <w:tcW w:w="1008" w:type="dxa"/>
            <w:tcBorders>
              <w:top w:val="single" w:sz="4" w:space="0" w:color="auto"/>
            </w:tcBorders>
          </w:tcPr>
          <w:p w14:paraId="017CBF9B" w14:textId="77777777" w:rsidR="00D2644C" w:rsidRPr="00CC14B2" w:rsidRDefault="00D2644C" w:rsidP="0000576F">
            <w:pPr>
              <w:pStyle w:val="CBCellBody"/>
            </w:pPr>
            <w:r w:rsidRPr="00CC14B2">
              <w:t>210</w:t>
            </w:r>
          </w:p>
        </w:tc>
        <w:tc>
          <w:tcPr>
            <w:tcW w:w="6170" w:type="dxa"/>
            <w:tcBorders>
              <w:top w:val="single" w:sz="4" w:space="0" w:color="auto"/>
            </w:tcBorders>
          </w:tcPr>
          <w:p w14:paraId="29CF6145" w14:textId="77777777" w:rsidR="00D2644C" w:rsidRPr="00CC14B2" w:rsidRDefault="00D2644C" w:rsidP="0000576F">
            <w:pPr>
              <w:pStyle w:val="CBCellBody"/>
            </w:pPr>
            <w:r w:rsidRPr="00CC14B2">
              <w:tab/>
              <w:t>The default action for all Shelf Manager messages shall be to log to a file on the RAM disk.</w:t>
            </w:r>
          </w:p>
        </w:tc>
        <w:tc>
          <w:tcPr>
            <w:tcW w:w="1276" w:type="dxa"/>
            <w:gridSpan w:val="2"/>
            <w:tcBorders>
              <w:top w:val="single" w:sz="4" w:space="0" w:color="auto"/>
            </w:tcBorders>
          </w:tcPr>
          <w:p w14:paraId="13D3643E" w14:textId="77777777" w:rsidR="00D2644C" w:rsidRPr="00CC14B2" w:rsidRDefault="00D2644C" w:rsidP="0000576F">
            <w:pPr>
              <w:pStyle w:val="CBCellBody"/>
            </w:pPr>
          </w:p>
        </w:tc>
        <w:tc>
          <w:tcPr>
            <w:tcW w:w="708" w:type="dxa"/>
            <w:tcBorders>
              <w:top w:val="single" w:sz="4" w:space="0" w:color="auto"/>
            </w:tcBorders>
          </w:tcPr>
          <w:p w14:paraId="2FB96B24"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77500048" w14:textId="77777777" w:rsidR="00D2644C" w:rsidRPr="00CC14B2" w:rsidRDefault="00D2644C" w:rsidP="0000576F">
            <w:pPr>
              <w:pStyle w:val="CBCellBody"/>
            </w:pPr>
          </w:p>
        </w:tc>
        <w:tc>
          <w:tcPr>
            <w:tcW w:w="1843" w:type="dxa"/>
            <w:tcBorders>
              <w:top w:val="single" w:sz="4" w:space="0" w:color="auto"/>
            </w:tcBorders>
          </w:tcPr>
          <w:p w14:paraId="5327B531" w14:textId="77777777" w:rsidR="00D2644C" w:rsidRPr="00CC14B2" w:rsidRDefault="00D2644C" w:rsidP="0000576F">
            <w:pPr>
              <w:pStyle w:val="CBCellBody"/>
            </w:pPr>
          </w:p>
        </w:tc>
      </w:tr>
      <w:tr w:rsidR="00D2644C" w14:paraId="2E24F7FE" w14:textId="77777777" w:rsidTr="00D2644C">
        <w:trPr>
          <w:cantSplit/>
        </w:trPr>
        <w:tc>
          <w:tcPr>
            <w:tcW w:w="1008" w:type="dxa"/>
            <w:tcBorders>
              <w:top w:val="single" w:sz="4" w:space="0" w:color="auto"/>
            </w:tcBorders>
          </w:tcPr>
          <w:p w14:paraId="166CD0CE" w14:textId="77777777" w:rsidR="00D2644C" w:rsidRPr="00CC14B2" w:rsidRDefault="00D2644C" w:rsidP="0000576F">
            <w:pPr>
              <w:pStyle w:val="CBCellBody"/>
            </w:pPr>
            <w:r w:rsidRPr="00CC14B2">
              <w:t>R4.4-5</w:t>
            </w:r>
          </w:p>
        </w:tc>
        <w:tc>
          <w:tcPr>
            <w:tcW w:w="1008" w:type="dxa"/>
            <w:tcBorders>
              <w:top w:val="single" w:sz="4" w:space="0" w:color="auto"/>
            </w:tcBorders>
          </w:tcPr>
          <w:p w14:paraId="67932CF3" w14:textId="77777777" w:rsidR="00D2644C" w:rsidRPr="00CC14B2" w:rsidRDefault="00D2644C" w:rsidP="0000576F">
            <w:pPr>
              <w:pStyle w:val="CBCellBody"/>
            </w:pPr>
            <w:r w:rsidRPr="00CC14B2">
              <w:t>211</w:t>
            </w:r>
          </w:p>
        </w:tc>
        <w:tc>
          <w:tcPr>
            <w:tcW w:w="6170" w:type="dxa"/>
            <w:tcBorders>
              <w:top w:val="single" w:sz="4" w:space="0" w:color="auto"/>
            </w:tcBorders>
          </w:tcPr>
          <w:p w14:paraId="14305660" w14:textId="77777777" w:rsidR="00D2644C" w:rsidRPr="00CC14B2" w:rsidRDefault="00D2644C" w:rsidP="0000576F">
            <w:pPr>
              <w:pStyle w:val="CBCellBody"/>
            </w:pPr>
            <w:r w:rsidRPr="00CC14B2">
              <w:tab/>
              <w:t>The log file shall have a maximum size, and the size shall be configurable</w:t>
            </w:r>
          </w:p>
        </w:tc>
        <w:tc>
          <w:tcPr>
            <w:tcW w:w="1276" w:type="dxa"/>
            <w:gridSpan w:val="2"/>
            <w:tcBorders>
              <w:top w:val="single" w:sz="4" w:space="0" w:color="auto"/>
            </w:tcBorders>
          </w:tcPr>
          <w:p w14:paraId="1D6E4A2A" w14:textId="77777777" w:rsidR="00D2644C" w:rsidRPr="00CC14B2" w:rsidRDefault="00D2644C" w:rsidP="0000576F">
            <w:pPr>
              <w:pStyle w:val="CBCellBody"/>
            </w:pPr>
          </w:p>
        </w:tc>
        <w:tc>
          <w:tcPr>
            <w:tcW w:w="708" w:type="dxa"/>
            <w:tcBorders>
              <w:top w:val="single" w:sz="4" w:space="0" w:color="auto"/>
            </w:tcBorders>
          </w:tcPr>
          <w:p w14:paraId="2B1FE3F5"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0178F869" w14:textId="77777777" w:rsidR="00D2644C" w:rsidRPr="00CC14B2" w:rsidRDefault="00D2644C" w:rsidP="0000576F">
            <w:pPr>
              <w:pStyle w:val="CBCellBody"/>
            </w:pPr>
          </w:p>
        </w:tc>
        <w:tc>
          <w:tcPr>
            <w:tcW w:w="1843" w:type="dxa"/>
            <w:tcBorders>
              <w:top w:val="single" w:sz="4" w:space="0" w:color="auto"/>
            </w:tcBorders>
          </w:tcPr>
          <w:p w14:paraId="18DE95C9" w14:textId="77777777" w:rsidR="00D2644C" w:rsidRPr="00CC14B2" w:rsidRDefault="00D2644C" w:rsidP="0000576F">
            <w:pPr>
              <w:pStyle w:val="CBCellBody"/>
            </w:pPr>
          </w:p>
        </w:tc>
      </w:tr>
      <w:tr w:rsidR="00D2644C" w14:paraId="44C13C77" w14:textId="77777777" w:rsidTr="00D2644C">
        <w:trPr>
          <w:cantSplit/>
        </w:trPr>
        <w:tc>
          <w:tcPr>
            <w:tcW w:w="1008" w:type="dxa"/>
            <w:tcBorders>
              <w:top w:val="single" w:sz="4" w:space="0" w:color="auto"/>
            </w:tcBorders>
          </w:tcPr>
          <w:p w14:paraId="5B4AA48D" w14:textId="77777777" w:rsidR="00D2644C" w:rsidRPr="00CC14B2" w:rsidRDefault="00D2644C" w:rsidP="0000576F">
            <w:pPr>
              <w:pStyle w:val="CBCellBody"/>
            </w:pPr>
            <w:r w:rsidRPr="00CC14B2">
              <w:t>R4.4-6</w:t>
            </w:r>
          </w:p>
        </w:tc>
        <w:tc>
          <w:tcPr>
            <w:tcW w:w="1008" w:type="dxa"/>
            <w:tcBorders>
              <w:top w:val="single" w:sz="4" w:space="0" w:color="auto"/>
            </w:tcBorders>
          </w:tcPr>
          <w:p w14:paraId="59978C2D" w14:textId="77777777" w:rsidR="00D2644C" w:rsidRPr="00CC14B2" w:rsidRDefault="00D2644C" w:rsidP="0000576F">
            <w:pPr>
              <w:pStyle w:val="CBCellBody"/>
            </w:pPr>
            <w:r w:rsidRPr="00CC14B2">
              <w:t>212</w:t>
            </w:r>
          </w:p>
        </w:tc>
        <w:tc>
          <w:tcPr>
            <w:tcW w:w="6170" w:type="dxa"/>
            <w:tcBorders>
              <w:top w:val="single" w:sz="4" w:space="0" w:color="auto"/>
            </w:tcBorders>
          </w:tcPr>
          <w:p w14:paraId="25E97F81" w14:textId="77777777" w:rsidR="00D2644C" w:rsidRPr="00CC14B2" w:rsidRDefault="00D2644C" w:rsidP="0000576F">
            <w:pPr>
              <w:pStyle w:val="CBCellBody"/>
            </w:pPr>
            <w:r w:rsidRPr="00CC14B2">
              <w:tab/>
              <w:t>The Active and Standby Shelf Manager shall maintain statistics of errors and resource usage and make this available through the CLI.</w:t>
            </w:r>
          </w:p>
        </w:tc>
        <w:tc>
          <w:tcPr>
            <w:tcW w:w="1276" w:type="dxa"/>
            <w:gridSpan w:val="2"/>
            <w:tcBorders>
              <w:top w:val="single" w:sz="4" w:space="0" w:color="auto"/>
            </w:tcBorders>
          </w:tcPr>
          <w:p w14:paraId="09CD3396" w14:textId="77777777" w:rsidR="00D2644C" w:rsidRPr="00CC14B2" w:rsidRDefault="00D2644C" w:rsidP="0000576F">
            <w:pPr>
              <w:pStyle w:val="CBCellBody"/>
            </w:pPr>
          </w:p>
        </w:tc>
        <w:tc>
          <w:tcPr>
            <w:tcW w:w="708" w:type="dxa"/>
            <w:tcBorders>
              <w:top w:val="single" w:sz="4" w:space="0" w:color="auto"/>
            </w:tcBorders>
          </w:tcPr>
          <w:p w14:paraId="2040AC0E"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6C154F27" w14:textId="77777777" w:rsidR="00D2644C" w:rsidRPr="00CC14B2" w:rsidRDefault="00D2644C" w:rsidP="0000576F">
            <w:pPr>
              <w:pStyle w:val="CBCellBody"/>
            </w:pPr>
          </w:p>
        </w:tc>
        <w:tc>
          <w:tcPr>
            <w:tcW w:w="1843" w:type="dxa"/>
            <w:tcBorders>
              <w:top w:val="single" w:sz="4" w:space="0" w:color="auto"/>
            </w:tcBorders>
          </w:tcPr>
          <w:p w14:paraId="088A829B" w14:textId="77777777" w:rsidR="00D2644C" w:rsidRPr="00CC14B2" w:rsidRDefault="00D2644C" w:rsidP="0000576F">
            <w:pPr>
              <w:pStyle w:val="CBCellBody"/>
            </w:pPr>
          </w:p>
        </w:tc>
      </w:tr>
      <w:tr w:rsidR="00D2644C" w14:paraId="152201E9" w14:textId="77777777" w:rsidTr="00D2644C">
        <w:trPr>
          <w:cantSplit/>
        </w:trPr>
        <w:tc>
          <w:tcPr>
            <w:tcW w:w="1008" w:type="dxa"/>
            <w:tcBorders>
              <w:top w:val="single" w:sz="4" w:space="0" w:color="auto"/>
            </w:tcBorders>
          </w:tcPr>
          <w:p w14:paraId="443977FF" w14:textId="77777777" w:rsidR="00D2644C" w:rsidRPr="00CC14B2" w:rsidRDefault="00D2644C" w:rsidP="0000576F">
            <w:pPr>
              <w:pStyle w:val="CBCellBody"/>
            </w:pPr>
            <w:r w:rsidRPr="00CC14B2">
              <w:t>R4.4-7</w:t>
            </w:r>
          </w:p>
        </w:tc>
        <w:tc>
          <w:tcPr>
            <w:tcW w:w="1008" w:type="dxa"/>
            <w:tcBorders>
              <w:top w:val="single" w:sz="4" w:space="0" w:color="auto"/>
            </w:tcBorders>
          </w:tcPr>
          <w:p w14:paraId="6BBD5883" w14:textId="77777777" w:rsidR="00D2644C" w:rsidRPr="00CC14B2" w:rsidRDefault="00D2644C" w:rsidP="0000576F">
            <w:pPr>
              <w:pStyle w:val="CBCellBody"/>
            </w:pPr>
            <w:r w:rsidRPr="00CC14B2">
              <w:t>213</w:t>
            </w:r>
          </w:p>
        </w:tc>
        <w:tc>
          <w:tcPr>
            <w:tcW w:w="6170" w:type="dxa"/>
            <w:tcBorders>
              <w:top w:val="single" w:sz="4" w:space="0" w:color="auto"/>
            </w:tcBorders>
          </w:tcPr>
          <w:p w14:paraId="59F9827D" w14:textId="77777777" w:rsidR="00D2644C" w:rsidRPr="00CC14B2" w:rsidRDefault="00D2644C" w:rsidP="0000576F">
            <w:pPr>
              <w:pStyle w:val="CBCellBody"/>
            </w:pPr>
            <w:r w:rsidRPr="00CC14B2">
              <w:tab/>
              <w:t>The verbosity level of the log file shall be configurable. Critical errors shall always be written to the log file regardless of the verbosity level.</w:t>
            </w:r>
          </w:p>
        </w:tc>
        <w:tc>
          <w:tcPr>
            <w:tcW w:w="1276" w:type="dxa"/>
            <w:gridSpan w:val="2"/>
            <w:tcBorders>
              <w:top w:val="single" w:sz="4" w:space="0" w:color="auto"/>
            </w:tcBorders>
          </w:tcPr>
          <w:p w14:paraId="540FDAA3" w14:textId="77777777" w:rsidR="00D2644C" w:rsidRPr="00CC14B2" w:rsidRDefault="00D2644C" w:rsidP="0000576F">
            <w:pPr>
              <w:pStyle w:val="CBCellBody"/>
            </w:pPr>
          </w:p>
        </w:tc>
        <w:tc>
          <w:tcPr>
            <w:tcW w:w="708" w:type="dxa"/>
            <w:tcBorders>
              <w:top w:val="single" w:sz="4" w:space="0" w:color="auto"/>
            </w:tcBorders>
          </w:tcPr>
          <w:p w14:paraId="7F438843" w14:textId="77777777" w:rsidR="00D2644C" w:rsidRPr="00CC14B2" w:rsidRDefault="00D413E3" w:rsidP="0000576F">
            <w:pPr>
              <w:pStyle w:val="CBCellBody"/>
              <w:rPr>
                <w:lang w:eastAsia="zh-CN"/>
              </w:rPr>
            </w:pPr>
            <w:r>
              <w:rPr>
                <w:rFonts w:hint="eastAsia"/>
                <w:lang w:eastAsia="zh-CN"/>
              </w:rPr>
              <w:t>Y</w:t>
            </w:r>
          </w:p>
        </w:tc>
        <w:tc>
          <w:tcPr>
            <w:tcW w:w="709" w:type="dxa"/>
            <w:tcBorders>
              <w:top w:val="single" w:sz="4" w:space="0" w:color="auto"/>
            </w:tcBorders>
          </w:tcPr>
          <w:p w14:paraId="5CCF6581" w14:textId="77777777" w:rsidR="00D2644C" w:rsidRPr="00CC14B2" w:rsidRDefault="00D2644C" w:rsidP="0000576F">
            <w:pPr>
              <w:pStyle w:val="CBCellBody"/>
            </w:pPr>
          </w:p>
        </w:tc>
        <w:tc>
          <w:tcPr>
            <w:tcW w:w="1843" w:type="dxa"/>
            <w:tcBorders>
              <w:top w:val="single" w:sz="4" w:space="0" w:color="auto"/>
            </w:tcBorders>
          </w:tcPr>
          <w:p w14:paraId="1B75E6C0" w14:textId="77777777" w:rsidR="00D2644C" w:rsidRPr="00CC14B2" w:rsidRDefault="00D2644C" w:rsidP="0000576F">
            <w:pPr>
              <w:pStyle w:val="CBCellBody"/>
            </w:pPr>
          </w:p>
        </w:tc>
      </w:tr>
      <w:tr w:rsidR="00D2644C" w14:paraId="3C943B7F" w14:textId="77777777" w:rsidTr="00D2644C">
        <w:trPr>
          <w:cantSplit/>
        </w:trPr>
        <w:tc>
          <w:tcPr>
            <w:tcW w:w="1008" w:type="dxa"/>
            <w:tcBorders>
              <w:top w:val="single" w:sz="4" w:space="0" w:color="auto"/>
            </w:tcBorders>
          </w:tcPr>
          <w:p w14:paraId="54AFF6EC" w14:textId="77777777" w:rsidR="00D2644C" w:rsidRPr="00CC14B2" w:rsidRDefault="00D2644C" w:rsidP="0000576F">
            <w:pPr>
              <w:pStyle w:val="CBCellBody"/>
            </w:pPr>
            <w:r w:rsidRPr="00CC14B2">
              <w:t>R4.4-8</w:t>
            </w:r>
          </w:p>
        </w:tc>
        <w:tc>
          <w:tcPr>
            <w:tcW w:w="1008" w:type="dxa"/>
            <w:tcBorders>
              <w:top w:val="single" w:sz="4" w:space="0" w:color="auto"/>
            </w:tcBorders>
          </w:tcPr>
          <w:p w14:paraId="7DA0AD2C" w14:textId="77777777" w:rsidR="00D2644C" w:rsidRPr="00CC14B2" w:rsidRDefault="00D2644C" w:rsidP="0000576F">
            <w:pPr>
              <w:pStyle w:val="CBCellBody"/>
            </w:pPr>
            <w:r w:rsidRPr="00CC14B2">
              <w:t>214</w:t>
            </w:r>
          </w:p>
        </w:tc>
        <w:tc>
          <w:tcPr>
            <w:tcW w:w="6170" w:type="dxa"/>
            <w:tcBorders>
              <w:top w:val="single" w:sz="4" w:space="0" w:color="auto"/>
            </w:tcBorders>
          </w:tcPr>
          <w:p w14:paraId="18207157" w14:textId="77777777" w:rsidR="00D2644C" w:rsidRPr="00CC14B2" w:rsidRDefault="00D2644C" w:rsidP="0000576F">
            <w:pPr>
              <w:pStyle w:val="CBCellBody"/>
            </w:pPr>
            <w:r w:rsidRPr="00CC14B2">
              <w:tab/>
              <w:t>removed</w:t>
            </w:r>
          </w:p>
        </w:tc>
        <w:tc>
          <w:tcPr>
            <w:tcW w:w="1276" w:type="dxa"/>
            <w:gridSpan w:val="2"/>
            <w:tcBorders>
              <w:top w:val="single" w:sz="4" w:space="0" w:color="auto"/>
            </w:tcBorders>
          </w:tcPr>
          <w:p w14:paraId="2FA8CFED" w14:textId="77777777" w:rsidR="00D2644C" w:rsidRPr="00CC14B2" w:rsidRDefault="00D2644C" w:rsidP="0000576F">
            <w:pPr>
              <w:pStyle w:val="CBCellBody"/>
            </w:pPr>
          </w:p>
        </w:tc>
        <w:tc>
          <w:tcPr>
            <w:tcW w:w="708" w:type="dxa"/>
            <w:tcBorders>
              <w:top w:val="single" w:sz="4" w:space="0" w:color="auto"/>
            </w:tcBorders>
          </w:tcPr>
          <w:p w14:paraId="7A3D8F36" w14:textId="77777777" w:rsidR="00D2644C" w:rsidRPr="00CC14B2" w:rsidRDefault="00D2644C" w:rsidP="0000576F">
            <w:pPr>
              <w:pStyle w:val="CBCellBody"/>
            </w:pPr>
          </w:p>
        </w:tc>
        <w:tc>
          <w:tcPr>
            <w:tcW w:w="709" w:type="dxa"/>
            <w:tcBorders>
              <w:top w:val="single" w:sz="4" w:space="0" w:color="auto"/>
            </w:tcBorders>
          </w:tcPr>
          <w:p w14:paraId="26ABFBD6" w14:textId="77777777" w:rsidR="00D2644C" w:rsidRPr="00CC14B2" w:rsidRDefault="00D2644C" w:rsidP="0000576F">
            <w:pPr>
              <w:pStyle w:val="CBCellBody"/>
            </w:pPr>
          </w:p>
        </w:tc>
        <w:tc>
          <w:tcPr>
            <w:tcW w:w="1843" w:type="dxa"/>
            <w:tcBorders>
              <w:top w:val="single" w:sz="4" w:space="0" w:color="auto"/>
            </w:tcBorders>
          </w:tcPr>
          <w:p w14:paraId="2EE905E7" w14:textId="77777777" w:rsidR="00D2644C" w:rsidRPr="00CC14B2" w:rsidRDefault="00D2644C" w:rsidP="0000576F">
            <w:pPr>
              <w:pStyle w:val="CBCellBody"/>
            </w:pPr>
          </w:p>
        </w:tc>
      </w:tr>
      <w:tr w:rsidR="00D2644C" w14:paraId="15E75438" w14:textId="77777777" w:rsidTr="00D2644C">
        <w:trPr>
          <w:cantSplit/>
        </w:trPr>
        <w:tc>
          <w:tcPr>
            <w:tcW w:w="1008" w:type="dxa"/>
            <w:tcBorders>
              <w:top w:val="single" w:sz="4" w:space="0" w:color="auto"/>
            </w:tcBorders>
          </w:tcPr>
          <w:p w14:paraId="1DBB430B" w14:textId="77777777" w:rsidR="00D2644C" w:rsidRPr="00CC14B2" w:rsidRDefault="00D2644C" w:rsidP="0000576F">
            <w:pPr>
              <w:pStyle w:val="CBCellBody"/>
            </w:pPr>
            <w:r w:rsidRPr="00CC14B2">
              <w:t>R4.4-9</w:t>
            </w:r>
          </w:p>
        </w:tc>
        <w:tc>
          <w:tcPr>
            <w:tcW w:w="1008" w:type="dxa"/>
            <w:tcBorders>
              <w:top w:val="single" w:sz="4" w:space="0" w:color="auto"/>
            </w:tcBorders>
          </w:tcPr>
          <w:p w14:paraId="3407B08C" w14:textId="77777777" w:rsidR="00D2644C" w:rsidRPr="00CC14B2" w:rsidRDefault="00D2644C" w:rsidP="0000576F">
            <w:pPr>
              <w:pStyle w:val="CBCellBody"/>
            </w:pPr>
            <w:r w:rsidRPr="00CC14B2">
              <w:t>215</w:t>
            </w:r>
          </w:p>
        </w:tc>
        <w:tc>
          <w:tcPr>
            <w:tcW w:w="6170" w:type="dxa"/>
            <w:tcBorders>
              <w:top w:val="single" w:sz="4" w:space="0" w:color="auto"/>
            </w:tcBorders>
          </w:tcPr>
          <w:p w14:paraId="260CC380" w14:textId="77777777" w:rsidR="00D2644C" w:rsidRPr="00CC14B2" w:rsidRDefault="00D2644C" w:rsidP="0000576F">
            <w:pPr>
              <w:pStyle w:val="CBCellBody"/>
            </w:pPr>
            <w:r w:rsidRPr="00CC14B2">
              <w:tab/>
              <w:t>The Shelf Manager shall provide an alternate method for determining if any warnings or errors are presently affecting any FRUs in the chassis.  This feature shall be maintained for each FRU individually, and for the entire shelf.</w:t>
            </w:r>
          </w:p>
        </w:tc>
        <w:tc>
          <w:tcPr>
            <w:tcW w:w="1276" w:type="dxa"/>
            <w:gridSpan w:val="2"/>
            <w:tcBorders>
              <w:top w:val="single" w:sz="4" w:space="0" w:color="auto"/>
            </w:tcBorders>
          </w:tcPr>
          <w:p w14:paraId="52B4DAC5" w14:textId="77777777" w:rsidR="00D2644C" w:rsidRPr="00CC14B2" w:rsidRDefault="00D2644C" w:rsidP="0000576F">
            <w:pPr>
              <w:pStyle w:val="CBCellBody"/>
            </w:pPr>
          </w:p>
        </w:tc>
        <w:tc>
          <w:tcPr>
            <w:tcW w:w="708" w:type="dxa"/>
            <w:tcBorders>
              <w:top w:val="single" w:sz="4" w:space="0" w:color="auto"/>
            </w:tcBorders>
          </w:tcPr>
          <w:p w14:paraId="7F39862A" w14:textId="77777777" w:rsidR="00D2644C" w:rsidRPr="00CC14B2" w:rsidRDefault="00D2644C" w:rsidP="0000576F">
            <w:pPr>
              <w:pStyle w:val="CBCellBody"/>
            </w:pPr>
          </w:p>
        </w:tc>
        <w:tc>
          <w:tcPr>
            <w:tcW w:w="709" w:type="dxa"/>
            <w:tcBorders>
              <w:top w:val="single" w:sz="4" w:space="0" w:color="auto"/>
            </w:tcBorders>
          </w:tcPr>
          <w:p w14:paraId="5CDCE7DA"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21B773EF" w14:textId="77777777" w:rsidR="00D2644C" w:rsidRPr="00CC14B2" w:rsidRDefault="00D2644C" w:rsidP="0000576F">
            <w:pPr>
              <w:pStyle w:val="CBCellBody"/>
            </w:pPr>
          </w:p>
        </w:tc>
      </w:tr>
      <w:tr w:rsidR="00D2644C" w14:paraId="1E4453AF" w14:textId="77777777" w:rsidTr="00D2644C">
        <w:trPr>
          <w:cantSplit/>
        </w:trPr>
        <w:tc>
          <w:tcPr>
            <w:tcW w:w="1008" w:type="dxa"/>
            <w:tcBorders>
              <w:top w:val="single" w:sz="4" w:space="0" w:color="auto"/>
            </w:tcBorders>
          </w:tcPr>
          <w:p w14:paraId="6696AB41" w14:textId="77777777" w:rsidR="00D2644C" w:rsidRPr="00CC14B2" w:rsidRDefault="00D2644C" w:rsidP="0000576F">
            <w:pPr>
              <w:pStyle w:val="CBCellBody"/>
            </w:pPr>
            <w:r w:rsidRPr="00CC14B2">
              <w:t>R4.4-10</w:t>
            </w:r>
          </w:p>
        </w:tc>
        <w:tc>
          <w:tcPr>
            <w:tcW w:w="1008" w:type="dxa"/>
            <w:tcBorders>
              <w:top w:val="single" w:sz="4" w:space="0" w:color="auto"/>
            </w:tcBorders>
          </w:tcPr>
          <w:p w14:paraId="3D34BE52" w14:textId="77777777" w:rsidR="00D2644C" w:rsidRPr="00CC14B2" w:rsidRDefault="00D2644C" w:rsidP="0000576F">
            <w:pPr>
              <w:pStyle w:val="CBCellBody"/>
            </w:pPr>
            <w:r w:rsidRPr="00CC14B2">
              <w:t>216</w:t>
            </w:r>
          </w:p>
        </w:tc>
        <w:tc>
          <w:tcPr>
            <w:tcW w:w="6170" w:type="dxa"/>
            <w:tcBorders>
              <w:top w:val="single" w:sz="4" w:space="0" w:color="auto"/>
            </w:tcBorders>
          </w:tcPr>
          <w:p w14:paraId="2B76243C" w14:textId="77777777" w:rsidR="00D2644C" w:rsidRPr="00CC14B2" w:rsidRDefault="00D2644C" w:rsidP="0000576F">
            <w:pPr>
              <w:pStyle w:val="CBCellBody"/>
            </w:pPr>
            <w:r w:rsidRPr="00CC14B2">
              <w:tab/>
              <w:t>The Shelf Manager shall expose these warnings and errors through HPI, CLI, and the web interface.</w:t>
            </w:r>
          </w:p>
        </w:tc>
        <w:tc>
          <w:tcPr>
            <w:tcW w:w="1276" w:type="dxa"/>
            <w:gridSpan w:val="2"/>
            <w:tcBorders>
              <w:top w:val="single" w:sz="4" w:space="0" w:color="auto"/>
            </w:tcBorders>
          </w:tcPr>
          <w:p w14:paraId="6E58E078" w14:textId="77777777" w:rsidR="00D2644C" w:rsidRPr="00CC14B2" w:rsidRDefault="00D2644C" w:rsidP="0000576F">
            <w:pPr>
              <w:pStyle w:val="CBCellBody"/>
            </w:pPr>
          </w:p>
        </w:tc>
        <w:tc>
          <w:tcPr>
            <w:tcW w:w="708" w:type="dxa"/>
            <w:tcBorders>
              <w:top w:val="single" w:sz="4" w:space="0" w:color="auto"/>
            </w:tcBorders>
          </w:tcPr>
          <w:p w14:paraId="62A85128" w14:textId="77777777" w:rsidR="00D2644C" w:rsidRPr="00CC14B2" w:rsidRDefault="00D2644C" w:rsidP="0000576F">
            <w:pPr>
              <w:pStyle w:val="CBCellBody"/>
            </w:pPr>
          </w:p>
        </w:tc>
        <w:tc>
          <w:tcPr>
            <w:tcW w:w="709" w:type="dxa"/>
            <w:tcBorders>
              <w:top w:val="single" w:sz="4" w:space="0" w:color="auto"/>
            </w:tcBorders>
          </w:tcPr>
          <w:p w14:paraId="6E3E4538"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65F25F71" w14:textId="77777777" w:rsidR="00D2644C" w:rsidRPr="00CC14B2" w:rsidRDefault="00D2644C" w:rsidP="0000576F">
            <w:pPr>
              <w:pStyle w:val="CBCellBody"/>
            </w:pPr>
          </w:p>
        </w:tc>
      </w:tr>
      <w:tr w:rsidR="00D2644C" w14:paraId="7B0B19A8" w14:textId="77777777" w:rsidTr="00D2644C">
        <w:trPr>
          <w:cantSplit/>
        </w:trPr>
        <w:tc>
          <w:tcPr>
            <w:tcW w:w="1008" w:type="dxa"/>
            <w:tcBorders>
              <w:top w:val="single" w:sz="4" w:space="0" w:color="auto"/>
            </w:tcBorders>
          </w:tcPr>
          <w:p w14:paraId="3E4B2E0D" w14:textId="77777777" w:rsidR="00D2644C" w:rsidRPr="00CC14B2" w:rsidRDefault="00D2644C" w:rsidP="0000576F">
            <w:pPr>
              <w:pStyle w:val="CBCellBody"/>
            </w:pPr>
            <w:r w:rsidRPr="00CC14B2">
              <w:t>R4.6-1</w:t>
            </w:r>
          </w:p>
        </w:tc>
        <w:tc>
          <w:tcPr>
            <w:tcW w:w="1008" w:type="dxa"/>
            <w:tcBorders>
              <w:top w:val="single" w:sz="4" w:space="0" w:color="auto"/>
            </w:tcBorders>
          </w:tcPr>
          <w:p w14:paraId="65327B84" w14:textId="77777777" w:rsidR="00D2644C" w:rsidRPr="00CC14B2" w:rsidRDefault="00D2644C" w:rsidP="0000576F">
            <w:pPr>
              <w:pStyle w:val="CBCellBody"/>
            </w:pPr>
            <w:r w:rsidRPr="00CC14B2">
              <w:t>263</w:t>
            </w:r>
          </w:p>
        </w:tc>
        <w:tc>
          <w:tcPr>
            <w:tcW w:w="6170" w:type="dxa"/>
            <w:tcBorders>
              <w:top w:val="single" w:sz="4" w:space="0" w:color="auto"/>
            </w:tcBorders>
          </w:tcPr>
          <w:p w14:paraId="5CB96C24" w14:textId="77777777" w:rsidR="00D2644C" w:rsidRPr="00CC14B2" w:rsidRDefault="00D2644C" w:rsidP="0000576F">
            <w:pPr>
              <w:pStyle w:val="CBCellBody"/>
            </w:pPr>
            <w:r w:rsidRPr="00CC14B2">
              <w:tab/>
              <w:t>If the major revision of the Shelf Manager is N, then it shall be possible to upgrade the Shelf Manager to major versions N+1 or N+2 or downgrade the Shelf Manager to version N-1. All configuration and settings shall be converted if necessary and be backwards compatible.</w:t>
            </w:r>
          </w:p>
        </w:tc>
        <w:tc>
          <w:tcPr>
            <w:tcW w:w="1276" w:type="dxa"/>
            <w:gridSpan w:val="2"/>
            <w:tcBorders>
              <w:top w:val="single" w:sz="4" w:space="0" w:color="auto"/>
            </w:tcBorders>
          </w:tcPr>
          <w:p w14:paraId="50767E37" w14:textId="77777777" w:rsidR="00D2644C" w:rsidRPr="00CC14B2" w:rsidRDefault="00D2644C" w:rsidP="0000576F">
            <w:pPr>
              <w:pStyle w:val="CBCellBody"/>
            </w:pPr>
          </w:p>
        </w:tc>
        <w:tc>
          <w:tcPr>
            <w:tcW w:w="708" w:type="dxa"/>
            <w:tcBorders>
              <w:top w:val="single" w:sz="4" w:space="0" w:color="auto"/>
            </w:tcBorders>
          </w:tcPr>
          <w:p w14:paraId="6CD4D55A" w14:textId="77777777" w:rsidR="00D2644C" w:rsidRPr="00CC14B2" w:rsidRDefault="00D2644C" w:rsidP="0000576F">
            <w:pPr>
              <w:pStyle w:val="CBCellBody"/>
            </w:pPr>
          </w:p>
        </w:tc>
        <w:tc>
          <w:tcPr>
            <w:tcW w:w="709" w:type="dxa"/>
            <w:tcBorders>
              <w:top w:val="single" w:sz="4" w:space="0" w:color="auto"/>
            </w:tcBorders>
          </w:tcPr>
          <w:p w14:paraId="3C09C193"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5D54032F" w14:textId="77777777" w:rsidR="00D2644C" w:rsidRPr="00CC14B2" w:rsidRDefault="00D2644C" w:rsidP="0000576F">
            <w:pPr>
              <w:pStyle w:val="CBCellBody"/>
            </w:pPr>
          </w:p>
        </w:tc>
      </w:tr>
      <w:tr w:rsidR="00D2644C" w14:paraId="0A660364" w14:textId="77777777" w:rsidTr="00D2644C">
        <w:trPr>
          <w:cantSplit/>
        </w:trPr>
        <w:tc>
          <w:tcPr>
            <w:tcW w:w="1008" w:type="dxa"/>
            <w:tcBorders>
              <w:top w:val="single" w:sz="4" w:space="0" w:color="auto"/>
            </w:tcBorders>
          </w:tcPr>
          <w:p w14:paraId="73E43E56" w14:textId="77777777" w:rsidR="00D2644C" w:rsidRPr="00CC14B2" w:rsidRDefault="00D2644C" w:rsidP="0000576F">
            <w:pPr>
              <w:pStyle w:val="CBCellBody"/>
            </w:pPr>
            <w:r w:rsidRPr="00CC14B2">
              <w:t>R4.6-2</w:t>
            </w:r>
          </w:p>
        </w:tc>
        <w:tc>
          <w:tcPr>
            <w:tcW w:w="1008" w:type="dxa"/>
            <w:tcBorders>
              <w:top w:val="single" w:sz="4" w:space="0" w:color="auto"/>
            </w:tcBorders>
          </w:tcPr>
          <w:p w14:paraId="16385045" w14:textId="77777777" w:rsidR="00D2644C" w:rsidRPr="00CC14B2" w:rsidRDefault="00D2644C" w:rsidP="0000576F">
            <w:pPr>
              <w:pStyle w:val="CBCellBody"/>
            </w:pPr>
            <w:r w:rsidRPr="00CC14B2">
              <w:t>217</w:t>
            </w:r>
          </w:p>
        </w:tc>
        <w:tc>
          <w:tcPr>
            <w:tcW w:w="6170" w:type="dxa"/>
            <w:tcBorders>
              <w:top w:val="single" w:sz="4" w:space="0" w:color="auto"/>
            </w:tcBorders>
          </w:tcPr>
          <w:p w14:paraId="096C379E" w14:textId="77777777" w:rsidR="00D2644C" w:rsidRPr="00CC14B2" w:rsidRDefault="00D2644C" w:rsidP="0000576F">
            <w:pPr>
              <w:pStyle w:val="CBCellBody"/>
            </w:pPr>
            <w:r w:rsidRPr="00CC14B2">
              <w:tab/>
              <w:t xml:space="preserve">The Shelf Manager shall be upgradeable and/or </w:t>
            </w:r>
            <w:proofErr w:type="spellStart"/>
            <w:r w:rsidRPr="00CC14B2">
              <w:t>downgradable</w:t>
            </w:r>
            <w:proofErr w:type="spellEnd"/>
            <w:r w:rsidRPr="00CC14B2">
              <w:t xml:space="preserve"> through a mechanism other than a complete upgrade/downgrade of the hosting blade’s software image.</w:t>
            </w:r>
          </w:p>
        </w:tc>
        <w:tc>
          <w:tcPr>
            <w:tcW w:w="1276" w:type="dxa"/>
            <w:gridSpan w:val="2"/>
            <w:tcBorders>
              <w:top w:val="single" w:sz="4" w:space="0" w:color="auto"/>
            </w:tcBorders>
          </w:tcPr>
          <w:p w14:paraId="179E65FE" w14:textId="77777777" w:rsidR="00D2644C" w:rsidRPr="00CC14B2" w:rsidRDefault="00D2644C" w:rsidP="0000576F">
            <w:pPr>
              <w:pStyle w:val="CBCellBody"/>
            </w:pPr>
          </w:p>
        </w:tc>
        <w:tc>
          <w:tcPr>
            <w:tcW w:w="708" w:type="dxa"/>
            <w:tcBorders>
              <w:top w:val="single" w:sz="4" w:space="0" w:color="auto"/>
            </w:tcBorders>
          </w:tcPr>
          <w:p w14:paraId="32BB8097" w14:textId="77777777" w:rsidR="00D2644C" w:rsidRPr="00CC14B2" w:rsidRDefault="00D2644C" w:rsidP="0000576F">
            <w:pPr>
              <w:pStyle w:val="CBCellBody"/>
            </w:pPr>
          </w:p>
        </w:tc>
        <w:tc>
          <w:tcPr>
            <w:tcW w:w="709" w:type="dxa"/>
            <w:tcBorders>
              <w:top w:val="single" w:sz="4" w:space="0" w:color="auto"/>
            </w:tcBorders>
          </w:tcPr>
          <w:p w14:paraId="5E40E6FD"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7AEA5258" w14:textId="77777777" w:rsidR="00D2644C" w:rsidRPr="00CC14B2" w:rsidRDefault="00D2644C" w:rsidP="0000576F">
            <w:pPr>
              <w:pStyle w:val="CBCellBody"/>
            </w:pPr>
          </w:p>
        </w:tc>
      </w:tr>
      <w:tr w:rsidR="00D2644C" w14:paraId="1B55BCD2" w14:textId="77777777" w:rsidTr="00D2644C">
        <w:trPr>
          <w:cantSplit/>
        </w:trPr>
        <w:tc>
          <w:tcPr>
            <w:tcW w:w="1008" w:type="dxa"/>
            <w:tcBorders>
              <w:top w:val="single" w:sz="4" w:space="0" w:color="auto"/>
            </w:tcBorders>
          </w:tcPr>
          <w:p w14:paraId="069CCBE7" w14:textId="77777777" w:rsidR="00D2644C" w:rsidRPr="00CC14B2" w:rsidRDefault="00D2644C" w:rsidP="0000576F">
            <w:pPr>
              <w:pStyle w:val="CBCellBody"/>
            </w:pPr>
            <w:r w:rsidRPr="00CC14B2">
              <w:t>R4.6-3</w:t>
            </w:r>
          </w:p>
        </w:tc>
        <w:tc>
          <w:tcPr>
            <w:tcW w:w="1008" w:type="dxa"/>
            <w:tcBorders>
              <w:top w:val="single" w:sz="4" w:space="0" w:color="auto"/>
            </w:tcBorders>
          </w:tcPr>
          <w:p w14:paraId="484715B7" w14:textId="77777777" w:rsidR="00D2644C" w:rsidRPr="00CC14B2" w:rsidRDefault="00D2644C" w:rsidP="0000576F">
            <w:pPr>
              <w:pStyle w:val="CBCellBody"/>
            </w:pPr>
            <w:r w:rsidRPr="00CC14B2">
              <w:t>218</w:t>
            </w:r>
          </w:p>
        </w:tc>
        <w:tc>
          <w:tcPr>
            <w:tcW w:w="6170" w:type="dxa"/>
            <w:tcBorders>
              <w:top w:val="single" w:sz="4" w:space="0" w:color="auto"/>
            </w:tcBorders>
          </w:tcPr>
          <w:p w14:paraId="6A18DB2E" w14:textId="77777777" w:rsidR="00D2644C" w:rsidRPr="00CC14B2" w:rsidRDefault="00D2644C" w:rsidP="0000576F">
            <w:pPr>
              <w:pStyle w:val="CBCellBody"/>
            </w:pPr>
            <w:r w:rsidRPr="00CC14B2">
              <w:tab/>
              <w:t>At least one copy of the shelf manager software shall be write protected.</w:t>
            </w:r>
          </w:p>
        </w:tc>
        <w:tc>
          <w:tcPr>
            <w:tcW w:w="1276" w:type="dxa"/>
            <w:gridSpan w:val="2"/>
            <w:tcBorders>
              <w:top w:val="single" w:sz="4" w:space="0" w:color="auto"/>
            </w:tcBorders>
          </w:tcPr>
          <w:p w14:paraId="569D5B69" w14:textId="77777777" w:rsidR="00D2644C" w:rsidRPr="00CC14B2" w:rsidRDefault="00D2644C" w:rsidP="0000576F">
            <w:pPr>
              <w:pStyle w:val="CBCellBody"/>
            </w:pPr>
          </w:p>
        </w:tc>
        <w:tc>
          <w:tcPr>
            <w:tcW w:w="708" w:type="dxa"/>
            <w:tcBorders>
              <w:top w:val="single" w:sz="4" w:space="0" w:color="auto"/>
            </w:tcBorders>
          </w:tcPr>
          <w:p w14:paraId="6DC8B3F7" w14:textId="77777777" w:rsidR="00D2644C" w:rsidRPr="00CC14B2" w:rsidRDefault="00D2644C" w:rsidP="0000576F">
            <w:pPr>
              <w:pStyle w:val="CBCellBody"/>
            </w:pPr>
          </w:p>
        </w:tc>
        <w:tc>
          <w:tcPr>
            <w:tcW w:w="709" w:type="dxa"/>
            <w:tcBorders>
              <w:top w:val="single" w:sz="4" w:space="0" w:color="auto"/>
            </w:tcBorders>
          </w:tcPr>
          <w:p w14:paraId="47AD0F5A"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5532DD04" w14:textId="77777777" w:rsidR="00D2644C" w:rsidRPr="00CC14B2" w:rsidRDefault="00D2644C" w:rsidP="0000576F">
            <w:pPr>
              <w:pStyle w:val="CBCellBody"/>
            </w:pPr>
          </w:p>
        </w:tc>
      </w:tr>
      <w:tr w:rsidR="00D2644C" w14:paraId="2B72C041" w14:textId="77777777" w:rsidTr="00D2644C">
        <w:trPr>
          <w:cantSplit/>
        </w:trPr>
        <w:tc>
          <w:tcPr>
            <w:tcW w:w="1008" w:type="dxa"/>
            <w:tcBorders>
              <w:top w:val="single" w:sz="4" w:space="0" w:color="auto"/>
            </w:tcBorders>
          </w:tcPr>
          <w:p w14:paraId="43397A03" w14:textId="77777777" w:rsidR="00D2644C" w:rsidRPr="00CC14B2" w:rsidRDefault="00D2644C" w:rsidP="0000576F">
            <w:pPr>
              <w:pStyle w:val="CBCellBody"/>
            </w:pPr>
            <w:r w:rsidRPr="00CC14B2">
              <w:t>R4.6-4</w:t>
            </w:r>
          </w:p>
        </w:tc>
        <w:tc>
          <w:tcPr>
            <w:tcW w:w="1008" w:type="dxa"/>
            <w:tcBorders>
              <w:top w:val="single" w:sz="4" w:space="0" w:color="auto"/>
            </w:tcBorders>
          </w:tcPr>
          <w:p w14:paraId="0F0AA800" w14:textId="77777777" w:rsidR="00D2644C" w:rsidRPr="00CC14B2" w:rsidRDefault="00D2644C" w:rsidP="0000576F">
            <w:pPr>
              <w:pStyle w:val="CBCellBody"/>
            </w:pPr>
            <w:r w:rsidRPr="00CC14B2">
              <w:t>219</w:t>
            </w:r>
          </w:p>
        </w:tc>
        <w:tc>
          <w:tcPr>
            <w:tcW w:w="6170" w:type="dxa"/>
            <w:tcBorders>
              <w:top w:val="single" w:sz="4" w:space="0" w:color="auto"/>
            </w:tcBorders>
          </w:tcPr>
          <w:p w14:paraId="26DBB27C" w14:textId="77777777" w:rsidR="00D2644C" w:rsidRPr="00CC14B2" w:rsidRDefault="00D2644C" w:rsidP="0000576F">
            <w:pPr>
              <w:pStyle w:val="CBCellBody"/>
            </w:pPr>
            <w:r w:rsidRPr="00CC14B2">
              <w:tab/>
              <w:t>Upgrading or downgrading the Active Shelf Manager shall cause a failover to occur if a standby shelf manager is present, so that the shelf remains managed while the upgrade occurs.</w:t>
            </w:r>
          </w:p>
        </w:tc>
        <w:tc>
          <w:tcPr>
            <w:tcW w:w="1276" w:type="dxa"/>
            <w:gridSpan w:val="2"/>
            <w:tcBorders>
              <w:top w:val="single" w:sz="4" w:space="0" w:color="auto"/>
            </w:tcBorders>
          </w:tcPr>
          <w:p w14:paraId="555B1883" w14:textId="77777777" w:rsidR="00D2644C" w:rsidRPr="00CC14B2" w:rsidRDefault="00D2644C" w:rsidP="0000576F">
            <w:pPr>
              <w:pStyle w:val="CBCellBody"/>
            </w:pPr>
          </w:p>
        </w:tc>
        <w:tc>
          <w:tcPr>
            <w:tcW w:w="708" w:type="dxa"/>
            <w:tcBorders>
              <w:top w:val="single" w:sz="4" w:space="0" w:color="auto"/>
            </w:tcBorders>
          </w:tcPr>
          <w:p w14:paraId="22C82EC9" w14:textId="77777777" w:rsidR="00D2644C" w:rsidRPr="00CC14B2" w:rsidRDefault="00D2644C" w:rsidP="0000576F">
            <w:pPr>
              <w:pStyle w:val="CBCellBody"/>
            </w:pPr>
          </w:p>
        </w:tc>
        <w:tc>
          <w:tcPr>
            <w:tcW w:w="709" w:type="dxa"/>
            <w:tcBorders>
              <w:top w:val="single" w:sz="4" w:space="0" w:color="auto"/>
            </w:tcBorders>
          </w:tcPr>
          <w:p w14:paraId="74B79CA6"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43017F05" w14:textId="77777777" w:rsidR="00D2644C" w:rsidRPr="00CC14B2" w:rsidRDefault="00D2644C" w:rsidP="0000576F">
            <w:pPr>
              <w:pStyle w:val="CBCellBody"/>
            </w:pPr>
          </w:p>
        </w:tc>
      </w:tr>
      <w:tr w:rsidR="00D2644C" w14:paraId="589A8348" w14:textId="77777777" w:rsidTr="00D2644C">
        <w:trPr>
          <w:cantSplit/>
        </w:trPr>
        <w:tc>
          <w:tcPr>
            <w:tcW w:w="1008" w:type="dxa"/>
            <w:tcBorders>
              <w:top w:val="single" w:sz="4" w:space="0" w:color="auto"/>
            </w:tcBorders>
          </w:tcPr>
          <w:p w14:paraId="6C46447E" w14:textId="77777777" w:rsidR="00D2644C" w:rsidRPr="00CC14B2" w:rsidRDefault="00D2644C" w:rsidP="0000576F">
            <w:pPr>
              <w:pStyle w:val="CBCellBody"/>
            </w:pPr>
            <w:r w:rsidRPr="00CC14B2">
              <w:lastRenderedPageBreak/>
              <w:t>R4.6-5</w:t>
            </w:r>
          </w:p>
        </w:tc>
        <w:tc>
          <w:tcPr>
            <w:tcW w:w="1008" w:type="dxa"/>
            <w:tcBorders>
              <w:top w:val="single" w:sz="4" w:space="0" w:color="auto"/>
            </w:tcBorders>
          </w:tcPr>
          <w:p w14:paraId="5EBE8F88" w14:textId="77777777" w:rsidR="00D2644C" w:rsidRPr="00CC14B2" w:rsidRDefault="00D2644C" w:rsidP="0000576F">
            <w:pPr>
              <w:pStyle w:val="CBCellBody"/>
            </w:pPr>
            <w:r w:rsidRPr="00CC14B2">
              <w:t>236</w:t>
            </w:r>
          </w:p>
        </w:tc>
        <w:tc>
          <w:tcPr>
            <w:tcW w:w="6170" w:type="dxa"/>
            <w:tcBorders>
              <w:top w:val="single" w:sz="4" w:space="0" w:color="auto"/>
            </w:tcBorders>
          </w:tcPr>
          <w:p w14:paraId="4F9534B0" w14:textId="77777777" w:rsidR="00D2644C" w:rsidRPr="00CC14B2" w:rsidRDefault="00D2644C" w:rsidP="0000576F">
            <w:pPr>
              <w:pStyle w:val="CBCellBody"/>
            </w:pPr>
            <w:r w:rsidRPr="00CC14B2">
              <w:tab/>
              <w:t>Upgrading or downgrading the Active Shelf Manager if the standby is not present shall not affect the state of the rest of the shelf. During the upgrade the shelf is unmanaged, and the new version of the shelf manager shall rediscover the state of the shelf and resume management of the shelf.</w:t>
            </w:r>
          </w:p>
        </w:tc>
        <w:tc>
          <w:tcPr>
            <w:tcW w:w="1276" w:type="dxa"/>
            <w:gridSpan w:val="2"/>
            <w:tcBorders>
              <w:top w:val="single" w:sz="4" w:space="0" w:color="auto"/>
            </w:tcBorders>
          </w:tcPr>
          <w:p w14:paraId="2A132D70" w14:textId="77777777" w:rsidR="00D2644C" w:rsidRPr="00CC14B2" w:rsidRDefault="00D2644C" w:rsidP="0000576F">
            <w:pPr>
              <w:pStyle w:val="CBCellBody"/>
            </w:pPr>
          </w:p>
        </w:tc>
        <w:tc>
          <w:tcPr>
            <w:tcW w:w="708" w:type="dxa"/>
            <w:tcBorders>
              <w:top w:val="single" w:sz="4" w:space="0" w:color="auto"/>
            </w:tcBorders>
          </w:tcPr>
          <w:p w14:paraId="3CC2F1F0" w14:textId="77777777" w:rsidR="00D2644C" w:rsidRPr="00CC14B2" w:rsidRDefault="00D2644C" w:rsidP="0000576F">
            <w:pPr>
              <w:pStyle w:val="CBCellBody"/>
            </w:pPr>
          </w:p>
        </w:tc>
        <w:tc>
          <w:tcPr>
            <w:tcW w:w="709" w:type="dxa"/>
            <w:tcBorders>
              <w:top w:val="single" w:sz="4" w:space="0" w:color="auto"/>
            </w:tcBorders>
          </w:tcPr>
          <w:p w14:paraId="1DC84C45" w14:textId="77777777" w:rsidR="00D2644C" w:rsidRPr="00CC14B2" w:rsidRDefault="00D413E3" w:rsidP="0000576F">
            <w:pPr>
              <w:pStyle w:val="CBCellBody"/>
              <w:rPr>
                <w:lang w:eastAsia="zh-CN"/>
              </w:rPr>
            </w:pPr>
            <w:r>
              <w:rPr>
                <w:rFonts w:hint="eastAsia"/>
                <w:lang w:eastAsia="zh-CN"/>
              </w:rPr>
              <w:t>Y</w:t>
            </w:r>
          </w:p>
        </w:tc>
        <w:tc>
          <w:tcPr>
            <w:tcW w:w="1843" w:type="dxa"/>
            <w:tcBorders>
              <w:top w:val="single" w:sz="4" w:space="0" w:color="auto"/>
            </w:tcBorders>
          </w:tcPr>
          <w:p w14:paraId="2822C2DE" w14:textId="77777777" w:rsidR="00D2644C" w:rsidRPr="00CC14B2" w:rsidRDefault="00D2644C" w:rsidP="0000576F">
            <w:pPr>
              <w:pStyle w:val="CBCellBody"/>
            </w:pPr>
          </w:p>
        </w:tc>
      </w:tr>
      <w:tr w:rsidR="00D2644C" w14:paraId="4FB11A40" w14:textId="77777777" w:rsidTr="00D2644C">
        <w:trPr>
          <w:cantSplit/>
        </w:trPr>
        <w:tc>
          <w:tcPr>
            <w:tcW w:w="1008" w:type="dxa"/>
            <w:tcBorders>
              <w:top w:val="single" w:sz="4" w:space="0" w:color="auto"/>
            </w:tcBorders>
          </w:tcPr>
          <w:p w14:paraId="3AAB49AF" w14:textId="77777777" w:rsidR="00D2644C" w:rsidRPr="00CC14B2" w:rsidRDefault="00D2644C" w:rsidP="0000576F">
            <w:pPr>
              <w:pStyle w:val="CBCellBody"/>
            </w:pPr>
            <w:r w:rsidRPr="00CC14B2">
              <w:t>R4.6-6</w:t>
            </w:r>
          </w:p>
        </w:tc>
        <w:tc>
          <w:tcPr>
            <w:tcW w:w="1008" w:type="dxa"/>
            <w:tcBorders>
              <w:top w:val="single" w:sz="4" w:space="0" w:color="auto"/>
            </w:tcBorders>
          </w:tcPr>
          <w:p w14:paraId="583680F6" w14:textId="77777777" w:rsidR="00D2644C" w:rsidRPr="00CC14B2" w:rsidRDefault="00D2644C" w:rsidP="0000576F">
            <w:pPr>
              <w:pStyle w:val="CBCellBody"/>
            </w:pPr>
            <w:r w:rsidRPr="00CC14B2">
              <w:t>220</w:t>
            </w:r>
          </w:p>
        </w:tc>
        <w:tc>
          <w:tcPr>
            <w:tcW w:w="6170" w:type="dxa"/>
            <w:tcBorders>
              <w:top w:val="single" w:sz="4" w:space="0" w:color="auto"/>
            </w:tcBorders>
          </w:tcPr>
          <w:p w14:paraId="3DFE34A9" w14:textId="77777777" w:rsidR="00D2644C" w:rsidRPr="00CC14B2" w:rsidRDefault="00D2644C" w:rsidP="0000576F">
            <w:pPr>
              <w:pStyle w:val="CBCellBody"/>
            </w:pPr>
            <w:r w:rsidRPr="00CC14B2">
              <w:tab/>
              <w:t>The Active and Standby instances of the Shelf Manager Server shall detect version incompatibilities between its Shelf Manager Controller and report them to the operator. The Shelf Managers should maintain a compatibility matrix which is used to detect version compatibilities between the Shelf Manager Server, Shelf Manager Controllers.</w:t>
            </w:r>
          </w:p>
        </w:tc>
        <w:tc>
          <w:tcPr>
            <w:tcW w:w="1276" w:type="dxa"/>
            <w:gridSpan w:val="2"/>
            <w:tcBorders>
              <w:top w:val="single" w:sz="4" w:space="0" w:color="auto"/>
            </w:tcBorders>
          </w:tcPr>
          <w:p w14:paraId="5C370252" w14:textId="77777777" w:rsidR="00D2644C" w:rsidRPr="00CC14B2" w:rsidRDefault="00D2644C" w:rsidP="0000576F">
            <w:pPr>
              <w:pStyle w:val="CBCellBody"/>
            </w:pPr>
          </w:p>
        </w:tc>
        <w:tc>
          <w:tcPr>
            <w:tcW w:w="708" w:type="dxa"/>
            <w:tcBorders>
              <w:top w:val="single" w:sz="4" w:space="0" w:color="auto"/>
            </w:tcBorders>
          </w:tcPr>
          <w:p w14:paraId="4560F634" w14:textId="77777777" w:rsidR="00D2644C" w:rsidRPr="00CC14B2" w:rsidRDefault="00D2644C" w:rsidP="0000576F">
            <w:pPr>
              <w:pStyle w:val="CBCellBody"/>
            </w:pPr>
          </w:p>
        </w:tc>
        <w:tc>
          <w:tcPr>
            <w:tcW w:w="709" w:type="dxa"/>
            <w:tcBorders>
              <w:top w:val="single" w:sz="4" w:space="0" w:color="auto"/>
            </w:tcBorders>
          </w:tcPr>
          <w:p w14:paraId="33D210BE"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1CD9196D" w14:textId="77777777" w:rsidR="00D2644C" w:rsidRPr="00CC14B2" w:rsidRDefault="00D2644C" w:rsidP="0000576F">
            <w:pPr>
              <w:pStyle w:val="CBCellBody"/>
            </w:pPr>
          </w:p>
        </w:tc>
      </w:tr>
      <w:tr w:rsidR="00D2644C" w14:paraId="596C1CEF" w14:textId="77777777" w:rsidTr="00D2644C">
        <w:trPr>
          <w:cantSplit/>
        </w:trPr>
        <w:tc>
          <w:tcPr>
            <w:tcW w:w="1008" w:type="dxa"/>
            <w:tcBorders>
              <w:top w:val="single" w:sz="4" w:space="0" w:color="auto"/>
            </w:tcBorders>
          </w:tcPr>
          <w:p w14:paraId="5848F72B" w14:textId="77777777" w:rsidR="00D2644C" w:rsidRPr="00CC14B2" w:rsidRDefault="00D2644C" w:rsidP="0000576F">
            <w:pPr>
              <w:pStyle w:val="CBCellBody"/>
            </w:pPr>
            <w:r w:rsidRPr="00CC14B2">
              <w:t>R4.6-7</w:t>
            </w:r>
          </w:p>
        </w:tc>
        <w:tc>
          <w:tcPr>
            <w:tcW w:w="1008" w:type="dxa"/>
            <w:tcBorders>
              <w:top w:val="single" w:sz="4" w:space="0" w:color="auto"/>
            </w:tcBorders>
          </w:tcPr>
          <w:p w14:paraId="023F185F" w14:textId="77777777" w:rsidR="00D2644C" w:rsidRPr="00CC14B2" w:rsidRDefault="00D2644C" w:rsidP="0000576F">
            <w:pPr>
              <w:pStyle w:val="CBCellBody"/>
            </w:pPr>
            <w:r w:rsidRPr="00CC14B2">
              <w:t>221</w:t>
            </w:r>
          </w:p>
        </w:tc>
        <w:tc>
          <w:tcPr>
            <w:tcW w:w="6170" w:type="dxa"/>
            <w:tcBorders>
              <w:top w:val="single" w:sz="4" w:space="0" w:color="auto"/>
            </w:tcBorders>
          </w:tcPr>
          <w:p w14:paraId="4996AFA1" w14:textId="77777777" w:rsidR="00D2644C" w:rsidRPr="00CC14B2" w:rsidRDefault="00D2644C" w:rsidP="0000576F">
            <w:pPr>
              <w:pStyle w:val="CBCellBody"/>
            </w:pPr>
            <w:r w:rsidRPr="00CC14B2">
              <w:tab/>
              <w:t>The Active and Standby instances of the Shelf Manager shall continue to be functional even though they may differ by up to 2 major revisions.</w:t>
            </w:r>
          </w:p>
        </w:tc>
        <w:tc>
          <w:tcPr>
            <w:tcW w:w="1276" w:type="dxa"/>
            <w:gridSpan w:val="2"/>
            <w:tcBorders>
              <w:top w:val="single" w:sz="4" w:space="0" w:color="auto"/>
            </w:tcBorders>
          </w:tcPr>
          <w:p w14:paraId="34DC9965" w14:textId="77777777" w:rsidR="00D2644C" w:rsidRPr="00CC14B2" w:rsidRDefault="00D2644C" w:rsidP="0000576F">
            <w:pPr>
              <w:pStyle w:val="CBCellBody"/>
            </w:pPr>
          </w:p>
        </w:tc>
        <w:tc>
          <w:tcPr>
            <w:tcW w:w="708" w:type="dxa"/>
            <w:tcBorders>
              <w:top w:val="single" w:sz="4" w:space="0" w:color="auto"/>
            </w:tcBorders>
          </w:tcPr>
          <w:p w14:paraId="0DF5835F" w14:textId="77777777" w:rsidR="00D2644C" w:rsidRPr="00CC14B2" w:rsidRDefault="00D2644C" w:rsidP="0000576F">
            <w:pPr>
              <w:pStyle w:val="CBCellBody"/>
            </w:pPr>
          </w:p>
        </w:tc>
        <w:tc>
          <w:tcPr>
            <w:tcW w:w="709" w:type="dxa"/>
            <w:tcBorders>
              <w:top w:val="single" w:sz="4" w:space="0" w:color="auto"/>
            </w:tcBorders>
          </w:tcPr>
          <w:p w14:paraId="1EBD9886"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6A910B51" w14:textId="77777777" w:rsidR="00D2644C" w:rsidRPr="00CC14B2" w:rsidRDefault="00D2644C" w:rsidP="0000576F">
            <w:pPr>
              <w:pStyle w:val="CBCellBody"/>
            </w:pPr>
          </w:p>
        </w:tc>
      </w:tr>
      <w:tr w:rsidR="00D2644C" w14:paraId="35AC0AEB" w14:textId="77777777" w:rsidTr="00D2644C">
        <w:trPr>
          <w:cantSplit/>
        </w:trPr>
        <w:tc>
          <w:tcPr>
            <w:tcW w:w="1008" w:type="dxa"/>
            <w:tcBorders>
              <w:top w:val="single" w:sz="4" w:space="0" w:color="auto"/>
            </w:tcBorders>
          </w:tcPr>
          <w:p w14:paraId="239ED5FE" w14:textId="77777777" w:rsidR="00D2644C" w:rsidRPr="00CC14B2" w:rsidRDefault="00D2644C" w:rsidP="0000576F">
            <w:pPr>
              <w:pStyle w:val="CBCellBody"/>
            </w:pPr>
            <w:r w:rsidRPr="00CC14B2">
              <w:t>R4.6-8</w:t>
            </w:r>
          </w:p>
        </w:tc>
        <w:tc>
          <w:tcPr>
            <w:tcW w:w="1008" w:type="dxa"/>
            <w:tcBorders>
              <w:top w:val="single" w:sz="4" w:space="0" w:color="auto"/>
            </w:tcBorders>
          </w:tcPr>
          <w:p w14:paraId="1F842A99" w14:textId="77777777" w:rsidR="00D2644C" w:rsidRPr="00CC14B2" w:rsidRDefault="00D2644C" w:rsidP="0000576F">
            <w:pPr>
              <w:pStyle w:val="CBCellBody"/>
            </w:pPr>
            <w:r w:rsidRPr="00CC14B2">
              <w:t>222</w:t>
            </w:r>
          </w:p>
        </w:tc>
        <w:tc>
          <w:tcPr>
            <w:tcW w:w="6170" w:type="dxa"/>
            <w:tcBorders>
              <w:top w:val="single" w:sz="4" w:space="0" w:color="auto"/>
            </w:tcBorders>
          </w:tcPr>
          <w:p w14:paraId="2C62E156" w14:textId="77777777" w:rsidR="00D2644C" w:rsidRPr="00CC14B2" w:rsidRDefault="00D2644C" w:rsidP="0000576F">
            <w:pPr>
              <w:pStyle w:val="CBCellBody"/>
            </w:pPr>
            <w:r w:rsidRPr="00CC14B2">
              <w:tab/>
              <w:t>If the Active and Standby instances of the Shelf Manager do not have the same revision, then the instance with the higher revision  shall only provide the functionality of its peer, i.e. it shall disable the newer features until the peer is upgraded.</w:t>
            </w:r>
          </w:p>
        </w:tc>
        <w:tc>
          <w:tcPr>
            <w:tcW w:w="1276" w:type="dxa"/>
            <w:gridSpan w:val="2"/>
            <w:tcBorders>
              <w:top w:val="single" w:sz="4" w:space="0" w:color="auto"/>
            </w:tcBorders>
          </w:tcPr>
          <w:p w14:paraId="686B6B18" w14:textId="77777777" w:rsidR="00D2644C" w:rsidRPr="00CC14B2" w:rsidRDefault="00D2644C" w:rsidP="0000576F">
            <w:pPr>
              <w:pStyle w:val="CBCellBody"/>
            </w:pPr>
          </w:p>
        </w:tc>
        <w:tc>
          <w:tcPr>
            <w:tcW w:w="708" w:type="dxa"/>
            <w:tcBorders>
              <w:top w:val="single" w:sz="4" w:space="0" w:color="auto"/>
            </w:tcBorders>
          </w:tcPr>
          <w:p w14:paraId="7BF8632A" w14:textId="77777777" w:rsidR="00D2644C" w:rsidRPr="00CC14B2" w:rsidRDefault="00D2644C" w:rsidP="0000576F">
            <w:pPr>
              <w:pStyle w:val="CBCellBody"/>
            </w:pPr>
          </w:p>
        </w:tc>
        <w:tc>
          <w:tcPr>
            <w:tcW w:w="709" w:type="dxa"/>
            <w:tcBorders>
              <w:top w:val="single" w:sz="4" w:space="0" w:color="auto"/>
            </w:tcBorders>
          </w:tcPr>
          <w:p w14:paraId="03012E3C"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5F575D88" w14:textId="77777777" w:rsidR="00D2644C" w:rsidRPr="00CC14B2" w:rsidRDefault="00D2644C" w:rsidP="0000576F">
            <w:pPr>
              <w:pStyle w:val="CBCellBody"/>
            </w:pPr>
          </w:p>
        </w:tc>
      </w:tr>
      <w:tr w:rsidR="00D2644C" w14:paraId="465AAF3A" w14:textId="77777777" w:rsidTr="00D2644C">
        <w:trPr>
          <w:cantSplit/>
        </w:trPr>
        <w:tc>
          <w:tcPr>
            <w:tcW w:w="1008" w:type="dxa"/>
            <w:tcBorders>
              <w:top w:val="single" w:sz="4" w:space="0" w:color="auto"/>
            </w:tcBorders>
          </w:tcPr>
          <w:p w14:paraId="242BA20E" w14:textId="77777777" w:rsidR="00D2644C" w:rsidRPr="00CC14B2" w:rsidRDefault="00D2644C" w:rsidP="0000576F">
            <w:pPr>
              <w:pStyle w:val="CBCellBody"/>
            </w:pPr>
            <w:r w:rsidRPr="00CC14B2">
              <w:t>R4.6-9</w:t>
            </w:r>
          </w:p>
        </w:tc>
        <w:tc>
          <w:tcPr>
            <w:tcW w:w="1008" w:type="dxa"/>
            <w:tcBorders>
              <w:top w:val="single" w:sz="4" w:space="0" w:color="auto"/>
            </w:tcBorders>
          </w:tcPr>
          <w:p w14:paraId="38F4ADE8" w14:textId="77777777" w:rsidR="00D2644C" w:rsidRPr="00CC14B2" w:rsidRDefault="00D2644C" w:rsidP="0000576F">
            <w:pPr>
              <w:pStyle w:val="CBCellBody"/>
            </w:pPr>
            <w:r w:rsidRPr="00CC14B2">
              <w:t>223</w:t>
            </w:r>
          </w:p>
        </w:tc>
        <w:tc>
          <w:tcPr>
            <w:tcW w:w="6170" w:type="dxa"/>
            <w:tcBorders>
              <w:top w:val="single" w:sz="4" w:space="0" w:color="auto"/>
            </w:tcBorders>
          </w:tcPr>
          <w:p w14:paraId="1DC06750" w14:textId="77777777" w:rsidR="00D2644C" w:rsidRPr="00CC14B2" w:rsidRDefault="00D2644C" w:rsidP="0000576F">
            <w:pPr>
              <w:pStyle w:val="CBCellBody"/>
            </w:pPr>
            <w:r w:rsidRPr="00CC14B2">
              <w:tab/>
              <w:t>The HPI Client Library and HPI server instances of the Shelf Manager shall continue to be functional even though they may differ by up to 2 major revisions, i.e. a newer client library shall be able to function with a server that is up to 2 revisions older, and vice versa.</w:t>
            </w:r>
          </w:p>
        </w:tc>
        <w:tc>
          <w:tcPr>
            <w:tcW w:w="1276" w:type="dxa"/>
            <w:gridSpan w:val="2"/>
            <w:tcBorders>
              <w:top w:val="single" w:sz="4" w:space="0" w:color="auto"/>
            </w:tcBorders>
          </w:tcPr>
          <w:p w14:paraId="79482D38" w14:textId="77777777" w:rsidR="00D2644C" w:rsidRPr="00CC14B2" w:rsidRDefault="00D2644C" w:rsidP="0000576F">
            <w:pPr>
              <w:pStyle w:val="CBCellBody"/>
            </w:pPr>
          </w:p>
        </w:tc>
        <w:tc>
          <w:tcPr>
            <w:tcW w:w="708" w:type="dxa"/>
            <w:tcBorders>
              <w:top w:val="single" w:sz="4" w:space="0" w:color="auto"/>
            </w:tcBorders>
          </w:tcPr>
          <w:p w14:paraId="60FBB048" w14:textId="77777777" w:rsidR="00D2644C" w:rsidRPr="00CC14B2" w:rsidRDefault="00D2644C" w:rsidP="0000576F">
            <w:pPr>
              <w:pStyle w:val="CBCellBody"/>
            </w:pPr>
          </w:p>
        </w:tc>
        <w:tc>
          <w:tcPr>
            <w:tcW w:w="709" w:type="dxa"/>
            <w:tcBorders>
              <w:top w:val="single" w:sz="4" w:space="0" w:color="auto"/>
            </w:tcBorders>
          </w:tcPr>
          <w:p w14:paraId="32A6AC93"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3F3744E4" w14:textId="77777777" w:rsidR="00D2644C" w:rsidRPr="00CC14B2" w:rsidRDefault="00D2644C" w:rsidP="0000576F">
            <w:pPr>
              <w:pStyle w:val="CBCellBody"/>
            </w:pPr>
          </w:p>
        </w:tc>
      </w:tr>
      <w:tr w:rsidR="00D2644C" w14:paraId="23A5F550" w14:textId="77777777" w:rsidTr="00D2644C">
        <w:trPr>
          <w:cantSplit/>
        </w:trPr>
        <w:tc>
          <w:tcPr>
            <w:tcW w:w="1008" w:type="dxa"/>
            <w:tcBorders>
              <w:top w:val="single" w:sz="4" w:space="0" w:color="auto"/>
            </w:tcBorders>
          </w:tcPr>
          <w:p w14:paraId="20011A17" w14:textId="77777777" w:rsidR="00D2644C" w:rsidRPr="00CC14B2" w:rsidRDefault="00D2644C" w:rsidP="0000576F">
            <w:pPr>
              <w:pStyle w:val="CBCellBody"/>
            </w:pPr>
            <w:r w:rsidRPr="00CC14B2">
              <w:t>R4.7-1</w:t>
            </w:r>
          </w:p>
        </w:tc>
        <w:tc>
          <w:tcPr>
            <w:tcW w:w="1008" w:type="dxa"/>
            <w:tcBorders>
              <w:top w:val="single" w:sz="4" w:space="0" w:color="auto"/>
            </w:tcBorders>
          </w:tcPr>
          <w:p w14:paraId="6552ABE9" w14:textId="77777777" w:rsidR="00D2644C" w:rsidRPr="00CC14B2" w:rsidRDefault="00D2644C" w:rsidP="0000576F">
            <w:pPr>
              <w:pStyle w:val="CBCellBody"/>
            </w:pPr>
            <w:r w:rsidRPr="00CC14B2">
              <w:t>244</w:t>
            </w:r>
          </w:p>
        </w:tc>
        <w:tc>
          <w:tcPr>
            <w:tcW w:w="6170" w:type="dxa"/>
            <w:tcBorders>
              <w:top w:val="single" w:sz="4" w:space="0" w:color="auto"/>
            </w:tcBorders>
          </w:tcPr>
          <w:p w14:paraId="2F99F565" w14:textId="77777777" w:rsidR="00D2644C" w:rsidRPr="00CC14B2" w:rsidRDefault="00D2644C" w:rsidP="0000576F">
            <w:pPr>
              <w:pStyle w:val="CBCellBody"/>
            </w:pPr>
            <w:r w:rsidRPr="00CC14B2">
              <w:tab/>
              <w:t xml:space="preserve">The HPI Client Library shall support the </w:t>
            </w:r>
            <w:proofErr w:type="spellStart"/>
            <w:r w:rsidRPr="00CC14B2">
              <w:t>OpenHPI</w:t>
            </w:r>
            <w:proofErr w:type="spellEnd"/>
            <w:r w:rsidRPr="00CC14B2">
              <w:t xml:space="preserve"> client utilities, i.e. it shall be possible to link the </w:t>
            </w:r>
            <w:proofErr w:type="spellStart"/>
            <w:r w:rsidRPr="00CC14B2">
              <w:t>OpenHPI</w:t>
            </w:r>
            <w:proofErr w:type="spellEnd"/>
            <w:r w:rsidRPr="00CC14B2">
              <w:t xml:space="preserve"> client utilities with the HCL and use them to interact with the shelf manager.</w:t>
            </w:r>
          </w:p>
        </w:tc>
        <w:tc>
          <w:tcPr>
            <w:tcW w:w="1276" w:type="dxa"/>
            <w:gridSpan w:val="2"/>
            <w:tcBorders>
              <w:top w:val="single" w:sz="4" w:space="0" w:color="auto"/>
            </w:tcBorders>
          </w:tcPr>
          <w:p w14:paraId="4067DECF" w14:textId="77777777" w:rsidR="00D2644C" w:rsidRPr="00CC14B2" w:rsidRDefault="00D2644C" w:rsidP="0000576F">
            <w:pPr>
              <w:pStyle w:val="CBCellBody"/>
            </w:pPr>
          </w:p>
        </w:tc>
        <w:tc>
          <w:tcPr>
            <w:tcW w:w="708" w:type="dxa"/>
            <w:tcBorders>
              <w:top w:val="single" w:sz="4" w:space="0" w:color="auto"/>
            </w:tcBorders>
          </w:tcPr>
          <w:p w14:paraId="6BDB9119" w14:textId="77777777" w:rsidR="00D2644C" w:rsidRPr="00CC14B2" w:rsidRDefault="00D2644C" w:rsidP="0000576F">
            <w:pPr>
              <w:pStyle w:val="CBCellBody"/>
            </w:pPr>
          </w:p>
        </w:tc>
        <w:tc>
          <w:tcPr>
            <w:tcW w:w="709" w:type="dxa"/>
            <w:tcBorders>
              <w:top w:val="single" w:sz="4" w:space="0" w:color="auto"/>
            </w:tcBorders>
          </w:tcPr>
          <w:p w14:paraId="615A6D7B"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6526FC32" w14:textId="77777777" w:rsidR="00D2644C" w:rsidRPr="00CC14B2" w:rsidRDefault="00D2644C" w:rsidP="0000576F">
            <w:pPr>
              <w:pStyle w:val="CBCellBody"/>
            </w:pPr>
          </w:p>
        </w:tc>
      </w:tr>
      <w:tr w:rsidR="00D2644C" w14:paraId="378D33B9" w14:textId="77777777" w:rsidTr="00D2644C">
        <w:trPr>
          <w:cantSplit/>
        </w:trPr>
        <w:tc>
          <w:tcPr>
            <w:tcW w:w="1008" w:type="dxa"/>
            <w:tcBorders>
              <w:top w:val="single" w:sz="4" w:space="0" w:color="auto"/>
            </w:tcBorders>
          </w:tcPr>
          <w:p w14:paraId="30C0CE29" w14:textId="77777777" w:rsidR="00D2644C" w:rsidRPr="00CC14B2" w:rsidRDefault="00D2644C" w:rsidP="0000576F">
            <w:pPr>
              <w:pStyle w:val="CBCellBody"/>
            </w:pPr>
            <w:r w:rsidRPr="00CC14B2">
              <w:t>R4.7-2</w:t>
            </w:r>
          </w:p>
        </w:tc>
        <w:tc>
          <w:tcPr>
            <w:tcW w:w="1008" w:type="dxa"/>
            <w:tcBorders>
              <w:top w:val="single" w:sz="4" w:space="0" w:color="auto"/>
            </w:tcBorders>
          </w:tcPr>
          <w:p w14:paraId="6FB1DB66" w14:textId="77777777" w:rsidR="00D2644C" w:rsidRPr="00CC14B2" w:rsidRDefault="00D2644C" w:rsidP="0000576F">
            <w:pPr>
              <w:pStyle w:val="CBCellBody"/>
            </w:pPr>
            <w:r w:rsidRPr="00CC14B2">
              <w:t>245</w:t>
            </w:r>
          </w:p>
        </w:tc>
        <w:tc>
          <w:tcPr>
            <w:tcW w:w="6170" w:type="dxa"/>
            <w:tcBorders>
              <w:top w:val="single" w:sz="4" w:space="0" w:color="auto"/>
            </w:tcBorders>
          </w:tcPr>
          <w:p w14:paraId="153AD676" w14:textId="77777777" w:rsidR="00D2644C" w:rsidRPr="00CC14B2" w:rsidRDefault="00D2644C" w:rsidP="0000576F">
            <w:pPr>
              <w:pStyle w:val="CBCellBody"/>
            </w:pPr>
            <w:r w:rsidRPr="00CC14B2">
              <w:tab/>
              <w:t xml:space="preserve">The procedure for using the </w:t>
            </w:r>
            <w:proofErr w:type="spellStart"/>
            <w:r w:rsidRPr="00CC14B2">
              <w:t>OpenHPI</w:t>
            </w:r>
            <w:proofErr w:type="spellEnd"/>
            <w:r w:rsidRPr="00CC14B2">
              <w:t xml:space="preserve"> client utilities shall be documented in the Shelf Manager Reference Manual.</w:t>
            </w:r>
          </w:p>
        </w:tc>
        <w:tc>
          <w:tcPr>
            <w:tcW w:w="1276" w:type="dxa"/>
            <w:gridSpan w:val="2"/>
            <w:tcBorders>
              <w:top w:val="single" w:sz="4" w:space="0" w:color="auto"/>
            </w:tcBorders>
          </w:tcPr>
          <w:p w14:paraId="0D4230D5" w14:textId="77777777" w:rsidR="00D2644C" w:rsidRPr="00CC14B2" w:rsidRDefault="00D2644C" w:rsidP="0000576F">
            <w:pPr>
              <w:pStyle w:val="CBCellBody"/>
            </w:pPr>
          </w:p>
        </w:tc>
        <w:tc>
          <w:tcPr>
            <w:tcW w:w="708" w:type="dxa"/>
            <w:tcBorders>
              <w:top w:val="single" w:sz="4" w:space="0" w:color="auto"/>
            </w:tcBorders>
          </w:tcPr>
          <w:p w14:paraId="3F580530" w14:textId="77777777" w:rsidR="00D2644C" w:rsidRPr="00CC14B2" w:rsidRDefault="00D2644C" w:rsidP="0000576F">
            <w:pPr>
              <w:pStyle w:val="CBCellBody"/>
            </w:pPr>
          </w:p>
        </w:tc>
        <w:tc>
          <w:tcPr>
            <w:tcW w:w="709" w:type="dxa"/>
            <w:tcBorders>
              <w:top w:val="single" w:sz="4" w:space="0" w:color="auto"/>
            </w:tcBorders>
          </w:tcPr>
          <w:p w14:paraId="2ECBE9EA"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5FD989ED" w14:textId="77777777" w:rsidR="00D2644C" w:rsidRPr="00CC14B2" w:rsidRDefault="00D2644C" w:rsidP="0000576F">
            <w:pPr>
              <w:pStyle w:val="CBCellBody"/>
            </w:pPr>
          </w:p>
        </w:tc>
      </w:tr>
      <w:tr w:rsidR="00D2644C" w14:paraId="7A042FF1" w14:textId="77777777" w:rsidTr="00D2644C">
        <w:trPr>
          <w:cantSplit/>
        </w:trPr>
        <w:tc>
          <w:tcPr>
            <w:tcW w:w="1008" w:type="dxa"/>
            <w:tcBorders>
              <w:top w:val="single" w:sz="4" w:space="0" w:color="auto"/>
            </w:tcBorders>
          </w:tcPr>
          <w:p w14:paraId="3F0605E4" w14:textId="77777777" w:rsidR="00D2644C" w:rsidRPr="00CC14B2" w:rsidRDefault="00D2644C" w:rsidP="0000576F">
            <w:pPr>
              <w:pStyle w:val="CBCellBody"/>
            </w:pPr>
            <w:r w:rsidRPr="00CC14B2">
              <w:t>R4.7-3</w:t>
            </w:r>
          </w:p>
        </w:tc>
        <w:tc>
          <w:tcPr>
            <w:tcW w:w="1008" w:type="dxa"/>
            <w:tcBorders>
              <w:top w:val="single" w:sz="4" w:space="0" w:color="auto"/>
            </w:tcBorders>
          </w:tcPr>
          <w:p w14:paraId="651CD2D1" w14:textId="77777777" w:rsidR="00D2644C" w:rsidRPr="00CC14B2" w:rsidRDefault="00D2644C" w:rsidP="0000576F">
            <w:pPr>
              <w:pStyle w:val="CBCellBody"/>
            </w:pPr>
            <w:r w:rsidRPr="00CC14B2">
              <w:t>246</w:t>
            </w:r>
          </w:p>
        </w:tc>
        <w:tc>
          <w:tcPr>
            <w:tcW w:w="6170" w:type="dxa"/>
            <w:tcBorders>
              <w:top w:val="single" w:sz="4" w:space="0" w:color="auto"/>
            </w:tcBorders>
          </w:tcPr>
          <w:p w14:paraId="1DD097B6" w14:textId="77777777" w:rsidR="00D2644C" w:rsidRPr="00CC14B2" w:rsidRDefault="00D2644C" w:rsidP="0000576F">
            <w:pPr>
              <w:pStyle w:val="CBCellBody"/>
            </w:pPr>
            <w:r w:rsidRPr="00CC14B2">
              <w:tab/>
              <w:t xml:space="preserve">The Shelf Manager shall support </w:t>
            </w:r>
            <w:proofErr w:type="spellStart"/>
            <w:r w:rsidRPr="00CC14B2">
              <w:t>IPMItool</w:t>
            </w:r>
            <w:proofErr w:type="spellEnd"/>
            <w:r w:rsidRPr="00CC14B2">
              <w:t xml:space="preserve"> version 1.8.9 or later over the IPMI over LAN interface.</w:t>
            </w:r>
          </w:p>
        </w:tc>
        <w:tc>
          <w:tcPr>
            <w:tcW w:w="1276" w:type="dxa"/>
            <w:gridSpan w:val="2"/>
            <w:tcBorders>
              <w:top w:val="single" w:sz="4" w:space="0" w:color="auto"/>
            </w:tcBorders>
          </w:tcPr>
          <w:p w14:paraId="6658D74A" w14:textId="77777777" w:rsidR="00D2644C" w:rsidRPr="00CC14B2" w:rsidRDefault="00D2644C" w:rsidP="0000576F">
            <w:pPr>
              <w:pStyle w:val="CBCellBody"/>
            </w:pPr>
          </w:p>
        </w:tc>
        <w:tc>
          <w:tcPr>
            <w:tcW w:w="708" w:type="dxa"/>
            <w:tcBorders>
              <w:top w:val="single" w:sz="4" w:space="0" w:color="auto"/>
            </w:tcBorders>
          </w:tcPr>
          <w:p w14:paraId="7948183B"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5DD69448" w14:textId="77777777" w:rsidR="00D2644C" w:rsidRPr="00CC14B2" w:rsidRDefault="00D2644C" w:rsidP="0000576F">
            <w:pPr>
              <w:pStyle w:val="CBCellBody"/>
            </w:pPr>
          </w:p>
        </w:tc>
        <w:tc>
          <w:tcPr>
            <w:tcW w:w="1843" w:type="dxa"/>
            <w:tcBorders>
              <w:top w:val="single" w:sz="4" w:space="0" w:color="auto"/>
            </w:tcBorders>
          </w:tcPr>
          <w:p w14:paraId="0C0369F2" w14:textId="77777777" w:rsidR="00D2644C" w:rsidRPr="00CC14B2" w:rsidRDefault="00D2644C" w:rsidP="0000576F">
            <w:pPr>
              <w:pStyle w:val="CBCellBody"/>
            </w:pPr>
          </w:p>
        </w:tc>
      </w:tr>
      <w:tr w:rsidR="00D2644C" w14:paraId="6F2408B3" w14:textId="77777777" w:rsidTr="00D2644C">
        <w:trPr>
          <w:cantSplit/>
        </w:trPr>
        <w:tc>
          <w:tcPr>
            <w:tcW w:w="1008" w:type="dxa"/>
            <w:tcBorders>
              <w:top w:val="single" w:sz="4" w:space="0" w:color="auto"/>
            </w:tcBorders>
          </w:tcPr>
          <w:p w14:paraId="0DB03840" w14:textId="77777777" w:rsidR="00D2644C" w:rsidRPr="00CC14B2" w:rsidRDefault="00D2644C" w:rsidP="0000576F">
            <w:pPr>
              <w:pStyle w:val="CBCellBody"/>
            </w:pPr>
            <w:r w:rsidRPr="00CC14B2">
              <w:lastRenderedPageBreak/>
              <w:t>R4.8-1</w:t>
            </w:r>
          </w:p>
        </w:tc>
        <w:tc>
          <w:tcPr>
            <w:tcW w:w="1008" w:type="dxa"/>
            <w:tcBorders>
              <w:top w:val="single" w:sz="4" w:space="0" w:color="auto"/>
            </w:tcBorders>
          </w:tcPr>
          <w:p w14:paraId="3C6AA0EE" w14:textId="77777777" w:rsidR="00D2644C" w:rsidRPr="00CC14B2" w:rsidRDefault="00D2644C" w:rsidP="0000576F">
            <w:pPr>
              <w:pStyle w:val="CBCellBody"/>
            </w:pPr>
            <w:r w:rsidRPr="00CC14B2">
              <w:t>264</w:t>
            </w:r>
          </w:p>
        </w:tc>
        <w:tc>
          <w:tcPr>
            <w:tcW w:w="6170" w:type="dxa"/>
            <w:tcBorders>
              <w:top w:val="single" w:sz="4" w:space="0" w:color="auto"/>
            </w:tcBorders>
          </w:tcPr>
          <w:p w14:paraId="61AC8E58" w14:textId="77777777" w:rsidR="00D2644C" w:rsidRPr="00CC14B2" w:rsidRDefault="00D2644C" w:rsidP="0000576F">
            <w:pPr>
              <w:pStyle w:val="CBCellBody"/>
            </w:pPr>
            <w:r w:rsidRPr="00CC14B2">
              <w:tab/>
              <w:t>A Shelf Management Software Reference manual shall be provided to customers and internal users.</w:t>
            </w:r>
          </w:p>
        </w:tc>
        <w:tc>
          <w:tcPr>
            <w:tcW w:w="1276" w:type="dxa"/>
            <w:gridSpan w:val="2"/>
            <w:tcBorders>
              <w:top w:val="single" w:sz="4" w:space="0" w:color="auto"/>
            </w:tcBorders>
          </w:tcPr>
          <w:p w14:paraId="33DDB58A" w14:textId="71C93C3F" w:rsidR="00D2644C" w:rsidRPr="00CC14B2" w:rsidRDefault="00D2644C" w:rsidP="0000576F">
            <w:pPr>
              <w:pStyle w:val="CBCellBody"/>
            </w:pPr>
          </w:p>
        </w:tc>
        <w:tc>
          <w:tcPr>
            <w:tcW w:w="708" w:type="dxa"/>
            <w:tcBorders>
              <w:top w:val="single" w:sz="4" w:space="0" w:color="auto"/>
            </w:tcBorders>
          </w:tcPr>
          <w:p w14:paraId="5B8A345D" w14:textId="77777777" w:rsidR="00D2644C" w:rsidRPr="00CC14B2" w:rsidRDefault="00D2644C" w:rsidP="0000576F">
            <w:pPr>
              <w:pStyle w:val="CBCellBody"/>
            </w:pPr>
          </w:p>
        </w:tc>
        <w:tc>
          <w:tcPr>
            <w:tcW w:w="709" w:type="dxa"/>
            <w:tcBorders>
              <w:top w:val="single" w:sz="4" w:space="0" w:color="auto"/>
            </w:tcBorders>
          </w:tcPr>
          <w:p w14:paraId="6007CDB1" w14:textId="6FDCB49E" w:rsidR="00D2644C" w:rsidRPr="00CC14B2" w:rsidRDefault="00087FFE" w:rsidP="0000576F">
            <w:pPr>
              <w:pStyle w:val="CBCellBody"/>
              <w:rPr>
                <w:lang w:eastAsia="zh-CN"/>
              </w:rPr>
            </w:pPr>
            <w:r>
              <w:rPr>
                <w:lang w:eastAsia="zh-CN"/>
              </w:rPr>
              <w:t>Y</w:t>
            </w:r>
          </w:p>
        </w:tc>
        <w:tc>
          <w:tcPr>
            <w:tcW w:w="1843" w:type="dxa"/>
            <w:tcBorders>
              <w:top w:val="single" w:sz="4" w:space="0" w:color="auto"/>
            </w:tcBorders>
          </w:tcPr>
          <w:p w14:paraId="266AED72" w14:textId="68FC2AF8" w:rsidR="00883CDE" w:rsidRPr="00CC14B2" w:rsidRDefault="00883CDE" w:rsidP="0000576F">
            <w:pPr>
              <w:pStyle w:val="CBCellBody"/>
            </w:pPr>
            <w:commentRangeStart w:id="135"/>
            <w:ins w:id="136" w:author="Edison Liu" w:date="2014-04-17T12:04:00Z">
              <w:r w:rsidRPr="00883CDE">
                <w:t>The</w:t>
              </w:r>
            </w:ins>
            <w:commentRangeEnd w:id="135"/>
            <w:ins w:id="137" w:author="Edison Liu" w:date="2014-04-17T12:05:00Z">
              <w:r>
                <w:rPr>
                  <w:rStyle w:val="CommentReference"/>
                  <w:rFonts w:asciiTheme="minorHAnsi" w:hAnsiTheme="minorHAnsi" w:cstheme="minorBidi"/>
                  <w:snapToGrid/>
                  <w:color w:val="auto"/>
                  <w:lang w:eastAsia="zh-CN"/>
                </w:rPr>
                <w:commentReference w:id="135"/>
              </w:r>
            </w:ins>
            <w:ins w:id="138" w:author="Edison Liu" w:date="2014-04-17T12:04:00Z">
              <w:r w:rsidRPr="00883CDE">
                <w:t xml:space="preserve"> topics listed in this requirement have been in the Shelf Management Software Reference for some time (the manual has been updated 11 times since 2006). I’m not sure what the point is of listing these general topics, as we don’t plan on removing any of them. The previous requirement (R4.8-1) is simply to include the Shelf Management Software Reference, so it would be better if this requirement were to specify any enhancements needed or deficiencies that should be corrected.</w:t>
              </w:r>
            </w:ins>
          </w:p>
        </w:tc>
      </w:tr>
      <w:tr w:rsidR="00D2644C" w14:paraId="1468A366" w14:textId="77777777" w:rsidTr="00D2644C">
        <w:trPr>
          <w:cantSplit/>
        </w:trPr>
        <w:tc>
          <w:tcPr>
            <w:tcW w:w="1008" w:type="dxa"/>
            <w:tcBorders>
              <w:top w:val="single" w:sz="4" w:space="0" w:color="auto"/>
            </w:tcBorders>
          </w:tcPr>
          <w:p w14:paraId="546EB682" w14:textId="25D3DFF1" w:rsidR="00D2644C" w:rsidRPr="00CC14B2" w:rsidRDefault="00D2644C" w:rsidP="0000576F">
            <w:pPr>
              <w:pStyle w:val="CBCellBody"/>
            </w:pPr>
            <w:r w:rsidRPr="00CC14B2">
              <w:lastRenderedPageBreak/>
              <w:t>R4.8-2</w:t>
            </w:r>
          </w:p>
        </w:tc>
        <w:tc>
          <w:tcPr>
            <w:tcW w:w="1008" w:type="dxa"/>
            <w:tcBorders>
              <w:top w:val="single" w:sz="4" w:space="0" w:color="auto"/>
            </w:tcBorders>
          </w:tcPr>
          <w:p w14:paraId="365C8041" w14:textId="77777777" w:rsidR="00D2644C" w:rsidRPr="00CC14B2" w:rsidRDefault="00D2644C" w:rsidP="0000576F">
            <w:pPr>
              <w:pStyle w:val="CBCellBody"/>
            </w:pPr>
            <w:r w:rsidRPr="00CC14B2">
              <w:t>265</w:t>
            </w:r>
          </w:p>
        </w:tc>
        <w:tc>
          <w:tcPr>
            <w:tcW w:w="6170" w:type="dxa"/>
            <w:tcBorders>
              <w:top w:val="single" w:sz="4" w:space="0" w:color="auto"/>
            </w:tcBorders>
          </w:tcPr>
          <w:p w14:paraId="15B10E17" w14:textId="77777777" w:rsidR="00D2644C" w:rsidRDefault="00D2644C" w:rsidP="0000576F">
            <w:pPr>
              <w:pStyle w:val="CBCellBody"/>
            </w:pPr>
            <w:r>
              <w:tab/>
              <w:t>A Shelf Management Software Reference manual shall cover the following topics in sufficient detail that enables the development of System Manager Applications</w:t>
            </w:r>
          </w:p>
          <w:p w14:paraId="44763EFA" w14:textId="77777777" w:rsidR="00D2644C" w:rsidRDefault="00D2644C" w:rsidP="0000576F">
            <w:pPr>
              <w:pStyle w:val="CBCellBody"/>
            </w:pPr>
            <w:r>
              <w:t xml:space="preserve">(1) Shelf Management Architecture and Operation (Redundancy, Cooling Algorithm, </w:t>
            </w:r>
            <w:proofErr w:type="spellStart"/>
            <w:r>
              <w:t>etc</w:t>
            </w:r>
            <w:proofErr w:type="spellEnd"/>
            <w:r>
              <w:t>)</w:t>
            </w:r>
          </w:p>
          <w:p w14:paraId="075AE69F" w14:textId="77777777" w:rsidR="00D2644C" w:rsidRDefault="00D2644C" w:rsidP="0000576F">
            <w:pPr>
              <w:pStyle w:val="CBCellBody"/>
            </w:pPr>
            <w:r>
              <w:t>(2) System Management API (i.e. HPI, SNMP and IPMI over LAN)</w:t>
            </w:r>
          </w:p>
          <w:p w14:paraId="454E2785" w14:textId="77777777" w:rsidR="00D2644C" w:rsidRDefault="00D2644C" w:rsidP="0000576F">
            <w:pPr>
              <w:pStyle w:val="CBCellBody"/>
            </w:pPr>
            <w:r>
              <w:t>(3) Shelf Management Initialization and Customization</w:t>
            </w:r>
          </w:p>
          <w:p w14:paraId="624EF746" w14:textId="77777777" w:rsidR="00D2644C" w:rsidRDefault="00D2644C" w:rsidP="0000576F">
            <w:pPr>
              <w:pStyle w:val="CBCellBody"/>
            </w:pPr>
            <w:r>
              <w:t xml:space="preserve">(4) Shelf Manager Configuration </w:t>
            </w:r>
          </w:p>
          <w:p w14:paraId="0A713018" w14:textId="77777777" w:rsidR="00D2644C" w:rsidRDefault="00D2644C" w:rsidP="0000576F">
            <w:pPr>
              <w:pStyle w:val="CBCellBody"/>
            </w:pPr>
            <w:r>
              <w:t>(5) Shelf Manager CLI Reference and Examples</w:t>
            </w:r>
          </w:p>
          <w:p w14:paraId="334EBF45" w14:textId="77777777" w:rsidR="00D2644C" w:rsidRDefault="00D2644C" w:rsidP="0000576F">
            <w:pPr>
              <w:pStyle w:val="CBCellBody"/>
            </w:pPr>
            <w:r>
              <w:t>(6) Troubleshooting</w:t>
            </w:r>
          </w:p>
          <w:p w14:paraId="6F0C7688" w14:textId="77777777" w:rsidR="00D2644C" w:rsidRDefault="00D2644C" w:rsidP="0000576F">
            <w:pPr>
              <w:pStyle w:val="CBCellBody"/>
            </w:pPr>
            <w:r>
              <w:t>(7) Software Upgrades</w:t>
            </w:r>
          </w:p>
          <w:p w14:paraId="4C2C2FA6" w14:textId="77777777" w:rsidR="00D2644C" w:rsidRDefault="00D2644C" w:rsidP="0000576F">
            <w:pPr>
              <w:pStyle w:val="CBCellBody"/>
            </w:pPr>
            <w:r>
              <w:t>(8) Application Development</w:t>
            </w:r>
          </w:p>
          <w:p w14:paraId="562CD10A" w14:textId="77777777" w:rsidR="00D2644C" w:rsidRDefault="00D2644C" w:rsidP="0000576F">
            <w:pPr>
              <w:pStyle w:val="CBCellBody"/>
            </w:pPr>
            <w:r>
              <w:t>(9) Moving and Disabling Shelf Manager</w:t>
            </w:r>
          </w:p>
        </w:tc>
        <w:tc>
          <w:tcPr>
            <w:tcW w:w="1276" w:type="dxa"/>
            <w:gridSpan w:val="2"/>
            <w:tcBorders>
              <w:top w:val="single" w:sz="4" w:space="0" w:color="auto"/>
            </w:tcBorders>
          </w:tcPr>
          <w:p w14:paraId="105C4F64" w14:textId="010A1607" w:rsidR="00D2644C" w:rsidRDefault="00087FFE" w:rsidP="0000576F">
            <w:pPr>
              <w:pStyle w:val="CBCellBody"/>
            </w:pPr>
            <w:ins w:id="139" w:author="Edison Liu" w:date="2014-04-29T09:36:00Z">
              <w:r>
                <w:t>N/A</w:t>
              </w:r>
            </w:ins>
          </w:p>
        </w:tc>
        <w:tc>
          <w:tcPr>
            <w:tcW w:w="708" w:type="dxa"/>
            <w:tcBorders>
              <w:top w:val="single" w:sz="4" w:space="0" w:color="auto"/>
            </w:tcBorders>
          </w:tcPr>
          <w:p w14:paraId="405E723D" w14:textId="77777777" w:rsidR="00D2644C" w:rsidRDefault="00D2644C" w:rsidP="0000576F">
            <w:pPr>
              <w:pStyle w:val="CBCellBody"/>
            </w:pPr>
          </w:p>
        </w:tc>
        <w:tc>
          <w:tcPr>
            <w:tcW w:w="709" w:type="dxa"/>
            <w:tcBorders>
              <w:top w:val="single" w:sz="4" w:space="0" w:color="auto"/>
            </w:tcBorders>
          </w:tcPr>
          <w:p w14:paraId="02516FDF" w14:textId="77777777" w:rsidR="00D2644C" w:rsidRDefault="00445E68" w:rsidP="0000576F">
            <w:pPr>
              <w:pStyle w:val="CBCellBody"/>
              <w:rPr>
                <w:lang w:eastAsia="zh-CN"/>
              </w:rPr>
            </w:pPr>
            <w:del w:id="140" w:author="Edison Liu" w:date="2014-04-29T09:36:00Z">
              <w:r w:rsidDel="00087FFE">
                <w:rPr>
                  <w:rFonts w:hint="eastAsia"/>
                  <w:lang w:eastAsia="zh-CN"/>
                </w:rPr>
                <w:delText>Y</w:delText>
              </w:r>
            </w:del>
          </w:p>
        </w:tc>
        <w:tc>
          <w:tcPr>
            <w:tcW w:w="1843" w:type="dxa"/>
            <w:tcBorders>
              <w:top w:val="single" w:sz="4" w:space="0" w:color="auto"/>
            </w:tcBorders>
          </w:tcPr>
          <w:p w14:paraId="093D6C19" w14:textId="77777777" w:rsidR="00D2644C" w:rsidRDefault="00D2644C" w:rsidP="0000576F">
            <w:pPr>
              <w:pStyle w:val="CBCellBody"/>
            </w:pPr>
          </w:p>
        </w:tc>
      </w:tr>
      <w:tr w:rsidR="00D2644C" w14:paraId="7DDD8D66" w14:textId="77777777" w:rsidTr="00D2644C">
        <w:trPr>
          <w:cantSplit/>
        </w:trPr>
        <w:tc>
          <w:tcPr>
            <w:tcW w:w="1008" w:type="dxa"/>
            <w:tcBorders>
              <w:top w:val="single" w:sz="4" w:space="0" w:color="auto"/>
            </w:tcBorders>
          </w:tcPr>
          <w:p w14:paraId="0D513FE3" w14:textId="77777777" w:rsidR="00D2644C" w:rsidRPr="00CC14B2" w:rsidRDefault="00D2644C" w:rsidP="0000576F">
            <w:pPr>
              <w:pStyle w:val="CBCellBody"/>
            </w:pPr>
            <w:r w:rsidRPr="00CC14B2">
              <w:t>R5.1-1</w:t>
            </w:r>
          </w:p>
        </w:tc>
        <w:tc>
          <w:tcPr>
            <w:tcW w:w="1008" w:type="dxa"/>
            <w:tcBorders>
              <w:top w:val="single" w:sz="4" w:space="0" w:color="auto"/>
            </w:tcBorders>
          </w:tcPr>
          <w:p w14:paraId="010CA8C5" w14:textId="77777777" w:rsidR="00D2644C" w:rsidRPr="00CC14B2" w:rsidRDefault="00D2644C" w:rsidP="0000576F">
            <w:pPr>
              <w:pStyle w:val="CBCellBody"/>
            </w:pPr>
            <w:r w:rsidRPr="00CC14B2">
              <w:t>224</w:t>
            </w:r>
          </w:p>
        </w:tc>
        <w:tc>
          <w:tcPr>
            <w:tcW w:w="6170" w:type="dxa"/>
            <w:tcBorders>
              <w:top w:val="single" w:sz="4" w:space="0" w:color="auto"/>
            </w:tcBorders>
          </w:tcPr>
          <w:p w14:paraId="5DB3395C" w14:textId="77777777" w:rsidR="00D2644C" w:rsidRPr="00CC14B2" w:rsidRDefault="00D2644C" w:rsidP="0000576F">
            <w:pPr>
              <w:pStyle w:val="CBCellBody"/>
            </w:pPr>
            <w:r w:rsidRPr="00CC14B2">
              <w:tab/>
              <w:t>The Shelf Manager shall not use more than 2MB of Flash and 10MB of RAM of its hosting blade.</w:t>
            </w:r>
          </w:p>
        </w:tc>
        <w:tc>
          <w:tcPr>
            <w:tcW w:w="1276" w:type="dxa"/>
            <w:gridSpan w:val="2"/>
            <w:tcBorders>
              <w:top w:val="single" w:sz="4" w:space="0" w:color="auto"/>
            </w:tcBorders>
          </w:tcPr>
          <w:p w14:paraId="3FAC71ED" w14:textId="77777777" w:rsidR="00D2644C" w:rsidRPr="00CC14B2" w:rsidRDefault="00D2644C" w:rsidP="0000576F">
            <w:pPr>
              <w:pStyle w:val="CBCellBody"/>
            </w:pPr>
          </w:p>
        </w:tc>
        <w:tc>
          <w:tcPr>
            <w:tcW w:w="708" w:type="dxa"/>
            <w:tcBorders>
              <w:top w:val="single" w:sz="4" w:space="0" w:color="auto"/>
            </w:tcBorders>
          </w:tcPr>
          <w:p w14:paraId="559B6338"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453A382E" w14:textId="77777777" w:rsidR="00D2644C" w:rsidRPr="00CC14B2" w:rsidRDefault="00D2644C" w:rsidP="0000576F">
            <w:pPr>
              <w:pStyle w:val="CBCellBody"/>
            </w:pPr>
          </w:p>
        </w:tc>
        <w:tc>
          <w:tcPr>
            <w:tcW w:w="1843" w:type="dxa"/>
            <w:tcBorders>
              <w:top w:val="single" w:sz="4" w:space="0" w:color="auto"/>
            </w:tcBorders>
          </w:tcPr>
          <w:p w14:paraId="658A1892" w14:textId="77777777" w:rsidR="00D2644C" w:rsidRPr="00CC14B2" w:rsidRDefault="00D2644C" w:rsidP="0000576F">
            <w:pPr>
              <w:pStyle w:val="CBCellBody"/>
            </w:pPr>
          </w:p>
        </w:tc>
      </w:tr>
      <w:tr w:rsidR="00D2644C" w14:paraId="4EECA05C" w14:textId="77777777" w:rsidTr="00D2644C">
        <w:trPr>
          <w:cantSplit/>
        </w:trPr>
        <w:tc>
          <w:tcPr>
            <w:tcW w:w="1008" w:type="dxa"/>
            <w:tcBorders>
              <w:top w:val="single" w:sz="4" w:space="0" w:color="auto"/>
            </w:tcBorders>
          </w:tcPr>
          <w:p w14:paraId="378685A1" w14:textId="77777777" w:rsidR="00D2644C" w:rsidRPr="00CC14B2" w:rsidRDefault="00D2644C" w:rsidP="0000576F">
            <w:pPr>
              <w:pStyle w:val="CBCellBody"/>
            </w:pPr>
            <w:r w:rsidRPr="00CC14B2">
              <w:t>R5.1-2</w:t>
            </w:r>
          </w:p>
        </w:tc>
        <w:tc>
          <w:tcPr>
            <w:tcW w:w="1008" w:type="dxa"/>
            <w:tcBorders>
              <w:top w:val="single" w:sz="4" w:space="0" w:color="auto"/>
            </w:tcBorders>
          </w:tcPr>
          <w:p w14:paraId="3EC149D4" w14:textId="77777777" w:rsidR="00D2644C" w:rsidRPr="00CC14B2" w:rsidRDefault="00D2644C" w:rsidP="0000576F">
            <w:pPr>
              <w:pStyle w:val="CBCellBody"/>
            </w:pPr>
            <w:r w:rsidRPr="00CC14B2">
              <w:t>225</w:t>
            </w:r>
          </w:p>
        </w:tc>
        <w:tc>
          <w:tcPr>
            <w:tcW w:w="6170" w:type="dxa"/>
            <w:tcBorders>
              <w:top w:val="single" w:sz="4" w:space="0" w:color="auto"/>
            </w:tcBorders>
          </w:tcPr>
          <w:p w14:paraId="183A29C7" w14:textId="77777777" w:rsidR="00D2644C" w:rsidRPr="00CC14B2" w:rsidRDefault="00D2644C" w:rsidP="0000576F">
            <w:pPr>
              <w:pStyle w:val="CBCellBody"/>
            </w:pPr>
            <w:r w:rsidRPr="00CC14B2">
              <w:tab/>
              <w:t>The Shelf Manager shall monitor its own usage of system resources and shall detect when excessive memory loss or CPU utilization is occurring. These conditions shall be reported through HPI and CLI.</w:t>
            </w:r>
          </w:p>
        </w:tc>
        <w:tc>
          <w:tcPr>
            <w:tcW w:w="1276" w:type="dxa"/>
            <w:gridSpan w:val="2"/>
            <w:tcBorders>
              <w:top w:val="single" w:sz="4" w:space="0" w:color="auto"/>
            </w:tcBorders>
          </w:tcPr>
          <w:p w14:paraId="0A617004" w14:textId="77777777" w:rsidR="00D2644C" w:rsidRPr="00CC14B2" w:rsidRDefault="00D2644C" w:rsidP="0000576F">
            <w:pPr>
              <w:pStyle w:val="CBCellBody"/>
            </w:pPr>
          </w:p>
        </w:tc>
        <w:tc>
          <w:tcPr>
            <w:tcW w:w="708" w:type="dxa"/>
            <w:tcBorders>
              <w:top w:val="single" w:sz="4" w:space="0" w:color="auto"/>
            </w:tcBorders>
          </w:tcPr>
          <w:p w14:paraId="5713102F" w14:textId="77777777" w:rsidR="00D2644C" w:rsidRPr="00CC14B2" w:rsidRDefault="00D2644C" w:rsidP="0000576F">
            <w:pPr>
              <w:pStyle w:val="CBCellBody"/>
            </w:pPr>
          </w:p>
        </w:tc>
        <w:tc>
          <w:tcPr>
            <w:tcW w:w="709" w:type="dxa"/>
            <w:tcBorders>
              <w:top w:val="single" w:sz="4" w:space="0" w:color="auto"/>
            </w:tcBorders>
          </w:tcPr>
          <w:p w14:paraId="1160C6E6"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48BB27A4" w14:textId="77777777" w:rsidR="00D2644C" w:rsidRPr="00CC14B2" w:rsidRDefault="00D2644C" w:rsidP="0000576F">
            <w:pPr>
              <w:pStyle w:val="CBCellBody"/>
            </w:pPr>
          </w:p>
        </w:tc>
      </w:tr>
      <w:tr w:rsidR="00D2644C" w14:paraId="475F9CE5" w14:textId="77777777" w:rsidTr="00D2644C">
        <w:trPr>
          <w:cantSplit/>
        </w:trPr>
        <w:tc>
          <w:tcPr>
            <w:tcW w:w="1008" w:type="dxa"/>
            <w:tcBorders>
              <w:top w:val="single" w:sz="4" w:space="0" w:color="auto"/>
            </w:tcBorders>
          </w:tcPr>
          <w:p w14:paraId="66D0C4D5" w14:textId="77777777" w:rsidR="00D2644C" w:rsidRPr="00CC14B2" w:rsidRDefault="00D2644C" w:rsidP="0000576F">
            <w:pPr>
              <w:pStyle w:val="CBCellBody"/>
            </w:pPr>
            <w:r w:rsidRPr="00CC14B2">
              <w:t>R5.2-1</w:t>
            </w:r>
          </w:p>
        </w:tc>
        <w:tc>
          <w:tcPr>
            <w:tcW w:w="1008" w:type="dxa"/>
            <w:tcBorders>
              <w:top w:val="single" w:sz="4" w:space="0" w:color="auto"/>
            </w:tcBorders>
          </w:tcPr>
          <w:p w14:paraId="721C104B" w14:textId="77777777" w:rsidR="00D2644C" w:rsidRPr="00CC14B2" w:rsidRDefault="00D2644C" w:rsidP="0000576F">
            <w:pPr>
              <w:pStyle w:val="CBCellBody"/>
            </w:pPr>
            <w:r w:rsidRPr="00CC14B2">
              <w:t>226</w:t>
            </w:r>
          </w:p>
        </w:tc>
        <w:tc>
          <w:tcPr>
            <w:tcW w:w="6170" w:type="dxa"/>
            <w:tcBorders>
              <w:top w:val="single" w:sz="4" w:space="0" w:color="auto"/>
            </w:tcBorders>
          </w:tcPr>
          <w:p w14:paraId="39AA032F" w14:textId="77777777" w:rsidR="00D2644C" w:rsidRPr="00CC14B2" w:rsidRDefault="00D2644C" w:rsidP="0000576F">
            <w:pPr>
              <w:pStyle w:val="CBCellBody"/>
            </w:pPr>
            <w:r w:rsidRPr="00CC14B2">
              <w:tab/>
              <w:t>The Shelf Manager shall be able to process an average rate of 20 IPMI messages a second.</w:t>
            </w:r>
          </w:p>
        </w:tc>
        <w:tc>
          <w:tcPr>
            <w:tcW w:w="1276" w:type="dxa"/>
            <w:gridSpan w:val="2"/>
            <w:tcBorders>
              <w:top w:val="single" w:sz="4" w:space="0" w:color="auto"/>
            </w:tcBorders>
          </w:tcPr>
          <w:p w14:paraId="4A48F851" w14:textId="77777777" w:rsidR="00D2644C" w:rsidRPr="00CC14B2" w:rsidRDefault="00D2644C" w:rsidP="0000576F">
            <w:pPr>
              <w:pStyle w:val="CBCellBody"/>
            </w:pPr>
          </w:p>
        </w:tc>
        <w:tc>
          <w:tcPr>
            <w:tcW w:w="708" w:type="dxa"/>
            <w:tcBorders>
              <w:top w:val="single" w:sz="4" w:space="0" w:color="auto"/>
            </w:tcBorders>
          </w:tcPr>
          <w:p w14:paraId="6C6B17E3"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63803ED9" w14:textId="77777777" w:rsidR="00D2644C" w:rsidRPr="00CC14B2" w:rsidRDefault="00D2644C" w:rsidP="0000576F">
            <w:pPr>
              <w:pStyle w:val="CBCellBody"/>
            </w:pPr>
          </w:p>
        </w:tc>
        <w:tc>
          <w:tcPr>
            <w:tcW w:w="1843" w:type="dxa"/>
            <w:tcBorders>
              <w:top w:val="single" w:sz="4" w:space="0" w:color="auto"/>
            </w:tcBorders>
          </w:tcPr>
          <w:p w14:paraId="49F7ED83" w14:textId="77777777" w:rsidR="00D2644C" w:rsidRPr="00CC14B2" w:rsidRDefault="00D2644C" w:rsidP="0000576F">
            <w:pPr>
              <w:pStyle w:val="CBCellBody"/>
            </w:pPr>
          </w:p>
        </w:tc>
      </w:tr>
      <w:tr w:rsidR="00D2644C" w14:paraId="1C3F4BC9" w14:textId="77777777" w:rsidTr="00D2644C">
        <w:trPr>
          <w:cantSplit/>
        </w:trPr>
        <w:tc>
          <w:tcPr>
            <w:tcW w:w="1008" w:type="dxa"/>
            <w:tcBorders>
              <w:top w:val="single" w:sz="4" w:space="0" w:color="auto"/>
            </w:tcBorders>
          </w:tcPr>
          <w:p w14:paraId="3A12E305" w14:textId="77777777" w:rsidR="00D2644C" w:rsidRPr="00CC14B2" w:rsidRDefault="00D2644C" w:rsidP="0000576F">
            <w:pPr>
              <w:pStyle w:val="CBCellBody"/>
            </w:pPr>
            <w:r w:rsidRPr="00CC14B2">
              <w:t>R5.2-2</w:t>
            </w:r>
          </w:p>
        </w:tc>
        <w:tc>
          <w:tcPr>
            <w:tcW w:w="1008" w:type="dxa"/>
            <w:tcBorders>
              <w:top w:val="single" w:sz="4" w:space="0" w:color="auto"/>
            </w:tcBorders>
          </w:tcPr>
          <w:p w14:paraId="019C0AE4" w14:textId="77777777" w:rsidR="00D2644C" w:rsidRPr="00CC14B2" w:rsidRDefault="00D2644C" w:rsidP="0000576F">
            <w:pPr>
              <w:pStyle w:val="CBCellBody"/>
            </w:pPr>
            <w:r w:rsidRPr="00CC14B2">
              <w:t>237</w:t>
            </w:r>
          </w:p>
        </w:tc>
        <w:tc>
          <w:tcPr>
            <w:tcW w:w="6170" w:type="dxa"/>
            <w:tcBorders>
              <w:top w:val="single" w:sz="4" w:space="0" w:color="auto"/>
            </w:tcBorders>
          </w:tcPr>
          <w:p w14:paraId="5A5A78A9" w14:textId="77777777" w:rsidR="00D2644C" w:rsidRPr="00CC14B2" w:rsidRDefault="00D2644C" w:rsidP="0000576F">
            <w:pPr>
              <w:pStyle w:val="CBCellBody"/>
            </w:pPr>
            <w:r w:rsidRPr="00CC14B2">
              <w:tab/>
              <w:t xml:space="preserve">The interface between the LMP and </w:t>
            </w:r>
            <w:proofErr w:type="spellStart"/>
            <w:r w:rsidRPr="00CC14B2">
              <w:t>ShMC</w:t>
            </w:r>
            <w:proofErr w:type="spellEnd"/>
            <w:r w:rsidRPr="00CC14B2">
              <w:t xml:space="preserve"> on the blades hosting the shelf manager shall have a throughput of at least 100 Kbits/s</w:t>
            </w:r>
          </w:p>
        </w:tc>
        <w:tc>
          <w:tcPr>
            <w:tcW w:w="1276" w:type="dxa"/>
            <w:gridSpan w:val="2"/>
            <w:tcBorders>
              <w:top w:val="single" w:sz="4" w:space="0" w:color="auto"/>
            </w:tcBorders>
          </w:tcPr>
          <w:p w14:paraId="5BD3CF33" w14:textId="77777777" w:rsidR="00D2644C" w:rsidRPr="00CC14B2" w:rsidRDefault="00D2644C" w:rsidP="0000576F">
            <w:pPr>
              <w:pStyle w:val="CBCellBody"/>
            </w:pPr>
          </w:p>
        </w:tc>
        <w:tc>
          <w:tcPr>
            <w:tcW w:w="708" w:type="dxa"/>
            <w:tcBorders>
              <w:top w:val="single" w:sz="4" w:space="0" w:color="auto"/>
            </w:tcBorders>
          </w:tcPr>
          <w:p w14:paraId="67C0BABB"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67C884A7" w14:textId="77777777" w:rsidR="00D2644C" w:rsidRPr="00CC14B2" w:rsidRDefault="00D2644C" w:rsidP="0000576F">
            <w:pPr>
              <w:pStyle w:val="CBCellBody"/>
            </w:pPr>
          </w:p>
        </w:tc>
        <w:tc>
          <w:tcPr>
            <w:tcW w:w="1843" w:type="dxa"/>
            <w:tcBorders>
              <w:top w:val="single" w:sz="4" w:space="0" w:color="auto"/>
            </w:tcBorders>
          </w:tcPr>
          <w:p w14:paraId="1295EA04" w14:textId="77777777" w:rsidR="00D2644C" w:rsidRPr="00CC14B2" w:rsidRDefault="00D2644C" w:rsidP="0000576F">
            <w:pPr>
              <w:pStyle w:val="CBCellBody"/>
            </w:pPr>
          </w:p>
        </w:tc>
      </w:tr>
      <w:tr w:rsidR="00D2644C" w14:paraId="5FF48498" w14:textId="77777777" w:rsidTr="00D2644C">
        <w:trPr>
          <w:cantSplit/>
        </w:trPr>
        <w:tc>
          <w:tcPr>
            <w:tcW w:w="1008" w:type="dxa"/>
            <w:tcBorders>
              <w:top w:val="single" w:sz="4" w:space="0" w:color="auto"/>
            </w:tcBorders>
          </w:tcPr>
          <w:p w14:paraId="434B1791" w14:textId="77777777" w:rsidR="00D2644C" w:rsidRPr="00CC14B2" w:rsidRDefault="00D2644C" w:rsidP="0000576F">
            <w:pPr>
              <w:pStyle w:val="CBCellBody"/>
            </w:pPr>
            <w:r w:rsidRPr="00CC14B2">
              <w:t>R5.2-3</w:t>
            </w:r>
          </w:p>
        </w:tc>
        <w:tc>
          <w:tcPr>
            <w:tcW w:w="1008" w:type="dxa"/>
            <w:tcBorders>
              <w:top w:val="single" w:sz="4" w:space="0" w:color="auto"/>
            </w:tcBorders>
          </w:tcPr>
          <w:p w14:paraId="32D3DC56" w14:textId="77777777" w:rsidR="00D2644C" w:rsidRPr="00CC14B2" w:rsidRDefault="00D2644C" w:rsidP="0000576F">
            <w:pPr>
              <w:pStyle w:val="CBCellBody"/>
            </w:pPr>
            <w:r w:rsidRPr="00CC14B2">
              <w:t>238</w:t>
            </w:r>
          </w:p>
        </w:tc>
        <w:tc>
          <w:tcPr>
            <w:tcW w:w="6170" w:type="dxa"/>
            <w:tcBorders>
              <w:top w:val="single" w:sz="4" w:space="0" w:color="auto"/>
            </w:tcBorders>
          </w:tcPr>
          <w:p w14:paraId="04B88DBD" w14:textId="77777777" w:rsidR="00D2644C" w:rsidRPr="00CC14B2" w:rsidRDefault="00D2644C" w:rsidP="0000576F">
            <w:pPr>
              <w:pStyle w:val="CBCellBody"/>
            </w:pPr>
            <w:r w:rsidRPr="00CC14B2">
              <w:tab/>
              <w:t xml:space="preserve">The encoding of messages over the interfaces between the LMP and </w:t>
            </w:r>
            <w:proofErr w:type="spellStart"/>
            <w:r w:rsidRPr="00CC14B2">
              <w:t>ShMC</w:t>
            </w:r>
            <w:proofErr w:type="spellEnd"/>
            <w:r w:rsidRPr="00CC14B2">
              <w:t xml:space="preserve"> shall use the Basic Mode as defined in section 13.4 of [11].</w:t>
            </w:r>
          </w:p>
        </w:tc>
        <w:tc>
          <w:tcPr>
            <w:tcW w:w="1276" w:type="dxa"/>
            <w:gridSpan w:val="2"/>
            <w:tcBorders>
              <w:top w:val="single" w:sz="4" w:space="0" w:color="auto"/>
            </w:tcBorders>
          </w:tcPr>
          <w:p w14:paraId="37222B81" w14:textId="77777777" w:rsidR="00D2644C" w:rsidRPr="00CC14B2" w:rsidRDefault="00D2644C" w:rsidP="0000576F">
            <w:pPr>
              <w:pStyle w:val="CBCellBody"/>
            </w:pPr>
          </w:p>
        </w:tc>
        <w:tc>
          <w:tcPr>
            <w:tcW w:w="708" w:type="dxa"/>
            <w:tcBorders>
              <w:top w:val="single" w:sz="4" w:space="0" w:color="auto"/>
            </w:tcBorders>
          </w:tcPr>
          <w:p w14:paraId="34EBD545"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56619700" w14:textId="77777777" w:rsidR="00D2644C" w:rsidRPr="00CC14B2" w:rsidRDefault="00D2644C" w:rsidP="0000576F">
            <w:pPr>
              <w:pStyle w:val="CBCellBody"/>
            </w:pPr>
          </w:p>
        </w:tc>
        <w:tc>
          <w:tcPr>
            <w:tcW w:w="1843" w:type="dxa"/>
            <w:tcBorders>
              <w:top w:val="single" w:sz="4" w:space="0" w:color="auto"/>
            </w:tcBorders>
          </w:tcPr>
          <w:p w14:paraId="78EABA28" w14:textId="77777777" w:rsidR="00D2644C" w:rsidRPr="00CC14B2" w:rsidRDefault="00D2644C" w:rsidP="0000576F">
            <w:pPr>
              <w:pStyle w:val="CBCellBody"/>
            </w:pPr>
          </w:p>
        </w:tc>
      </w:tr>
      <w:tr w:rsidR="00D2644C" w14:paraId="169AAC56" w14:textId="77777777" w:rsidTr="00D2644C">
        <w:trPr>
          <w:cantSplit/>
        </w:trPr>
        <w:tc>
          <w:tcPr>
            <w:tcW w:w="1008" w:type="dxa"/>
            <w:tcBorders>
              <w:top w:val="single" w:sz="4" w:space="0" w:color="auto"/>
            </w:tcBorders>
          </w:tcPr>
          <w:p w14:paraId="428FA2FF" w14:textId="77777777" w:rsidR="00D2644C" w:rsidRPr="00CC14B2" w:rsidRDefault="00D2644C" w:rsidP="0000576F">
            <w:pPr>
              <w:pStyle w:val="CBCellBody"/>
            </w:pPr>
            <w:r w:rsidRPr="00CC14B2">
              <w:t>R5.2-4</w:t>
            </w:r>
          </w:p>
        </w:tc>
        <w:tc>
          <w:tcPr>
            <w:tcW w:w="1008" w:type="dxa"/>
            <w:tcBorders>
              <w:top w:val="single" w:sz="4" w:space="0" w:color="auto"/>
            </w:tcBorders>
          </w:tcPr>
          <w:p w14:paraId="1B6CDA12" w14:textId="77777777" w:rsidR="00D2644C" w:rsidRPr="00CC14B2" w:rsidRDefault="00D2644C" w:rsidP="0000576F">
            <w:pPr>
              <w:pStyle w:val="CBCellBody"/>
            </w:pPr>
            <w:r w:rsidRPr="00CC14B2">
              <w:t>239</w:t>
            </w:r>
          </w:p>
        </w:tc>
        <w:tc>
          <w:tcPr>
            <w:tcW w:w="6170" w:type="dxa"/>
            <w:tcBorders>
              <w:top w:val="single" w:sz="4" w:space="0" w:color="auto"/>
            </w:tcBorders>
          </w:tcPr>
          <w:p w14:paraId="39F69851" w14:textId="77777777" w:rsidR="00D2644C" w:rsidRPr="00CC14B2" w:rsidRDefault="00D2644C" w:rsidP="0000576F">
            <w:pPr>
              <w:pStyle w:val="CBCellBody"/>
            </w:pPr>
            <w:r w:rsidRPr="00CC14B2">
              <w:tab/>
              <w:t xml:space="preserve">The Shelf Manager shall </w:t>
            </w:r>
            <w:proofErr w:type="spellStart"/>
            <w:r w:rsidRPr="00CC14B2">
              <w:t>used</w:t>
            </w:r>
            <w:proofErr w:type="spellEnd"/>
            <w:r w:rsidRPr="00CC14B2">
              <w:t xml:space="preserve"> the </w:t>
            </w:r>
            <w:proofErr w:type="spellStart"/>
            <w:r w:rsidRPr="00CC14B2">
              <w:t>OpenIPMI</w:t>
            </w:r>
            <w:proofErr w:type="spellEnd"/>
            <w:r w:rsidRPr="00CC14B2">
              <w:t xml:space="preserve"> driver to communicate with the </w:t>
            </w:r>
            <w:proofErr w:type="spellStart"/>
            <w:r w:rsidRPr="00CC14B2">
              <w:t>ShMC</w:t>
            </w:r>
            <w:proofErr w:type="spellEnd"/>
            <w:r w:rsidRPr="00CC14B2">
              <w:t xml:space="preserve"> .</w:t>
            </w:r>
          </w:p>
        </w:tc>
        <w:tc>
          <w:tcPr>
            <w:tcW w:w="1276" w:type="dxa"/>
            <w:gridSpan w:val="2"/>
            <w:tcBorders>
              <w:top w:val="single" w:sz="4" w:space="0" w:color="auto"/>
            </w:tcBorders>
          </w:tcPr>
          <w:p w14:paraId="443E229C" w14:textId="77777777" w:rsidR="00D2644C" w:rsidRPr="00CC14B2" w:rsidRDefault="00D2644C" w:rsidP="0000576F">
            <w:pPr>
              <w:pStyle w:val="CBCellBody"/>
            </w:pPr>
          </w:p>
        </w:tc>
        <w:tc>
          <w:tcPr>
            <w:tcW w:w="708" w:type="dxa"/>
            <w:tcBorders>
              <w:top w:val="single" w:sz="4" w:space="0" w:color="auto"/>
            </w:tcBorders>
          </w:tcPr>
          <w:p w14:paraId="1EC28394"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273E947E" w14:textId="77777777" w:rsidR="00D2644C" w:rsidRPr="00CC14B2" w:rsidRDefault="00D2644C" w:rsidP="0000576F">
            <w:pPr>
              <w:pStyle w:val="CBCellBody"/>
            </w:pPr>
          </w:p>
        </w:tc>
        <w:tc>
          <w:tcPr>
            <w:tcW w:w="1843" w:type="dxa"/>
            <w:tcBorders>
              <w:top w:val="single" w:sz="4" w:space="0" w:color="auto"/>
            </w:tcBorders>
          </w:tcPr>
          <w:p w14:paraId="26D36371" w14:textId="77777777" w:rsidR="00D2644C" w:rsidRPr="00CC14B2" w:rsidRDefault="00D2644C" w:rsidP="0000576F">
            <w:pPr>
              <w:pStyle w:val="CBCellBody"/>
            </w:pPr>
          </w:p>
        </w:tc>
      </w:tr>
      <w:tr w:rsidR="00D2644C" w14:paraId="32D38996" w14:textId="77777777" w:rsidTr="00D2644C">
        <w:trPr>
          <w:cantSplit/>
        </w:trPr>
        <w:tc>
          <w:tcPr>
            <w:tcW w:w="1008" w:type="dxa"/>
            <w:tcBorders>
              <w:top w:val="single" w:sz="4" w:space="0" w:color="auto"/>
            </w:tcBorders>
          </w:tcPr>
          <w:p w14:paraId="46D22141" w14:textId="77777777" w:rsidR="00D2644C" w:rsidRPr="00CC14B2" w:rsidRDefault="00D2644C" w:rsidP="0000576F">
            <w:pPr>
              <w:pStyle w:val="CBCellBody"/>
            </w:pPr>
            <w:r w:rsidRPr="00CC14B2">
              <w:lastRenderedPageBreak/>
              <w:t>R5.2-5</w:t>
            </w:r>
          </w:p>
        </w:tc>
        <w:tc>
          <w:tcPr>
            <w:tcW w:w="1008" w:type="dxa"/>
            <w:tcBorders>
              <w:top w:val="single" w:sz="4" w:space="0" w:color="auto"/>
            </w:tcBorders>
          </w:tcPr>
          <w:p w14:paraId="0652956E" w14:textId="77777777" w:rsidR="00D2644C" w:rsidRPr="00CC14B2" w:rsidRDefault="00D2644C" w:rsidP="0000576F">
            <w:pPr>
              <w:pStyle w:val="CBCellBody"/>
            </w:pPr>
            <w:r w:rsidRPr="00CC14B2">
              <w:t>240</w:t>
            </w:r>
          </w:p>
        </w:tc>
        <w:tc>
          <w:tcPr>
            <w:tcW w:w="6170" w:type="dxa"/>
            <w:tcBorders>
              <w:top w:val="single" w:sz="4" w:space="0" w:color="auto"/>
            </w:tcBorders>
          </w:tcPr>
          <w:p w14:paraId="293B5622" w14:textId="77777777" w:rsidR="00D2644C" w:rsidRPr="00CC14B2" w:rsidRDefault="00D2644C" w:rsidP="0000576F">
            <w:pPr>
              <w:pStyle w:val="CBCellBody"/>
            </w:pPr>
            <w:r w:rsidRPr="00CC14B2">
              <w:tab/>
              <w:t>The Shelf Manager shall be designed to minimize the message retries over the IPMB.</w:t>
            </w:r>
          </w:p>
        </w:tc>
        <w:tc>
          <w:tcPr>
            <w:tcW w:w="1276" w:type="dxa"/>
            <w:gridSpan w:val="2"/>
            <w:tcBorders>
              <w:top w:val="single" w:sz="4" w:space="0" w:color="auto"/>
            </w:tcBorders>
          </w:tcPr>
          <w:p w14:paraId="64642087" w14:textId="77777777" w:rsidR="00D2644C" w:rsidRPr="00CC14B2" w:rsidRDefault="00D2644C" w:rsidP="0000576F">
            <w:pPr>
              <w:pStyle w:val="CBCellBody"/>
            </w:pPr>
          </w:p>
        </w:tc>
        <w:tc>
          <w:tcPr>
            <w:tcW w:w="708" w:type="dxa"/>
            <w:tcBorders>
              <w:top w:val="single" w:sz="4" w:space="0" w:color="auto"/>
            </w:tcBorders>
          </w:tcPr>
          <w:p w14:paraId="7040D480"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02251D34" w14:textId="77777777" w:rsidR="00D2644C" w:rsidRPr="00CC14B2" w:rsidRDefault="00D2644C" w:rsidP="0000576F">
            <w:pPr>
              <w:pStyle w:val="CBCellBody"/>
            </w:pPr>
          </w:p>
        </w:tc>
        <w:tc>
          <w:tcPr>
            <w:tcW w:w="1843" w:type="dxa"/>
            <w:tcBorders>
              <w:top w:val="single" w:sz="4" w:space="0" w:color="auto"/>
            </w:tcBorders>
          </w:tcPr>
          <w:p w14:paraId="64DDFA2D" w14:textId="77777777" w:rsidR="00D2644C" w:rsidRPr="00CC14B2" w:rsidRDefault="00D2644C" w:rsidP="0000576F">
            <w:pPr>
              <w:pStyle w:val="CBCellBody"/>
            </w:pPr>
          </w:p>
        </w:tc>
      </w:tr>
      <w:tr w:rsidR="00D2644C" w14:paraId="3428A392" w14:textId="77777777" w:rsidTr="00D2644C">
        <w:trPr>
          <w:cantSplit/>
        </w:trPr>
        <w:tc>
          <w:tcPr>
            <w:tcW w:w="1008" w:type="dxa"/>
            <w:tcBorders>
              <w:top w:val="single" w:sz="4" w:space="0" w:color="auto"/>
            </w:tcBorders>
          </w:tcPr>
          <w:p w14:paraId="785205EC" w14:textId="77777777" w:rsidR="00D2644C" w:rsidRPr="00CC14B2" w:rsidRDefault="00D2644C" w:rsidP="0000576F">
            <w:pPr>
              <w:pStyle w:val="CBCellBody"/>
            </w:pPr>
            <w:r w:rsidRPr="00CC14B2">
              <w:t>R5.3-1</w:t>
            </w:r>
          </w:p>
        </w:tc>
        <w:tc>
          <w:tcPr>
            <w:tcW w:w="1008" w:type="dxa"/>
            <w:tcBorders>
              <w:top w:val="single" w:sz="4" w:space="0" w:color="auto"/>
            </w:tcBorders>
          </w:tcPr>
          <w:p w14:paraId="7DBA250B" w14:textId="77777777" w:rsidR="00D2644C" w:rsidRPr="00CC14B2" w:rsidRDefault="00D2644C" w:rsidP="0000576F">
            <w:pPr>
              <w:pStyle w:val="CBCellBody"/>
            </w:pPr>
            <w:r w:rsidRPr="00CC14B2">
              <w:t>227</w:t>
            </w:r>
          </w:p>
        </w:tc>
        <w:tc>
          <w:tcPr>
            <w:tcW w:w="6170" w:type="dxa"/>
            <w:tcBorders>
              <w:top w:val="single" w:sz="4" w:space="0" w:color="auto"/>
            </w:tcBorders>
          </w:tcPr>
          <w:p w14:paraId="692C1001" w14:textId="77777777" w:rsidR="00D2644C" w:rsidRPr="00CC14B2" w:rsidRDefault="00D2644C" w:rsidP="0000576F">
            <w:pPr>
              <w:pStyle w:val="CBCellBody"/>
            </w:pPr>
            <w:r w:rsidRPr="00CC14B2">
              <w:tab/>
              <w:t>The Shelf Manager service shall be started automatically when its hosting blade is booted, unless it has been explicitly disabled.</w:t>
            </w:r>
          </w:p>
        </w:tc>
        <w:tc>
          <w:tcPr>
            <w:tcW w:w="1276" w:type="dxa"/>
            <w:gridSpan w:val="2"/>
            <w:tcBorders>
              <w:top w:val="single" w:sz="4" w:space="0" w:color="auto"/>
            </w:tcBorders>
          </w:tcPr>
          <w:p w14:paraId="5A6EDDB0" w14:textId="77777777" w:rsidR="00D2644C" w:rsidRPr="00CC14B2" w:rsidRDefault="00D2644C" w:rsidP="0000576F">
            <w:pPr>
              <w:pStyle w:val="CBCellBody"/>
            </w:pPr>
          </w:p>
        </w:tc>
        <w:tc>
          <w:tcPr>
            <w:tcW w:w="708" w:type="dxa"/>
            <w:tcBorders>
              <w:top w:val="single" w:sz="4" w:space="0" w:color="auto"/>
            </w:tcBorders>
          </w:tcPr>
          <w:p w14:paraId="6A3B9548"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0ADADE06" w14:textId="77777777" w:rsidR="00D2644C" w:rsidRPr="00CC14B2" w:rsidRDefault="00D2644C" w:rsidP="0000576F">
            <w:pPr>
              <w:pStyle w:val="CBCellBody"/>
            </w:pPr>
          </w:p>
        </w:tc>
        <w:tc>
          <w:tcPr>
            <w:tcW w:w="1843" w:type="dxa"/>
            <w:tcBorders>
              <w:top w:val="single" w:sz="4" w:space="0" w:color="auto"/>
            </w:tcBorders>
          </w:tcPr>
          <w:p w14:paraId="0984511E" w14:textId="77777777" w:rsidR="00D2644C" w:rsidRPr="00CC14B2" w:rsidRDefault="00D2644C" w:rsidP="0000576F">
            <w:pPr>
              <w:pStyle w:val="CBCellBody"/>
            </w:pPr>
          </w:p>
        </w:tc>
      </w:tr>
      <w:tr w:rsidR="00D2644C" w14:paraId="5EC2447A" w14:textId="77777777" w:rsidTr="00D2644C">
        <w:trPr>
          <w:cantSplit/>
        </w:trPr>
        <w:tc>
          <w:tcPr>
            <w:tcW w:w="1008" w:type="dxa"/>
            <w:tcBorders>
              <w:top w:val="single" w:sz="4" w:space="0" w:color="auto"/>
            </w:tcBorders>
          </w:tcPr>
          <w:p w14:paraId="1617F04F" w14:textId="77777777" w:rsidR="00D2644C" w:rsidRPr="00CC14B2" w:rsidRDefault="00D2644C" w:rsidP="0000576F">
            <w:pPr>
              <w:pStyle w:val="CBCellBody"/>
            </w:pPr>
            <w:r w:rsidRPr="00CC14B2">
              <w:t>R5.3-2</w:t>
            </w:r>
          </w:p>
        </w:tc>
        <w:tc>
          <w:tcPr>
            <w:tcW w:w="1008" w:type="dxa"/>
            <w:tcBorders>
              <w:top w:val="single" w:sz="4" w:space="0" w:color="auto"/>
            </w:tcBorders>
          </w:tcPr>
          <w:p w14:paraId="2F6AB921" w14:textId="77777777" w:rsidR="00D2644C" w:rsidRPr="00CC14B2" w:rsidRDefault="00D2644C" w:rsidP="0000576F">
            <w:pPr>
              <w:pStyle w:val="CBCellBody"/>
            </w:pPr>
            <w:r w:rsidRPr="00CC14B2">
              <w:t>228</w:t>
            </w:r>
          </w:p>
        </w:tc>
        <w:tc>
          <w:tcPr>
            <w:tcW w:w="6170" w:type="dxa"/>
            <w:tcBorders>
              <w:top w:val="single" w:sz="4" w:space="0" w:color="auto"/>
            </w:tcBorders>
          </w:tcPr>
          <w:p w14:paraId="2C4CE3D5" w14:textId="77777777" w:rsidR="00D2644C" w:rsidRPr="00CC14B2" w:rsidRDefault="00D2644C" w:rsidP="0000576F">
            <w:pPr>
              <w:pStyle w:val="CBCellBody"/>
            </w:pPr>
            <w:r w:rsidRPr="00CC14B2">
              <w:tab/>
              <w:t>The Shelf Manager service shall initialize within 35 seconds after it has been started.</w:t>
            </w:r>
          </w:p>
        </w:tc>
        <w:tc>
          <w:tcPr>
            <w:tcW w:w="1276" w:type="dxa"/>
            <w:gridSpan w:val="2"/>
            <w:tcBorders>
              <w:top w:val="single" w:sz="4" w:space="0" w:color="auto"/>
            </w:tcBorders>
          </w:tcPr>
          <w:p w14:paraId="1CCD28BD" w14:textId="77777777" w:rsidR="00D2644C" w:rsidRPr="00CC14B2" w:rsidRDefault="00D2644C" w:rsidP="0000576F">
            <w:pPr>
              <w:pStyle w:val="CBCellBody"/>
            </w:pPr>
          </w:p>
        </w:tc>
        <w:tc>
          <w:tcPr>
            <w:tcW w:w="708" w:type="dxa"/>
            <w:tcBorders>
              <w:top w:val="single" w:sz="4" w:space="0" w:color="auto"/>
            </w:tcBorders>
          </w:tcPr>
          <w:p w14:paraId="05A0A3A5" w14:textId="77777777" w:rsidR="00D2644C" w:rsidRPr="00CC14B2" w:rsidRDefault="00445E68" w:rsidP="0000576F">
            <w:pPr>
              <w:pStyle w:val="CBCellBody"/>
              <w:rPr>
                <w:lang w:eastAsia="zh-CN"/>
              </w:rPr>
            </w:pPr>
            <w:r>
              <w:rPr>
                <w:rFonts w:hint="eastAsia"/>
                <w:lang w:eastAsia="zh-CN"/>
              </w:rPr>
              <w:t>Y</w:t>
            </w:r>
          </w:p>
        </w:tc>
        <w:tc>
          <w:tcPr>
            <w:tcW w:w="709" w:type="dxa"/>
            <w:tcBorders>
              <w:top w:val="single" w:sz="4" w:space="0" w:color="auto"/>
            </w:tcBorders>
          </w:tcPr>
          <w:p w14:paraId="7EB2A144" w14:textId="77777777" w:rsidR="00D2644C" w:rsidRPr="00CC14B2" w:rsidRDefault="00D2644C" w:rsidP="0000576F">
            <w:pPr>
              <w:pStyle w:val="CBCellBody"/>
            </w:pPr>
          </w:p>
        </w:tc>
        <w:tc>
          <w:tcPr>
            <w:tcW w:w="1843" w:type="dxa"/>
            <w:tcBorders>
              <w:top w:val="single" w:sz="4" w:space="0" w:color="auto"/>
            </w:tcBorders>
          </w:tcPr>
          <w:p w14:paraId="25E1B3FA" w14:textId="77777777" w:rsidR="00D2644C" w:rsidRPr="00CC14B2" w:rsidRDefault="00D2644C" w:rsidP="0000576F">
            <w:pPr>
              <w:pStyle w:val="CBCellBody"/>
            </w:pPr>
          </w:p>
        </w:tc>
      </w:tr>
      <w:tr w:rsidR="00D2644C" w14:paraId="1415B178" w14:textId="77777777" w:rsidTr="00D2644C">
        <w:trPr>
          <w:cantSplit/>
        </w:trPr>
        <w:tc>
          <w:tcPr>
            <w:tcW w:w="1008" w:type="dxa"/>
            <w:tcBorders>
              <w:top w:val="single" w:sz="4" w:space="0" w:color="auto"/>
            </w:tcBorders>
          </w:tcPr>
          <w:p w14:paraId="5DC9E12C" w14:textId="77777777" w:rsidR="00D2644C" w:rsidRPr="00CC14B2" w:rsidRDefault="00D2644C" w:rsidP="0000576F">
            <w:pPr>
              <w:pStyle w:val="CBCellBody"/>
            </w:pPr>
            <w:r w:rsidRPr="00CC14B2">
              <w:t>R5.3-3</w:t>
            </w:r>
          </w:p>
        </w:tc>
        <w:tc>
          <w:tcPr>
            <w:tcW w:w="1008" w:type="dxa"/>
            <w:tcBorders>
              <w:top w:val="single" w:sz="4" w:space="0" w:color="auto"/>
            </w:tcBorders>
          </w:tcPr>
          <w:p w14:paraId="24D0418F" w14:textId="77777777" w:rsidR="00D2644C" w:rsidRPr="00CC14B2" w:rsidRDefault="00D2644C" w:rsidP="0000576F">
            <w:pPr>
              <w:pStyle w:val="CBCellBody"/>
            </w:pPr>
            <w:r w:rsidRPr="00CC14B2">
              <w:t>229</w:t>
            </w:r>
          </w:p>
        </w:tc>
        <w:tc>
          <w:tcPr>
            <w:tcW w:w="6170" w:type="dxa"/>
            <w:tcBorders>
              <w:top w:val="single" w:sz="4" w:space="0" w:color="auto"/>
            </w:tcBorders>
          </w:tcPr>
          <w:p w14:paraId="646FC5FE" w14:textId="77777777" w:rsidR="00D2644C" w:rsidRPr="00CC14B2" w:rsidRDefault="00D2644C" w:rsidP="0000576F">
            <w:pPr>
              <w:pStyle w:val="CBCellBody"/>
            </w:pPr>
            <w:r w:rsidRPr="00CC14B2">
              <w:tab/>
              <w:t>The Active HPI service shall initialize and be ready to accept session requests within 60 seconds after it has been started.</w:t>
            </w:r>
          </w:p>
        </w:tc>
        <w:tc>
          <w:tcPr>
            <w:tcW w:w="1276" w:type="dxa"/>
            <w:gridSpan w:val="2"/>
            <w:tcBorders>
              <w:top w:val="single" w:sz="4" w:space="0" w:color="auto"/>
            </w:tcBorders>
          </w:tcPr>
          <w:p w14:paraId="2F0B8035" w14:textId="77777777" w:rsidR="00D2644C" w:rsidRPr="00CC14B2" w:rsidRDefault="00D2644C" w:rsidP="0000576F">
            <w:pPr>
              <w:pStyle w:val="CBCellBody"/>
            </w:pPr>
          </w:p>
        </w:tc>
        <w:tc>
          <w:tcPr>
            <w:tcW w:w="708" w:type="dxa"/>
            <w:tcBorders>
              <w:top w:val="single" w:sz="4" w:space="0" w:color="auto"/>
            </w:tcBorders>
          </w:tcPr>
          <w:p w14:paraId="67425069" w14:textId="77777777" w:rsidR="00D2644C" w:rsidRPr="00CC14B2" w:rsidRDefault="00D2644C" w:rsidP="0000576F">
            <w:pPr>
              <w:pStyle w:val="CBCellBody"/>
            </w:pPr>
          </w:p>
        </w:tc>
        <w:tc>
          <w:tcPr>
            <w:tcW w:w="709" w:type="dxa"/>
            <w:tcBorders>
              <w:top w:val="single" w:sz="4" w:space="0" w:color="auto"/>
            </w:tcBorders>
          </w:tcPr>
          <w:p w14:paraId="7613C035"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6EC198F4" w14:textId="77777777" w:rsidR="00D2644C" w:rsidRPr="00CC14B2" w:rsidRDefault="00D2644C" w:rsidP="0000576F">
            <w:pPr>
              <w:pStyle w:val="CBCellBody"/>
            </w:pPr>
          </w:p>
        </w:tc>
      </w:tr>
      <w:tr w:rsidR="00D2644C" w14:paraId="084B1F79" w14:textId="77777777" w:rsidTr="00D2644C">
        <w:trPr>
          <w:cantSplit/>
        </w:trPr>
        <w:tc>
          <w:tcPr>
            <w:tcW w:w="1008" w:type="dxa"/>
            <w:tcBorders>
              <w:top w:val="single" w:sz="4" w:space="0" w:color="auto"/>
            </w:tcBorders>
          </w:tcPr>
          <w:p w14:paraId="1F460091" w14:textId="77777777" w:rsidR="00D2644C" w:rsidRPr="00CC14B2" w:rsidRDefault="00D2644C" w:rsidP="0000576F">
            <w:pPr>
              <w:pStyle w:val="CBCellBody"/>
            </w:pPr>
            <w:r w:rsidRPr="00CC14B2">
              <w:t>R5.3-4</w:t>
            </w:r>
          </w:p>
        </w:tc>
        <w:tc>
          <w:tcPr>
            <w:tcW w:w="1008" w:type="dxa"/>
            <w:tcBorders>
              <w:top w:val="single" w:sz="4" w:space="0" w:color="auto"/>
            </w:tcBorders>
          </w:tcPr>
          <w:p w14:paraId="5B908873" w14:textId="77777777" w:rsidR="00D2644C" w:rsidRPr="00CC14B2" w:rsidRDefault="00D2644C" w:rsidP="0000576F">
            <w:pPr>
              <w:pStyle w:val="CBCellBody"/>
            </w:pPr>
            <w:r w:rsidRPr="00CC14B2">
              <w:t>241</w:t>
            </w:r>
          </w:p>
        </w:tc>
        <w:tc>
          <w:tcPr>
            <w:tcW w:w="6170" w:type="dxa"/>
            <w:tcBorders>
              <w:top w:val="single" w:sz="4" w:space="0" w:color="auto"/>
            </w:tcBorders>
          </w:tcPr>
          <w:p w14:paraId="52CF9272" w14:textId="77777777" w:rsidR="00D2644C" w:rsidRPr="00CC14B2" w:rsidRDefault="00D2644C" w:rsidP="0000576F">
            <w:pPr>
              <w:pStyle w:val="CBCellBody"/>
            </w:pPr>
            <w:r w:rsidRPr="00CC14B2">
              <w:tab/>
              <w:t>All intelligent FRUs (i.e. FRUs that are attached directly to the IPMB-0) shall be activated (in M4 state)  within 95 seconds after power is applied to the shelf.</w:t>
            </w:r>
          </w:p>
        </w:tc>
        <w:tc>
          <w:tcPr>
            <w:tcW w:w="1276" w:type="dxa"/>
            <w:gridSpan w:val="2"/>
            <w:tcBorders>
              <w:top w:val="single" w:sz="4" w:space="0" w:color="auto"/>
            </w:tcBorders>
          </w:tcPr>
          <w:p w14:paraId="0032041F" w14:textId="77777777" w:rsidR="00D2644C" w:rsidRPr="00CC14B2" w:rsidRDefault="00D2644C" w:rsidP="0000576F">
            <w:pPr>
              <w:pStyle w:val="CBCellBody"/>
            </w:pPr>
          </w:p>
        </w:tc>
        <w:tc>
          <w:tcPr>
            <w:tcW w:w="708" w:type="dxa"/>
            <w:tcBorders>
              <w:top w:val="single" w:sz="4" w:space="0" w:color="auto"/>
            </w:tcBorders>
          </w:tcPr>
          <w:p w14:paraId="19D4D189" w14:textId="77777777" w:rsidR="00D2644C" w:rsidRPr="00CC14B2" w:rsidRDefault="00D2644C" w:rsidP="0000576F">
            <w:pPr>
              <w:pStyle w:val="CBCellBody"/>
            </w:pPr>
          </w:p>
        </w:tc>
        <w:tc>
          <w:tcPr>
            <w:tcW w:w="709" w:type="dxa"/>
            <w:tcBorders>
              <w:top w:val="single" w:sz="4" w:space="0" w:color="auto"/>
            </w:tcBorders>
          </w:tcPr>
          <w:p w14:paraId="1477380F"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3CAE5DA4" w14:textId="77777777" w:rsidR="00D2644C" w:rsidRPr="00CC14B2" w:rsidRDefault="00D2644C" w:rsidP="0000576F">
            <w:pPr>
              <w:pStyle w:val="CBCellBody"/>
            </w:pPr>
          </w:p>
        </w:tc>
      </w:tr>
      <w:tr w:rsidR="00D2644C" w14:paraId="0917495E" w14:textId="77777777" w:rsidTr="00D2644C">
        <w:trPr>
          <w:cantSplit/>
        </w:trPr>
        <w:tc>
          <w:tcPr>
            <w:tcW w:w="1008" w:type="dxa"/>
            <w:tcBorders>
              <w:top w:val="single" w:sz="4" w:space="0" w:color="auto"/>
            </w:tcBorders>
          </w:tcPr>
          <w:p w14:paraId="4503282B" w14:textId="77777777" w:rsidR="00D2644C" w:rsidRPr="00CC14B2" w:rsidRDefault="00D2644C" w:rsidP="0000576F">
            <w:pPr>
              <w:pStyle w:val="CBCellBody"/>
            </w:pPr>
            <w:r w:rsidRPr="00CC14B2">
              <w:t>R5.3-5</w:t>
            </w:r>
          </w:p>
        </w:tc>
        <w:tc>
          <w:tcPr>
            <w:tcW w:w="1008" w:type="dxa"/>
            <w:tcBorders>
              <w:top w:val="single" w:sz="4" w:space="0" w:color="auto"/>
            </w:tcBorders>
          </w:tcPr>
          <w:p w14:paraId="2528D0D7" w14:textId="77777777" w:rsidR="00D2644C" w:rsidRPr="00CC14B2" w:rsidRDefault="00D2644C" w:rsidP="0000576F">
            <w:pPr>
              <w:pStyle w:val="CBCellBody"/>
            </w:pPr>
            <w:r w:rsidRPr="00CC14B2">
              <w:t>242</w:t>
            </w:r>
          </w:p>
        </w:tc>
        <w:tc>
          <w:tcPr>
            <w:tcW w:w="6170" w:type="dxa"/>
            <w:tcBorders>
              <w:top w:val="single" w:sz="4" w:space="0" w:color="auto"/>
            </w:tcBorders>
          </w:tcPr>
          <w:p w14:paraId="29E08C11" w14:textId="77777777" w:rsidR="00D2644C" w:rsidRPr="00CC14B2" w:rsidRDefault="00D2644C" w:rsidP="0000576F">
            <w:pPr>
              <w:pStyle w:val="CBCellBody"/>
            </w:pPr>
            <w:r w:rsidRPr="00CC14B2">
              <w:tab/>
              <w:t>All managed FRUs (i.e. FRUs that are managed by the intelligent FRUs) shall be activated (in M4 state)  within 215 seconds after power is applied to the shelf.</w:t>
            </w:r>
          </w:p>
        </w:tc>
        <w:tc>
          <w:tcPr>
            <w:tcW w:w="1276" w:type="dxa"/>
            <w:gridSpan w:val="2"/>
            <w:tcBorders>
              <w:top w:val="single" w:sz="4" w:space="0" w:color="auto"/>
            </w:tcBorders>
          </w:tcPr>
          <w:p w14:paraId="266A385A" w14:textId="77777777" w:rsidR="00D2644C" w:rsidRPr="00CC14B2" w:rsidRDefault="00D2644C" w:rsidP="0000576F">
            <w:pPr>
              <w:pStyle w:val="CBCellBody"/>
            </w:pPr>
          </w:p>
        </w:tc>
        <w:tc>
          <w:tcPr>
            <w:tcW w:w="708" w:type="dxa"/>
            <w:tcBorders>
              <w:top w:val="single" w:sz="4" w:space="0" w:color="auto"/>
            </w:tcBorders>
          </w:tcPr>
          <w:p w14:paraId="540095CF" w14:textId="77777777" w:rsidR="00D2644C" w:rsidRPr="00CC14B2" w:rsidRDefault="00D2644C" w:rsidP="0000576F">
            <w:pPr>
              <w:pStyle w:val="CBCellBody"/>
            </w:pPr>
          </w:p>
        </w:tc>
        <w:tc>
          <w:tcPr>
            <w:tcW w:w="709" w:type="dxa"/>
            <w:tcBorders>
              <w:top w:val="single" w:sz="4" w:space="0" w:color="auto"/>
            </w:tcBorders>
          </w:tcPr>
          <w:p w14:paraId="357FFA1F" w14:textId="77777777" w:rsidR="00D2644C" w:rsidRPr="00CC14B2" w:rsidRDefault="00445E68" w:rsidP="0000576F">
            <w:pPr>
              <w:pStyle w:val="CBCellBody"/>
              <w:rPr>
                <w:lang w:eastAsia="zh-CN"/>
              </w:rPr>
            </w:pPr>
            <w:r>
              <w:rPr>
                <w:rFonts w:hint="eastAsia"/>
                <w:lang w:eastAsia="zh-CN"/>
              </w:rPr>
              <w:t>Y</w:t>
            </w:r>
          </w:p>
        </w:tc>
        <w:tc>
          <w:tcPr>
            <w:tcW w:w="1843" w:type="dxa"/>
            <w:tcBorders>
              <w:top w:val="single" w:sz="4" w:space="0" w:color="auto"/>
            </w:tcBorders>
          </w:tcPr>
          <w:p w14:paraId="09AB3B86" w14:textId="77777777" w:rsidR="00D2644C" w:rsidRPr="00CC14B2" w:rsidRDefault="00D2644C" w:rsidP="0000576F">
            <w:pPr>
              <w:pStyle w:val="CBCellBody"/>
            </w:pPr>
          </w:p>
        </w:tc>
      </w:tr>
      <w:tr w:rsidR="00D2644C" w14:paraId="61445574" w14:textId="77777777" w:rsidTr="00D2644C">
        <w:trPr>
          <w:cantSplit/>
        </w:trPr>
        <w:tc>
          <w:tcPr>
            <w:tcW w:w="1008" w:type="dxa"/>
            <w:tcBorders>
              <w:top w:val="single" w:sz="4" w:space="0" w:color="auto"/>
            </w:tcBorders>
          </w:tcPr>
          <w:p w14:paraId="5D664BC7" w14:textId="77777777" w:rsidR="00D2644C" w:rsidRPr="00CC14B2" w:rsidRDefault="00D2644C" w:rsidP="0000576F">
            <w:pPr>
              <w:pStyle w:val="CBCellBody"/>
            </w:pPr>
            <w:r w:rsidRPr="00CC14B2">
              <w:t>R5.3-6</w:t>
            </w:r>
          </w:p>
        </w:tc>
        <w:tc>
          <w:tcPr>
            <w:tcW w:w="1008" w:type="dxa"/>
            <w:tcBorders>
              <w:top w:val="single" w:sz="4" w:space="0" w:color="auto"/>
            </w:tcBorders>
          </w:tcPr>
          <w:p w14:paraId="3875E6B6" w14:textId="77777777" w:rsidR="00D2644C" w:rsidRPr="00CC14B2" w:rsidRDefault="00D2644C" w:rsidP="0000576F">
            <w:pPr>
              <w:pStyle w:val="CBCellBody"/>
            </w:pPr>
            <w:r w:rsidRPr="00CC14B2">
              <w:t>243</w:t>
            </w:r>
          </w:p>
        </w:tc>
        <w:tc>
          <w:tcPr>
            <w:tcW w:w="6170" w:type="dxa"/>
            <w:tcBorders>
              <w:top w:val="single" w:sz="4" w:space="0" w:color="auto"/>
            </w:tcBorders>
          </w:tcPr>
          <w:p w14:paraId="1E20B0A8" w14:textId="77777777" w:rsidR="00D2644C" w:rsidRPr="00CC14B2" w:rsidRDefault="00D2644C" w:rsidP="0000576F">
            <w:pPr>
              <w:pStyle w:val="CBCellBody"/>
            </w:pPr>
            <w:r w:rsidRPr="00CC14B2">
              <w:tab/>
              <w:t>The Shelf Managers shall be fully synchronized and operating in 1+1   redundant configuration within 230 seconds after power is applied to the shelf.</w:t>
            </w:r>
          </w:p>
        </w:tc>
        <w:tc>
          <w:tcPr>
            <w:tcW w:w="1276" w:type="dxa"/>
            <w:gridSpan w:val="2"/>
            <w:tcBorders>
              <w:top w:val="single" w:sz="4" w:space="0" w:color="auto"/>
            </w:tcBorders>
          </w:tcPr>
          <w:p w14:paraId="6725DD05" w14:textId="77777777" w:rsidR="00D2644C" w:rsidRPr="00CC14B2" w:rsidRDefault="00D2644C" w:rsidP="0000576F">
            <w:pPr>
              <w:pStyle w:val="CBCellBody"/>
            </w:pPr>
          </w:p>
        </w:tc>
        <w:tc>
          <w:tcPr>
            <w:tcW w:w="708" w:type="dxa"/>
            <w:tcBorders>
              <w:top w:val="single" w:sz="4" w:space="0" w:color="auto"/>
            </w:tcBorders>
          </w:tcPr>
          <w:p w14:paraId="329CE74D" w14:textId="77777777" w:rsidR="00D2644C" w:rsidRPr="00CC14B2" w:rsidRDefault="00D2644C" w:rsidP="0000576F">
            <w:pPr>
              <w:pStyle w:val="CBCellBody"/>
            </w:pPr>
          </w:p>
        </w:tc>
        <w:tc>
          <w:tcPr>
            <w:tcW w:w="709" w:type="dxa"/>
            <w:tcBorders>
              <w:top w:val="single" w:sz="4" w:space="0" w:color="auto"/>
            </w:tcBorders>
          </w:tcPr>
          <w:p w14:paraId="486250AF" w14:textId="77777777" w:rsidR="00D2644C" w:rsidRPr="00CC14B2" w:rsidRDefault="00BA3A59" w:rsidP="0000576F">
            <w:pPr>
              <w:pStyle w:val="CBCellBody"/>
              <w:rPr>
                <w:lang w:eastAsia="zh-CN"/>
              </w:rPr>
            </w:pPr>
            <w:r>
              <w:rPr>
                <w:rFonts w:hint="eastAsia"/>
                <w:lang w:eastAsia="zh-CN"/>
              </w:rPr>
              <w:t>Y</w:t>
            </w:r>
          </w:p>
        </w:tc>
        <w:tc>
          <w:tcPr>
            <w:tcW w:w="1843" w:type="dxa"/>
            <w:tcBorders>
              <w:top w:val="single" w:sz="4" w:space="0" w:color="auto"/>
            </w:tcBorders>
          </w:tcPr>
          <w:p w14:paraId="7EBE2FFF" w14:textId="77777777" w:rsidR="00D2644C" w:rsidRPr="00CC14B2" w:rsidRDefault="00D2644C" w:rsidP="0000576F">
            <w:pPr>
              <w:pStyle w:val="CBCellBody"/>
            </w:pPr>
          </w:p>
        </w:tc>
      </w:tr>
      <w:tr w:rsidR="00D2644C" w14:paraId="43681939" w14:textId="77777777" w:rsidTr="00D2644C">
        <w:trPr>
          <w:cantSplit/>
        </w:trPr>
        <w:tc>
          <w:tcPr>
            <w:tcW w:w="1008" w:type="dxa"/>
            <w:tcBorders>
              <w:top w:val="single" w:sz="4" w:space="0" w:color="auto"/>
            </w:tcBorders>
          </w:tcPr>
          <w:p w14:paraId="158F1AE2" w14:textId="77777777" w:rsidR="00D2644C" w:rsidRPr="00CC14B2" w:rsidRDefault="00D2644C" w:rsidP="0000576F">
            <w:pPr>
              <w:pStyle w:val="CBCellBody"/>
            </w:pPr>
            <w:r w:rsidRPr="00CC14B2">
              <w:t>R5.3-7</w:t>
            </w:r>
          </w:p>
        </w:tc>
        <w:tc>
          <w:tcPr>
            <w:tcW w:w="1008" w:type="dxa"/>
            <w:tcBorders>
              <w:top w:val="single" w:sz="4" w:space="0" w:color="auto"/>
            </w:tcBorders>
          </w:tcPr>
          <w:p w14:paraId="2E071E7A" w14:textId="77777777" w:rsidR="00D2644C" w:rsidRPr="00CC14B2" w:rsidRDefault="00D2644C" w:rsidP="0000576F">
            <w:pPr>
              <w:pStyle w:val="CBCellBody"/>
            </w:pPr>
            <w:r w:rsidRPr="00CC14B2">
              <w:t>230</w:t>
            </w:r>
          </w:p>
        </w:tc>
        <w:tc>
          <w:tcPr>
            <w:tcW w:w="6170" w:type="dxa"/>
            <w:tcBorders>
              <w:top w:val="single" w:sz="4" w:space="0" w:color="auto"/>
            </w:tcBorders>
          </w:tcPr>
          <w:p w14:paraId="62290802" w14:textId="77777777" w:rsidR="00D2644C" w:rsidRPr="00CC14B2" w:rsidRDefault="00D2644C" w:rsidP="0000576F">
            <w:pPr>
              <w:pStyle w:val="CBCellBody"/>
            </w:pPr>
            <w:r w:rsidRPr="00CC14B2">
              <w:tab/>
              <w:t>The Shelf Manager shall support up to 32 simultaneous IPMI/LAN sessions per channel.</w:t>
            </w:r>
          </w:p>
        </w:tc>
        <w:tc>
          <w:tcPr>
            <w:tcW w:w="1276" w:type="dxa"/>
            <w:gridSpan w:val="2"/>
            <w:tcBorders>
              <w:top w:val="single" w:sz="4" w:space="0" w:color="auto"/>
            </w:tcBorders>
          </w:tcPr>
          <w:p w14:paraId="5B251ED3" w14:textId="77777777" w:rsidR="00D2644C" w:rsidRPr="00CC14B2" w:rsidRDefault="00D2644C" w:rsidP="0000576F">
            <w:pPr>
              <w:pStyle w:val="CBCellBody"/>
            </w:pPr>
          </w:p>
        </w:tc>
        <w:tc>
          <w:tcPr>
            <w:tcW w:w="708" w:type="dxa"/>
            <w:tcBorders>
              <w:top w:val="single" w:sz="4" w:space="0" w:color="auto"/>
            </w:tcBorders>
          </w:tcPr>
          <w:p w14:paraId="3A1C6649" w14:textId="77777777" w:rsidR="00D2644C" w:rsidRPr="00CC14B2" w:rsidRDefault="00BA3A59" w:rsidP="0000576F">
            <w:pPr>
              <w:pStyle w:val="CBCellBody"/>
              <w:rPr>
                <w:lang w:eastAsia="zh-CN"/>
              </w:rPr>
            </w:pPr>
            <w:r>
              <w:rPr>
                <w:rFonts w:hint="eastAsia"/>
                <w:lang w:eastAsia="zh-CN"/>
              </w:rPr>
              <w:t>Y</w:t>
            </w:r>
          </w:p>
        </w:tc>
        <w:tc>
          <w:tcPr>
            <w:tcW w:w="709" w:type="dxa"/>
            <w:tcBorders>
              <w:top w:val="single" w:sz="4" w:space="0" w:color="auto"/>
            </w:tcBorders>
          </w:tcPr>
          <w:p w14:paraId="6E8CCBFE" w14:textId="77777777" w:rsidR="00D2644C" w:rsidRPr="00CC14B2" w:rsidRDefault="00D2644C" w:rsidP="0000576F">
            <w:pPr>
              <w:pStyle w:val="CBCellBody"/>
            </w:pPr>
          </w:p>
        </w:tc>
        <w:tc>
          <w:tcPr>
            <w:tcW w:w="1843" w:type="dxa"/>
            <w:tcBorders>
              <w:top w:val="single" w:sz="4" w:space="0" w:color="auto"/>
            </w:tcBorders>
          </w:tcPr>
          <w:p w14:paraId="2A7AC86F" w14:textId="77777777" w:rsidR="00D2644C" w:rsidRPr="00CC14B2" w:rsidRDefault="00D2644C" w:rsidP="0000576F">
            <w:pPr>
              <w:pStyle w:val="CBCellBody"/>
            </w:pPr>
          </w:p>
        </w:tc>
      </w:tr>
      <w:tr w:rsidR="00D2644C" w14:paraId="74ABE481" w14:textId="77777777" w:rsidTr="00D2644C">
        <w:trPr>
          <w:cantSplit/>
        </w:trPr>
        <w:tc>
          <w:tcPr>
            <w:tcW w:w="1008" w:type="dxa"/>
            <w:tcBorders>
              <w:top w:val="single" w:sz="4" w:space="0" w:color="auto"/>
            </w:tcBorders>
          </w:tcPr>
          <w:p w14:paraId="0B9C83D1" w14:textId="77777777" w:rsidR="00D2644C" w:rsidRPr="00CC14B2" w:rsidRDefault="00D2644C" w:rsidP="0000576F">
            <w:pPr>
              <w:pStyle w:val="CBCellBody"/>
            </w:pPr>
            <w:r w:rsidRPr="00CC14B2">
              <w:t>R5.3-8</w:t>
            </w:r>
          </w:p>
        </w:tc>
        <w:tc>
          <w:tcPr>
            <w:tcW w:w="1008" w:type="dxa"/>
            <w:tcBorders>
              <w:top w:val="single" w:sz="4" w:space="0" w:color="auto"/>
            </w:tcBorders>
          </w:tcPr>
          <w:p w14:paraId="0E798FD1" w14:textId="77777777" w:rsidR="00D2644C" w:rsidRPr="00CC14B2" w:rsidRDefault="00D2644C" w:rsidP="0000576F">
            <w:pPr>
              <w:pStyle w:val="CBCellBody"/>
            </w:pPr>
            <w:r w:rsidRPr="00CC14B2">
              <w:t>231</w:t>
            </w:r>
          </w:p>
        </w:tc>
        <w:tc>
          <w:tcPr>
            <w:tcW w:w="6170" w:type="dxa"/>
            <w:tcBorders>
              <w:top w:val="single" w:sz="4" w:space="0" w:color="auto"/>
            </w:tcBorders>
          </w:tcPr>
          <w:p w14:paraId="688F02D0" w14:textId="77777777" w:rsidR="00D2644C" w:rsidRPr="00CC14B2" w:rsidRDefault="00D2644C" w:rsidP="0000576F">
            <w:pPr>
              <w:pStyle w:val="CBCellBody"/>
            </w:pPr>
            <w:r w:rsidRPr="00CC14B2">
              <w:tab/>
              <w:t>The HPI service shall support up to 32 simultaneous HPI sessions at any point of time.</w:t>
            </w:r>
          </w:p>
        </w:tc>
        <w:tc>
          <w:tcPr>
            <w:tcW w:w="1276" w:type="dxa"/>
            <w:gridSpan w:val="2"/>
            <w:tcBorders>
              <w:top w:val="single" w:sz="4" w:space="0" w:color="auto"/>
            </w:tcBorders>
          </w:tcPr>
          <w:p w14:paraId="516BE71D" w14:textId="77777777" w:rsidR="00D2644C" w:rsidRPr="00CC14B2" w:rsidRDefault="00D2644C" w:rsidP="0000576F">
            <w:pPr>
              <w:pStyle w:val="CBCellBody"/>
            </w:pPr>
          </w:p>
        </w:tc>
        <w:tc>
          <w:tcPr>
            <w:tcW w:w="708" w:type="dxa"/>
            <w:tcBorders>
              <w:top w:val="single" w:sz="4" w:space="0" w:color="auto"/>
            </w:tcBorders>
          </w:tcPr>
          <w:p w14:paraId="338E1F8C" w14:textId="77777777" w:rsidR="00D2644C" w:rsidRPr="00CC14B2" w:rsidRDefault="00D2644C" w:rsidP="0000576F">
            <w:pPr>
              <w:pStyle w:val="CBCellBody"/>
            </w:pPr>
          </w:p>
        </w:tc>
        <w:tc>
          <w:tcPr>
            <w:tcW w:w="709" w:type="dxa"/>
            <w:tcBorders>
              <w:top w:val="single" w:sz="4" w:space="0" w:color="auto"/>
            </w:tcBorders>
          </w:tcPr>
          <w:p w14:paraId="6E5D19CB" w14:textId="77777777" w:rsidR="00D2644C" w:rsidRPr="00CC14B2" w:rsidRDefault="00BA3A59" w:rsidP="0000576F">
            <w:pPr>
              <w:pStyle w:val="CBCellBody"/>
              <w:rPr>
                <w:lang w:eastAsia="zh-CN"/>
              </w:rPr>
            </w:pPr>
            <w:r>
              <w:rPr>
                <w:rFonts w:hint="eastAsia"/>
                <w:lang w:eastAsia="zh-CN"/>
              </w:rPr>
              <w:t>Y</w:t>
            </w:r>
          </w:p>
        </w:tc>
        <w:tc>
          <w:tcPr>
            <w:tcW w:w="1843" w:type="dxa"/>
            <w:tcBorders>
              <w:top w:val="single" w:sz="4" w:space="0" w:color="auto"/>
            </w:tcBorders>
          </w:tcPr>
          <w:p w14:paraId="04B37C15" w14:textId="77777777" w:rsidR="00D2644C" w:rsidRPr="00CC14B2" w:rsidRDefault="00D2644C" w:rsidP="0000576F">
            <w:pPr>
              <w:pStyle w:val="CBCellBody"/>
            </w:pPr>
          </w:p>
        </w:tc>
      </w:tr>
      <w:tr w:rsidR="00D2644C" w14:paraId="6C3AABC9" w14:textId="77777777" w:rsidTr="00D2644C">
        <w:trPr>
          <w:cantSplit/>
        </w:trPr>
        <w:tc>
          <w:tcPr>
            <w:tcW w:w="1008" w:type="dxa"/>
            <w:tcBorders>
              <w:top w:val="single" w:sz="4" w:space="0" w:color="auto"/>
            </w:tcBorders>
          </w:tcPr>
          <w:p w14:paraId="016A0F85" w14:textId="77777777" w:rsidR="00D2644C" w:rsidRPr="00CC14B2" w:rsidRDefault="00D2644C" w:rsidP="0000576F">
            <w:pPr>
              <w:pStyle w:val="CBCellBody"/>
            </w:pPr>
            <w:r w:rsidRPr="00CC14B2">
              <w:t>R5.3-9</w:t>
            </w:r>
          </w:p>
        </w:tc>
        <w:tc>
          <w:tcPr>
            <w:tcW w:w="1008" w:type="dxa"/>
            <w:tcBorders>
              <w:top w:val="single" w:sz="4" w:space="0" w:color="auto"/>
            </w:tcBorders>
          </w:tcPr>
          <w:p w14:paraId="5CE20F19" w14:textId="77777777" w:rsidR="00D2644C" w:rsidRPr="00CC14B2" w:rsidRDefault="00D2644C" w:rsidP="0000576F">
            <w:pPr>
              <w:pStyle w:val="CBCellBody"/>
            </w:pPr>
            <w:r w:rsidRPr="00CC14B2">
              <w:t>232</w:t>
            </w:r>
          </w:p>
        </w:tc>
        <w:tc>
          <w:tcPr>
            <w:tcW w:w="6170" w:type="dxa"/>
            <w:tcBorders>
              <w:top w:val="single" w:sz="4" w:space="0" w:color="auto"/>
            </w:tcBorders>
          </w:tcPr>
          <w:p w14:paraId="676A0B3F" w14:textId="77777777" w:rsidR="00D2644C" w:rsidRPr="00CC14B2" w:rsidRDefault="00D2644C" w:rsidP="0000576F">
            <w:pPr>
              <w:pStyle w:val="CBCellBody"/>
            </w:pPr>
            <w:r w:rsidRPr="00CC14B2">
              <w:tab/>
              <w:t>All HPI requests shall be processed and responded to within 2 seconds of their reception, except the following, that shall be processed and responded to within 10 seconds of their reception:</w:t>
            </w:r>
          </w:p>
        </w:tc>
        <w:tc>
          <w:tcPr>
            <w:tcW w:w="1276" w:type="dxa"/>
            <w:gridSpan w:val="2"/>
            <w:tcBorders>
              <w:top w:val="single" w:sz="4" w:space="0" w:color="auto"/>
            </w:tcBorders>
          </w:tcPr>
          <w:p w14:paraId="6A3E5B08" w14:textId="77777777" w:rsidR="00D2644C" w:rsidRPr="00CC14B2" w:rsidRDefault="00D2644C" w:rsidP="0000576F">
            <w:pPr>
              <w:pStyle w:val="CBCellBody"/>
            </w:pPr>
          </w:p>
        </w:tc>
        <w:tc>
          <w:tcPr>
            <w:tcW w:w="708" w:type="dxa"/>
            <w:tcBorders>
              <w:top w:val="single" w:sz="4" w:space="0" w:color="auto"/>
            </w:tcBorders>
          </w:tcPr>
          <w:p w14:paraId="7537385D" w14:textId="77777777" w:rsidR="00D2644C" w:rsidRPr="00CC14B2" w:rsidRDefault="00D2644C" w:rsidP="0000576F">
            <w:pPr>
              <w:pStyle w:val="CBCellBody"/>
            </w:pPr>
          </w:p>
        </w:tc>
        <w:tc>
          <w:tcPr>
            <w:tcW w:w="709" w:type="dxa"/>
            <w:tcBorders>
              <w:top w:val="single" w:sz="4" w:space="0" w:color="auto"/>
            </w:tcBorders>
          </w:tcPr>
          <w:p w14:paraId="627A4EA8" w14:textId="77777777" w:rsidR="00D2644C" w:rsidRPr="00CC14B2" w:rsidRDefault="00BA3A59" w:rsidP="0000576F">
            <w:pPr>
              <w:pStyle w:val="CBCellBody"/>
              <w:rPr>
                <w:lang w:eastAsia="zh-CN"/>
              </w:rPr>
            </w:pPr>
            <w:r>
              <w:rPr>
                <w:rFonts w:hint="eastAsia"/>
                <w:lang w:eastAsia="zh-CN"/>
              </w:rPr>
              <w:t>Y</w:t>
            </w:r>
          </w:p>
        </w:tc>
        <w:tc>
          <w:tcPr>
            <w:tcW w:w="1843" w:type="dxa"/>
            <w:tcBorders>
              <w:top w:val="single" w:sz="4" w:space="0" w:color="auto"/>
            </w:tcBorders>
          </w:tcPr>
          <w:p w14:paraId="09285B13" w14:textId="77777777" w:rsidR="00D2644C" w:rsidRPr="00CC14B2" w:rsidRDefault="00D2644C" w:rsidP="0000576F">
            <w:pPr>
              <w:pStyle w:val="CBCellBody"/>
            </w:pPr>
          </w:p>
        </w:tc>
      </w:tr>
      <w:tr w:rsidR="00D2644C" w14:paraId="0846AA50" w14:textId="77777777" w:rsidTr="00D2644C">
        <w:trPr>
          <w:cantSplit/>
        </w:trPr>
        <w:tc>
          <w:tcPr>
            <w:tcW w:w="1008" w:type="dxa"/>
            <w:tcBorders>
              <w:top w:val="single" w:sz="4" w:space="0" w:color="auto"/>
            </w:tcBorders>
          </w:tcPr>
          <w:p w14:paraId="21DD2D97" w14:textId="77777777" w:rsidR="00D2644C" w:rsidRDefault="00D2644C" w:rsidP="0000576F">
            <w:pPr>
              <w:pStyle w:val="CBCellBody"/>
            </w:pPr>
          </w:p>
        </w:tc>
        <w:tc>
          <w:tcPr>
            <w:tcW w:w="1008" w:type="dxa"/>
            <w:tcBorders>
              <w:top w:val="single" w:sz="4" w:space="0" w:color="auto"/>
            </w:tcBorders>
          </w:tcPr>
          <w:p w14:paraId="3D2ABF2A" w14:textId="77777777" w:rsidR="00D2644C" w:rsidRDefault="00D2644C" w:rsidP="0000576F">
            <w:pPr>
              <w:pStyle w:val="CBCellBody"/>
            </w:pPr>
          </w:p>
        </w:tc>
        <w:tc>
          <w:tcPr>
            <w:tcW w:w="6170" w:type="dxa"/>
            <w:tcBorders>
              <w:top w:val="single" w:sz="4" w:space="0" w:color="auto"/>
            </w:tcBorders>
          </w:tcPr>
          <w:p w14:paraId="2BF488C6" w14:textId="77777777" w:rsidR="00D2644C" w:rsidRDefault="00D2644C" w:rsidP="0000576F">
            <w:pPr>
              <w:pStyle w:val="CBCellBody"/>
            </w:pPr>
          </w:p>
        </w:tc>
        <w:tc>
          <w:tcPr>
            <w:tcW w:w="1276" w:type="dxa"/>
            <w:gridSpan w:val="2"/>
            <w:tcBorders>
              <w:top w:val="single" w:sz="4" w:space="0" w:color="auto"/>
            </w:tcBorders>
          </w:tcPr>
          <w:p w14:paraId="5F2FD797" w14:textId="77777777" w:rsidR="00D2644C" w:rsidRDefault="00D2644C" w:rsidP="0000576F">
            <w:pPr>
              <w:pStyle w:val="CBCellBody"/>
            </w:pPr>
          </w:p>
        </w:tc>
        <w:tc>
          <w:tcPr>
            <w:tcW w:w="708" w:type="dxa"/>
            <w:tcBorders>
              <w:top w:val="single" w:sz="4" w:space="0" w:color="auto"/>
            </w:tcBorders>
          </w:tcPr>
          <w:p w14:paraId="496E9685" w14:textId="77777777" w:rsidR="00D2644C" w:rsidRDefault="00D2644C" w:rsidP="0000576F">
            <w:pPr>
              <w:pStyle w:val="CBCellBody"/>
            </w:pPr>
          </w:p>
        </w:tc>
        <w:tc>
          <w:tcPr>
            <w:tcW w:w="709" w:type="dxa"/>
            <w:tcBorders>
              <w:top w:val="single" w:sz="4" w:space="0" w:color="auto"/>
            </w:tcBorders>
          </w:tcPr>
          <w:p w14:paraId="32913DEA" w14:textId="77777777" w:rsidR="00D2644C" w:rsidRDefault="00D2644C" w:rsidP="0000576F">
            <w:pPr>
              <w:pStyle w:val="CBCellBody"/>
            </w:pPr>
          </w:p>
        </w:tc>
        <w:tc>
          <w:tcPr>
            <w:tcW w:w="1843" w:type="dxa"/>
            <w:tcBorders>
              <w:top w:val="single" w:sz="4" w:space="0" w:color="auto"/>
            </w:tcBorders>
          </w:tcPr>
          <w:p w14:paraId="09010C6F" w14:textId="77777777" w:rsidR="00D2644C" w:rsidRDefault="00D2644C" w:rsidP="0000576F">
            <w:pPr>
              <w:pStyle w:val="CBCellBody"/>
            </w:pPr>
          </w:p>
        </w:tc>
      </w:tr>
    </w:tbl>
    <w:p w14:paraId="1A006414" w14:textId="77777777" w:rsidR="008D748D" w:rsidRDefault="008D748D" w:rsidP="003907D1">
      <w:pPr>
        <w:pStyle w:val="BDBody"/>
        <w:rPr>
          <w:lang w:val="en-CA" w:eastAsia="zh-CN"/>
        </w:rPr>
      </w:pPr>
    </w:p>
    <w:p w14:paraId="1C0C22C4" w14:textId="77777777" w:rsidR="008D748D" w:rsidRDefault="008D748D" w:rsidP="008D748D">
      <w:pPr>
        <w:pStyle w:val="Heading2"/>
        <w:rPr>
          <w:lang w:val="en-CA"/>
        </w:rPr>
      </w:pPr>
      <w:bookmarkStart w:id="141" w:name="_Toc384818168"/>
      <w:r w:rsidRPr="008D748D">
        <w:rPr>
          <w:lang w:val="en-CA"/>
        </w:rPr>
        <w:lastRenderedPageBreak/>
        <w:t>Maestro Platform Management Functional Requirements</w:t>
      </w:r>
      <w:bookmarkEnd w:id="141"/>
    </w:p>
    <w:p w14:paraId="189E8855" w14:textId="77777777" w:rsidR="00D2644C" w:rsidRDefault="00D2644C" w:rsidP="00D2644C">
      <w:pPr>
        <w:pStyle w:val="BDBody"/>
        <w:rPr>
          <w:lang w:eastAsia="zh-CN"/>
        </w:rPr>
      </w:pPr>
      <w:r>
        <w:t xml:space="preserve">The table below describes the staging plan for each of the FRS </w:t>
      </w:r>
      <w:r w:rsidRPr="008572D8">
        <w:t>[</w:t>
      </w:r>
      <w:r w:rsidR="00083081">
        <w:rPr>
          <w:rFonts w:hint="eastAsia"/>
          <w:lang w:eastAsia="zh-CN"/>
        </w:rPr>
        <w:t>4</w:t>
      </w:r>
      <w:r w:rsidRPr="008572D8">
        <w:t xml:space="preserve">] </w:t>
      </w:r>
      <w:r>
        <w:t xml:space="preserve">requirements (numbered by both </w:t>
      </w:r>
      <w:proofErr w:type="spellStart"/>
      <w:r>
        <w:t>Cust</w:t>
      </w:r>
      <w:proofErr w:type="spellEnd"/>
      <w:r>
        <w:t>. # and Req. #) and their availability in the releases.</w:t>
      </w:r>
    </w:p>
    <w:tbl>
      <w:tblPr>
        <w:tblW w:w="0" w:type="auto"/>
        <w:tblInd w:w="144" w:type="dxa"/>
        <w:tblLayout w:type="fixed"/>
        <w:tblLook w:val="0000" w:firstRow="0" w:lastRow="0" w:firstColumn="0" w:lastColumn="0" w:noHBand="0" w:noVBand="0"/>
      </w:tblPr>
      <w:tblGrid>
        <w:gridCol w:w="1008"/>
        <w:gridCol w:w="1008"/>
        <w:gridCol w:w="5875"/>
        <w:gridCol w:w="1067"/>
        <w:gridCol w:w="1067"/>
        <w:gridCol w:w="1067"/>
        <w:gridCol w:w="1409"/>
      </w:tblGrid>
      <w:tr w:rsidR="00164CBD" w14:paraId="0DC52942" w14:textId="77777777" w:rsidTr="00164CBD">
        <w:trPr>
          <w:cantSplit/>
          <w:tblHeader/>
        </w:trPr>
        <w:tc>
          <w:tcPr>
            <w:tcW w:w="1008" w:type="dxa"/>
            <w:tcBorders>
              <w:top w:val="single" w:sz="4" w:space="0" w:color="auto"/>
              <w:left w:val="single" w:sz="4" w:space="0" w:color="auto"/>
              <w:bottom w:val="single" w:sz="4" w:space="0" w:color="auto"/>
              <w:right w:val="single" w:sz="4" w:space="0" w:color="auto"/>
            </w:tcBorders>
            <w:shd w:val="pct10" w:color="auto" w:fill="auto"/>
          </w:tcPr>
          <w:p w14:paraId="14E0D12A" w14:textId="77777777" w:rsidR="00164CBD" w:rsidRDefault="00164CBD" w:rsidP="00E07E83">
            <w:pPr>
              <w:pStyle w:val="CHCellHeading"/>
            </w:pPr>
            <w:proofErr w:type="spellStart"/>
            <w:r>
              <w:t>Cust</w:t>
            </w:r>
            <w:proofErr w:type="spellEnd"/>
            <w:r>
              <w:t>. #</w:t>
            </w:r>
          </w:p>
        </w:tc>
        <w:tc>
          <w:tcPr>
            <w:tcW w:w="1008" w:type="dxa"/>
            <w:tcBorders>
              <w:top w:val="single" w:sz="4" w:space="0" w:color="auto"/>
              <w:left w:val="single" w:sz="4" w:space="0" w:color="auto"/>
              <w:bottom w:val="single" w:sz="4" w:space="0" w:color="auto"/>
              <w:right w:val="single" w:sz="4" w:space="0" w:color="auto"/>
            </w:tcBorders>
            <w:shd w:val="pct10" w:color="auto" w:fill="auto"/>
          </w:tcPr>
          <w:p w14:paraId="0FC4F926" w14:textId="77777777" w:rsidR="00164CBD" w:rsidRDefault="00164CBD" w:rsidP="00E07E83">
            <w:pPr>
              <w:pStyle w:val="CHCellHeading"/>
            </w:pPr>
            <w:r>
              <w:t>Req. #</w:t>
            </w:r>
          </w:p>
        </w:tc>
        <w:tc>
          <w:tcPr>
            <w:tcW w:w="5875" w:type="dxa"/>
            <w:tcBorders>
              <w:top w:val="single" w:sz="4" w:space="0" w:color="auto"/>
              <w:left w:val="single" w:sz="4" w:space="0" w:color="auto"/>
              <w:bottom w:val="single" w:sz="4" w:space="0" w:color="auto"/>
              <w:right w:val="single" w:sz="4" w:space="0" w:color="auto"/>
            </w:tcBorders>
            <w:shd w:val="pct10" w:color="auto" w:fill="auto"/>
          </w:tcPr>
          <w:p w14:paraId="1296E5D3" w14:textId="77777777" w:rsidR="00164CBD" w:rsidRDefault="00164CBD" w:rsidP="00E07E83">
            <w:pPr>
              <w:pStyle w:val="CHCellHeading"/>
            </w:pPr>
            <w:r>
              <w:t>Requirement</w:t>
            </w:r>
          </w:p>
        </w:tc>
        <w:tc>
          <w:tcPr>
            <w:tcW w:w="1067" w:type="dxa"/>
            <w:tcBorders>
              <w:top w:val="single" w:sz="4" w:space="0" w:color="auto"/>
              <w:left w:val="single" w:sz="4" w:space="0" w:color="auto"/>
              <w:bottom w:val="single" w:sz="4" w:space="0" w:color="auto"/>
              <w:right w:val="single" w:sz="4" w:space="0" w:color="auto"/>
            </w:tcBorders>
            <w:shd w:val="pct10" w:color="auto" w:fill="auto"/>
          </w:tcPr>
          <w:p w14:paraId="41FB79EA" w14:textId="77777777" w:rsidR="00164CBD" w:rsidRDefault="00164CBD" w:rsidP="00E07E83">
            <w:pPr>
              <w:pStyle w:val="CHCellHeading"/>
              <w:rPr>
                <w:lang w:eastAsia="zh-CN"/>
              </w:rPr>
            </w:pPr>
            <w:r>
              <w:rPr>
                <w:rFonts w:hint="eastAsia"/>
              </w:rPr>
              <w:t>EAU1</w:t>
            </w:r>
          </w:p>
        </w:tc>
        <w:tc>
          <w:tcPr>
            <w:tcW w:w="1067" w:type="dxa"/>
            <w:tcBorders>
              <w:top w:val="single" w:sz="4" w:space="0" w:color="auto"/>
              <w:left w:val="single" w:sz="4" w:space="0" w:color="auto"/>
              <w:bottom w:val="single" w:sz="4" w:space="0" w:color="auto"/>
              <w:right w:val="single" w:sz="4" w:space="0" w:color="auto"/>
            </w:tcBorders>
            <w:shd w:val="pct10" w:color="auto" w:fill="auto"/>
          </w:tcPr>
          <w:p w14:paraId="6780CA91" w14:textId="77777777" w:rsidR="00164CBD" w:rsidRDefault="00164CBD" w:rsidP="00E07E83">
            <w:pPr>
              <w:pStyle w:val="CHCellHeading"/>
              <w:rPr>
                <w:lang w:eastAsia="zh-CN"/>
              </w:rPr>
            </w:pPr>
            <w:r>
              <w:rPr>
                <w:rFonts w:hint="eastAsia"/>
                <w:lang w:eastAsia="zh-CN"/>
              </w:rPr>
              <w:t>EAU2</w:t>
            </w:r>
          </w:p>
        </w:tc>
        <w:tc>
          <w:tcPr>
            <w:tcW w:w="1067" w:type="dxa"/>
            <w:tcBorders>
              <w:top w:val="single" w:sz="4" w:space="0" w:color="auto"/>
              <w:left w:val="single" w:sz="4" w:space="0" w:color="auto"/>
              <w:bottom w:val="single" w:sz="4" w:space="0" w:color="auto"/>
              <w:right w:val="single" w:sz="4" w:space="0" w:color="auto"/>
            </w:tcBorders>
            <w:shd w:val="pct10" w:color="auto" w:fill="auto"/>
          </w:tcPr>
          <w:p w14:paraId="52E7FE3B" w14:textId="77777777" w:rsidR="00164CBD" w:rsidRDefault="00164CBD" w:rsidP="00E07E83">
            <w:pPr>
              <w:pStyle w:val="CHCellHeading"/>
              <w:rPr>
                <w:lang w:eastAsia="zh-CN"/>
              </w:rPr>
            </w:pPr>
            <w:r>
              <w:rPr>
                <w:rFonts w:hint="eastAsia"/>
                <w:lang w:eastAsia="zh-CN"/>
              </w:rPr>
              <w:t>RM</w:t>
            </w:r>
          </w:p>
        </w:tc>
        <w:tc>
          <w:tcPr>
            <w:tcW w:w="1409" w:type="dxa"/>
            <w:tcBorders>
              <w:top w:val="single" w:sz="4" w:space="0" w:color="auto"/>
              <w:left w:val="single" w:sz="4" w:space="0" w:color="auto"/>
              <w:bottom w:val="single" w:sz="4" w:space="0" w:color="auto"/>
              <w:right w:val="single" w:sz="4" w:space="0" w:color="auto"/>
            </w:tcBorders>
            <w:shd w:val="pct10" w:color="auto" w:fill="auto"/>
          </w:tcPr>
          <w:p w14:paraId="29110A4E" w14:textId="77777777" w:rsidR="00164CBD" w:rsidRDefault="00164CBD" w:rsidP="00E07E83">
            <w:pPr>
              <w:pStyle w:val="CHCellHeading"/>
              <w:rPr>
                <w:lang w:eastAsia="zh-CN"/>
              </w:rPr>
            </w:pPr>
            <w:r>
              <w:rPr>
                <w:rFonts w:hint="eastAsia"/>
                <w:lang w:eastAsia="zh-CN"/>
              </w:rPr>
              <w:t>Comments</w:t>
            </w:r>
          </w:p>
        </w:tc>
      </w:tr>
      <w:tr w:rsidR="00164CBD" w14:paraId="0CCF829D" w14:textId="77777777" w:rsidTr="00164CBD">
        <w:trPr>
          <w:cantSplit/>
        </w:trPr>
        <w:tc>
          <w:tcPr>
            <w:tcW w:w="1008" w:type="dxa"/>
            <w:tcBorders>
              <w:top w:val="single" w:sz="4" w:space="0" w:color="auto"/>
            </w:tcBorders>
          </w:tcPr>
          <w:p w14:paraId="5FCC7110" w14:textId="77777777" w:rsidR="00164CBD" w:rsidRDefault="00164CBD" w:rsidP="00E07E83">
            <w:pPr>
              <w:pStyle w:val="CBCellBody"/>
            </w:pPr>
            <w:r w:rsidRPr="00095F5B">
              <w:t>R4.1:1</w:t>
            </w:r>
          </w:p>
        </w:tc>
        <w:tc>
          <w:tcPr>
            <w:tcW w:w="1008" w:type="dxa"/>
            <w:tcBorders>
              <w:top w:val="single" w:sz="4" w:space="0" w:color="auto"/>
            </w:tcBorders>
          </w:tcPr>
          <w:p w14:paraId="411A5378" w14:textId="77777777" w:rsidR="00164CBD" w:rsidRDefault="00164CBD" w:rsidP="00E07E83">
            <w:pPr>
              <w:pStyle w:val="CBCellBody"/>
            </w:pPr>
            <w:r w:rsidRPr="00095F5B">
              <w:t>1</w:t>
            </w:r>
          </w:p>
        </w:tc>
        <w:tc>
          <w:tcPr>
            <w:tcW w:w="5875" w:type="dxa"/>
            <w:tcBorders>
              <w:top w:val="single" w:sz="4" w:space="0" w:color="auto"/>
            </w:tcBorders>
          </w:tcPr>
          <w:p w14:paraId="2A010893" w14:textId="77777777" w:rsidR="00164CBD" w:rsidRDefault="00164CBD" w:rsidP="00E07E83">
            <w:pPr>
              <w:pStyle w:val="CBCellBody"/>
            </w:pPr>
            <w:r w:rsidRPr="00095F5B">
              <w:tab/>
              <w:t>The HPI service shall provide an HPI interface that is compliant with SAI-HPI-B.03.02 [9] subject to the clarifications and exceptions noted in this specification.</w:t>
            </w:r>
          </w:p>
        </w:tc>
        <w:tc>
          <w:tcPr>
            <w:tcW w:w="1067" w:type="dxa"/>
            <w:tcBorders>
              <w:top w:val="single" w:sz="4" w:space="0" w:color="auto"/>
            </w:tcBorders>
          </w:tcPr>
          <w:p w14:paraId="04B2AB0D" w14:textId="77777777" w:rsidR="00164CBD" w:rsidRPr="00095F5B" w:rsidRDefault="00164CBD" w:rsidP="00E07E83">
            <w:pPr>
              <w:pStyle w:val="CBCellBody"/>
            </w:pPr>
          </w:p>
        </w:tc>
        <w:tc>
          <w:tcPr>
            <w:tcW w:w="1067" w:type="dxa"/>
            <w:tcBorders>
              <w:top w:val="single" w:sz="4" w:space="0" w:color="auto"/>
            </w:tcBorders>
          </w:tcPr>
          <w:p w14:paraId="5558B550" w14:textId="77777777" w:rsidR="00164CBD" w:rsidRPr="00095F5B" w:rsidRDefault="00164CBD" w:rsidP="00E07E83">
            <w:pPr>
              <w:pStyle w:val="CBCellBody"/>
            </w:pPr>
          </w:p>
        </w:tc>
        <w:tc>
          <w:tcPr>
            <w:tcW w:w="1067" w:type="dxa"/>
            <w:tcBorders>
              <w:top w:val="single" w:sz="4" w:space="0" w:color="auto"/>
            </w:tcBorders>
          </w:tcPr>
          <w:p w14:paraId="4730A29E"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2FDB5819" w14:textId="77777777" w:rsidR="00164CBD" w:rsidRPr="00095F5B" w:rsidRDefault="00164CBD" w:rsidP="00E07E83">
            <w:pPr>
              <w:pStyle w:val="CBCellBody"/>
            </w:pPr>
          </w:p>
        </w:tc>
      </w:tr>
      <w:tr w:rsidR="00164CBD" w14:paraId="67989575" w14:textId="77777777" w:rsidTr="00164CBD">
        <w:trPr>
          <w:cantSplit/>
        </w:trPr>
        <w:tc>
          <w:tcPr>
            <w:tcW w:w="1008" w:type="dxa"/>
            <w:tcBorders>
              <w:top w:val="single" w:sz="4" w:space="0" w:color="auto"/>
            </w:tcBorders>
          </w:tcPr>
          <w:p w14:paraId="0FD2781C" w14:textId="77777777" w:rsidR="00164CBD" w:rsidRDefault="00164CBD" w:rsidP="00E07E83">
            <w:pPr>
              <w:pStyle w:val="CBCellBody"/>
            </w:pPr>
            <w:r w:rsidRPr="00095F5B">
              <w:t>R4.1:2</w:t>
            </w:r>
          </w:p>
        </w:tc>
        <w:tc>
          <w:tcPr>
            <w:tcW w:w="1008" w:type="dxa"/>
            <w:tcBorders>
              <w:top w:val="single" w:sz="4" w:space="0" w:color="auto"/>
            </w:tcBorders>
          </w:tcPr>
          <w:p w14:paraId="1856910F" w14:textId="77777777" w:rsidR="00164CBD" w:rsidRDefault="00164CBD" w:rsidP="00E07E83">
            <w:pPr>
              <w:pStyle w:val="CBCellBody"/>
            </w:pPr>
            <w:r w:rsidRPr="00095F5B">
              <w:t>2</w:t>
            </w:r>
          </w:p>
        </w:tc>
        <w:tc>
          <w:tcPr>
            <w:tcW w:w="5875" w:type="dxa"/>
            <w:tcBorders>
              <w:top w:val="single" w:sz="4" w:space="0" w:color="auto"/>
            </w:tcBorders>
          </w:tcPr>
          <w:p w14:paraId="4C07997B" w14:textId="77777777" w:rsidR="00164CBD" w:rsidRDefault="00164CBD" w:rsidP="00E07E83">
            <w:pPr>
              <w:pStyle w:val="CBCellBody"/>
            </w:pPr>
            <w:r w:rsidRPr="00095F5B">
              <w:tab/>
              <w:t>The HPI service shall be implemented as a client/server model, with the HPI Server Daemon (HSD) implementing the server and located on the managed nodes in the system;  and a HPI Client Library (HCL) implementing the client which links with System Management applications to provide remote access to the HPI API on the HSD.</w:t>
            </w:r>
          </w:p>
        </w:tc>
        <w:tc>
          <w:tcPr>
            <w:tcW w:w="1067" w:type="dxa"/>
            <w:tcBorders>
              <w:top w:val="single" w:sz="4" w:space="0" w:color="auto"/>
            </w:tcBorders>
          </w:tcPr>
          <w:p w14:paraId="5A97E3E4" w14:textId="77777777" w:rsidR="00164CBD" w:rsidRPr="00095F5B" w:rsidRDefault="00164CBD" w:rsidP="00E07E83">
            <w:pPr>
              <w:pStyle w:val="CBCellBody"/>
            </w:pPr>
          </w:p>
        </w:tc>
        <w:tc>
          <w:tcPr>
            <w:tcW w:w="1067" w:type="dxa"/>
            <w:tcBorders>
              <w:top w:val="single" w:sz="4" w:space="0" w:color="auto"/>
            </w:tcBorders>
          </w:tcPr>
          <w:p w14:paraId="100E845D" w14:textId="77777777" w:rsidR="00164CBD" w:rsidRPr="00095F5B" w:rsidRDefault="00164CBD" w:rsidP="00E07E83">
            <w:pPr>
              <w:pStyle w:val="CBCellBody"/>
            </w:pPr>
          </w:p>
        </w:tc>
        <w:tc>
          <w:tcPr>
            <w:tcW w:w="1067" w:type="dxa"/>
            <w:tcBorders>
              <w:top w:val="single" w:sz="4" w:space="0" w:color="auto"/>
            </w:tcBorders>
          </w:tcPr>
          <w:p w14:paraId="17F891CB"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35FDE074" w14:textId="77777777" w:rsidR="00164CBD" w:rsidRPr="00095F5B" w:rsidRDefault="00164CBD" w:rsidP="00E07E83">
            <w:pPr>
              <w:pStyle w:val="CBCellBody"/>
            </w:pPr>
          </w:p>
        </w:tc>
      </w:tr>
      <w:tr w:rsidR="00164CBD" w14:paraId="30574C9D" w14:textId="77777777" w:rsidTr="00164CBD">
        <w:trPr>
          <w:cantSplit/>
        </w:trPr>
        <w:tc>
          <w:tcPr>
            <w:tcW w:w="1008" w:type="dxa"/>
            <w:tcBorders>
              <w:top w:val="single" w:sz="4" w:space="0" w:color="auto"/>
            </w:tcBorders>
          </w:tcPr>
          <w:p w14:paraId="63AAA91B" w14:textId="77777777" w:rsidR="00164CBD" w:rsidRDefault="00164CBD" w:rsidP="00E07E83">
            <w:pPr>
              <w:pStyle w:val="CBCellBody"/>
            </w:pPr>
            <w:r w:rsidRPr="00095F5B">
              <w:t>R4.2:3</w:t>
            </w:r>
          </w:p>
        </w:tc>
        <w:tc>
          <w:tcPr>
            <w:tcW w:w="1008" w:type="dxa"/>
            <w:tcBorders>
              <w:top w:val="single" w:sz="4" w:space="0" w:color="auto"/>
            </w:tcBorders>
          </w:tcPr>
          <w:p w14:paraId="25265776" w14:textId="77777777" w:rsidR="00164CBD" w:rsidRDefault="00164CBD" w:rsidP="00E07E83">
            <w:pPr>
              <w:pStyle w:val="CBCellBody"/>
            </w:pPr>
            <w:r w:rsidRPr="00095F5B">
              <w:t>3</w:t>
            </w:r>
          </w:p>
        </w:tc>
        <w:tc>
          <w:tcPr>
            <w:tcW w:w="5875" w:type="dxa"/>
            <w:tcBorders>
              <w:top w:val="single" w:sz="4" w:space="0" w:color="auto"/>
            </w:tcBorders>
          </w:tcPr>
          <w:p w14:paraId="4AF61DDD" w14:textId="77777777" w:rsidR="00164CBD" w:rsidRDefault="00164CBD" w:rsidP="00E07E83">
            <w:pPr>
              <w:pStyle w:val="CBCellBody"/>
            </w:pPr>
            <w:r w:rsidRPr="00095F5B">
              <w:tab/>
              <w:t xml:space="preserve">The HSD shall support the </w:t>
            </w:r>
            <w:proofErr w:type="spellStart"/>
            <w:r w:rsidRPr="00095F5B">
              <w:t>Radisys</w:t>
            </w:r>
            <w:proofErr w:type="spellEnd"/>
            <w:r w:rsidRPr="00095F5B">
              <w:t xml:space="preserve"> RPC over RMCP protocol.</w:t>
            </w:r>
          </w:p>
        </w:tc>
        <w:tc>
          <w:tcPr>
            <w:tcW w:w="1067" w:type="dxa"/>
            <w:tcBorders>
              <w:top w:val="single" w:sz="4" w:space="0" w:color="auto"/>
            </w:tcBorders>
          </w:tcPr>
          <w:p w14:paraId="5EE47283" w14:textId="77777777" w:rsidR="00164CBD" w:rsidRPr="00095F5B" w:rsidRDefault="00164CBD" w:rsidP="00E07E83">
            <w:pPr>
              <w:pStyle w:val="CBCellBody"/>
            </w:pPr>
          </w:p>
        </w:tc>
        <w:tc>
          <w:tcPr>
            <w:tcW w:w="1067" w:type="dxa"/>
            <w:tcBorders>
              <w:top w:val="single" w:sz="4" w:space="0" w:color="auto"/>
            </w:tcBorders>
          </w:tcPr>
          <w:p w14:paraId="7D09F383" w14:textId="77777777" w:rsidR="00164CBD" w:rsidRPr="00095F5B" w:rsidRDefault="00164CBD" w:rsidP="00E07E83">
            <w:pPr>
              <w:pStyle w:val="CBCellBody"/>
            </w:pPr>
          </w:p>
        </w:tc>
        <w:tc>
          <w:tcPr>
            <w:tcW w:w="1067" w:type="dxa"/>
            <w:tcBorders>
              <w:top w:val="single" w:sz="4" w:space="0" w:color="auto"/>
            </w:tcBorders>
          </w:tcPr>
          <w:p w14:paraId="01CFE653"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1FC3A9D6" w14:textId="77777777" w:rsidR="00164CBD" w:rsidRPr="00095F5B" w:rsidRDefault="00164CBD" w:rsidP="00E07E83">
            <w:pPr>
              <w:pStyle w:val="CBCellBody"/>
            </w:pPr>
          </w:p>
        </w:tc>
      </w:tr>
      <w:tr w:rsidR="00164CBD" w14:paraId="18DDF52F" w14:textId="77777777" w:rsidTr="00164CBD">
        <w:trPr>
          <w:cantSplit/>
        </w:trPr>
        <w:tc>
          <w:tcPr>
            <w:tcW w:w="1008" w:type="dxa"/>
            <w:tcBorders>
              <w:top w:val="single" w:sz="4" w:space="0" w:color="auto"/>
            </w:tcBorders>
          </w:tcPr>
          <w:p w14:paraId="2022F3A9" w14:textId="77777777" w:rsidR="00164CBD" w:rsidRDefault="00164CBD" w:rsidP="00E07E83">
            <w:pPr>
              <w:pStyle w:val="CBCellBody"/>
            </w:pPr>
            <w:r w:rsidRPr="00095F5B">
              <w:t>R4.2:4</w:t>
            </w:r>
          </w:p>
        </w:tc>
        <w:tc>
          <w:tcPr>
            <w:tcW w:w="1008" w:type="dxa"/>
            <w:tcBorders>
              <w:top w:val="single" w:sz="4" w:space="0" w:color="auto"/>
            </w:tcBorders>
          </w:tcPr>
          <w:p w14:paraId="77EA5EF3" w14:textId="77777777" w:rsidR="00164CBD" w:rsidRDefault="00164CBD" w:rsidP="00E07E83">
            <w:pPr>
              <w:pStyle w:val="CBCellBody"/>
            </w:pPr>
            <w:r w:rsidRPr="00095F5B">
              <w:t>4</w:t>
            </w:r>
          </w:p>
        </w:tc>
        <w:tc>
          <w:tcPr>
            <w:tcW w:w="5875" w:type="dxa"/>
            <w:tcBorders>
              <w:top w:val="single" w:sz="4" w:space="0" w:color="auto"/>
            </w:tcBorders>
          </w:tcPr>
          <w:p w14:paraId="75499832" w14:textId="77777777" w:rsidR="00164CBD" w:rsidRDefault="00164CBD" w:rsidP="00E07E83">
            <w:pPr>
              <w:pStyle w:val="CBCellBody"/>
            </w:pPr>
            <w:r w:rsidRPr="00095F5B">
              <w:tab/>
              <w:t xml:space="preserve">The HSD shall support remote HPI requests from </w:t>
            </w:r>
            <w:proofErr w:type="spellStart"/>
            <w:r w:rsidRPr="00095F5B">
              <w:t>OpenHPI</w:t>
            </w:r>
            <w:proofErr w:type="spellEnd"/>
            <w:r w:rsidRPr="00095F5B">
              <w:t xml:space="preserve"> 3.0.0 or later client library.</w:t>
            </w:r>
          </w:p>
        </w:tc>
        <w:tc>
          <w:tcPr>
            <w:tcW w:w="1067" w:type="dxa"/>
            <w:tcBorders>
              <w:top w:val="single" w:sz="4" w:space="0" w:color="auto"/>
            </w:tcBorders>
          </w:tcPr>
          <w:p w14:paraId="2360A330" w14:textId="77777777" w:rsidR="00164CBD" w:rsidRPr="00095F5B" w:rsidRDefault="00164CBD" w:rsidP="00E07E83">
            <w:pPr>
              <w:pStyle w:val="CBCellBody"/>
            </w:pPr>
          </w:p>
        </w:tc>
        <w:tc>
          <w:tcPr>
            <w:tcW w:w="1067" w:type="dxa"/>
            <w:tcBorders>
              <w:top w:val="single" w:sz="4" w:space="0" w:color="auto"/>
            </w:tcBorders>
          </w:tcPr>
          <w:p w14:paraId="4D612701" w14:textId="77777777" w:rsidR="00164CBD" w:rsidRPr="00095F5B" w:rsidRDefault="00164CBD" w:rsidP="00E07E83">
            <w:pPr>
              <w:pStyle w:val="CBCellBody"/>
            </w:pPr>
          </w:p>
        </w:tc>
        <w:tc>
          <w:tcPr>
            <w:tcW w:w="1067" w:type="dxa"/>
            <w:tcBorders>
              <w:top w:val="single" w:sz="4" w:space="0" w:color="auto"/>
            </w:tcBorders>
          </w:tcPr>
          <w:p w14:paraId="23221E8B"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6EFA716A" w14:textId="77777777" w:rsidR="00164CBD" w:rsidRPr="00095F5B" w:rsidRDefault="00164CBD" w:rsidP="00E07E83">
            <w:pPr>
              <w:pStyle w:val="CBCellBody"/>
            </w:pPr>
          </w:p>
        </w:tc>
      </w:tr>
      <w:tr w:rsidR="00164CBD" w14:paraId="14EA0705" w14:textId="77777777" w:rsidTr="00164CBD">
        <w:trPr>
          <w:cantSplit/>
        </w:trPr>
        <w:tc>
          <w:tcPr>
            <w:tcW w:w="1008" w:type="dxa"/>
            <w:tcBorders>
              <w:top w:val="single" w:sz="4" w:space="0" w:color="auto"/>
            </w:tcBorders>
          </w:tcPr>
          <w:p w14:paraId="1613C15A" w14:textId="77777777" w:rsidR="00164CBD" w:rsidRDefault="00164CBD" w:rsidP="00E07E83">
            <w:pPr>
              <w:pStyle w:val="CBCellBody"/>
            </w:pPr>
            <w:r w:rsidRPr="00095F5B">
              <w:t>R4.3:5</w:t>
            </w:r>
          </w:p>
        </w:tc>
        <w:tc>
          <w:tcPr>
            <w:tcW w:w="1008" w:type="dxa"/>
            <w:tcBorders>
              <w:top w:val="single" w:sz="4" w:space="0" w:color="auto"/>
            </w:tcBorders>
          </w:tcPr>
          <w:p w14:paraId="0EED52CB" w14:textId="77777777" w:rsidR="00164CBD" w:rsidRDefault="00164CBD" w:rsidP="00E07E83">
            <w:pPr>
              <w:pStyle w:val="CBCellBody"/>
            </w:pPr>
            <w:r w:rsidRPr="00095F5B">
              <w:t>5</w:t>
            </w:r>
          </w:p>
        </w:tc>
        <w:tc>
          <w:tcPr>
            <w:tcW w:w="5875" w:type="dxa"/>
            <w:tcBorders>
              <w:top w:val="single" w:sz="4" w:space="0" w:color="auto"/>
            </w:tcBorders>
          </w:tcPr>
          <w:p w14:paraId="418DF8F5" w14:textId="77777777" w:rsidR="00164CBD" w:rsidRDefault="00164CBD" w:rsidP="00E07E83">
            <w:pPr>
              <w:pStyle w:val="CBCellBody"/>
            </w:pPr>
            <w:r w:rsidRPr="00095F5B">
              <w:tab/>
              <w:t>The HCL shall be implemented such that it can be linked with System Management software running both on remote System Management hardware as well as local Shelf Management hardware.</w:t>
            </w:r>
          </w:p>
        </w:tc>
        <w:tc>
          <w:tcPr>
            <w:tcW w:w="1067" w:type="dxa"/>
            <w:tcBorders>
              <w:top w:val="single" w:sz="4" w:space="0" w:color="auto"/>
            </w:tcBorders>
          </w:tcPr>
          <w:p w14:paraId="7E94A638" w14:textId="77777777" w:rsidR="00164CBD" w:rsidRPr="00095F5B" w:rsidRDefault="00164CBD" w:rsidP="00E07E83">
            <w:pPr>
              <w:pStyle w:val="CBCellBody"/>
            </w:pPr>
          </w:p>
        </w:tc>
        <w:tc>
          <w:tcPr>
            <w:tcW w:w="1067" w:type="dxa"/>
            <w:tcBorders>
              <w:top w:val="single" w:sz="4" w:space="0" w:color="auto"/>
            </w:tcBorders>
          </w:tcPr>
          <w:p w14:paraId="27B99CAB" w14:textId="77777777" w:rsidR="00164CBD" w:rsidRPr="00095F5B" w:rsidRDefault="00164CBD" w:rsidP="00E07E83">
            <w:pPr>
              <w:pStyle w:val="CBCellBody"/>
            </w:pPr>
          </w:p>
        </w:tc>
        <w:tc>
          <w:tcPr>
            <w:tcW w:w="1067" w:type="dxa"/>
            <w:tcBorders>
              <w:top w:val="single" w:sz="4" w:space="0" w:color="auto"/>
            </w:tcBorders>
          </w:tcPr>
          <w:p w14:paraId="16BC1C5F"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49993098" w14:textId="77777777" w:rsidR="00164CBD" w:rsidRPr="00095F5B" w:rsidRDefault="00164CBD" w:rsidP="00E07E83">
            <w:pPr>
              <w:pStyle w:val="CBCellBody"/>
            </w:pPr>
          </w:p>
        </w:tc>
      </w:tr>
      <w:tr w:rsidR="00164CBD" w14:paraId="48E78ABF" w14:textId="77777777" w:rsidTr="00164CBD">
        <w:trPr>
          <w:cantSplit/>
        </w:trPr>
        <w:tc>
          <w:tcPr>
            <w:tcW w:w="1008" w:type="dxa"/>
            <w:tcBorders>
              <w:top w:val="single" w:sz="4" w:space="0" w:color="auto"/>
            </w:tcBorders>
          </w:tcPr>
          <w:p w14:paraId="711C0F73" w14:textId="77777777" w:rsidR="00164CBD" w:rsidRDefault="00164CBD" w:rsidP="00E07E83">
            <w:pPr>
              <w:pStyle w:val="CBCellBody"/>
            </w:pPr>
            <w:r w:rsidRPr="00095F5B">
              <w:t>R4.3:6</w:t>
            </w:r>
          </w:p>
        </w:tc>
        <w:tc>
          <w:tcPr>
            <w:tcW w:w="1008" w:type="dxa"/>
            <w:tcBorders>
              <w:top w:val="single" w:sz="4" w:space="0" w:color="auto"/>
            </w:tcBorders>
          </w:tcPr>
          <w:p w14:paraId="5C89974D" w14:textId="77777777" w:rsidR="00164CBD" w:rsidRDefault="00164CBD" w:rsidP="00E07E83">
            <w:pPr>
              <w:pStyle w:val="CBCellBody"/>
            </w:pPr>
            <w:r w:rsidRPr="00095F5B">
              <w:t>6</w:t>
            </w:r>
          </w:p>
        </w:tc>
        <w:tc>
          <w:tcPr>
            <w:tcW w:w="5875" w:type="dxa"/>
            <w:tcBorders>
              <w:top w:val="single" w:sz="4" w:space="0" w:color="auto"/>
            </w:tcBorders>
          </w:tcPr>
          <w:p w14:paraId="257E4DCD" w14:textId="77777777" w:rsidR="00164CBD" w:rsidRDefault="00164CBD" w:rsidP="00E07E83">
            <w:pPr>
              <w:pStyle w:val="CBCellBody"/>
            </w:pPr>
            <w:r w:rsidRPr="00095F5B">
              <w:tab/>
              <w:t>The HPI Client Library shall be portable across different operating systems and CPU architectures. (The library must at least support the PPC and x86 CPU architectures)</w:t>
            </w:r>
          </w:p>
        </w:tc>
        <w:tc>
          <w:tcPr>
            <w:tcW w:w="1067" w:type="dxa"/>
            <w:tcBorders>
              <w:top w:val="single" w:sz="4" w:space="0" w:color="auto"/>
            </w:tcBorders>
          </w:tcPr>
          <w:p w14:paraId="797B695E" w14:textId="77777777" w:rsidR="00164CBD" w:rsidRPr="00095F5B" w:rsidRDefault="00164CBD" w:rsidP="00E07E83">
            <w:pPr>
              <w:pStyle w:val="CBCellBody"/>
            </w:pPr>
          </w:p>
        </w:tc>
        <w:tc>
          <w:tcPr>
            <w:tcW w:w="1067" w:type="dxa"/>
            <w:tcBorders>
              <w:top w:val="single" w:sz="4" w:space="0" w:color="auto"/>
            </w:tcBorders>
          </w:tcPr>
          <w:p w14:paraId="0E862853" w14:textId="77777777" w:rsidR="00164CBD" w:rsidRPr="00095F5B" w:rsidRDefault="00164CBD" w:rsidP="00E07E83">
            <w:pPr>
              <w:pStyle w:val="CBCellBody"/>
            </w:pPr>
          </w:p>
        </w:tc>
        <w:tc>
          <w:tcPr>
            <w:tcW w:w="1067" w:type="dxa"/>
            <w:tcBorders>
              <w:top w:val="single" w:sz="4" w:space="0" w:color="auto"/>
            </w:tcBorders>
          </w:tcPr>
          <w:p w14:paraId="4BC59E4A"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7756682D" w14:textId="77777777" w:rsidR="00164CBD" w:rsidRPr="00095F5B" w:rsidRDefault="00164CBD" w:rsidP="00E07E83">
            <w:pPr>
              <w:pStyle w:val="CBCellBody"/>
            </w:pPr>
          </w:p>
        </w:tc>
      </w:tr>
      <w:tr w:rsidR="00164CBD" w14:paraId="2B60D284" w14:textId="77777777" w:rsidTr="00164CBD">
        <w:trPr>
          <w:cantSplit/>
        </w:trPr>
        <w:tc>
          <w:tcPr>
            <w:tcW w:w="1008" w:type="dxa"/>
            <w:tcBorders>
              <w:top w:val="single" w:sz="4" w:space="0" w:color="auto"/>
            </w:tcBorders>
          </w:tcPr>
          <w:p w14:paraId="75C299B9" w14:textId="77777777" w:rsidR="00164CBD" w:rsidRDefault="00164CBD" w:rsidP="00E07E83">
            <w:pPr>
              <w:pStyle w:val="CBCellBody"/>
            </w:pPr>
            <w:r w:rsidRPr="00095F5B">
              <w:t>R4.3:7</w:t>
            </w:r>
          </w:p>
        </w:tc>
        <w:tc>
          <w:tcPr>
            <w:tcW w:w="1008" w:type="dxa"/>
            <w:tcBorders>
              <w:top w:val="single" w:sz="4" w:space="0" w:color="auto"/>
            </w:tcBorders>
          </w:tcPr>
          <w:p w14:paraId="45905454" w14:textId="77777777" w:rsidR="00164CBD" w:rsidRDefault="00164CBD" w:rsidP="00E07E83">
            <w:pPr>
              <w:pStyle w:val="CBCellBody"/>
            </w:pPr>
            <w:r w:rsidRPr="00095F5B">
              <w:t>7</w:t>
            </w:r>
          </w:p>
        </w:tc>
        <w:tc>
          <w:tcPr>
            <w:tcW w:w="5875" w:type="dxa"/>
            <w:tcBorders>
              <w:top w:val="single" w:sz="4" w:space="0" w:color="auto"/>
            </w:tcBorders>
          </w:tcPr>
          <w:p w14:paraId="4CFFF9C0" w14:textId="77777777" w:rsidR="00164CBD" w:rsidRDefault="00164CBD" w:rsidP="00E07E83">
            <w:pPr>
              <w:pStyle w:val="CBCellBody"/>
            </w:pPr>
            <w:r w:rsidRPr="00095F5B">
              <w:tab/>
              <w:t>The HPI client library shall support the Windows Operating System (Windows 7 and Windows 2008 Server).</w:t>
            </w:r>
          </w:p>
        </w:tc>
        <w:tc>
          <w:tcPr>
            <w:tcW w:w="1067" w:type="dxa"/>
            <w:tcBorders>
              <w:top w:val="single" w:sz="4" w:space="0" w:color="auto"/>
            </w:tcBorders>
          </w:tcPr>
          <w:p w14:paraId="131D0F6C" w14:textId="77777777" w:rsidR="00164CBD" w:rsidRPr="00095F5B" w:rsidRDefault="00164CBD" w:rsidP="00E07E83">
            <w:pPr>
              <w:pStyle w:val="CBCellBody"/>
            </w:pPr>
          </w:p>
        </w:tc>
        <w:tc>
          <w:tcPr>
            <w:tcW w:w="1067" w:type="dxa"/>
            <w:tcBorders>
              <w:top w:val="single" w:sz="4" w:space="0" w:color="auto"/>
            </w:tcBorders>
          </w:tcPr>
          <w:p w14:paraId="5CE55F73" w14:textId="77777777" w:rsidR="00164CBD" w:rsidRPr="00095F5B" w:rsidRDefault="00164CBD" w:rsidP="00E07E83">
            <w:pPr>
              <w:pStyle w:val="CBCellBody"/>
            </w:pPr>
          </w:p>
        </w:tc>
        <w:tc>
          <w:tcPr>
            <w:tcW w:w="1067" w:type="dxa"/>
            <w:tcBorders>
              <w:top w:val="single" w:sz="4" w:space="0" w:color="auto"/>
            </w:tcBorders>
          </w:tcPr>
          <w:p w14:paraId="668BA7FA"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16B7FC90" w14:textId="77777777" w:rsidR="00164CBD" w:rsidRPr="00095F5B" w:rsidRDefault="00164CBD" w:rsidP="00E07E83">
            <w:pPr>
              <w:pStyle w:val="CBCellBody"/>
            </w:pPr>
          </w:p>
        </w:tc>
      </w:tr>
      <w:tr w:rsidR="00164CBD" w14:paraId="61B123E6" w14:textId="77777777" w:rsidTr="00164CBD">
        <w:trPr>
          <w:cantSplit/>
        </w:trPr>
        <w:tc>
          <w:tcPr>
            <w:tcW w:w="1008" w:type="dxa"/>
            <w:tcBorders>
              <w:top w:val="single" w:sz="4" w:space="0" w:color="auto"/>
            </w:tcBorders>
          </w:tcPr>
          <w:p w14:paraId="3C78E041" w14:textId="77777777" w:rsidR="00164CBD" w:rsidRDefault="00164CBD" w:rsidP="00E07E83">
            <w:pPr>
              <w:pStyle w:val="CBCellBody"/>
            </w:pPr>
            <w:r w:rsidRPr="00095F5B">
              <w:t>R4.3:8</w:t>
            </w:r>
          </w:p>
        </w:tc>
        <w:tc>
          <w:tcPr>
            <w:tcW w:w="1008" w:type="dxa"/>
            <w:tcBorders>
              <w:top w:val="single" w:sz="4" w:space="0" w:color="auto"/>
            </w:tcBorders>
          </w:tcPr>
          <w:p w14:paraId="043FF057" w14:textId="77777777" w:rsidR="00164CBD" w:rsidRDefault="00164CBD" w:rsidP="00E07E83">
            <w:pPr>
              <w:pStyle w:val="CBCellBody"/>
            </w:pPr>
            <w:r w:rsidRPr="00095F5B">
              <w:t>8</w:t>
            </w:r>
          </w:p>
        </w:tc>
        <w:tc>
          <w:tcPr>
            <w:tcW w:w="5875" w:type="dxa"/>
            <w:tcBorders>
              <w:top w:val="single" w:sz="4" w:space="0" w:color="auto"/>
            </w:tcBorders>
          </w:tcPr>
          <w:p w14:paraId="23F3DB1A" w14:textId="77777777" w:rsidR="00164CBD" w:rsidRDefault="00164CBD" w:rsidP="00E07E83">
            <w:pPr>
              <w:pStyle w:val="CBCellBody"/>
            </w:pPr>
            <w:r w:rsidRPr="00095F5B">
              <w:tab/>
              <w:t xml:space="preserve">The HPI client library shall support the Linux Operating System distributions that use the 2.6 Linux Kernels, e.g.  </w:t>
            </w:r>
            <w:proofErr w:type="spellStart"/>
            <w:r w:rsidRPr="00095F5B">
              <w:t>RedHat</w:t>
            </w:r>
            <w:proofErr w:type="spellEnd"/>
            <w:r w:rsidRPr="00095F5B">
              <w:t xml:space="preserve"> , </w:t>
            </w:r>
            <w:proofErr w:type="spellStart"/>
            <w:r w:rsidRPr="00095F5B">
              <w:t>Monta</w:t>
            </w:r>
            <w:proofErr w:type="spellEnd"/>
            <w:r w:rsidRPr="00095F5B">
              <w:t xml:space="preserve"> Vista ,</w:t>
            </w:r>
            <w:proofErr w:type="spellStart"/>
            <w:r w:rsidRPr="00095F5B">
              <w:t>Windriver</w:t>
            </w:r>
            <w:proofErr w:type="spellEnd"/>
            <w:r w:rsidRPr="00095F5B">
              <w:t>.</w:t>
            </w:r>
          </w:p>
        </w:tc>
        <w:tc>
          <w:tcPr>
            <w:tcW w:w="1067" w:type="dxa"/>
            <w:tcBorders>
              <w:top w:val="single" w:sz="4" w:space="0" w:color="auto"/>
            </w:tcBorders>
          </w:tcPr>
          <w:p w14:paraId="5D292F56" w14:textId="77777777" w:rsidR="00164CBD" w:rsidRPr="00095F5B" w:rsidRDefault="00164CBD" w:rsidP="00E07E83">
            <w:pPr>
              <w:pStyle w:val="CBCellBody"/>
            </w:pPr>
          </w:p>
        </w:tc>
        <w:tc>
          <w:tcPr>
            <w:tcW w:w="1067" w:type="dxa"/>
            <w:tcBorders>
              <w:top w:val="single" w:sz="4" w:space="0" w:color="auto"/>
            </w:tcBorders>
          </w:tcPr>
          <w:p w14:paraId="1009ED9B" w14:textId="77777777" w:rsidR="00164CBD" w:rsidRPr="00095F5B" w:rsidRDefault="00164CBD" w:rsidP="00E07E83">
            <w:pPr>
              <w:pStyle w:val="CBCellBody"/>
            </w:pPr>
          </w:p>
        </w:tc>
        <w:tc>
          <w:tcPr>
            <w:tcW w:w="1067" w:type="dxa"/>
            <w:tcBorders>
              <w:top w:val="single" w:sz="4" w:space="0" w:color="auto"/>
            </w:tcBorders>
          </w:tcPr>
          <w:p w14:paraId="67ED1458"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0D326749" w14:textId="77777777" w:rsidR="00164CBD" w:rsidRPr="00095F5B" w:rsidRDefault="00164CBD" w:rsidP="00E07E83">
            <w:pPr>
              <w:pStyle w:val="CBCellBody"/>
            </w:pPr>
          </w:p>
        </w:tc>
      </w:tr>
      <w:tr w:rsidR="00164CBD" w14:paraId="6E8A6CCB" w14:textId="77777777" w:rsidTr="00164CBD">
        <w:trPr>
          <w:cantSplit/>
        </w:trPr>
        <w:tc>
          <w:tcPr>
            <w:tcW w:w="1008" w:type="dxa"/>
            <w:tcBorders>
              <w:top w:val="single" w:sz="4" w:space="0" w:color="auto"/>
            </w:tcBorders>
          </w:tcPr>
          <w:p w14:paraId="63BB1A3A" w14:textId="77777777" w:rsidR="00164CBD" w:rsidRDefault="00164CBD" w:rsidP="00E07E83">
            <w:pPr>
              <w:pStyle w:val="CBCellBody"/>
            </w:pPr>
            <w:r w:rsidRPr="00095F5B">
              <w:lastRenderedPageBreak/>
              <w:t>R4.3:9</w:t>
            </w:r>
          </w:p>
        </w:tc>
        <w:tc>
          <w:tcPr>
            <w:tcW w:w="1008" w:type="dxa"/>
            <w:tcBorders>
              <w:top w:val="single" w:sz="4" w:space="0" w:color="auto"/>
            </w:tcBorders>
          </w:tcPr>
          <w:p w14:paraId="1BE9FD96" w14:textId="77777777" w:rsidR="00164CBD" w:rsidRDefault="00164CBD" w:rsidP="00E07E83">
            <w:pPr>
              <w:pStyle w:val="CBCellBody"/>
            </w:pPr>
            <w:r w:rsidRPr="00095F5B">
              <w:t>9</w:t>
            </w:r>
          </w:p>
        </w:tc>
        <w:tc>
          <w:tcPr>
            <w:tcW w:w="5875" w:type="dxa"/>
            <w:tcBorders>
              <w:top w:val="single" w:sz="4" w:space="0" w:color="auto"/>
            </w:tcBorders>
          </w:tcPr>
          <w:p w14:paraId="7AB22726" w14:textId="77777777" w:rsidR="00164CBD" w:rsidRDefault="00164CBD" w:rsidP="00E07E83">
            <w:pPr>
              <w:pStyle w:val="CBCellBody"/>
            </w:pPr>
            <w:r w:rsidRPr="00095F5B">
              <w:tab/>
              <w:t>The HPI client library shall be provided as a dynamically linked library.</w:t>
            </w:r>
          </w:p>
        </w:tc>
        <w:tc>
          <w:tcPr>
            <w:tcW w:w="1067" w:type="dxa"/>
            <w:tcBorders>
              <w:top w:val="single" w:sz="4" w:space="0" w:color="auto"/>
            </w:tcBorders>
          </w:tcPr>
          <w:p w14:paraId="1F94DDD5" w14:textId="77777777" w:rsidR="00164CBD" w:rsidRPr="00095F5B" w:rsidRDefault="00164CBD" w:rsidP="00E07E83">
            <w:pPr>
              <w:pStyle w:val="CBCellBody"/>
            </w:pPr>
          </w:p>
        </w:tc>
        <w:tc>
          <w:tcPr>
            <w:tcW w:w="1067" w:type="dxa"/>
            <w:tcBorders>
              <w:top w:val="single" w:sz="4" w:space="0" w:color="auto"/>
            </w:tcBorders>
          </w:tcPr>
          <w:p w14:paraId="2D0F0621" w14:textId="77777777" w:rsidR="00164CBD" w:rsidRPr="00095F5B" w:rsidRDefault="00164CBD" w:rsidP="00E07E83">
            <w:pPr>
              <w:pStyle w:val="CBCellBody"/>
            </w:pPr>
          </w:p>
        </w:tc>
        <w:tc>
          <w:tcPr>
            <w:tcW w:w="1067" w:type="dxa"/>
            <w:tcBorders>
              <w:top w:val="single" w:sz="4" w:space="0" w:color="auto"/>
            </w:tcBorders>
          </w:tcPr>
          <w:p w14:paraId="346AD9FC"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023962A8" w14:textId="77777777" w:rsidR="00164CBD" w:rsidRPr="00095F5B" w:rsidRDefault="00164CBD" w:rsidP="00E07E83">
            <w:pPr>
              <w:pStyle w:val="CBCellBody"/>
            </w:pPr>
          </w:p>
        </w:tc>
      </w:tr>
      <w:tr w:rsidR="00164CBD" w14:paraId="4F2BAA99" w14:textId="77777777" w:rsidTr="00164CBD">
        <w:trPr>
          <w:cantSplit/>
        </w:trPr>
        <w:tc>
          <w:tcPr>
            <w:tcW w:w="1008" w:type="dxa"/>
            <w:tcBorders>
              <w:top w:val="single" w:sz="4" w:space="0" w:color="auto"/>
            </w:tcBorders>
          </w:tcPr>
          <w:p w14:paraId="4F7C9691" w14:textId="77777777" w:rsidR="00164CBD" w:rsidRDefault="00164CBD" w:rsidP="00E07E83">
            <w:pPr>
              <w:pStyle w:val="CBCellBody"/>
            </w:pPr>
            <w:r w:rsidRPr="00095F5B">
              <w:t>R4.3:10</w:t>
            </w:r>
          </w:p>
        </w:tc>
        <w:tc>
          <w:tcPr>
            <w:tcW w:w="1008" w:type="dxa"/>
            <w:tcBorders>
              <w:top w:val="single" w:sz="4" w:space="0" w:color="auto"/>
            </w:tcBorders>
          </w:tcPr>
          <w:p w14:paraId="79A91BF4" w14:textId="77777777" w:rsidR="00164CBD" w:rsidRDefault="00164CBD" w:rsidP="00E07E83">
            <w:pPr>
              <w:pStyle w:val="CBCellBody"/>
            </w:pPr>
            <w:r w:rsidRPr="00095F5B">
              <w:t>10</w:t>
            </w:r>
          </w:p>
        </w:tc>
        <w:tc>
          <w:tcPr>
            <w:tcW w:w="5875" w:type="dxa"/>
            <w:tcBorders>
              <w:top w:val="single" w:sz="4" w:space="0" w:color="auto"/>
            </w:tcBorders>
          </w:tcPr>
          <w:p w14:paraId="67A25354" w14:textId="77777777" w:rsidR="00164CBD" w:rsidRDefault="00164CBD" w:rsidP="00E07E83">
            <w:pPr>
              <w:pStyle w:val="CBCellBody"/>
            </w:pPr>
            <w:r w:rsidRPr="00095F5B">
              <w:tab/>
              <w:t>The HPI client library shall be provided in source code form with auto configuration scripts to build the library on the different versions of the Linux Operating System as well as the Windows Operating System.</w:t>
            </w:r>
          </w:p>
        </w:tc>
        <w:tc>
          <w:tcPr>
            <w:tcW w:w="1067" w:type="dxa"/>
            <w:tcBorders>
              <w:top w:val="single" w:sz="4" w:space="0" w:color="auto"/>
            </w:tcBorders>
          </w:tcPr>
          <w:p w14:paraId="5963A8BD" w14:textId="77777777" w:rsidR="00164CBD" w:rsidRPr="00095F5B" w:rsidRDefault="00164CBD" w:rsidP="00E07E83">
            <w:pPr>
              <w:pStyle w:val="CBCellBody"/>
            </w:pPr>
          </w:p>
        </w:tc>
        <w:tc>
          <w:tcPr>
            <w:tcW w:w="1067" w:type="dxa"/>
            <w:tcBorders>
              <w:top w:val="single" w:sz="4" w:space="0" w:color="auto"/>
            </w:tcBorders>
          </w:tcPr>
          <w:p w14:paraId="5F4D31BA" w14:textId="77777777" w:rsidR="00164CBD" w:rsidRPr="00095F5B" w:rsidRDefault="00164CBD" w:rsidP="00E07E83">
            <w:pPr>
              <w:pStyle w:val="CBCellBody"/>
            </w:pPr>
          </w:p>
        </w:tc>
        <w:tc>
          <w:tcPr>
            <w:tcW w:w="1067" w:type="dxa"/>
            <w:tcBorders>
              <w:top w:val="single" w:sz="4" w:space="0" w:color="auto"/>
            </w:tcBorders>
          </w:tcPr>
          <w:p w14:paraId="2F7988F5"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6487F76B" w14:textId="77777777" w:rsidR="00164CBD" w:rsidRPr="00095F5B" w:rsidRDefault="00164CBD" w:rsidP="00E07E83">
            <w:pPr>
              <w:pStyle w:val="CBCellBody"/>
            </w:pPr>
          </w:p>
        </w:tc>
      </w:tr>
      <w:tr w:rsidR="00164CBD" w14:paraId="36BF175D" w14:textId="77777777" w:rsidTr="00164CBD">
        <w:trPr>
          <w:cantSplit/>
        </w:trPr>
        <w:tc>
          <w:tcPr>
            <w:tcW w:w="1008" w:type="dxa"/>
            <w:tcBorders>
              <w:top w:val="single" w:sz="4" w:space="0" w:color="auto"/>
            </w:tcBorders>
          </w:tcPr>
          <w:p w14:paraId="593C8A8B" w14:textId="77777777" w:rsidR="00164CBD" w:rsidRDefault="00164CBD" w:rsidP="00E07E83">
            <w:pPr>
              <w:pStyle w:val="CBCellBody"/>
            </w:pPr>
            <w:r w:rsidRPr="00095F5B">
              <w:t>R4.3:11</w:t>
            </w:r>
          </w:p>
        </w:tc>
        <w:tc>
          <w:tcPr>
            <w:tcW w:w="1008" w:type="dxa"/>
            <w:tcBorders>
              <w:top w:val="single" w:sz="4" w:space="0" w:color="auto"/>
            </w:tcBorders>
          </w:tcPr>
          <w:p w14:paraId="029BE3F8" w14:textId="77777777" w:rsidR="00164CBD" w:rsidRDefault="00164CBD" w:rsidP="00E07E83">
            <w:pPr>
              <w:pStyle w:val="CBCellBody"/>
            </w:pPr>
            <w:r w:rsidRPr="00095F5B">
              <w:t>11</w:t>
            </w:r>
          </w:p>
        </w:tc>
        <w:tc>
          <w:tcPr>
            <w:tcW w:w="5875" w:type="dxa"/>
            <w:tcBorders>
              <w:top w:val="single" w:sz="4" w:space="0" w:color="auto"/>
            </w:tcBorders>
          </w:tcPr>
          <w:p w14:paraId="31856308" w14:textId="77777777" w:rsidR="00164CBD" w:rsidRDefault="00164CBD" w:rsidP="00E07E83">
            <w:pPr>
              <w:pStyle w:val="CBCellBody"/>
            </w:pPr>
            <w:r w:rsidRPr="00095F5B">
              <w:tab/>
              <w:t>The HPI Client Library shall map the SAHPI_UNSPECIFIED_DOMAIN_ID option to the value of the environment variable SAHPI_UNSPECIFIED_DOMAIN_ID when this option is used for the domain id in any API function.</w:t>
            </w:r>
          </w:p>
        </w:tc>
        <w:tc>
          <w:tcPr>
            <w:tcW w:w="1067" w:type="dxa"/>
            <w:tcBorders>
              <w:top w:val="single" w:sz="4" w:space="0" w:color="auto"/>
            </w:tcBorders>
          </w:tcPr>
          <w:p w14:paraId="6534FDC0" w14:textId="77777777" w:rsidR="00164CBD" w:rsidRPr="00095F5B" w:rsidRDefault="00164CBD" w:rsidP="00E07E83">
            <w:pPr>
              <w:pStyle w:val="CBCellBody"/>
            </w:pPr>
          </w:p>
        </w:tc>
        <w:tc>
          <w:tcPr>
            <w:tcW w:w="1067" w:type="dxa"/>
            <w:tcBorders>
              <w:top w:val="single" w:sz="4" w:space="0" w:color="auto"/>
            </w:tcBorders>
          </w:tcPr>
          <w:p w14:paraId="3CF7A968" w14:textId="77777777" w:rsidR="00164CBD" w:rsidRPr="00095F5B" w:rsidRDefault="00164CBD" w:rsidP="00E07E83">
            <w:pPr>
              <w:pStyle w:val="CBCellBody"/>
            </w:pPr>
          </w:p>
        </w:tc>
        <w:tc>
          <w:tcPr>
            <w:tcW w:w="1067" w:type="dxa"/>
            <w:tcBorders>
              <w:top w:val="single" w:sz="4" w:space="0" w:color="auto"/>
            </w:tcBorders>
          </w:tcPr>
          <w:p w14:paraId="042AE1E3"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7C28728A" w14:textId="77777777" w:rsidR="00164CBD" w:rsidRPr="00095F5B" w:rsidRDefault="00164CBD" w:rsidP="00E07E83">
            <w:pPr>
              <w:pStyle w:val="CBCellBody"/>
            </w:pPr>
          </w:p>
        </w:tc>
      </w:tr>
      <w:tr w:rsidR="00164CBD" w14:paraId="520F50FC" w14:textId="77777777" w:rsidTr="00164CBD">
        <w:trPr>
          <w:cantSplit/>
        </w:trPr>
        <w:tc>
          <w:tcPr>
            <w:tcW w:w="1008" w:type="dxa"/>
            <w:tcBorders>
              <w:top w:val="single" w:sz="4" w:space="0" w:color="auto"/>
            </w:tcBorders>
          </w:tcPr>
          <w:p w14:paraId="5BF00EBE" w14:textId="77777777" w:rsidR="00164CBD" w:rsidRDefault="00164CBD" w:rsidP="00E07E83">
            <w:pPr>
              <w:pStyle w:val="CBCellBody"/>
            </w:pPr>
            <w:r w:rsidRPr="00095F5B">
              <w:t>R4.3:12</w:t>
            </w:r>
          </w:p>
        </w:tc>
        <w:tc>
          <w:tcPr>
            <w:tcW w:w="1008" w:type="dxa"/>
            <w:tcBorders>
              <w:top w:val="single" w:sz="4" w:space="0" w:color="auto"/>
            </w:tcBorders>
          </w:tcPr>
          <w:p w14:paraId="23728590" w14:textId="77777777" w:rsidR="00164CBD" w:rsidRDefault="00164CBD" w:rsidP="00E07E83">
            <w:pPr>
              <w:pStyle w:val="CBCellBody"/>
            </w:pPr>
            <w:r w:rsidRPr="00095F5B">
              <w:t>12</w:t>
            </w:r>
          </w:p>
        </w:tc>
        <w:tc>
          <w:tcPr>
            <w:tcW w:w="5875" w:type="dxa"/>
            <w:tcBorders>
              <w:top w:val="single" w:sz="4" w:space="0" w:color="auto"/>
            </w:tcBorders>
          </w:tcPr>
          <w:p w14:paraId="7B7AA66C" w14:textId="77777777" w:rsidR="00164CBD" w:rsidRDefault="00164CBD" w:rsidP="00E07E83">
            <w:pPr>
              <w:pStyle w:val="CBCellBody"/>
            </w:pPr>
            <w:r w:rsidRPr="00095F5B">
              <w:tab/>
              <w:t>In the case that the environment variable SAHPI_UNSPECIFIED_DOMAIN_ID is not set, the HPI Client Library shall use the local loopback address (127.0.0.1) as the default domain id.</w:t>
            </w:r>
          </w:p>
        </w:tc>
        <w:tc>
          <w:tcPr>
            <w:tcW w:w="1067" w:type="dxa"/>
            <w:tcBorders>
              <w:top w:val="single" w:sz="4" w:space="0" w:color="auto"/>
            </w:tcBorders>
          </w:tcPr>
          <w:p w14:paraId="2B4F7785" w14:textId="77777777" w:rsidR="00164CBD" w:rsidRPr="00095F5B" w:rsidRDefault="00164CBD" w:rsidP="00E07E83">
            <w:pPr>
              <w:pStyle w:val="CBCellBody"/>
            </w:pPr>
          </w:p>
        </w:tc>
        <w:tc>
          <w:tcPr>
            <w:tcW w:w="1067" w:type="dxa"/>
            <w:tcBorders>
              <w:top w:val="single" w:sz="4" w:space="0" w:color="auto"/>
            </w:tcBorders>
          </w:tcPr>
          <w:p w14:paraId="22A8ED94" w14:textId="77777777" w:rsidR="00164CBD" w:rsidRPr="00095F5B" w:rsidRDefault="00164CBD" w:rsidP="00E07E83">
            <w:pPr>
              <w:pStyle w:val="CBCellBody"/>
            </w:pPr>
          </w:p>
        </w:tc>
        <w:tc>
          <w:tcPr>
            <w:tcW w:w="1067" w:type="dxa"/>
            <w:tcBorders>
              <w:top w:val="single" w:sz="4" w:space="0" w:color="auto"/>
            </w:tcBorders>
          </w:tcPr>
          <w:p w14:paraId="45AF0C73"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677D6EC4" w14:textId="77777777" w:rsidR="00164CBD" w:rsidRPr="00095F5B" w:rsidRDefault="00164CBD" w:rsidP="00E07E83">
            <w:pPr>
              <w:pStyle w:val="CBCellBody"/>
            </w:pPr>
          </w:p>
        </w:tc>
      </w:tr>
      <w:tr w:rsidR="00164CBD" w14:paraId="2F6B6C68" w14:textId="77777777" w:rsidTr="00164CBD">
        <w:trPr>
          <w:cantSplit/>
        </w:trPr>
        <w:tc>
          <w:tcPr>
            <w:tcW w:w="1008" w:type="dxa"/>
            <w:tcBorders>
              <w:top w:val="single" w:sz="4" w:space="0" w:color="auto"/>
            </w:tcBorders>
          </w:tcPr>
          <w:p w14:paraId="30A2B016" w14:textId="77777777" w:rsidR="00164CBD" w:rsidRDefault="00164CBD" w:rsidP="00E07E83">
            <w:pPr>
              <w:pStyle w:val="CBCellBody"/>
            </w:pPr>
            <w:r w:rsidRPr="00095F5B">
              <w:t>R4.3:13</w:t>
            </w:r>
          </w:p>
        </w:tc>
        <w:tc>
          <w:tcPr>
            <w:tcW w:w="1008" w:type="dxa"/>
            <w:tcBorders>
              <w:top w:val="single" w:sz="4" w:space="0" w:color="auto"/>
            </w:tcBorders>
          </w:tcPr>
          <w:p w14:paraId="6C49FBFB" w14:textId="77777777" w:rsidR="00164CBD" w:rsidRDefault="00164CBD" w:rsidP="00E07E83">
            <w:pPr>
              <w:pStyle w:val="CBCellBody"/>
            </w:pPr>
            <w:r w:rsidRPr="00095F5B">
              <w:t>13</w:t>
            </w:r>
          </w:p>
        </w:tc>
        <w:tc>
          <w:tcPr>
            <w:tcW w:w="5875" w:type="dxa"/>
            <w:tcBorders>
              <w:top w:val="single" w:sz="4" w:space="0" w:color="auto"/>
            </w:tcBorders>
          </w:tcPr>
          <w:p w14:paraId="6D54AAAA" w14:textId="77777777" w:rsidR="00164CBD" w:rsidRDefault="00164CBD" w:rsidP="00E07E83">
            <w:pPr>
              <w:pStyle w:val="CBCellBody"/>
            </w:pPr>
            <w:r w:rsidRPr="00095F5B">
              <w:tab/>
              <w:t xml:space="preserve">The HPI Client Library shall implement the client side of </w:t>
            </w:r>
            <w:proofErr w:type="spellStart"/>
            <w:r w:rsidRPr="00095F5B">
              <w:t>Radisys</w:t>
            </w:r>
            <w:proofErr w:type="spellEnd"/>
            <w:r w:rsidRPr="00095F5B">
              <w:t xml:space="preserve"> HPI over RMCP protocol to enable HPI user applications to make HPI calls to a </w:t>
            </w:r>
            <w:proofErr w:type="spellStart"/>
            <w:r w:rsidRPr="00095F5B">
              <w:t>Radisys</w:t>
            </w:r>
            <w:proofErr w:type="spellEnd"/>
            <w:r w:rsidRPr="00095F5B">
              <w:t xml:space="preserve"> HPI Server implementation.</w:t>
            </w:r>
          </w:p>
        </w:tc>
        <w:tc>
          <w:tcPr>
            <w:tcW w:w="1067" w:type="dxa"/>
            <w:tcBorders>
              <w:top w:val="single" w:sz="4" w:space="0" w:color="auto"/>
            </w:tcBorders>
          </w:tcPr>
          <w:p w14:paraId="64243DE8" w14:textId="77777777" w:rsidR="00164CBD" w:rsidRPr="00095F5B" w:rsidRDefault="00164CBD" w:rsidP="00E07E83">
            <w:pPr>
              <w:pStyle w:val="CBCellBody"/>
            </w:pPr>
          </w:p>
        </w:tc>
        <w:tc>
          <w:tcPr>
            <w:tcW w:w="1067" w:type="dxa"/>
            <w:tcBorders>
              <w:top w:val="single" w:sz="4" w:space="0" w:color="auto"/>
            </w:tcBorders>
          </w:tcPr>
          <w:p w14:paraId="5D67DAC0" w14:textId="77777777" w:rsidR="00164CBD" w:rsidRPr="00095F5B" w:rsidRDefault="00164CBD" w:rsidP="00E07E83">
            <w:pPr>
              <w:pStyle w:val="CBCellBody"/>
            </w:pPr>
          </w:p>
        </w:tc>
        <w:tc>
          <w:tcPr>
            <w:tcW w:w="1067" w:type="dxa"/>
            <w:tcBorders>
              <w:top w:val="single" w:sz="4" w:space="0" w:color="auto"/>
            </w:tcBorders>
          </w:tcPr>
          <w:p w14:paraId="743FE00C"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51832691" w14:textId="77777777" w:rsidR="00164CBD" w:rsidRPr="00095F5B" w:rsidRDefault="00164CBD" w:rsidP="00E07E83">
            <w:pPr>
              <w:pStyle w:val="CBCellBody"/>
            </w:pPr>
          </w:p>
        </w:tc>
      </w:tr>
      <w:tr w:rsidR="00164CBD" w14:paraId="278076A0" w14:textId="77777777" w:rsidTr="00164CBD">
        <w:trPr>
          <w:cantSplit/>
        </w:trPr>
        <w:tc>
          <w:tcPr>
            <w:tcW w:w="1008" w:type="dxa"/>
            <w:tcBorders>
              <w:top w:val="single" w:sz="4" w:space="0" w:color="auto"/>
            </w:tcBorders>
          </w:tcPr>
          <w:p w14:paraId="472AA28E" w14:textId="77777777" w:rsidR="00164CBD" w:rsidRDefault="00164CBD" w:rsidP="00E07E83">
            <w:pPr>
              <w:pStyle w:val="CBCellBody"/>
            </w:pPr>
            <w:r w:rsidRPr="00095F5B">
              <w:t>R4.3:14</w:t>
            </w:r>
          </w:p>
        </w:tc>
        <w:tc>
          <w:tcPr>
            <w:tcW w:w="1008" w:type="dxa"/>
            <w:tcBorders>
              <w:top w:val="single" w:sz="4" w:space="0" w:color="auto"/>
            </w:tcBorders>
          </w:tcPr>
          <w:p w14:paraId="49AAF415" w14:textId="77777777" w:rsidR="00164CBD" w:rsidRDefault="00164CBD" w:rsidP="00E07E83">
            <w:pPr>
              <w:pStyle w:val="CBCellBody"/>
            </w:pPr>
            <w:r w:rsidRPr="00095F5B">
              <w:t>14</w:t>
            </w:r>
          </w:p>
        </w:tc>
        <w:tc>
          <w:tcPr>
            <w:tcW w:w="5875" w:type="dxa"/>
            <w:tcBorders>
              <w:top w:val="single" w:sz="4" w:space="0" w:color="auto"/>
            </w:tcBorders>
          </w:tcPr>
          <w:p w14:paraId="3E62A2F2" w14:textId="77777777" w:rsidR="00164CBD" w:rsidRDefault="00164CBD" w:rsidP="00E07E83">
            <w:pPr>
              <w:pStyle w:val="CBCellBody"/>
            </w:pPr>
            <w:r w:rsidRPr="00095F5B">
              <w:tab/>
              <w:t xml:space="preserve">The HPI Client Library shall implement the client side of  the </w:t>
            </w:r>
            <w:proofErr w:type="spellStart"/>
            <w:r w:rsidRPr="00095F5B">
              <w:t>OpenHPI</w:t>
            </w:r>
            <w:proofErr w:type="spellEnd"/>
            <w:r w:rsidRPr="00095F5B">
              <w:t xml:space="preserve"> socket protocol to enable HPI user applications to make HPI calls to a </w:t>
            </w:r>
            <w:proofErr w:type="spellStart"/>
            <w:r w:rsidRPr="00095F5B">
              <w:t>OpenHPI</w:t>
            </w:r>
            <w:proofErr w:type="spellEnd"/>
            <w:r w:rsidRPr="00095F5B">
              <w:t xml:space="preserve"> Server daemon.</w:t>
            </w:r>
          </w:p>
        </w:tc>
        <w:tc>
          <w:tcPr>
            <w:tcW w:w="1067" w:type="dxa"/>
            <w:tcBorders>
              <w:top w:val="single" w:sz="4" w:space="0" w:color="auto"/>
            </w:tcBorders>
          </w:tcPr>
          <w:p w14:paraId="6911E52B" w14:textId="77777777" w:rsidR="00164CBD" w:rsidRPr="00095F5B" w:rsidRDefault="00164CBD" w:rsidP="00E07E83">
            <w:pPr>
              <w:pStyle w:val="CBCellBody"/>
            </w:pPr>
          </w:p>
        </w:tc>
        <w:tc>
          <w:tcPr>
            <w:tcW w:w="1067" w:type="dxa"/>
            <w:tcBorders>
              <w:top w:val="single" w:sz="4" w:space="0" w:color="auto"/>
            </w:tcBorders>
          </w:tcPr>
          <w:p w14:paraId="6E9198DB" w14:textId="77777777" w:rsidR="00164CBD" w:rsidRPr="00095F5B" w:rsidRDefault="00164CBD" w:rsidP="00E07E83">
            <w:pPr>
              <w:pStyle w:val="CBCellBody"/>
            </w:pPr>
          </w:p>
        </w:tc>
        <w:tc>
          <w:tcPr>
            <w:tcW w:w="1067" w:type="dxa"/>
            <w:tcBorders>
              <w:top w:val="single" w:sz="4" w:space="0" w:color="auto"/>
            </w:tcBorders>
          </w:tcPr>
          <w:p w14:paraId="62A1FB86"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7B3B2828" w14:textId="77777777" w:rsidR="00164CBD" w:rsidRPr="00095F5B" w:rsidRDefault="00164CBD" w:rsidP="00E07E83">
            <w:pPr>
              <w:pStyle w:val="CBCellBody"/>
            </w:pPr>
          </w:p>
        </w:tc>
      </w:tr>
      <w:tr w:rsidR="00164CBD" w14:paraId="5CE52220" w14:textId="77777777" w:rsidTr="00164CBD">
        <w:trPr>
          <w:cantSplit/>
        </w:trPr>
        <w:tc>
          <w:tcPr>
            <w:tcW w:w="1008" w:type="dxa"/>
            <w:tcBorders>
              <w:top w:val="single" w:sz="4" w:space="0" w:color="auto"/>
            </w:tcBorders>
          </w:tcPr>
          <w:p w14:paraId="0653A7C7" w14:textId="77777777" w:rsidR="00164CBD" w:rsidRDefault="00164CBD" w:rsidP="00E07E83">
            <w:pPr>
              <w:pStyle w:val="CBCellBody"/>
            </w:pPr>
            <w:r w:rsidRPr="00095F5B">
              <w:t>R4.3:15</w:t>
            </w:r>
          </w:p>
        </w:tc>
        <w:tc>
          <w:tcPr>
            <w:tcW w:w="1008" w:type="dxa"/>
            <w:tcBorders>
              <w:top w:val="single" w:sz="4" w:space="0" w:color="auto"/>
            </w:tcBorders>
          </w:tcPr>
          <w:p w14:paraId="525833FD" w14:textId="77777777" w:rsidR="00164CBD" w:rsidRDefault="00164CBD" w:rsidP="00E07E83">
            <w:pPr>
              <w:pStyle w:val="CBCellBody"/>
            </w:pPr>
            <w:r w:rsidRPr="00095F5B">
              <w:t>15</w:t>
            </w:r>
          </w:p>
        </w:tc>
        <w:tc>
          <w:tcPr>
            <w:tcW w:w="5875" w:type="dxa"/>
            <w:tcBorders>
              <w:top w:val="single" w:sz="4" w:space="0" w:color="auto"/>
            </w:tcBorders>
          </w:tcPr>
          <w:p w14:paraId="1CCF61AE" w14:textId="77777777" w:rsidR="00164CBD" w:rsidRDefault="00164CBD" w:rsidP="00E07E83">
            <w:pPr>
              <w:pStyle w:val="CBCellBody"/>
            </w:pPr>
            <w:r w:rsidRPr="00095F5B">
              <w:tab/>
              <w:t xml:space="preserve">The HPI Client Library shall maintain simultaneous independent sessions to both </w:t>
            </w:r>
            <w:proofErr w:type="spellStart"/>
            <w:r w:rsidRPr="00095F5B">
              <w:t>Radisys</w:t>
            </w:r>
            <w:proofErr w:type="spellEnd"/>
            <w:r w:rsidRPr="00095F5B">
              <w:t xml:space="preserve"> HPI Server and </w:t>
            </w:r>
            <w:proofErr w:type="spellStart"/>
            <w:r w:rsidRPr="00095F5B">
              <w:t>OpenHPI</w:t>
            </w:r>
            <w:proofErr w:type="spellEnd"/>
            <w:r w:rsidRPr="00095F5B">
              <w:t xml:space="preserve"> Server daemons.</w:t>
            </w:r>
          </w:p>
        </w:tc>
        <w:tc>
          <w:tcPr>
            <w:tcW w:w="1067" w:type="dxa"/>
            <w:tcBorders>
              <w:top w:val="single" w:sz="4" w:space="0" w:color="auto"/>
            </w:tcBorders>
          </w:tcPr>
          <w:p w14:paraId="5AE311D9" w14:textId="77777777" w:rsidR="00164CBD" w:rsidRPr="00095F5B" w:rsidRDefault="00164CBD" w:rsidP="00E07E83">
            <w:pPr>
              <w:pStyle w:val="CBCellBody"/>
            </w:pPr>
          </w:p>
        </w:tc>
        <w:tc>
          <w:tcPr>
            <w:tcW w:w="1067" w:type="dxa"/>
            <w:tcBorders>
              <w:top w:val="single" w:sz="4" w:space="0" w:color="auto"/>
            </w:tcBorders>
          </w:tcPr>
          <w:p w14:paraId="5430902A" w14:textId="77777777" w:rsidR="00164CBD" w:rsidRPr="00095F5B" w:rsidRDefault="00164CBD" w:rsidP="00E07E83">
            <w:pPr>
              <w:pStyle w:val="CBCellBody"/>
            </w:pPr>
          </w:p>
        </w:tc>
        <w:tc>
          <w:tcPr>
            <w:tcW w:w="1067" w:type="dxa"/>
            <w:tcBorders>
              <w:top w:val="single" w:sz="4" w:space="0" w:color="auto"/>
            </w:tcBorders>
          </w:tcPr>
          <w:p w14:paraId="66178F65"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30E5045D" w14:textId="77777777" w:rsidR="00164CBD" w:rsidRPr="00095F5B" w:rsidRDefault="00164CBD" w:rsidP="00E07E83">
            <w:pPr>
              <w:pStyle w:val="CBCellBody"/>
            </w:pPr>
          </w:p>
        </w:tc>
      </w:tr>
      <w:tr w:rsidR="00164CBD" w14:paraId="25ADD5FD" w14:textId="77777777" w:rsidTr="00164CBD">
        <w:trPr>
          <w:cantSplit/>
        </w:trPr>
        <w:tc>
          <w:tcPr>
            <w:tcW w:w="1008" w:type="dxa"/>
            <w:tcBorders>
              <w:top w:val="single" w:sz="4" w:space="0" w:color="auto"/>
            </w:tcBorders>
          </w:tcPr>
          <w:p w14:paraId="5D5B0442" w14:textId="77777777" w:rsidR="00164CBD" w:rsidRDefault="00164CBD" w:rsidP="00E07E83">
            <w:pPr>
              <w:pStyle w:val="CBCellBody"/>
            </w:pPr>
            <w:r w:rsidRPr="00095F5B">
              <w:t>R4.3:16</w:t>
            </w:r>
          </w:p>
        </w:tc>
        <w:tc>
          <w:tcPr>
            <w:tcW w:w="1008" w:type="dxa"/>
            <w:tcBorders>
              <w:top w:val="single" w:sz="4" w:space="0" w:color="auto"/>
            </w:tcBorders>
          </w:tcPr>
          <w:p w14:paraId="07BF41A1" w14:textId="77777777" w:rsidR="00164CBD" w:rsidRDefault="00164CBD" w:rsidP="00E07E83">
            <w:pPr>
              <w:pStyle w:val="CBCellBody"/>
            </w:pPr>
            <w:r w:rsidRPr="00095F5B">
              <w:t>16</w:t>
            </w:r>
          </w:p>
        </w:tc>
        <w:tc>
          <w:tcPr>
            <w:tcW w:w="5875" w:type="dxa"/>
            <w:tcBorders>
              <w:top w:val="single" w:sz="4" w:space="0" w:color="auto"/>
            </w:tcBorders>
          </w:tcPr>
          <w:p w14:paraId="4F45754F" w14:textId="77777777" w:rsidR="00164CBD" w:rsidRDefault="00164CBD" w:rsidP="00E07E83">
            <w:pPr>
              <w:pStyle w:val="CBCellBody"/>
            </w:pPr>
            <w:r w:rsidRPr="00095F5B">
              <w:tab/>
              <w:t xml:space="preserve">The HPI Client Library shall try </w:t>
            </w:r>
            <w:proofErr w:type="spellStart"/>
            <w:r w:rsidRPr="00095F5B">
              <w:t>Radisys</w:t>
            </w:r>
            <w:proofErr w:type="spellEnd"/>
            <w:r w:rsidRPr="00095F5B">
              <w:t xml:space="preserve"> HPI over RMCP and </w:t>
            </w:r>
            <w:proofErr w:type="spellStart"/>
            <w:r w:rsidRPr="00095F5B">
              <w:t>OpenHPI</w:t>
            </w:r>
            <w:proofErr w:type="spellEnd"/>
            <w:r w:rsidRPr="00095F5B">
              <w:t xml:space="preserve"> socket protocols when the </w:t>
            </w:r>
            <w:proofErr w:type="spellStart"/>
            <w:r w:rsidRPr="00095F5B">
              <w:t>saHpiSessionOpen</w:t>
            </w:r>
            <w:proofErr w:type="spellEnd"/>
            <w:r w:rsidRPr="00095F5B">
              <w:t>() is called, and use the first protocol that succeeds.</w:t>
            </w:r>
          </w:p>
        </w:tc>
        <w:tc>
          <w:tcPr>
            <w:tcW w:w="1067" w:type="dxa"/>
            <w:tcBorders>
              <w:top w:val="single" w:sz="4" w:space="0" w:color="auto"/>
            </w:tcBorders>
          </w:tcPr>
          <w:p w14:paraId="36B23DE7" w14:textId="77777777" w:rsidR="00164CBD" w:rsidRPr="00095F5B" w:rsidRDefault="00164CBD" w:rsidP="00E07E83">
            <w:pPr>
              <w:pStyle w:val="CBCellBody"/>
            </w:pPr>
          </w:p>
        </w:tc>
        <w:tc>
          <w:tcPr>
            <w:tcW w:w="1067" w:type="dxa"/>
            <w:tcBorders>
              <w:top w:val="single" w:sz="4" w:space="0" w:color="auto"/>
            </w:tcBorders>
          </w:tcPr>
          <w:p w14:paraId="6EFD9777" w14:textId="77777777" w:rsidR="00164CBD" w:rsidRPr="00095F5B" w:rsidRDefault="00164CBD" w:rsidP="00E07E83">
            <w:pPr>
              <w:pStyle w:val="CBCellBody"/>
            </w:pPr>
          </w:p>
        </w:tc>
        <w:tc>
          <w:tcPr>
            <w:tcW w:w="1067" w:type="dxa"/>
            <w:tcBorders>
              <w:top w:val="single" w:sz="4" w:space="0" w:color="auto"/>
            </w:tcBorders>
          </w:tcPr>
          <w:p w14:paraId="11A89430"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0B49B4E8" w14:textId="77777777" w:rsidR="00164CBD" w:rsidRPr="00095F5B" w:rsidRDefault="00164CBD" w:rsidP="00E07E83">
            <w:pPr>
              <w:pStyle w:val="CBCellBody"/>
            </w:pPr>
          </w:p>
        </w:tc>
      </w:tr>
      <w:tr w:rsidR="00164CBD" w14:paraId="624E8AFF" w14:textId="77777777" w:rsidTr="00164CBD">
        <w:trPr>
          <w:cantSplit/>
        </w:trPr>
        <w:tc>
          <w:tcPr>
            <w:tcW w:w="1008" w:type="dxa"/>
            <w:tcBorders>
              <w:top w:val="single" w:sz="4" w:space="0" w:color="auto"/>
            </w:tcBorders>
          </w:tcPr>
          <w:p w14:paraId="18F71D1C" w14:textId="77777777" w:rsidR="00164CBD" w:rsidRDefault="00164CBD" w:rsidP="00E07E83">
            <w:pPr>
              <w:pStyle w:val="CBCellBody"/>
            </w:pPr>
            <w:r w:rsidRPr="00095F5B">
              <w:t>R6.3:1</w:t>
            </w:r>
          </w:p>
        </w:tc>
        <w:tc>
          <w:tcPr>
            <w:tcW w:w="1008" w:type="dxa"/>
            <w:tcBorders>
              <w:top w:val="single" w:sz="4" w:space="0" w:color="auto"/>
            </w:tcBorders>
          </w:tcPr>
          <w:p w14:paraId="5B24789D" w14:textId="77777777" w:rsidR="00164CBD" w:rsidRDefault="00164CBD" w:rsidP="00E07E83">
            <w:pPr>
              <w:pStyle w:val="CBCellBody"/>
            </w:pPr>
            <w:r w:rsidRPr="00095F5B">
              <w:t>17</w:t>
            </w:r>
          </w:p>
        </w:tc>
        <w:tc>
          <w:tcPr>
            <w:tcW w:w="5875" w:type="dxa"/>
            <w:tcBorders>
              <w:top w:val="single" w:sz="4" w:space="0" w:color="auto"/>
            </w:tcBorders>
          </w:tcPr>
          <w:p w14:paraId="2133F6C7" w14:textId="77777777" w:rsidR="00164CBD" w:rsidRDefault="00164CBD" w:rsidP="00E07E83">
            <w:pPr>
              <w:pStyle w:val="CBCellBody"/>
            </w:pPr>
            <w:r w:rsidRPr="00095F5B">
              <w:tab/>
              <w:t>The Server PAL shall model all of the server instruments and resources inside a single HPI domain.</w:t>
            </w:r>
          </w:p>
        </w:tc>
        <w:tc>
          <w:tcPr>
            <w:tcW w:w="1067" w:type="dxa"/>
            <w:tcBorders>
              <w:top w:val="single" w:sz="4" w:space="0" w:color="auto"/>
            </w:tcBorders>
          </w:tcPr>
          <w:p w14:paraId="618EFEAB" w14:textId="77777777" w:rsidR="00164CBD" w:rsidRPr="00095F5B" w:rsidRDefault="00164CBD" w:rsidP="00E07E83">
            <w:pPr>
              <w:pStyle w:val="CBCellBody"/>
            </w:pPr>
          </w:p>
        </w:tc>
        <w:tc>
          <w:tcPr>
            <w:tcW w:w="1067" w:type="dxa"/>
            <w:tcBorders>
              <w:top w:val="single" w:sz="4" w:space="0" w:color="auto"/>
            </w:tcBorders>
          </w:tcPr>
          <w:p w14:paraId="45CCBFCF" w14:textId="77777777" w:rsidR="00164CBD" w:rsidRPr="00095F5B" w:rsidRDefault="00164CBD" w:rsidP="00E07E83">
            <w:pPr>
              <w:pStyle w:val="CBCellBody"/>
            </w:pPr>
          </w:p>
        </w:tc>
        <w:tc>
          <w:tcPr>
            <w:tcW w:w="1067" w:type="dxa"/>
            <w:tcBorders>
              <w:top w:val="single" w:sz="4" w:space="0" w:color="auto"/>
            </w:tcBorders>
          </w:tcPr>
          <w:p w14:paraId="5AE7524C"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774D0F3D" w14:textId="77777777" w:rsidR="00164CBD" w:rsidRPr="00095F5B" w:rsidRDefault="00164CBD" w:rsidP="00E07E83">
            <w:pPr>
              <w:pStyle w:val="CBCellBody"/>
            </w:pPr>
          </w:p>
        </w:tc>
      </w:tr>
      <w:tr w:rsidR="00164CBD" w14:paraId="25002D5E" w14:textId="77777777" w:rsidTr="00164CBD">
        <w:trPr>
          <w:cantSplit/>
        </w:trPr>
        <w:tc>
          <w:tcPr>
            <w:tcW w:w="1008" w:type="dxa"/>
            <w:tcBorders>
              <w:top w:val="single" w:sz="4" w:space="0" w:color="auto"/>
            </w:tcBorders>
          </w:tcPr>
          <w:p w14:paraId="7A3751F1" w14:textId="77777777" w:rsidR="00164CBD" w:rsidRDefault="00164CBD" w:rsidP="00E07E83">
            <w:pPr>
              <w:pStyle w:val="CBCellBody"/>
            </w:pPr>
            <w:r w:rsidRPr="00095F5B">
              <w:t>R6.3:2</w:t>
            </w:r>
          </w:p>
        </w:tc>
        <w:tc>
          <w:tcPr>
            <w:tcW w:w="1008" w:type="dxa"/>
            <w:tcBorders>
              <w:top w:val="single" w:sz="4" w:space="0" w:color="auto"/>
            </w:tcBorders>
          </w:tcPr>
          <w:p w14:paraId="374F8DAD" w14:textId="77777777" w:rsidR="00164CBD" w:rsidRDefault="00164CBD" w:rsidP="00E07E83">
            <w:pPr>
              <w:pStyle w:val="CBCellBody"/>
            </w:pPr>
            <w:r w:rsidRPr="00095F5B">
              <w:t>18</w:t>
            </w:r>
          </w:p>
        </w:tc>
        <w:tc>
          <w:tcPr>
            <w:tcW w:w="5875" w:type="dxa"/>
            <w:tcBorders>
              <w:top w:val="single" w:sz="4" w:space="0" w:color="auto"/>
            </w:tcBorders>
          </w:tcPr>
          <w:p w14:paraId="01FAFAE5" w14:textId="77777777" w:rsidR="00164CBD" w:rsidRDefault="00164CBD" w:rsidP="00E07E83">
            <w:pPr>
              <w:pStyle w:val="CBCellBody"/>
            </w:pPr>
            <w:r w:rsidRPr="00095F5B">
              <w:tab/>
              <w:t>The Server PAL shall create one HPI resource to represent the chassis of the RMS and all of the management instruments associated to the RMS chassis.</w:t>
            </w:r>
          </w:p>
        </w:tc>
        <w:tc>
          <w:tcPr>
            <w:tcW w:w="1067" w:type="dxa"/>
            <w:tcBorders>
              <w:top w:val="single" w:sz="4" w:space="0" w:color="auto"/>
            </w:tcBorders>
          </w:tcPr>
          <w:p w14:paraId="1477DCE4" w14:textId="77777777" w:rsidR="00164CBD" w:rsidRPr="00095F5B" w:rsidRDefault="00164CBD" w:rsidP="00E07E83">
            <w:pPr>
              <w:pStyle w:val="CBCellBody"/>
            </w:pPr>
          </w:p>
        </w:tc>
        <w:tc>
          <w:tcPr>
            <w:tcW w:w="1067" w:type="dxa"/>
            <w:tcBorders>
              <w:top w:val="single" w:sz="4" w:space="0" w:color="auto"/>
            </w:tcBorders>
          </w:tcPr>
          <w:p w14:paraId="5561C50F" w14:textId="77777777" w:rsidR="00164CBD" w:rsidRPr="00095F5B" w:rsidRDefault="00164CBD" w:rsidP="00E07E83">
            <w:pPr>
              <w:pStyle w:val="CBCellBody"/>
            </w:pPr>
          </w:p>
        </w:tc>
        <w:tc>
          <w:tcPr>
            <w:tcW w:w="1067" w:type="dxa"/>
            <w:tcBorders>
              <w:top w:val="single" w:sz="4" w:space="0" w:color="auto"/>
            </w:tcBorders>
          </w:tcPr>
          <w:p w14:paraId="22D1C411"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645B7E11" w14:textId="77777777" w:rsidR="00164CBD" w:rsidRPr="00095F5B" w:rsidRDefault="00164CBD" w:rsidP="00E07E83">
            <w:pPr>
              <w:pStyle w:val="CBCellBody"/>
            </w:pPr>
          </w:p>
        </w:tc>
      </w:tr>
      <w:tr w:rsidR="00164CBD" w14:paraId="5835FB4D" w14:textId="77777777" w:rsidTr="00164CBD">
        <w:trPr>
          <w:cantSplit/>
        </w:trPr>
        <w:tc>
          <w:tcPr>
            <w:tcW w:w="1008" w:type="dxa"/>
            <w:tcBorders>
              <w:top w:val="single" w:sz="4" w:space="0" w:color="auto"/>
            </w:tcBorders>
          </w:tcPr>
          <w:p w14:paraId="12D924CD" w14:textId="77777777" w:rsidR="00164CBD" w:rsidRDefault="00164CBD" w:rsidP="00E07E83">
            <w:pPr>
              <w:pStyle w:val="CBCellBody"/>
            </w:pPr>
            <w:r w:rsidRPr="00095F5B">
              <w:lastRenderedPageBreak/>
              <w:t>R6.3:3</w:t>
            </w:r>
          </w:p>
        </w:tc>
        <w:tc>
          <w:tcPr>
            <w:tcW w:w="1008" w:type="dxa"/>
            <w:tcBorders>
              <w:top w:val="single" w:sz="4" w:space="0" w:color="auto"/>
            </w:tcBorders>
          </w:tcPr>
          <w:p w14:paraId="2F65820C" w14:textId="77777777" w:rsidR="00164CBD" w:rsidRDefault="00164CBD" w:rsidP="00E07E83">
            <w:pPr>
              <w:pStyle w:val="CBCellBody"/>
            </w:pPr>
            <w:r w:rsidRPr="00095F5B">
              <w:t>19</w:t>
            </w:r>
          </w:p>
        </w:tc>
        <w:tc>
          <w:tcPr>
            <w:tcW w:w="5875" w:type="dxa"/>
            <w:tcBorders>
              <w:top w:val="single" w:sz="4" w:space="0" w:color="auto"/>
            </w:tcBorders>
          </w:tcPr>
          <w:p w14:paraId="643ADB54" w14:textId="77777777" w:rsidR="00164CBD" w:rsidRDefault="00164CBD" w:rsidP="00E07E83">
            <w:pPr>
              <w:pStyle w:val="CBCellBody"/>
            </w:pPr>
            <w:r w:rsidRPr="00095F5B">
              <w:tab/>
              <w:t>The Server PAL shall create one HPI resource to represent the main board of the RMS and all of the management instruments associated to the RMS main board.</w:t>
            </w:r>
          </w:p>
        </w:tc>
        <w:tc>
          <w:tcPr>
            <w:tcW w:w="1067" w:type="dxa"/>
            <w:tcBorders>
              <w:top w:val="single" w:sz="4" w:space="0" w:color="auto"/>
            </w:tcBorders>
          </w:tcPr>
          <w:p w14:paraId="40FCFE9B" w14:textId="77777777" w:rsidR="00164CBD" w:rsidRPr="00095F5B" w:rsidRDefault="00164CBD" w:rsidP="00E07E83">
            <w:pPr>
              <w:pStyle w:val="CBCellBody"/>
            </w:pPr>
          </w:p>
        </w:tc>
        <w:tc>
          <w:tcPr>
            <w:tcW w:w="1067" w:type="dxa"/>
            <w:tcBorders>
              <w:top w:val="single" w:sz="4" w:space="0" w:color="auto"/>
            </w:tcBorders>
          </w:tcPr>
          <w:p w14:paraId="44C05906" w14:textId="77777777" w:rsidR="00164CBD" w:rsidRPr="00095F5B" w:rsidRDefault="00164CBD" w:rsidP="00E07E83">
            <w:pPr>
              <w:pStyle w:val="CBCellBody"/>
            </w:pPr>
          </w:p>
        </w:tc>
        <w:tc>
          <w:tcPr>
            <w:tcW w:w="1067" w:type="dxa"/>
            <w:tcBorders>
              <w:top w:val="single" w:sz="4" w:space="0" w:color="auto"/>
            </w:tcBorders>
          </w:tcPr>
          <w:p w14:paraId="2224176B"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5DA32E59" w14:textId="77777777" w:rsidR="00164CBD" w:rsidRPr="00095F5B" w:rsidRDefault="00164CBD" w:rsidP="00E07E83">
            <w:pPr>
              <w:pStyle w:val="CBCellBody"/>
            </w:pPr>
          </w:p>
        </w:tc>
      </w:tr>
      <w:tr w:rsidR="00164CBD" w14:paraId="1F0B57B2" w14:textId="77777777" w:rsidTr="00164CBD">
        <w:trPr>
          <w:cantSplit/>
        </w:trPr>
        <w:tc>
          <w:tcPr>
            <w:tcW w:w="1008" w:type="dxa"/>
            <w:tcBorders>
              <w:top w:val="single" w:sz="4" w:space="0" w:color="auto"/>
            </w:tcBorders>
          </w:tcPr>
          <w:p w14:paraId="29F69330" w14:textId="77777777" w:rsidR="00164CBD" w:rsidRDefault="00164CBD" w:rsidP="00E07E83">
            <w:pPr>
              <w:pStyle w:val="CBCellBody"/>
            </w:pPr>
            <w:r w:rsidRPr="00095F5B">
              <w:t>R6.3:4</w:t>
            </w:r>
          </w:p>
        </w:tc>
        <w:tc>
          <w:tcPr>
            <w:tcW w:w="1008" w:type="dxa"/>
            <w:tcBorders>
              <w:top w:val="single" w:sz="4" w:space="0" w:color="auto"/>
            </w:tcBorders>
          </w:tcPr>
          <w:p w14:paraId="73796696" w14:textId="77777777" w:rsidR="00164CBD" w:rsidRDefault="00164CBD" w:rsidP="00E07E83">
            <w:pPr>
              <w:pStyle w:val="CBCellBody"/>
            </w:pPr>
            <w:r w:rsidRPr="00095F5B">
              <w:t>20</w:t>
            </w:r>
          </w:p>
        </w:tc>
        <w:tc>
          <w:tcPr>
            <w:tcW w:w="5875" w:type="dxa"/>
            <w:tcBorders>
              <w:top w:val="single" w:sz="4" w:space="0" w:color="auto"/>
            </w:tcBorders>
          </w:tcPr>
          <w:p w14:paraId="136173A5" w14:textId="77777777" w:rsidR="00164CBD" w:rsidRDefault="00164CBD" w:rsidP="00E07E83">
            <w:pPr>
              <w:pStyle w:val="CBCellBody"/>
            </w:pPr>
            <w:r w:rsidRPr="00095F5B">
              <w:tab/>
              <w:t>The Server PAL shall create an HPI resource for each of the FRUs (i.e. PCI Cards, Disks, Fans and Power Supplies). The resource is created if the PCI module is present or swapped in, and the resource will be removed when the FRU is not present or swapped out.</w:t>
            </w:r>
          </w:p>
        </w:tc>
        <w:tc>
          <w:tcPr>
            <w:tcW w:w="1067" w:type="dxa"/>
            <w:tcBorders>
              <w:top w:val="single" w:sz="4" w:space="0" w:color="auto"/>
            </w:tcBorders>
          </w:tcPr>
          <w:p w14:paraId="1C9E2AD4" w14:textId="77777777" w:rsidR="00164CBD" w:rsidRPr="00095F5B" w:rsidRDefault="00164CBD" w:rsidP="00E07E83">
            <w:pPr>
              <w:pStyle w:val="CBCellBody"/>
            </w:pPr>
          </w:p>
        </w:tc>
        <w:tc>
          <w:tcPr>
            <w:tcW w:w="1067" w:type="dxa"/>
            <w:tcBorders>
              <w:top w:val="single" w:sz="4" w:space="0" w:color="auto"/>
            </w:tcBorders>
          </w:tcPr>
          <w:p w14:paraId="7ADDCF18" w14:textId="77777777" w:rsidR="00164CBD" w:rsidRPr="00095F5B" w:rsidRDefault="00164CBD" w:rsidP="00E07E83">
            <w:pPr>
              <w:pStyle w:val="CBCellBody"/>
            </w:pPr>
          </w:p>
        </w:tc>
        <w:tc>
          <w:tcPr>
            <w:tcW w:w="1067" w:type="dxa"/>
            <w:tcBorders>
              <w:top w:val="single" w:sz="4" w:space="0" w:color="auto"/>
            </w:tcBorders>
          </w:tcPr>
          <w:p w14:paraId="2A5EC1E2"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1040BFD0" w14:textId="77777777" w:rsidR="00164CBD" w:rsidRPr="00095F5B" w:rsidRDefault="00164CBD" w:rsidP="00E07E83">
            <w:pPr>
              <w:pStyle w:val="CBCellBody"/>
            </w:pPr>
          </w:p>
        </w:tc>
      </w:tr>
      <w:tr w:rsidR="00164CBD" w14:paraId="26D1FFA8" w14:textId="77777777" w:rsidTr="00164CBD">
        <w:trPr>
          <w:cantSplit/>
        </w:trPr>
        <w:tc>
          <w:tcPr>
            <w:tcW w:w="1008" w:type="dxa"/>
            <w:tcBorders>
              <w:top w:val="single" w:sz="4" w:space="0" w:color="auto"/>
            </w:tcBorders>
          </w:tcPr>
          <w:p w14:paraId="113005EF" w14:textId="77777777" w:rsidR="00164CBD" w:rsidRDefault="00164CBD" w:rsidP="00E07E83">
            <w:pPr>
              <w:pStyle w:val="CBCellBody"/>
            </w:pPr>
            <w:r w:rsidRPr="00095F5B">
              <w:t>R6.3:5</w:t>
            </w:r>
          </w:p>
        </w:tc>
        <w:tc>
          <w:tcPr>
            <w:tcW w:w="1008" w:type="dxa"/>
            <w:tcBorders>
              <w:top w:val="single" w:sz="4" w:space="0" w:color="auto"/>
            </w:tcBorders>
          </w:tcPr>
          <w:p w14:paraId="7A605320" w14:textId="77777777" w:rsidR="00164CBD" w:rsidRDefault="00164CBD" w:rsidP="00E07E83">
            <w:pPr>
              <w:pStyle w:val="CBCellBody"/>
            </w:pPr>
            <w:r w:rsidRPr="00095F5B">
              <w:t>21</w:t>
            </w:r>
          </w:p>
        </w:tc>
        <w:tc>
          <w:tcPr>
            <w:tcW w:w="5875" w:type="dxa"/>
            <w:tcBorders>
              <w:top w:val="single" w:sz="4" w:space="0" w:color="auto"/>
            </w:tcBorders>
          </w:tcPr>
          <w:p w14:paraId="5C61E065" w14:textId="77777777" w:rsidR="00164CBD" w:rsidRDefault="00164CBD" w:rsidP="00E07E83">
            <w:pPr>
              <w:pStyle w:val="CBCellBody"/>
            </w:pPr>
            <w:r w:rsidRPr="00095F5B">
              <w:tab/>
              <w:t>The Server PAL shall map FRU instruments to the appropriate FRU resource.</w:t>
            </w:r>
          </w:p>
        </w:tc>
        <w:tc>
          <w:tcPr>
            <w:tcW w:w="1067" w:type="dxa"/>
            <w:tcBorders>
              <w:top w:val="single" w:sz="4" w:space="0" w:color="auto"/>
            </w:tcBorders>
          </w:tcPr>
          <w:p w14:paraId="31EA6094" w14:textId="77777777" w:rsidR="00164CBD" w:rsidRPr="00095F5B" w:rsidRDefault="00164CBD" w:rsidP="00E07E83">
            <w:pPr>
              <w:pStyle w:val="CBCellBody"/>
            </w:pPr>
          </w:p>
        </w:tc>
        <w:tc>
          <w:tcPr>
            <w:tcW w:w="1067" w:type="dxa"/>
            <w:tcBorders>
              <w:top w:val="single" w:sz="4" w:space="0" w:color="auto"/>
            </w:tcBorders>
          </w:tcPr>
          <w:p w14:paraId="0787D819" w14:textId="77777777" w:rsidR="00164CBD" w:rsidRPr="00095F5B" w:rsidRDefault="00164CBD" w:rsidP="00E07E83">
            <w:pPr>
              <w:pStyle w:val="CBCellBody"/>
            </w:pPr>
          </w:p>
        </w:tc>
        <w:tc>
          <w:tcPr>
            <w:tcW w:w="1067" w:type="dxa"/>
            <w:tcBorders>
              <w:top w:val="single" w:sz="4" w:space="0" w:color="auto"/>
            </w:tcBorders>
          </w:tcPr>
          <w:p w14:paraId="0179F1C1"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3E3C3535" w14:textId="77777777" w:rsidR="00164CBD" w:rsidRPr="00095F5B" w:rsidRDefault="00164CBD" w:rsidP="00E07E83">
            <w:pPr>
              <w:pStyle w:val="CBCellBody"/>
            </w:pPr>
          </w:p>
        </w:tc>
      </w:tr>
      <w:tr w:rsidR="00164CBD" w14:paraId="3ED1F663" w14:textId="77777777" w:rsidTr="00164CBD">
        <w:trPr>
          <w:cantSplit/>
        </w:trPr>
        <w:tc>
          <w:tcPr>
            <w:tcW w:w="1008" w:type="dxa"/>
            <w:tcBorders>
              <w:top w:val="single" w:sz="4" w:space="0" w:color="auto"/>
            </w:tcBorders>
          </w:tcPr>
          <w:p w14:paraId="6149A752" w14:textId="77777777" w:rsidR="00164CBD" w:rsidRDefault="00164CBD" w:rsidP="00E07E83">
            <w:pPr>
              <w:pStyle w:val="CBCellBody"/>
            </w:pPr>
            <w:r w:rsidRPr="00095F5B">
              <w:t>R6.3:6</w:t>
            </w:r>
          </w:p>
        </w:tc>
        <w:tc>
          <w:tcPr>
            <w:tcW w:w="1008" w:type="dxa"/>
            <w:tcBorders>
              <w:top w:val="single" w:sz="4" w:space="0" w:color="auto"/>
            </w:tcBorders>
          </w:tcPr>
          <w:p w14:paraId="61A4E614" w14:textId="77777777" w:rsidR="00164CBD" w:rsidRDefault="00164CBD" w:rsidP="00E07E83">
            <w:pPr>
              <w:pStyle w:val="CBCellBody"/>
            </w:pPr>
            <w:r w:rsidRPr="00095F5B">
              <w:t>22</w:t>
            </w:r>
          </w:p>
        </w:tc>
        <w:tc>
          <w:tcPr>
            <w:tcW w:w="5875" w:type="dxa"/>
            <w:tcBorders>
              <w:top w:val="single" w:sz="4" w:space="0" w:color="auto"/>
            </w:tcBorders>
          </w:tcPr>
          <w:p w14:paraId="0E1B7FAF" w14:textId="77777777" w:rsidR="00164CBD" w:rsidRDefault="00164CBD" w:rsidP="00E07E83">
            <w:pPr>
              <w:pStyle w:val="CBCellBody"/>
            </w:pPr>
            <w:r w:rsidRPr="00095F5B">
              <w:tab/>
              <w:t>The top level entity shall be SAHPI_ENT_RACK_MOUNTED_SERVER for all resources created by the Server PAL. The instance number in the root entity path shall be read from the configuration file.</w:t>
            </w:r>
          </w:p>
        </w:tc>
        <w:tc>
          <w:tcPr>
            <w:tcW w:w="1067" w:type="dxa"/>
            <w:tcBorders>
              <w:top w:val="single" w:sz="4" w:space="0" w:color="auto"/>
            </w:tcBorders>
          </w:tcPr>
          <w:p w14:paraId="4FFE1E10" w14:textId="77777777" w:rsidR="00164CBD" w:rsidRPr="00095F5B" w:rsidRDefault="00164CBD" w:rsidP="00E07E83">
            <w:pPr>
              <w:pStyle w:val="CBCellBody"/>
            </w:pPr>
          </w:p>
        </w:tc>
        <w:tc>
          <w:tcPr>
            <w:tcW w:w="1067" w:type="dxa"/>
            <w:tcBorders>
              <w:top w:val="single" w:sz="4" w:space="0" w:color="auto"/>
            </w:tcBorders>
          </w:tcPr>
          <w:p w14:paraId="62D41C35" w14:textId="77777777" w:rsidR="00164CBD" w:rsidRPr="00095F5B" w:rsidRDefault="00164CBD" w:rsidP="00E07E83">
            <w:pPr>
              <w:pStyle w:val="CBCellBody"/>
            </w:pPr>
          </w:p>
        </w:tc>
        <w:tc>
          <w:tcPr>
            <w:tcW w:w="1067" w:type="dxa"/>
            <w:tcBorders>
              <w:top w:val="single" w:sz="4" w:space="0" w:color="auto"/>
            </w:tcBorders>
          </w:tcPr>
          <w:p w14:paraId="7E4B19A2"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222349C6" w14:textId="77777777" w:rsidR="00164CBD" w:rsidRPr="00095F5B" w:rsidRDefault="00164CBD" w:rsidP="00E07E83">
            <w:pPr>
              <w:pStyle w:val="CBCellBody"/>
            </w:pPr>
          </w:p>
        </w:tc>
      </w:tr>
      <w:tr w:rsidR="00164CBD" w14:paraId="6002994F" w14:textId="77777777" w:rsidTr="00164CBD">
        <w:trPr>
          <w:cantSplit/>
        </w:trPr>
        <w:tc>
          <w:tcPr>
            <w:tcW w:w="1008" w:type="dxa"/>
            <w:tcBorders>
              <w:top w:val="single" w:sz="4" w:space="0" w:color="auto"/>
            </w:tcBorders>
          </w:tcPr>
          <w:p w14:paraId="17E61C6B" w14:textId="77777777" w:rsidR="00164CBD" w:rsidRDefault="00164CBD" w:rsidP="00E07E83">
            <w:pPr>
              <w:pStyle w:val="CBCellBody"/>
            </w:pPr>
            <w:r w:rsidRPr="00095F5B">
              <w:t>R6.3:7</w:t>
            </w:r>
          </w:p>
        </w:tc>
        <w:tc>
          <w:tcPr>
            <w:tcW w:w="1008" w:type="dxa"/>
            <w:tcBorders>
              <w:top w:val="single" w:sz="4" w:space="0" w:color="auto"/>
            </w:tcBorders>
          </w:tcPr>
          <w:p w14:paraId="71DCF049" w14:textId="77777777" w:rsidR="00164CBD" w:rsidRDefault="00164CBD" w:rsidP="00E07E83">
            <w:pPr>
              <w:pStyle w:val="CBCellBody"/>
            </w:pPr>
            <w:r w:rsidRPr="00095F5B">
              <w:t>23</w:t>
            </w:r>
          </w:p>
        </w:tc>
        <w:tc>
          <w:tcPr>
            <w:tcW w:w="5875" w:type="dxa"/>
            <w:tcBorders>
              <w:top w:val="single" w:sz="4" w:space="0" w:color="auto"/>
            </w:tcBorders>
          </w:tcPr>
          <w:p w14:paraId="43FB224C" w14:textId="77777777" w:rsidR="00164CBD" w:rsidRDefault="00164CBD" w:rsidP="00E07E83">
            <w:pPr>
              <w:pStyle w:val="CBCellBody"/>
            </w:pPr>
            <w:r w:rsidRPr="00095F5B">
              <w:tab/>
              <w:t xml:space="preserve">The HPI Instruments shall contain additional elements in the entity path to identify the specific component that the management instrument acts upon.  </w:t>
            </w:r>
          </w:p>
        </w:tc>
        <w:tc>
          <w:tcPr>
            <w:tcW w:w="1067" w:type="dxa"/>
            <w:tcBorders>
              <w:top w:val="single" w:sz="4" w:space="0" w:color="auto"/>
            </w:tcBorders>
          </w:tcPr>
          <w:p w14:paraId="145F882B" w14:textId="77777777" w:rsidR="00164CBD" w:rsidRPr="00095F5B" w:rsidRDefault="00164CBD" w:rsidP="00E07E83">
            <w:pPr>
              <w:pStyle w:val="CBCellBody"/>
            </w:pPr>
          </w:p>
        </w:tc>
        <w:tc>
          <w:tcPr>
            <w:tcW w:w="1067" w:type="dxa"/>
            <w:tcBorders>
              <w:top w:val="single" w:sz="4" w:space="0" w:color="auto"/>
            </w:tcBorders>
          </w:tcPr>
          <w:p w14:paraId="2FF782D5" w14:textId="77777777" w:rsidR="00164CBD" w:rsidRPr="00095F5B" w:rsidRDefault="00164CBD" w:rsidP="00E07E83">
            <w:pPr>
              <w:pStyle w:val="CBCellBody"/>
            </w:pPr>
          </w:p>
        </w:tc>
        <w:tc>
          <w:tcPr>
            <w:tcW w:w="1067" w:type="dxa"/>
            <w:tcBorders>
              <w:top w:val="single" w:sz="4" w:space="0" w:color="auto"/>
            </w:tcBorders>
          </w:tcPr>
          <w:p w14:paraId="4562FB79"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01561F7C" w14:textId="77777777" w:rsidR="00164CBD" w:rsidRPr="00095F5B" w:rsidRDefault="00164CBD" w:rsidP="00E07E83">
            <w:pPr>
              <w:pStyle w:val="CBCellBody"/>
            </w:pPr>
          </w:p>
        </w:tc>
      </w:tr>
      <w:tr w:rsidR="00164CBD" w14:paraId="3168DFE5" w14:textId="77777777" w:rsidTr="00164CBD">
        <w:trPr>
          <w:cantSplit/>
        </w:trPr>
        <w:tc>
          <w:tcPr>
            <w:tcW w:w="1008" w:type="dxa"/>
            <w:tcBorders>
              <w:top w:val="single" w:sz="4" w:space="0" w:color="auto"/>
            </w:tcBorders>
          </w:tcPr>
          <w:p w14:paraId="5EC04D8E" w14:textId="77777777" w:rsidR="00164CBD" w:rsidRDefault="00164CBD" w:rsidP="00E07E83">
            <w:pPr>
              <w:pStyle w:val="CBCellBody"/>
            </w:pPr>
            <w:r w:rsidRPr="00095F5B">
              <w:t>R6.3:8</w:t>
            </w:r>
          </w:p>
        </w:tc>
        <w:tc>
          <w:tcPr>
            <w:tcW w:w="1008" w:type="dxa"/>
            <w:tcBorders>
              <w:top w:val="single" w:sz="4" w:space="0" w:color="auto"/>
            </w:tcBorders>
          </w:tcPr>
          <w:p w14:paraId="126C2E6F" w14:textId="77777777" w:rsidR="00164CBD" w:rsidRDefault="00164CBD" w:rsidP="00E07E83">
            <w:pPr>
              <w:pStyle w:val="CBCellBody"/>
            </w:pPr>
            <w:r w:rsidRPr="00095F5B">
              <w:t>24</w:t>
            </w:r>
          </w:p>
        </w:tc>
        <w:tc>
          <w:tcPr>
            <w:tcW w:w="5875" w:type="dxa"/>
            <w:tcBorders>
              <w:top w:val="single" w:sz="4" w:space="0" w:color="auto"/>
            </w:tcBorders>
          </w:tcPr>
          <w:p w14:paraId="5B3E16BD" w14:textId="77777777" w:rsidR="00164CBD" w:rsidRDefault="00164CBD" w:rsidP="00E07E83">
            <w:pPr>
              <w:pStyle w:val="CBCellBody"/>
            </w:pPr>
            <w:r w:rsidRPr="00095F5B">
              <w:tab/>
              <w:t>The Server PAL shall map all BMC sensors to the appropriate sensor RDR using the steps defined in section 6.1 of SAIM-HPI-B.03.02-xTCA.</w:t>
            </w:r>
          </w:p>
        </w:tc>
        <w:tc>
          <w:tcPr>
            <w:tcW w:w="1067" w:type="dxa"/>
            <w:tcBorders>
              <w:top w:val="single" w:sz="4" w:space="0" w:color="auto"/>
            </w:tcBorders>
          </w:tcPr>
          <w:p w14:paraId="77FB3643" w14:textId="77777777" w:rsidR="00164CBD" w:rsidRPr="00095F5B" w:rsidRDefault="00164CBD" w:rsidP="00E07E83">
            <w:pPr>
              <w:pStyle w:val="CBCellBody"/>
            </w:pPr>
          </w:p>
        </w:tc>
        <w:tc>
          <w:tcPr>
            <w:tcW w:w="1067" w:type="dxa"/>
            <w:tcBorders>
              <w:top w:val="single" w:sz="4" w:space="0" w:color="auto"/>
            </w:tcBorders>
          </w:tcPr>
          <w:p w14:paraId="7B5D8DDD" w14:textId="77777777" w:rsidR="00164CBD" w:rsidRPr="00095F5B" w:rsidRDefault="00164CBD" w:rsidP="00E07E83">
            <w:pPr>
              <w:pStyle w:val="CBCellBody"/>
            </w:pPr>
          </w:p>
        </w:tc>
        <w:tc>
          <w:tcPr>
            <w:tcW w:w="1067" w:type="dxa"/>
            <w:tcBorders>
              <w:top w:val="single" w:sz="4" w:space="0" w:color="auto"/>
            </w:tcBorders>
          </w:tcPr>
          <w:p w14:paraId="4F185C48"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74991FE1" w14:textId="77777777" w:rsidR="00164CBD" w:rsidRPr="00095F5B" w:rsidRDefault="00164CBD" w:rsidP="00E07E83">
            <w:pPr>
              <w:pStyle w:val="CBCellBody"/>
            </w:pPr>
          </w:p>
        </w:tc>
      </w:tr>
      <w:tr w:rsidR="00164CBD" w14:paraId="3CB43AD2" w14:textId="77777777" w:rsidTr="00164CBD">
        <w:trPr>
          <w:cantSplit/>
        </w:trPr>
        <w:tc>
          <w:tcPr>
            <w:tcW w:w="1008" w:type="dxa"/>
            <w:tcBorders>
              <w:top w:val="single" w:sz="4" w:space="0" w:color="auto"/>
            </w:tcBorders>
          </w:tcPr>
          <w:p w14:paraId="1F621010" w14:textId="77777777" w:rsidR="00164CBD" w:rsidRDefault="00164CBD" w:rsidP="00E07E83">
            <w:pPr>
              <w:pStyle w:val="CBCellBody"/>
            </w:pPr>
            <w:r w:rsidRPr="00095F5B">
              <w:t>R6.3:9</w:t>
            </w:r>
          </w:p>
        </w:tc>
        <w:tc>
          <w:tcPr>
            <w:tcW w:w="1008" w:type="dxa"/>
            <w:tcBorders>
              <w:top w:val="single" w:sz="4" w:space="0" w:color="auto"/>
            </w:tcBorders>
          </w:tcPr>
          <w:p w14:paraId="100EEE50" w14:textId="77777777" w:rsidR="00164CBD" w:rsidRDefault="00164CBD" w:rsidP="00E07E83">
            <w:pPr>
              <w:pStyle w:val="CBCellBody"/>
            </w:pPr>
            <w:r w:rsidRPr="00095F5B">
              <w:t>25</w:t>
            </w:r>
          </w:p>
        </w:tc>
        <w:tc>
          <w:tcPr>
            <w:tcW w:w="5875" w:type="dxa"/>
            <w:tcBorders>
              <w:top w:val="single" w:sz="4" w:space="0" w:color="auto"/>
            </w:tcBorders>
          </w:tcPr>
          <w:p w14:paraId="27D924E4" w14:textId="77777777" w:rsidR="00164CBD" w:rsidRDefault="00164CBD" w:rsidP="00E07E83">
            <w:pPr>
              <w:pStyle w:val="CBCellBody"/>
            </w:pPr>
            <w:r w:rsidRPr="00095F5B">
              <w:tab/>
              <w:t>The RPT entry for the Chassis Resource shall be implemented as defined in Table 4.33 of SAIM-HPI-B.03.02-xTCA.</w:t>
            </w:r>
          </w:p>
        </w:tc>
        <w:tc>
          <w:tcPr>
            <w:tcW w:w="1067" w:type="dxa"/>
            <w:tcBorders>
              <w:top w:val="single" w:sz="4" w:space="0" w:color="auto"/>
            </w:tcBorders>
          </w:tcPr>
          <w:p w14:paraId="506910A6" w14:textId="77777777" w:rsidR="00164CBD" w:rsidRPr="00095F5B" w:rsidRDefault="00164CBD" w:rsidP="00E07E83">
            <w:pPr>
              <w:pStyle w:val="CBCellBody"/>
            </w:pPr>
          </w:p>
        </w:tc>
        <w:tc>
          <w:tcPr>
            <w:tcW w:w="1067" w:type="dxa"/>
            <w:tcBorders>
              <w:top w:val="single" w:sz="4" w:space="0" w:color="auto"/>
            </w:tcBorders>
          </w:tcPr>
          <w:p w14:paraId="69B097A1" w14:textId="77777777" w:rsidR="00164CBD" w:rsidRPr="00095F5B" w:rsidRDefault="00164CBD" w:rsidP="00E07E83">
            <w:pPr>
              <w:pStyle w:val="CBCellBody"/>
            </w:pPr>
          </w:p>
        </w:tc>
        <w:tc>
          <w:tcPr>
            <w:tcW w:w="1067" w:type="dxa"/>
            <w:tcBorders>
              <w:top w:val="single" w:sz="4" w:space="0" w:color="auto"/>
            </w:tcBorders>
          </w:tcPr>
          <w:p w14:paraId="36B5E7D6"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7B8BC93E" w14:textId="77777777" w:rsidR="00164CBD" w:rsidRPr="00095F5B" w:rsidRDefault="00164CBD" w:rsidP="00E07E83">
            <w:pPr>
              <w:pStyle w:val="CBCellBody"/>
            </w:pPr>
          </w:p>
        </w:tc>
      </w:tr>
      <w:tr w:rsidR="00164CBD" w14:paraId="6F27268C" w14:textId="77777777" w:rsidTr="00164CBD">
        <w:trPr>
          <w:cantSplit/>
        </w:trPr>
        <w:tc>
          <w:tcPr>
            <w:tcW w:w="1008" w:type="dxa"/>
            <w:tcBorders>
              <w:top w:val="single" w:sz="4" w:space="0" w:color="auto"/>
            </w:tcBorders>
          </w:tcPr>
          <w:p w14:paraId="69416852" w14:textId="77777777" w:rsidR="00164CBD" w:rsidRDefault="00164CBD" w:rsidP="00E07E83">
            <w:pPr>
              <w:pStyle w:val="CBCellBody"/>
            </w:pPr>
            <w:r w:rsidRPr="00095F5B">
              <w:t>R6.3:10</w:t>
            </w:r>
          </w:p>
        </w:tc>
        <w:tc>
          <w:tcPr>
            <w:tcW w:w="1008" w:type="dxa"/>
            <w:tcBorders>
              <w:top w:val="single" w:sz="4" w:space="0" w:color="auto"/>
            </w:tcBorders>
          </w:tcPr>
          <w:p w14:paraId="0D4C106C" w14:textId="77777777" w:rsidR="00164CBD" w:rsidRDefault="00164CBD" w:rsidP="00E07E83">
            <w:pPr>
              <w:pStyle w:val="CBCellBody"/>
            </w:pPr>
            <w:r w:rsidRPr="00095F5B">
              <w:t>26</w:t>
            </w:r>
          </w:p>
        </w:tc>
        <w:tc>
          <w:tcPr>
            <w:tcW w:w="5875" w:type="dxa"/>
            <w:tcBorders>
              <w:top w:val="single" w:sz="4" w:space="0" w:color="auto"/>
            </w:tcBorders>
          </w:tcPr>
          <w:p w14:paraId="3A1EB1A9" w14:textId="77777777" w:rsidR="00164CBD" w:rsidRDefault="00164CBD" w:rsidP="00E07E83">
            <w:pPr>
              <w:pStyle w:val="CBCellBody"/>
            </w:pPr>
            <w:r w:rsidRPr="00095F5B">
              <w:tab/>
              <w:t>The Chassis Resource shall implement the RDR entries defined in Table 25.</w:t>
            </w:r>
          </w:p>
        </w:tc>
        <w:tc>
          <w:tcPr>
            <w:tcW w:w="1067" w:type="dxa"/>
            <w:tcBorders>
              <w:top w:val="single" w:sz="4" w:space="0" w:color="auto"/>
            </w:tcBorders>
          </w:tcPr>
          <w:p w14:paraId="46928399" w14:textId="77777777" w:rsidR="00164CBD" w:rsidRPr="00095F5B" w:rsidRDefault="00164CBD" w:rsidP="00E07E83">
            <w:pPr>
              <w:pStyle w:val="CBCellBody"/>
            </w:pPr>
          </w:p>
        </w:tc>
        <w:tc>
          <w:tcPr>
            <w:tcW w:w="1067" w:type="dxa"/>
            <w:tcBorders>
              <w:top w:val="single" w:sz="4" w:space="0" w:color="auto"/>
            </w:tcBorders>
          </w:tcPr>
          <w:p w14:paraId="7DCF714D" w14:textId="77777777" w:rsidR="00164CBD" w:rsidRPr="00095F5B" w:rsidRDefault="00164CBD" w:rsidP="00E07E83">
            <w:pPr>
              <w:pStyle w:val="CBCellBody"/>
            </w:pPr>
          </w:p>
        </w:tc>
        <w:tc>
          <w:tcPr>
            <w:tcW w:w="1067" w:type="dxa"/>
            <w:tcBorders>
              <w:top w:val="single" w:sz="4" w:space="0" w:color="auto"/>
            </w:tcBorders>
          </w:tcPr>
          <w:p w14:paraId="1A3A8652"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523FA844" w14:textId="77777777" w:rsidR="00164CBD" w:rsidRPr="00095F5B" w:rsidRDefault="00164CBD" w:rsidP="00E07E83">
            <w:pPr>
              <w:pStyle w:val="CBCellBody"/>
            </w:pPr>
          </w:p>
        </w:tc>
      </w:tr>
      <w:tr w:rsidR="00164CBD" w14:paraId="788E2204" w14:textId="77777777" w:rsidTr="00164CBD">
        <w:trPr>
          <w:cantSplit/>
        </w:trPr>
        <w:tc>
          <w:tcPr>
            <w:tcW w:w="1008" w:type="dxa"/>
            <w:tcBorders>
              <w:top w:val="single" w:sz="4" w:space="0" w:color="auto"/>
            </w:tcBorders>
          </w:tcPr>
          <w:p w14:paraId="4BFEADA3" w14:textId="77777777" w:rsidR="00164CBD" w:rsidRDefault="00164CBD" w:rsidP="00E07E83">
            <w:pPr>
              <w:pStyle w:val="CBCellBody"/>
            </w:pPr>
            <w:r w:rsidRPr="00095F5B">
              <w:t>R6.3:11</w:t>
            </w:r>
          </w:p>
        </w:tc>
        <w:tc>
          <w:tcPr>
            <w:tcW w:w="1008" w:type="dxa"/>
            <w:tcBorders>
              <w:top w:val="single" w:sz="4" w:space="0" w:color="auto"/>
            </w:tcBorders>
          </w:tcPr>
          <w:p w14:paraId="04582BE6" w14:textId="77777777" w:rsidR="00164CBD" w:rsidRDefault="00164CBD" w:rsidP="00E07E83">
            <w:pPr>
              <w:pStyle w:val="CBCellBody"/>
            </w:pPr>
            <w:r w:rsidRPr="00095F5B">
              <w:t>27</w:t>
            </w:r>
          </w:p>
        </w:tc>
        <w:tc>
          <w:tcPr>
            <w:tcW w:w="5875" w:type="dxa"/>
            <w:tcBorders>
              <w:top w:val="single" w:sz="4" w:space="0" w:color="auto"/>
            </w:tcBorders>
          </w:tcPr>
          <w:p w14:paraId="4598B653" w14:textId="77777777" w:rsidR="00164CBD" w:rsidRDefault="00164CBD" w:rsidP="00E07E83">
            <w:pPr>
              <w:pStyle w:val="CBCellBody"/>
            </w:pPr>
            <w:r w:rsidRPr="00095F5B">
              <w:tab/>
              <w:t>The RPT entry for the Mainboard Resource shall be implemented as defined in Table 4.89 of SAIM-HPI-B.03.02-xTCA.</w:t>
            </w:r>
          </w:p>
        </w:tc>
        <w:tc>
          <w:tcPr>
            <w:tcW w:w="1067" w:type="dxa"/>
            <w:tcBorders>
              <w:top w:val="single" w:sz="4" w:space="0" w:color="auto"/>
            </w:tcBorders>
          </w:tcPr>
          <w:p w14:paraId="0E976898" w14:textId="77777777" w:rsidR="00164CBD" w:rsidRPr="00095F5B" w:rsidRDefault="00164CBD" w:rsidP="00E07E83">
            <w:pPr>
              <w:pStyle w:val="CBCellBody"/>
            </w:pPr>
          </w:p>
        </w:tc>
        <w:tc>
          <w:tcPr>
            <w:tcW w:w="1067" w:type="dxa"/>
            <w:tcBorders>
              <w:top w:val="single" w:sz="4" w:space="0" w:color="auto"/>
            </w:tcBorders>
          </w:tcPr>
          <w:p w14:paraId="61944BE9" w14:textId="77777777" w:rsidR="00164CBD" w:rsidRPr="00095F5B" w:rsidRDefault="00164CBD" w:rsidP="00E07E83">
            <w:pPr>
              <w:pStyle w:val="CBCellBody"/>
            </w:pPr>
          </w:p>
        </w:tc>
        <w:tc>
          <w:tcPr>
            <w:tcW w:w="1067" w:type="dxa"/>
            <w:tcBorders>
              <w:top w:val="single" w:sz="4" w:space="0" w:color="auto"/>
            </w:tcBorders>
          </w:tcPr>
          <w:p w14:paraId="1131086F"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211D352F" w14:textId="77777777" w:rsidR="00164CBD" w:rsidRPr="00095F5B" w:rsidRDefault="00164CBD" w:rsidP="00E07E83">
            <w:pPr>
              <w:pStyle w:val="CBCellBody"/>
            </w:pPr>
          </w:p>
        </w:tc>
      </w:tr>
      <w:tr w:rsidR="00164CBD" w14:paraId="7F792250" w14:textId="77777777" w:rsidTr="00164CBD">
        <w:trPr>
          <w:cantSplit/>
        </w:trPr>
        <w:tc>
          <w:tcPr>
            <w:tcW w:w="1008" w:type="dxa"/>
            <w:tcBorders>
              <w:top w:val="single" w:sz="4" w:space="0" w:color="auto"/>
            </w:tcBorders>
          </w:tcPr>
          <w:p w14:paraId="7FBBDA67" w14:textId="77777777" w:rsidR="00164CBD" w:rsidRDefault="00164CBD" w:rsidP="00E07E83">
            <w:pPr>
              <w:pStyle w:val="CBCellBody"/>
            </w:pPr>
            <w:r w:rsidRPr="00095F5B">
              <w:t>R6.3:12</w:t>
            </w:r>
          </w:p>
        </w:tc>
        <w:tc>
          <w:tcPr>
            <w:tcW w:w="1008" w:type="dxa"/>
            <w:tcBorders>
              <w:top w:val="single" w:sz="4" w:space="0" w:color="auto"/>
            </w:tcBorders>
          </w:tcPr>
          <w:p w14:paraId="64B6916F" w14:textId="77777777" w:rsidR="00164CBD" w:rsidRDefault="00164CBD" w:rsidP="00E07E83">
            <w:pPr>
              <w:pStyle w:val="CBCellBody"/>
            </w:pPr>
            <w:r w:rsidRPr="00095F5B">
              <w:t>28</w:t>
            </w:r>
          </w:p>
        </w:tc>
        <w:tc>
          <w:tcPr>
            <w:tcW w:w="5875" w:type="dxa"/>
            <w:tcBorders>
              <w:top w:val="single" w:sz="4" w:space="0" w:color="auto"/>
            </w:tcBorders>
          </w:tcPr>
          <w:p w14:paraId="4AF63E71" w14:textId="77777777" w:rsidR="00164CBD" w:rsidRDefault="00164CBD" w:rsidP="00E07E83">
            <w:pPr>
              <w:pStyle w:val="CBCellBody"/>
            </w:pPr>
            <w:r w:rsidRPr="00095F5B">
              <w:tab/>
              <w:t>The Mainboard Resource shall implement the RDR entries defined in Table 26</w:t>
            </w:r>
          </w:p>
        </w:tc>
        <w:tc>
          <w:tcPr>
            <w:tcW w:w="1067" w:type="dxa"/>
            <w:tcBorders>
              <w:top w:val="single" w:sz="4" w:space="0" w:color="auto"/>
            </w:tcBorders>
          </w:tcPr>
          <w:p w14:paraId="63C65D33" w14:textId="77777777" w:rsidR="00164CBD" w:rsidRPr="00095F5B" w:rsidRDefault="00164CBD" w:rsidP="00E07E83">
            <w:pPr>
              <w:pStyle w:val="CBCellBody"/>
            </w:pPr>
          </w:p>
        </w:tc>
        <w:tc>
          <w:tcPr>
            <w:tcW w:w="1067" w:type="dxa"/>
            <w:tcBorders>
              <w:top w:val="single" w:sz="4" w:space="0" w:color="auto"/>
            </w:tcBorders>
          </w:tcPr>
          <w:p w14:paraId="4BF259CC" w14:textId="77777777" w:rsidR="00164CBD" w:rsidRPr="00095F5B" w:rsidRDefault="00164CBD" w:rsidP="00E07E83">
            <w:pPr>
              <w:pStyle w:val="CBCellBody"/>
            </w:pPr>
          </w:p>
        </w:tc>
        <w:tc>
          <w:tcPr>
            <w:tcW w:w="1067" w:type="dxa"/>
            <w:tcBorders>
              <w:top w:val="single" w:sz="4" w:space="0" w:color="auto"/>
            </w:tcBorders>
          </w:tcPr>
          <w:p w14:paraId="2B6BD302"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628ABCC8" w14:textId="77777777" w:rsidR="00164CBD" w:rsidRPr="00095F5B" w:rsidRDefault="00164CBD" w:rsidP="00E07E83">
            <w:pPr>
              <w:pStyle w:val="CBCellBody"/>
            </w:pPr>
          </w:p>
        </w:tc>
      </w:tr>
      <w:tr w:rsidR="00164CBD" w14:paraId="1BAFA224" w14:textId="77777777" w:rsidTr="00164CBD">
        <w:trPr>
          <w:cantSplit/>
        </w:trPr>
        <w:tc>
          <w:tcPr>
            <w:tcW w:w="1008" w:type="dxa"/>
            <w:tcBorders>
              <w:top w:val="single" w:sz="4" w:space="0" w:color="auto"/>
            </w:tcBorders>
          </w:tcPr>
          <w:p w14:paraId="65265936" w14:textId="77777777" w:rsidR="00164CBD" w:rsidRDefault="00164CBD" w:rsidP="00E07E83">
            <w:pPr>
              <w:pStyle w:val="CBCellBody"/>
            </w:pPr>
            <w:r w:rsidRPr="00095F5B">
              <w:lastRenderedPageBreak/>
              <w:t>R6.3:13</w:t>
            </w:r>
          </w:p>
        </w:tc>
        <w:tc>
          <w:tcPr>
            <w:tcW w:w="1008" w:type="dxa"/>
            <w:tcBorders>
              <w:top w:val="single" w:sz="4" w:space="0" w:color="auto"/>
            </w:tcBorders>
          </w:tcPr>
          <w:p w14:paraId="0B395A17" w14:textId="77777777" w:rsidR="00164CBD" w:rsidRDefault="00164CBD" w:rsidP="00E07E83">
            <w:pPr>
              <w:pStyle w:val="CBCellBody"/>
            </w:pPr>
            <w:r w:rsidRPr="00095F5B">
              <w:t>29</w:t>
            </w:r>
          </w:p>
        </w:tc>
        <w:tc>
          <w:tcPr>
            <w:tcW w:w="5875" w:type="dxa"/>
            <w:tcBorders>
              <w:top w:val="single" w:sz="4" w:space="0" w:color="auto"/>
            </w:tcBorders>
          </w:tcPr>
          <w:p w14:paraId="3241E64B" w14:textId="77777777" w:rsidR="00164CBD" w:rsidRDefault="00164CBD" w:rsidP="00E07E83">
            <w:pPr>
              <w:pStyle w:val="CBCellBody"/>
            </w:pPr>
            <w:r w:rsidRPr="00095F5B">
              <w:tab/>
              <w:t>The RPT entry for the Power Supply Resources shall be implemented as defined in Table 4.89 of SAIM-HPI-B.03.02-xTCA.</w:t>
            </w:r>
          </w:p>
        </w:tc>
        <w:tc>
          <w:tcPr>
            <w:tcW w:w="1067" w:type="dxa"/>
            <w:tcBorders>
              <w:top w:val="single" w:sz="4" w:space="0" w:color="auto"/>
            </w:tcBorders>
          </w:tcPr>
          <w:p w14:paraId="252C9F18" w14:textId="77777777" w:rsidR="00164CBD" w:rsidRPr="00095F5B" w:rsidRDefault="00164CBD" w:rsidP="00E07E83">
            <w:pPr>
              <w:pStyle w:val="CBCellBody"/>
            </w:pPr>
          </w:p>
        </w:tc>
        <w:tc>
          <w:tcPr>
            <w:tcW w:w="1067" w:type="dxa"/>
            <w:tcBorders>
              <w:top w:val="single" w:sz="4" w:space="0" w:color="auto"/>
            </w:tcBorders>
          </w:tcPr>
          <w:p w14:paraId="3BE01903" w14:textId="77777777" w:rsidR="00164CBD" w:rsidRPr="00095F5B" w:rsidRDefault="00164CBD" w:rsidP="00E07E83">
            <w:pPr>
              <w:pStyle w:val="CBCellBody"/>
            </w:pPr>
          </w:p>
        </w:tc>
        <w:tc>
          <w:tcPr>
            <w:tcW w:w="1067" w:type="dxa"/>
            <w:tcBorders>
              <w:top w:val="single" w:sz="4" w:space="0" w:color="auto"/>
            </w:tcBorders>
          </w:tcPr>
          <w:p w14:paraId="1F2C51E6"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024E94D0" w14:textId="77777777" w:rsidR="00164CBD" w:rsidRPr="00095F5B" w:rsidRDefault="00164CBD" w:rsidP="00E07E83">
            <w:pPr>
              <w:pStyle w:val="CBCellBody"/>
            </w:pPr>
          </w:p>
        </w:tc>
      </w:tr>
      <w:tr w:rsidR="00164CBD" w14:paraId="631267A1" w14:textId="77777777" w:rsidTr="00164CBD">
        <w:trPr>
          <w:cantSplit/>
        </w:trPr>
        <w:tc>
          <w:tcPr>
            <w:tcW w:w="1008" w:type="dxa"/>
            <w:tcBorders>
              <w:top w:val="single" w:sz="4" w:space="0" w:color="auto"/>
            </w:tcBorders>
          </w:tcPr>
          <w:p w14:paraId="3BEC09DC" w14:textId="77777777" w:rsidR="00164CBD" w:rsidRDefault="00164CBD" w:rsidP="00E07E83">
            <w:pPr>
              <w:pStyle w:val="CBCellBody"/>
            </w:pPr>
            <w:r w:rsidRPr="00095F5B">
              <w:t>R6.3:14</w:t>
            </w:r>
          </w:p>
        </w:tc>
        <w:tc>
          <w:tcPr>
            <w:tcW w:w="1008" w:type="dxa"/>
            <w:tcBorders>
              <w:top w:val="single" w:sz="4" w:space="0" w:color="auto"/>
            </w:tcBorders>
          </w:tcPr>
          <w:p w14:paraId="6943120A" w14:textId="77777777" w:rsidR="00164CBD" w:rsidRDefault="00164CBD" w:rsidP="00E07E83">
            <w:pPr>
              <w:pStyle w:val="CBCellBody"/>
            </w:pPr>
            <w:r w:rsidRPr="00095F5B">
              <w:t>30</w:t>
            </w:r>
          </w:p>
        </w:tc>
        <w:tc>
          <w:tcPr>
            <w:tcW w:w="5875" w:type="dxa"/>
            <w:tcBorders>
              <w:top w:val="single" w:sz="4" w:space="0" w:color="auto"/>
            </w:tcBorders>
          </w:tcPr>
          <w:p w14:paraId="4D17F0A9" w14:textId="77777777" w:rsidR="00164CBD" w:rsidRDefault="00164CBD" w:rsidP="00E07E83">
            <w:pPr>
              <w:pStyle w:val="CBCellBody"/>
            </w:pPr>
            <w:r w:rsidRPr="00095F5B">
              <w:tab/>
              <w:t>The Power Supply Resource shall implement the RDR entries defined in Table 27</w:t>
            </w:r>
          </w:p>
        </w:tc>
        <w:tc>
          <w:tcPr>
            <w:tcW w:w="1067" w:type="dxa"/>
            <w:tcBorders>
              <w:top w:val="single" w:sz="4" w:space="0" w:color="auto"/>
            </w:tcBorders>
          </w:tcPr>
          <w:p w14:paraId="2A7853DF" w14:textId="77777777" w:rsidR="00164CBD" w:rsidRPr="00095F5B" w:rsidRDefault="00164CBD" w:rsidP="00E07E83">
            <w:pPr>
              <w:pStyle w:val="CBCellBody"/>
            </w:pPr>
          </w:p>
        </w:tc>
        <w:tc>
          <w:tcPr>
            <w:tcW w:w="1067" w:type="dxa"/>
            <w:tcBorders>
              <w:top w:val="single" w:sz="4" w:space="0" w:color="auto"/>
            </w:tcBorders>
          </w:tcPr>
          <w:p w14:paraId="653648A2" w14:textId="77777777" w:rsidR="00164CBD" w:rsidRPr="00095F5B" w:rsidRDefault="00164CBD" w:rsidP="00E07E83">
            <w:pPr>
              <w:pStyle w:val="CBCellBody"/>
            </w:pPr>
          </w:p>
        </w:tc>
        <w:tc>
          <w:tcPr>
            <w:tcW w:w="1067" w:type="dxa"/>
            <w:tcBorders>
              <w:top w:val="single" w:sz="4" w:space="0" w:color="auto"/>
            </w:tcBorders>
          </w:tcPr>
          <w:p w14:paraId="6E8D58A6"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3F8EC46D" w14:textId="77777777" w:rsidR="00164CBD" w:rsidRPr="00095F5B" w:rsidRDefault="00164CBD" w:rsidP="00E07E83">
            <w:pPr>
              <w:pStyle w:val="CBCellBody"/>
            </w:pPr>
          </w:p>
        </w:tc>
      </w:tr>
      <w:tr w:rsidR="00164CBD" w14:paraId="38819E7F" w14:textId="77777777" w:rsidTr="00164CBD">
        <w:trPr>
          <w:cantSplit/>
        </w:trPr>
        <w:tc>
          <w:tcPr>
            <w:tcW w:w="1008" w:type="dxa"/>
            <w:tcBorders>
              <w:top w:val="single" w:sz="4" w:space="0" w:color="auto"/>
            </w:tcBorders>
          </w:tcPr>
          <w:p w14:paraId="541E8A1E" w14:textId="77777777" w:rsidR="00164CBD" w:rsidRDefault="00164CBD" w:rsidP="00E07E83">
            <w:pPr>
              <w:pStyle w:val="CBCellBody"/>
            </w:pPr>
            <w:r w:rsidRPr="00095F5B">
              <w:t>R6.3:15</w:t>
            </w:r>
          </w:p>
        </w:tc>
        <w:tc>
          <w:tcPr>
            <w:tcW w:w="1008" w:type="dxa"/>
            <w:tcBorders>
              <w:top w:val="single" w:sz="4" w:space="0" w:color="auto"/>
            </w:tcBorders>
          </w:tcPr>
          <w:p w14:paraId="32A579B1" w14:textId="77777777" w:rsidR="00164CBD" w:rsidRDefault="00164CBD" w:rsidP="00E07E83">
            <w:pPr>
              <w:pStyle w:val="CBCellBody"/>
            </w:pPr>
            <w:r w:rsidRPr="00095F5B">
              <w:t>31</w:t>
            </w:r>
          </w:p>
        </w:tc>
        <w:tc>
          <w:tcPr>
            <w:tcW w:w="5875" w:type="dxa"/>
            <w:tcBorders>
              <w:top w:val="single" w:sz="4" w:space="0" w:color="auto"/>
            </w:tcBorders>
          </w:tcPr>
          <w:p w14:paraId="113A3825" w14:textId="77777777" w:rsidR="00164CBD" w:rsidRDefault="00164CBD" w:rsidP="00E07E83">
            <w:pPr>
              <w:pStyle w:val="CBCellBody"/>
            </w:pPr>
            <w:r w:rsidRPr="00095F5B">
              <w:tab/>
              <w:t>The RPT entry for the Blower Resources shall be implemented as defined in Table 4.89 of SAIM-HPI-B.03.02-xTCA.</w:t>
            </w:r>
          </w:p>
        </w:tc>
        <w:tc>
          <w:tcPr>
            <w:tcW w:w="1067" w:type="dxa"/>
            <w:tcBorders>
              <w:top w:val="single" w:sz="4" w:space="0" w:color="auto"/>
            </w:tcBorders>
          </w:tcPr>
          <w:p w14:paraId="0188A9CE" w14:textId="77777777" w:rsidR="00164CBD" w:rsidRPr="00095F5B" w:rsidRDefault="00164CBD" w:rsidP="00E07E83">
            <w:pPr>
              <w:pStyle w:val="CBCellBody"/>
            </w:pPr>
          </w:p>
        </w:tc>
        <w:tc>
          <w:tcPr>
            <w:tcW w:w="1067" w:type="dxa"/>
            <w:tcBorders>
              <w:top w:val="single" w:sz="4" w:space="0" w:color="auto"/>
            </w:tcBorders>
          </w:tcPr>
          <w:p w14:paraId="72E6E673" w14:textId="77777777" w:rsidR="00164CBD" w:rsidRPr="00095F5B" w:rsidRDefault="00164CBD" w:rsidP="00E07E83">
            <w:pPr>
              <w:pStyle w:val="CBCellBody"/>
            </w:pPr>
          </w:p>
        </w:tc>
        <w:tc>
          <w:tcPr>
            <w:tcW w:w="1067" w:type="dxa"/>
            <w:tcBorders>
              <w:top w:val="single" w:sz="4" w:space="0" w:color="auto"/>
            </w:tcBorders>
          </w:tcPr>
          <w:p w14:paraId="1F23C6D6"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3A8FC4E7" w14:textId="77777777" w:rsidR="00164CBD" w:rsidRPr="00095F5B" w:rsidRDefault="00164CBD" w:rsidP="00E07E83">
            <w:pPr>
              <w:pStyle w:val="CBCellBody"/>
            </w:pPr>
          </w:p>
        </w:tc>
      </w:tr>
      <w:tr w:rsidR="00164CBD" w14:paraId="3CBA9738" w14:textId="77777777" w:rsidTr="00164CBD">
        <w:trPr>
          <w:cantSplit/>
        </w:trPr>
        <w:tc>
          <w:tcPr>
            <w:tcW w:w="1008" w:type="dxa"/>
            <w:tcBorders>
              <w:top w:val="single" w:sz="4" w:space="0" w:color="auto"/>
            </w:tcBorders>
          </w:tcPr>
          <w:p w14:paraId="5FAA3A0A" w14:textId="77777777" w:rsidR="00164CBD" w:rsidRDefault="00164CBD" w:rsidP="00E07E83">
            <w:pPr>
              <w:pStyle w:val="CBCellBody"/>
            </w:pPr>
            <w:r w:rsidRPr="00095F5B">
              <w:t>R6.3:16</w:t>
            </w:r>
          </w:p>
        </w:tc>
        <w:tc>
          <w:tcPr>
            <w:tcW w:w="1008" w:type="dxa"/>
            <w:tcBorders>
              <w:top w:val="single" w:sz="4" w:space="0" w:color="auto"/>
            </w:tcBorders>
          </w:tcPr>
          <w:p w14:paraId="20816B8D" w14:textId="77777777" w:rsidR="00164CBD" w:rsidRDefault="00164CBD" w:rsidP="00E07E83">
            <w:pPr>
              <w:pStyle w:val="CBCellBody"/>
            </w:pPr>
            <w:r w:rsidRPr="00095F5B">
              <w:t>32</w:t>
            </w:r>
          </w:p>
        </w:tc>
        <w:tc>
          <w:tcPr>
            <w:tcW w:w="5875" w:type="dxa"/>
            <w:tcBorders>
              <w:top w:val="single" w:sz="4" w:space="0" w:color="auto"/>
            </w:tcBorders>
          </w:tcPr>
          <w:p w14:paraId="2007B280" w14:textId="77777777" w:rsidR="00164CBD" w:rsidRDefault="00164CBD" w:rsidP="00E07E83">
            <w:pPr>
              <w:pStyle w:val="CBCellBody"/>
            </w:pPr>
            <w:r w:rsidRPr="00095F5B">
              <w:tab/>
              <w:t>The Blower Resource shall implement the RDR entries defined in Table 28</w:t>
            </w:r>
          </w:p>
        </w:tc>
        <w:tc>
          <w:tcPr>
            <w:tcW w:w="1067" w:type="dxa"/>
            <w:tcBorders>
              <w:top w:val="single" w:sz="4" w:space="0" w:color="auto"/>
            </w:tcBorders>
          </w:tcPr>
          <w:p w14:paraId="6257ADC4" w14:textId="77777777" w:rsidR="00164CBD" w:rsidRPr="00095F5B" w:rsidRDefault="00164CBD" w:rsidP="00E07E83">
            <w:pPr>
              <w:pStyle w:val="CBCellBody"/>
            </w:pPr>
          </w:p>
        </w:tc>
        <w:tc>
          <w:tcPr>
            <w:tcW w:w="1067" w:type="dxa"/>
            <w:tcBorders>
              <w:top w:val="single" w:sz="4" w:space="0" w:color="auto"/>
            </w:tcBorders>
          </w:tcPr>
          <w:p w14:paraId="58B22D2A" w14:textId="77777777" w:rsidR="00164CBD" w:rsidRPr="00095F5B" w:rsidRDefault="00164CBD" w:rsidP="00E07E83">
            <w:pPr>
              <w:pStyle w:val="CBCellBody"/>
            </w:pPr>
          </w:p>
        </w:tc>
        <w:tc>
          <w:tcPr>
            <w:tcW w:w="1067" w:type="dxa"/>
            <w:tcBorders>
              <w:top w:val="single" w:sz="4" w:space="0" w:color="auto"/>
            </w:tcBorders>
          </w:tcPr>
          <w:p w14:paraId="467B92DA" w14:textId="77777777" w:rsidR="00164CBD" w:rsidRPr="00095F5B" w:rsidRDefault="00A51D96" w:rsidP="00E07E83">
            <w:pPr>
              <w:pStyle w:val="CBCellBody"/>
              <w:rPr>
                <w:lang w:eastAsia="zh-CN"/>
              </w:rPr>
            </w:pPr>
            <w:r>
              <w:rPr>
                <w:rFonts w:hint="eastAsia"/>
                <w:lang w:eastAsia="zh-CN"/>
              </w:rPr>
              <w:t>Y</w:t>
            </w:r>
          </w:p>
        </w:tc>
        <w:tc>
          <w:tcPr>
            <w:tcW w:w="1409" w:type="dxa"/>
            <w:tcBorders>
              <w:top w:val="single" w:sz="4" w:space="0" w:color="auto"/>
            </w:tcBorders>
          </w:tcPr>
          <w:p w14:paraId="0DBD92EF" w14:textId="77777777" w:rsidR="00164CBD" w:rsidRPr="00095F5B" w:rsidRDefault="00164CBD" w:rsidP="00E07E83">
            <w:pPr>
              <w:pStyle w:val="CBCellBody"/>
            </w:pPr>
          </w:p>
        </w:tc>
      </w:tr>
      <w:tr w:rsidR="00164CBD" w14:paraId="281C1AF0" w14:textId="77777777" w:rsidTr="00164CBD">
        <w:trPr>
          <w:cantSplit/>
        </w:trPr>
        <w:tc>
          <w:tcPr>
            <w:tcW w:w="1008" w:type="dxa"/>
            <w:tcBorders>
              <w:top w:val="single" w:sz="4" w:space="0" w:color="auto"/>
            </w:tcBorders>
          </w:tcPr>
          <w:p w14:paraId="5D480241" w14:textId="77777777" w:rsidR="00164CBD" w:rsidRDefault="00164CBD" w:rsidP="00E07E83">
            <w:pPr>
              <w:pStyle w:val="CBCellBody"/>
            </w:pPr>
            <w:r w:rsidRPr="00095F5B">
              <w:t>R6.3:17</w:t>
            </w:r>
          </w:p>
        </w:tc>
        <w:tc>
          <w:tcPr>
            <w:tcW w:w="1008" w:type="dxa"/>
            <w:tcBorders>
              <w:top w:val="single" w:sz="4" w:space="0" w:color="auto"/>
            </w:tcBorders>
          </w:tcPr>
          <w:p w14:paraId="2E8B5952" w14:textId="77777777" w:rsidR="00164CBD" w:rsidRDefault="00164CBD" w:rsidP="00E07E83">
            <w:pPr>
              <w:pStyle w:val="CBCellBody"/>
            </w:pPr>
            <w:r w:rsidRPr="00095F5B">
              <w:t>33</w:t>
            </w:r>
          </w:p>
        </w:tc>
        <w:tc>
          <w:tcPr>
            <w:tcW w:w="5875" w:type="dxa"/>
            <w:tcBorders>
              <w:top w:val="single" w:sz="4" w:space="0" w:color="auto"/>
            </w:tcBorders>
          </w:tcPr>
          <w:p w14:paraId="32EE733C" w14:textId="77777777" w:rsidR="00164CBD" w:rsidRDefault="00164CBD" w:rsidP="00E07E83">
            <w:pPr>
              <w:pStyle w:val="CBCellBody"/>
            </w:pPr>
            <w:r w:rsidRPr="00095F5B">
              <w:tab/>
              <w:t>End</w:t>
            </w:r>
          </w:p>
        </w:tc>
        <w:tc>
          <w:tcPr>
            <w:tcW w:w="1067" w:type="dxa"/>
            <w:tcBorders>
              <w:top w:val="single" w:sz="4" w:space="0" w:color="auto"/>
            </w:tcBorders>
          </w:tcPr>
          <w:p w14:paraId="00C7937A" w14:textId="77777777" w:rsidR="00164CBD" w:rsidRPr="00095F5B" w:rsidRDefault="00164CBD" w:rsidP="00E07E83">
            <w:pPr>
              <w:pStyle w:val="CBCellBody"/>
            </w:pPr>
          </w:p>
        </w:tc>
        <w:tc>
          <w:tcPr>
            <w:tcW w:w="1067" w:type="dxa"/>
            <w:tcBorders>
              <w:top w:val="single" w:sz="4" w:space="0" w:color="auto"/>
            </w:tcBorders>
          </w:tcPr>
          <w:p w14:paraId="03715829" w14:textId="77777777" w:rsidR="00164CBD" w:rsidRPr="00095F5B" w:rsidRDefault="00164CBD" w:rsidP="00E07E83">
            <w:pPr>
              <w:pStyle w:val="CBCellBody"/>
            </w:pPr>
          </w:p>
        </w:tc>
        <w:tc>
          <w:tcPr>
            <w:tcW w:w="1067" w:type="dxa"/>
            <w:tcBorders>
              <w:top w:val="single" w:sz="4" w:space="0" w:color="auto"/>
            </w:tcBorders>
          </w:tcPr>
          <w:p w14:paraId="2E4FD026" w14:textId="77777777" w:rsidR="00164CBD" w:rsidRPr="00095F5B" w:rsidRDefault="00164CBD" w:rsidP="00E07E83">
            <w:pPr>
              <w:pStyle w:val="CBCellBody"/>
            </w:pPr>
          </w:p>
        </w:tc>
        <w:tc>
          <w:tcPr>
            <w:tcW w:w="1409" w:type="dxa"/>
            <w:tcBorders>
              <w:top w:val="single" w:sz="4" w:space="0" w:color="auto"/>
            </w:tcBorders>
          </w:tcPr>
          <w:p w14:paraId="46F10A11" w14:textId="77777777" w:rsidR="00164CBD" w:rsidRPr="00095F5B" w:rsidRDefault="00164CBD" w:rsidP="00E07E83">
            <w:pPr>
              <w:pStyle w:val="CBCellBody"/>
            </w:pPr>
          </w:p>
        </w:tc>
      </w:tr>
      <w:tr w:rsidR="00164CBD" w14:paraId="35EEE060" w14:textId="77777777" w:rsidTr="00164CBD">
        <w:trPr>
          <w:cantSplit/>
        </w:trPr>
        <w:tc>
          <w:tcPr>
            <w:tcW w:w="1008" w:type="dxa"/>
            <w:tcBorders>
              <w:top w:val="single" w:sz="4" w:space="0" w:color="auto"/>
            </w:tcBorders>
          </w:tcPr>
          <w:p w14:paraId="5942226E" w14:textId="77777777" w:rsidR="00164CBD" w:rsidRDefault="00164CBD" w:rsidP="00E07E83">
            <w:pPr>
              <w:pStyle w:val="CBCellBody"/>
            </w:pPr>
          </w:p>
        </w:tc>
        <w:tc>
          <w:tcPr>
            <w:tcW w:w="1008" w:type="dxa"/>
            <w:tcBorders>
              <w:top w:val="single" w:sz="4" w:space="0" w:color="auto"/>
            </w:tcBorders>
          </w:tcPr>
          <w:p w14:paraId="592FCD78" w14:textId="77777777" w:rsidR="00164CBD" w:rsidRDefault="00164CBD" w:rsidP="00E07E83">
            <w:pPr>
              <w:pStyle w:val="CBCellBody"/>
            </w:pPr>
          </w:p>
        </w:tc>
        <w:tc>
          <w:tcPr>
            <w:tcW w:w="5875" w:type="dxa"/>
            <w:tcBorders>
              <w:top w:val="single" w:sz="4" w:space="0" w:color="auto"/>
            </w:tcBorders>
          </w:tcPr>
          <w:p w14:paraId="19EA69EF" w14:textId="77777777" w:rsidR="00164CBD" w:rsidRDefault="00164CBD" w:rsidP="00E07E83">
            <w:pPr>
              <w:pStyle w:val="CBCellBody"/>
            </w:pPr>
          </w:p>
        </w:tc>
        <w:tc>
          <w:tcPr>
            <w:tcW w:w="1067" w:type="dxa"/>
            <w:tcBorders>
              <w:top w:val="single" w:sz="4" w:space="0" w:color="auto"/>
            </w:tcBorders>
          </w:tcPr>
          <w:p w14:paraId="50EEBA88" w14:textId="77777777" w:rsidR="00164CBD" w:rsidRDefault="00164CBD" w:rsidP="00E07E83">
            <w:pPr>
              <w:pStyle w:val="CBCellBody"/>
            </w:pPr>
          </w:p>
        </w:tc>
        <w:tc>
          <w:tcPr>
            <w:tcW w:w="1067" w:type="dxa"/>
            <w:tcBorders>
              <w:top w:val="single" w:sz="4" w:space="0" w:color="auto"/>
            </w:tcBorders>
          </w:tcPr>
          <w:p w14:paraId="7176E2E6" w14:textId="77777777" w:rsidR="00164CBD" w:rsidRDefault="00164CBD" w:rsidP="00E07E83">
            <w:pPr>
              <w:pStyle w:val="CBCellBody"/>
            </w:pPr>
          </w:p>
        </w:tc>
        <w:tc>
          <w:tcPr>
            <w:tcW w:w="1067" w:type="dxa"/>
            <w:tcBorders>
              <w:top w:val="single" w:sz="4" w:space="0" w:color="auto"/>
            </w:tcBorders>
          </w:tcPr>
          <w:p w14:paraId="78EB762E" w14:textId="77777777" w:rsidR="00164CBD" w:rsidRDefault="00164CBD" w:rsidP="00E07E83">
            <w:pPr>
              <w:pStyle w:val="CBCellBody"/>
            </w:pPr>
          </w:p>
        </w:tc>
        <w:tc>
          <w:tcPr>
            <w:tcW w:w="1409" w:type="dxa"/>
            <w:tcBorders>
              <w:top w:val="single" w:sz="4" w:space="0" w:color="auto"/>
            </w:tcBorders>
          </w:tcPr>
          <w:p w14:paraId="7C21C0D0" w14:textId="77777777" w:rsidR="00164CBD" w:rsidRDefault="00164CBD" w:rsidP="00E07E83">
            <w:pPr>
              <w:pStyle w:val="CBCellBody"/>
            </w:pPr>
          </w:p>
        </w:tc>
      </w:tr>
    </w:tbl>
    <w:p w14:paraId="2822A39C" w14:textId="77777777" w:rsidR="008D748D" w:rsidRDefault="008D748D" w:rsidP="003907D1">
      <w:pPr>
        <w:pStyle w:val="BDBody"/>
        <w:rPr>
          <w:lang w:val="en-CA" w:eastAsia="zh-CN"/>
        </w:rPr>
      </w:pPr>
    </w:p>
    <w:p w14:paraId="53EB5E41" w14:textId="77777777" w:rsidR="00552878" w:rsidRDefault="00552878" w:rsidP="00552878">
      <w:pPr>
        <w:pStyle w:val="Heading2"/>
        <w:numPr>
          <w:ilvl w:val="1"/>
          <w:numId w:val="11"/>
        </w:numPr>
        <w:rPr>
          <w:lang w:val="en-CA"/>
        </w:rPr>
      </w:pPr>
      <w:bookmarkStart w:id="142" w:name="_Toc384371924"/>
      <w:bookmarkStart w:id="143" w:name="_Toc384818169"/>
      <w:r>
        <w:rPr>
          <w:lang w:val="en-CA"/>
        </w:rPr>
        <w:t>H</w:t>
      </w:r>
      <w:r>
        <w:rPr>
          <w:rFonts w:hint="eastAsia"/>
          <w:lang w:val="en-CA"/>
        </w:rPr>
        <w:t>ardware requirements</w:t>
      </w:r>
      <w:bookmarkEnd w:id="142"/>
      <w:bookmarkEnd w:id="143"/>
    </w:p>
    <w:p w14:paraId="078BC181" w14:textId="77777777" w:rsidR="00552878" w:rsidRDefault="00552878" w:rsidP="00552878">
      <w:pPr>
        <w:pStyle w:val="BDBody"/>
        <w:rPr>
          <w:lang w:eastAsia="zh-CN"/>
        </w:rPr>
      </w:pPr>
      <w:r>
        <w:t>This section lists applicable product requirements and identifies where this specification addresses each requirement.</w:t>
      </w:r>
      <w:r>
        <w:rPr>
          <w:rFonts w:hint="eastAsia"/>
          <w:lang w:eastAsia="zh-CN"/>
        </w:rPr>
        <w:t xml:space="preserve"> All software related requirements are coved by section 2.1 to 2.5. Only hardware items are marked as below:</w:t>
      </w:r>
    </w:p>
    <w:p w14:paraId="178B15D5" w14:textId="77777777" w:rsidR="00552878" w:rsidRDefault="00552878" w:rsidP="00552878">
      <w:pPr>
        <w:pStyle w:val="CBCellBody"/>
        <w:rPr>
          <w:lang w:eastAsia="zh-CN"/>
        </w:rPr>
      </w:pPr>
    </w:p>
    <w:tbl>
      <w:tblPr>
        <w:tblW w:w="0" w:type="auto"/>
        <w:tblInd w:w="144" w:type="dxa"/>
        <w:tblLayout w:type="fixed"/>
        <w:tblLook w:val="0000" w:firstRow="0" w:lastRow="0" w:firstColumn="0" w:lastColumn="0" w:noHBand="0" w:noVBand="0"/>
      </w:tblPr>
      <w:tblGrid>
        <w:gridCol w:w="957"/>
        <w:gridCol w:w="850"/>
        <w:gridCol w:w="4394"/>
        <w:gridCol w:w="851"/>
        <w:gridCol w:w="850"/>
      </w:tblGrid>
      <w:tr w:rsidR="00552878" w:rsidRPr="00AC7FDD" w14:paraId="297267A9" w14:textId="77777777" w:rsidTr="00B33B22">
        <w:trPr>
          <w:cantSplit/>
          <w:tblHeader/>
        </w:trPr>
        <w:tc>
          <w:tcPr>
            <w:tcW w:w="957" w:type="dxa"/>
            <w:tcBorders>
              <w:top w:val="single" w:sz="4" w:space="0" w:color="auto"/>
              <w:left w:val="single" w:sz="4" w:space="0" w:color="auto"/>
              <w:bottom w:val="single" w:sz="4" w:space="0" w:color="auto"/>
              <w:right w:val="single" w:sz="4" w:space="0" w:color="auto"/>
            </w:tcBorders>
            <w:shd w:val="pct10" w:color="auto" w:fill="auto"/>
          </w:tcPr>
          <w:p w14:paraId="4DD1470C" w14:textId="77777777" w:rsidR="00552878" w:rsidRDefault="00552878" w:rsidP="00B33B22">
            <w:pPr>
              <w:pStyle w:val="CHCellHeading"/>
            </w:pPr>
            <w:proofErr w:type="spellStart"/>
            <w:r>
              <w:t>Cust</w:t>
            </w:r>
            <w:proofErr w:type="spellEnd"/>
            <w:r>
              <w:t>. #</w:t>
            </w:r>
          </w:p>
        </w:tc>
        <w:tc>
          <w:tcPr>
            <w:tcW w:w="850" w:type="dxa"/>
            <w:tcBorders>
              <w:top w:val="single" w:sz="4" w:space="0" w:color="auto"/>
              <w:left w:val="single" w:sz="4" w:space="0" w:color="auto"/>
              <w:bottom w:val="single" w:sz="4" w:space="0" w:color="auto"/>
              <w:right w:val="single" w:sz="4" w:space="0" w:color="auto"/>
            </w:tcBorders>
            <w:shd w:val="pct10" w:color="auto" w:fill="auto"/>
          </w:tcPr>
          <w:p w14:paraId="709F79D0" w14:textId="77777777" w:rsidR="00552878" w:rsidRDefault="00552878" w:rsidP="00B33B22">
            <w:pPr>
              <w:pStyle w:val="CHCellHeading"/>
            </w:pPr>
            <w:r>
              <w:t>Req. #</w:t>
            </w:r>
          </w:p>
        </w:tc>
        <w:tc>
          <w:tcPr>
            <w:tcW w:w="4394" w:type="dxa"/>
            <w:tcBorders>
              <w:top w:val="single" w:sz="4" w:space="0" w:color="auto"/>
              <w:left w:val="single" w:sz="4" w:space="0" w:color="auto"/>
              <w:bottom w:val="single" w:sz="4" w:space="0" w:color="auto"/>
              <w:right w:val="single" w:sz="4" w:space="0" w:color="auto"/>
            </w:tcBorders>
            <w:shd w:val="pct10" w:color="auto" w:fill="auto"/>
          </w:tcPr>
          <w:p w14:paraId="31111454" w14:textId="77777777" w:rsidR="00552878" w:rsidRDefault="00552878" w:rsidP="00B33B22">
            <w:pPr>
              <w:pStyle w:val="CHCellHeading"/>
            </w:pPr>
            <w:r>
              <w:t>Requirement</w:t>
            </w:r>
          </w:p>
        </w:tc>
        <w:tc>
          <w:tcPr>
            <w:tcW w:w="851" w:type="dxa"/>
            <w:tcBorders>
              <w:top w:val="single" w:sz="4" w:space="0" w:color="auto"/>
              <w:left w:val="single" w:sz="4" w:space="0" w:color="auto"/>
              <w:bottom w:val="single" w:sz="4" w:space="0" w:color="auto"/>
              <w:right w:val="single" w:sz="4" w:space="0" w:color="auto"/>
            </w:tcBorders>
            <w:shd w:val="pct10" w:color="auto" w:fill="auto"/>
          </w:tcPr>
          <w:p w14:paraId="7745A66A" w14:textId="77777777" w:rsidR="00552878" w:rsidRPr="000A4699" w:rsidRDefault="00552878" w:rsidP="00B33B22">
            <w:pPr>
              <w:pStyle w:val="CHCellHeading"/>
              <w:rPr>
                <w:lang w:eastAsia="zh-CN"/>
              </w:rPr>
            </w:pPr>
            <w:r>
              <w:rPr>
                <w:rFonts w:hint="eastAsia"/>
                <w:lang w:eastAsia="zh-CN"/>
              </w:rPr>
              <w:t>R0 R</w:t>
            </w:r>
            <w:r w:rsidRPr="000A4699">
              <w:rPr>
                <w:lang w:eastAsia="zh-CN"/>
              </w:rPr>
              <w:t>ealization</w:t>
            </w:r>
          </w:p>
        </w:tc>
        <w:tc>
          <w:tcPr>
            <w:tcW w:w="850" w:type="dxa"/>
            <w:tcBorders>
              <w:top w:val="single" w:sz="4" w:space="0" w:color="auto"/>
              <w:left w:val="single" w:sz="4" w:space="0" w:color="auto"/>
              <w:bottom w:val="single" w:sz="4" w:space="0" w:color="auto"/>
              <w:right w:val="single" w:sz="4" w:space="0" w:color="auto"/>
            </w:tcBorders>
            <w:shd w:val="pct10" w:color="auto" w:fill="auto"/>
          </w:tcPr>
          <w:p w14:paraId="460E30C9" w14:textId="77777777" w:rsidR="00552878" w:rsidRPr="000A4699" w:rsidRDefault="00552878" w:rsidP="00B33B22">
            <w:pPr>
              <w:pStyle w:val="CHCellHeading"/>
              <w:rPr>
                <w:lang w:eastAsia="zh-CN"/>
              </w:rPr>
            </w:pPr>
            <w:r>
              <w:rPr>
                <w:rFonts w:hint="eastAsia"/>
                <w:lang w:eastAsia="zh-CN"/>
              </w:rPr>
              <w:t>R1 Realization</w:t>
            </w:r>
          </w:p>
        </w:tc>
      </w:tr>
      <w:tr w:rsidR="00552878" w:rsidRPr="00AC7FDD" w14:paraId="46320342" w14:textId="77777777" w:rsidTr="00B33B22">
        <w:trPr>
          <w:cantSplit/>
        </w:trPr>
        <w:tc>
          <w:tcPr>
            <w:tcW w:w="957" w:type="dxa"/>
            <w:tcBorders>
              <w:top w:val="single" w:sz="4" w:space="0" w:color="auto"/>
            </w:tcBorders>
            <w:vAlign w:val="center"/>
          </w:tcPr>
          <w:p w14:paraId="24FF93A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w:t>
            </w:r>
          </w:p>
        </w:tc>
        <w:tc>
          <w:tcPr>
            <w:tcW w:w="850" w:type="dxa"/>
            <w:tcBorders>
              <w:top w:val="single" w:sz="4" w:space="0" w:color="auto"/>
            </w:tcBorders>
            <w:vAlign w:val="center"/>
          </w:tcPr>
          <w:p w14:paraId="7BD0AF5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w:t>
            </w:r>
          </w:p>
        </w:tc>
        <w:tc>
          <w:tcPr>
            <w:tcW w:w="4394" w:type="dxa"/>
            <w:tcBorders>
              <w:top w:val="single" w:sz="4" w:space="0" w:color="auto"/>
            </w:tcBorders>
          </w:tcPr>
          <w:p w14:paraId="0FE424A8"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shall occupy a single front ATCA slot.</w:t>
            </w:r>
          </w:p>
        </w:tc>
        <w:tc>
          <w:tcPr>
            <w:tcW w:w="851" w:type="dxa"/>
            <w:tcBorders>
              <w:top w:val="single" w:sz="4" w:space="0" w:color="auto"/>
            </w:tcBorders>
          </w:tcPr>
          <w:p w14:paraId="3E5EF86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tcBorders>
          </w:tcPr>
          <w:p w14:paraId="5C6C6A2C" w14:textId="77777777" w:rsidR="00552878" w:rsidRPr="004C138E" w:rsidRDefault="00552878" w:rsidP="00B33B22">
            <w:pPr>
              <w:rPr>
                <w:rFonts w:ascii="Arial" w:hAnsi="Arial" w:cs="Arial"/>
                <w:color w:val="000000"/>
                <w:sz w:val="18"/>
                <w:szCs w:val="18"/>
              </w:rPr>
            </w:pPr>
          </w:p>
        </w:tc>
      </w:tr>
      <w:tr w:rsidR="00552878" w:rsidRPr="00AC7FDD" w14:paraId="7820E7AB" w14:textId="77777777" w:rsidTr="00B33B22">
        <w:trPr>
          <w:cantSplit/>
        </w:trPr>
        <w:tc>
          <w:tcPr>
            <w:tcW w:w="957" w:type="dxa"/>
            <w:tcBorders>
              <w:top w:val="single" w:sz="4" w:space="0" w:color="auto"/>
            </w:tcBorders>
            <w:vAlign w:val="center"/>
          </w:tcPr>
          <w:p w14:paraId="07B3DCB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R3.1:2</w:t>
            </w:r>
          </w:p>
        </w:tc>
        <w:tc>
          <w:tcPr>
            <w:tcW w:w="850" w:type="dxa"/>
            <w:tcBorders>
              <w:top w:val="single" w:sz="4" w:space="0" w:color="auto"/>
            </w:tcBorders>
            <w:vAlign w:val="center"/>
          </w:tcPr>
          <w:p w14:paraId="1A25FA0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w:t>
            </w:r>
          </w:p>
        </w:tc>
        <w:tc>
          <w:tcPr>
            <w:tcW w:w="4394" w:type="dxa"/>
            <w:tcBorders>
              <w:top w:val="single" w:sz="4" w:space="0" w:color="auto"/>
            </w:tcBorders>
          </w:tcPr>
          <w:p w14:paraId="3DF5607E"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shall be compliant with the common blade requirements defined in the ATCA Common Blade Functional Requirements Specification [3] and the pending addendum</w:t>
            </w:r>
          </w:p>
        </w:tc>
        <w:tc>
          <w:tcPr>
            <w:tcW w:w="851" w:type="dxa"/>
            <w:tcBorders>
              <w:top w:val="single" w:sz="4" w:space="0" w:color="auto"/>
            </w:tcBorders>
          </w:tcPr>
          <w:p w14:paraId="098390F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tcBorders>
          </w:tcPr>
          <w:p w14:paraId="175D7A13" w14:textId="77777777" w:rsidR="00552878" w:rsidRPr="004C138E" w:rsidRDefault="00552878" w:rsidP="00B33B22">
            <w:pPr>
              <w:rPr>
                <w:rFonts w:ascii="Arial" w:hAnsi="Arial" w:cs="Arial"/>
                <w:color w:val="000000"/>
                <w:sz w:val="18"/>
                <w:szCs w:val="18"/>
              </w:rPr>
            </w:pPr>
          </w:p>
        </w:tc>
      </w:tr>
      <w:tr w:rsidR="00552878" w:rsidRPr="00AC7FDD" w14:paraId="1B6B519D" w14:textId="77777777" w:rsidTr="00B33B22">
        <w:trPr>
          <w:cantSplit/>
        </w:trPr>
        <w:tc>
          <w:tcPr>
            <w:tcW w:w="957" w:type="dxa"/>
            <w:tcBorders>
              <w:top w:val="single" w:sz="4" w:space="0" w:color="auto"/>
            </w:tcBorders>
            <w:vAlign w:val="center"/>
          </w:tcPr>
          <w:p w14:paraId="216470E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R3.1:3</w:t>
            </w:r>
          </w:p>
        </w:tc>
        <w:tc>
          <w:tcPr>
            <w:tcW w:w="850" w:type="dxa"/>
            <w:tcBorders>
              <w:top w:val="single" w:sz="4" w:space="0" w:color="auto"/>
            </w:tcBorders>
            <w:vAlign w:val="center"/>
          </w:tcPr>
          <w:p w14:paraId="254B0EA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w:t>
            </w:r>
          </w:p>
        </w:tc>
        <w:tc>
          <w:tcPr>
            <w:tcW w:w="4394" w:type="dxa"/>
            <w:tcBorders>
              <w:top w:val="single" w:sz="4" w:space="0" w:color="auto"/>
            </w:tcBorders>
          </w:tcPr>
          <w:p w14:paraId="4B7CF461"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rPr>
              <w:t xml:space="preserve">NPX1 shall use </w:t>
            </w:r>
            <w:proofErr w:type="spellStart"/>
            <w:r w:rsidRPr="004C138E">
              <w:rPr>
                <w:rFonts w:eastAsia="Arial Unicode MS" w:cs="Arial"/>
                <w:szCs w:val="18"/>
              </w:rPr>
              <w:t>Southco</w:t>
            </w:r>
            <w:proofErr w:type="spellEnd"/>
            <w:r w:rsidRPr="004C138E">
              <w:rPr>
                <w:rFonts w:eastAsia="Arial Unicode MS" w:cs="Arial"/>
                <w:szCs w:val="18"/>
              </w:rPr>
              <w:t xml:space="preserve"> latching ejectors 009-01847-0000 at the upper and lower faceplate positions</w:t>
            </w:r>
          </w:p>
        </w:tc>
        <w:tc>
          <w:tcPr>
            <w:tcW w:w="851" w:type="dxa"/>
            <w:tcBorders>
              <w:top w:val="single" w:sz="4" w:space="0" w:color="auto"/>
            </w:tcBorders>
          </w:tcPr>
          <w:p w14:paraId="13B8086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tcBorders>
          </w:tcPr>
          <w:p w14:paraId="1628199D" w14:textId="77777777" w:rsidR="00552878" w:rsidRPr="004C138E" w:rsidRDefault="00552878" w:rsidP="00B33B22">
            <w:pPr>
              <w:rPr>
                <w:rFonts w:ascii="Arial" w:hAnsi="Arial" w:cs="Arial"/>
                <w:color w:val="000000"/>
                <w:sz w:val="18"/>
                <w:szCs w:val="18"/>
              </w:rPr>
            </w:pPr>
          </w:p>
        </w:tc>
      </w:tr>
      <w:tr w:rsidR="00552878" w:rsidRPr="00AC7FDD" w14:paraId="67BA0D1B" w14:textId="77777777" w:rsidTr="00B33B22">
        <w:trPr>
          <w:cantSplit/>
        </w:trPr>
        <w:tc>
          <w:tcPr>
            <w:tcW w:w="957" w:type="dxa"/>
            <w:tcBorders>
              <w:top w:val="single" w:sz="4" w:space="0" w:color="auto"/>
            </w:tcBorders>
            <w:vAlign w:val="center"/>
          </w:tcPr>
          <w:p w14:paraId="7F26A2A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R3.1:4</w:t>
            </w:r>
          </w:p>
        </w:tc>
        <w:tc>
          <w:tcPr>
            <w:tcW w:w="850" w:type="dxa"/>
            <w:tcBorders>
              <w:top w:val="single" w:sz="4" w:space="0" w:color="auto"/>
            </w:tcBorders>
            <w:vAlign w:val="center"/>
          </w:tcPr>
          <w:p w14:paraId="083A46A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w:t>
            </w:r>
          </w:p>
        </w:tc>
        <w:tc>
          <w:tcPr>
            <w:tcW w:w="4394" w:type="dxa"/>
            <w:tcBorders>
              <w:top w:val="single" w:sz="4" w:space="0" w:color="auto"/>
            </w:tcBorders>
          </w:tcPr>
          <w:p w14:paraId="3EB5E6E9" w14:textId="77777777" w:rsidR="00552878" w:rsidRDefault="00552878" w:rsidP="00B33B22">
            <w:pPr>
              <w:pStyle w:val="CBCellBody"/>
              <w:rPr>
                <w:lang w:eastAsia="zh-CN"/>
              </w:rPr>
            </w:pPr>
            <w:r w:rsidRPr="004C138E">
              <w:rPr>
                <w:rFonts w:eastAsia="Arial Unicode MS" w:cs="Arial"/>
                <w:szCs w:val="18"/>
              </w:rPr>
              <w:t>NPX1 shall support all of the common blade front panel interfaces such as common LEDs, operator/craft interfaces, as specified in the ATCA Common Blade Functional Requirements Specification.</w:t>
            </w:r>
            <w:r>
              <w:t xml:space="preserve"> </w:t>
            </w:r>
          </w:p>
          <w:p w14:paraId="63685BD9" w14:textId="77777777" w:rsidR="00552878" w:rsidRPr="003B6DDB" w:rsidRDefault="00552878" w:rsidP="00B33B22">
            <w:pPr>
              <w:pStyle w:val="CBCellBody"/>
              <w:rPr>
                <w:color w:val="FF0000"/>
                <w:lang w:eastAsia="zh-CN"/>
              </w:rPr>
            </w:pPr>
            <w:r>
              <w:rPr>
                <w:rFonts w:hint="eastAsia"/>
                <w:color w:val="FF0000"/>
                <w:lang w:eastAsia="zh-CN"/>
              </w:rPr>
              <w:t>-----</w:t>
            </w:r>
            <w:r w:rsidRPr="003B6DDB">
              <w:rPr>
                <w:rFonts w:hint="eastAsia"/>
                <w:color w:val="FF0000"/>
                <w:lang w:eastAsia="zh-CN"/>
              </w:rPr>
              <w:t xml:space="preserve">The reset button on the front plate was not implemented on R0; </w:t>
            </w:r>
          </w:p>
          <w:p w14:paraId="3598808E" w14:textId="77777777" w:rsidR="00552878" w:rsidRDefault="00552878" w:rsidP="00B33B22">
            <w:pPr>
              <w:pStyle w:val="CBCellBody"/>
              <w:rPr>
                <w:rFonts w:eastAsia="Arial Unicode MS" w:cs="Arial"/>
                <w:color w:val="FF0000"/>
                <w:szCs w:val="18"/>
                <w:lang w:eastAsia="zh-CN"/>
              </w:rPr>
            </w:pPr>
            <w:r w:rsidRPr="003B6DDB">
              <w:rPr>
                <w:rFonts w:eastAsia="Arial Unicode MS" w:cs="Arial"/>
                <w:color w:val="FF0000"/>
                <w:szCs w:val="18"/>
              </w:rPr>
              <w:t>R5.1:1[71]: All front blades with programmable or intelligent payloads which are capable of being reset shall</w:t>
            </w:r>
            <w:r w:rsidRPr="003B6DDB">
              <w:rPr>
                <w:rFonts w:eastAsia="Arial Unicode MS" w:cs="Arial" w:hint="eastAsia"/>
                <w:color w:val="FF0000"/>
                <w:szCs w:val="18"/>
                <w:lang w:eastAsia="zh-CN"/>
              </w:rPr>
              <w:t xml:space="preserve"> </w:t>
            </w:r>
            <w:r w:rsidRPr="003B6DDB">
              <w:rPr>
                <w:rFonts w:eastAsia="Arial Unicode MS" w:cs="Arial"/>
                <w:color w:val="FF0000"/>
                <w:szCs w:val="18"/>
              </w:rPr>
              <w:t>provide a reset button to enable reset of the blade payload via operator action. The design of the</w:t>
            </w:r>
            <w:r w:rsidRPr="003B6DDB">
              <w:rPr>
                <w:rFonts w:eastAsia="Arial Unicode MS" w:cs="Arial" w:hint="eastAsia"/>
                <w:color w:val="FF0000"/>
                <w:szCs w:val="18"/>
                <w:lang w:eastAsia="zh-CN"/>
              </w:rPr>
              <w:t xml:space="preserve"> </w:t>
            </w:r>
            <w:r w:rsidRPr="003B6DDB">
              <w:rPr>
                <w:rFonts w:eastAsia="Arial Unicode MS" w:cs="Arial"/>
                <w:color w:val="FF0000"/>
                <w:szCs w:val="18"/>
              </w:rPr>
              <w:t>button shall prevent accidental use.</w:t>
            </w:r>
          </w:p>
          <w:p w14:paraId="36889091" w14:textId="77777777" w:rsidR="00552878" w:rsidRPr="004C138E" w:rsidRDefault="00552878" w:rsidP="00B33B22">
            <w:pPr>
              <w:pStyle w:val="CBCellBody"/>
              <w:rPr>
                <w:rFonts w:eastAsia="Arial Unicode MS" w:cs="Arial"/>
                <w:szCs w:val="18"/>
                <w:lang w:eastAsia="zh-CN"/>
              </w:rPr>
            </w:pPr>
            <w:r>
              <w:rPr>
                <w:color w:val="FF0000"/>
              </w:rPr>
              <w:t>From ATCA Common Blade Functional Requirements Specification 1.0.</w:t>
            </w:r>
          </w:p>
        </w:tc>
        <w:tc>
          <w:tcPr>
            <w:tcW w:w="851" w:type="dxa"/>
            <w:tcBorders>
              <w:top w:val="single" w:sz="4" w:space="0" w:color="auto"/>
            </w:tcBorders>
          </w:tcPr>
          <w:p w14:paraId="301EE15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tcBorders>
          </w:tcPr>
          <w:p w14:paraId="2BB8B30F" w14:textId="77777777" w:rsidR="00552878" w:rsidRPr="004C138E" w:rsidRDefault="00552878" w:rsidP="00B33B22">
            <w:pPr>
              <w:rPr>
                <w:rFonts w:ascii="Arial" w:hAnsi="Arial" w:cs="Arial"/>
                <w:color w:val="000000"/>
                <w:sz w:val="18"/>
                <w:szCs w:val="18"/>
              </w:rPr>
            </w:pPr>
          </w:p>
        </w:tc>
      </w:tr>
      <w:tr w:rsidR="00552878" w:rsidRPr="00AC7FDD" w14:paraId="30EE27EF" w14:textId="77777777" w:rsidTr="00B33B22">
        <w:trPr>
          <w:cantSplit/>
        </w:trPr>
        <w:tc>
          <w:tcPr>
            <w:tcW w:w="957" w:type="dxa"/>
            <w:tcBorders>
              <w:top w:val="single" w:sz="4" w:space="0" w:color="auto"/>
              <w:bottom w:val="single" w:sz="4" w:space="0" w:color="auto"/>
            </w:tcBorders>
            <w:vAlign w:val="center"/>
          </w:tcPr>
          <w:p w14:paraId="6795A9A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R3.1:5</w:t>
            </w:r>
          </w:p>
        </w:tc>
        <w:tc>
          <w:tcPr>
            <w:tcW w:w="850" w:type="dxa"/>
            <w:tcBorders>
              <w:top w:val="single" w:sz="4" w:space="0" w:color="auto"/>
              <w:bottom w:val="single" w:sz="4" w:space="0" w:color="auto"/>
            </w:tcBorders>
            <w:vAlign w:val="center"/>
          </w:tcPr>
          <w:p w14:paraId="739AA4F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w:t>
            </w:r>
          </w:p>
        </w:tc>
        <w:tc>
          <w:tcPr>
            <w:tcW w:w="4394" w:type="dxa"/>
            <w:tcBorders>
              <w:top w:val="single" w:sz="4" w:space="0" w:color="auto"/>
              <w:bottom w:val="single" w:sz="4" w:space="0" w:color="auto"/>
            </w:tcBorders>
          </w:tcPr>
          <w:p w14:paraId="0EB77924"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NPX1 shall include an IPMC compliant with the common </w:t>
            </w:r>
            <w:proofErr w:type="spellStart"/>
            <w:r w:rsidRPr="004C138E">
              <w:rPr>
                <w:rFonts w:eastAsia="Arial Unicode MS" w:cs="Arial"/>
                <w:szCs w:val="18"/>
              </w:rPr>
              <w:t>Radisys</w:t>
            </w:r>
            <w:proofErr w:type="spellEnd"/>
            <w:r w:rsidRPr="004C138E">
              <w:rPr>
                <w:rFonts w:eastAsia="Arial Unicode MS" w:cs="Arial"/>
                <w:szCs w:val="18"/>
              </w:rPr>
              <w:t xml:space="preserve"> ATCA blade IPMC requirements as specified Intelligent Platform Management Controller section in the ATCA Blade Functional Requirements Specification [3]</w:t>
            </w:r>
          </w:p>
        </w:tc>
        <w:tc>
          <w:tcPr>
            <w:tcW w:w="851" w:type="dxa"/>
            <w:tcBorders>
              <w:top w:val="single" w:sz="4" w:space="0" w:color="auto"/>
              <w:bottom w:val="single" w:sz="4" w:space="0" w:color="auto"/>
            </w:tcBorders>
          </w:tcPr>
          <w:p w14:paraId="2FAF12A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A6B4976" w14:textId="77777777" w:rsidR="00552878" w:rsidRPr="004C138E" w:rsidRDefault="00552878" w:rsidP="00B33B22">
            <w:pPr>
              <w:rPr>
                <w:rFonts w:ascii="Arial" w:hAnsi="Arial" w:cs="Arial"/>
                <w:color w:val="000000"/>
                <w:sz w:val="18"/>
                <w:szCs w:val="18"/>
              </w:rPr>
            </w:pPr>
          </w:p>
        </w:tc>
      </w:tr>
      <w:tr w:rsidR="00552878" w:rsidRPr="00AC7FDD" w14:paraId="7F9D24FA" w14:textId="77777777" w:rsidTr="00B33B22">
        <w:trPr>
          <w:cantSplit/>
        </w:trPr>
        <w:tc>
          <w:tcPr>
            <w:tcW w:w="957" w:type="dxa"/>
            <w:tcBorders>
              <w:top w:val="single" w:sz="4" w:space="0" w:color="auto"/>
              <w:bottom w:val="single" w:sz="4" w:space="0" w:color="auto"/>
            </w:tcBorders>
            <w:vAlign w:val="center"/>
          </w:tcPr>
          <w:p w14:paraId="3B7EBD2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R3.1:6</w:t>
            </w:r>
          </w:p>
        </w:tc>
        <w:tc>
          <w:tcPr>
            <w:tcW w:w="850" w:type="dxa"/>
            <w:tcBorders>
              <w:top w:val="single" w:sz="4" w:space="0" w:color="auto"/>
              <w:bottom w:val="single" w:sz="4" w:space="0" w:color="auto"/>
            </w:tcBorders>
            <w:vAlign w:val="center"/>
          </w:tcPr>
          <w:p w14:paraId="082BB6B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w:t>
            </w:r>
          </w:p>
        </w:tc>
        <w:tc>
          <w:tcPr>
            <w:tcW w:w="4394" w:type="dxa"/>
            <w:tcBorders>
              <w:top w:val="single" w:sz="4" w:space="0" w:color="auto"/>
              <w:bottom w:val="single" w:sz="4" w:space="0" w:color="auto"/>
            </w:tcBorders>
          </w:tcPr>
          <w:p w14:paraId="100D8F1B"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shall include the features and functionality of the standard IPMC hardware entity, revision 3.11 or later</w:t>
            </w:r>
          </w:p>
        </w:tc>
        <w:tc>
          <w:tcPr>
            <w:tcW w:w="851" w:type="dxa"/>
            <w:tcBorders>
              <w:top w:val="single" w:sz="4" w:space="0" w:color="auto"/>
              <w:bottom w:val="single" w:sz="4" w:space="0" w:color="auto"/>
            </w:tcBorders>
          </w:tcPr>
          <w:p w14:paraId="7337C59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DA50AD3" w14:textId="77777777" w:rsidR="00552878" w:rsidRPr="004C138E" w:rsidRDefault="00552878" w:rsidP="00B33B22">
            <w:pPr>
              <w:rPr>
                <w:rFonts w:ascii="Arial" w:hAnsi="Arial" w:cs="Arial"/>
                <w:color w:val="000000"/>
                <w:sz w:val="18"/>
                <w:szCs w:val="18"/>
              </w:rPr>
            </w:pPr>
          </w:p>
        </w:tc>
      </w:tr>
      <w:tr w:rsidR="00552878" w:rsidRPr="00AC7FDD" w14:paraId="575F52DD" w14:textId="77777777" w:rsidTr="00B33B22">
        <w:trPr>
          <w:cantSplit/>
        </w:trPr>
        <w:tc>
          <w:tcPr>
            <w:tcW w:w="957" w:type="dxa"/>
            <w:tcBorders>
              <w:top w:val="single" w:sz="4" w:space="0" w:color="auto"/>
              <w:bottom w:val="single" w:sz="4" w:space="0" w:color="auto"/>
            </w:tcBorders>
            <w:vAlign w:val="center"/>
          </w:tcPr>
          <w:p w14:paraId="4AA0935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R3.1:7</w:t>
            </w:r>
          </w:p>
        </w:tc>
        <w:tc>
          <w:tcPr>
            <w:tcW w:w="850" w:type="dxa"/>
            <w:tcBorders>
              <w:top w:val="single" w:sz="4" w:space="0" w:color="auto"/>
              <w:bottom w:val="single" w:sz="4" w:space="0" w:color="auto"/>
            </w:tcBorders>
            <w:vAlign w:val="center"/>
          </w:tcPr>
          <w:p w14:paraId="0D4148A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w:t>
            </w:r>
          </w:p>
        </w:tc>
        <w:tc>
          <w:tcPr>
            <w:tcW w:w="4394" w:type="dxa"/>
            <w:tcBorders>
              <w:top w:val="single" w:sz="4" w:space="0" w:color="auto"/>
              <w:bottom w:val="single" w:sz="4" w:space="0" w:color="auto"/>
            </w:tcBorders>
          </w:tcPr>
          <w:p w14:paraId="1C8CCC31" w14:textId="77777777" w:rsidR="00552878" w:rsidRDefault="00552878" w:rsidP="00B33B22">
            <w:pPr>
              <w:pStyle w:val="CBCellBody"/>
              <w:rPr>
                <w:rFonts w:eastAsia="Arial Unicode MS" w:cs="Arial"/>
                <w:szCs w:val="18"/>
                <w:lang w:eastAsia="zh-CN"/>
              </w:rPr>
            </w:pPr>
            <w:r w:rsidRPr="004C138E">
              <w:rPr>
                <w:rFonts w:eastAsia="Arial Unicode MS" w:cs="Arial"/>
                <w:szCs w:val="18"/>
              </w:rPr>
              <w:t>NPX1 shall dissipate a maximum of 400W of power, including power to any installed port modules, memory, and processors. The power consumption of any attached RTM is not included in this</w:t>
            </w:r>
            <w:r>
              <w:rPr>
                <w:rFonts w:eastAsia="Arial Unicode MS" w:cs="Arial" w:hint="eastAsia"/>
                <w:szCs w:val="18"/>
                <w:lang w:eastAsia="zh-CN"/>
              </w:rPr>
              <w:t>.</w:t>
            </w:r>
          </w:p>
          <w:p w14:paraId="60823D01" w14:textId="77777777" w:rsidR="00552878" w:rsidRPr="004C138E" w:rsidRDefault="00552878" w:rsidP="00B33B22">
            <w:pPr>
              <w:pStyle w:val="CBCellBody"/>
              <w:rPr>
                <w:rFonts w:eastAsia="Arial Unicode MS" w:cs="Arial"/>
                <w:szCs w:val="18"/>
                <w:lang w:eastAsia="zh-CN"/>
              </w:rPr>
            </w:pPr>
            <w:r>
              <w:rPr>
                <w:rFonts w:hint="eastAsia"/>
                <w:color w:val="FF0000"/>
                <w:lang w:eastAsia="zh-CN"/>
              </w:rPr>
              <w:t>-----</w:t>
            </w:r>
            <w:r>
              <w:rPr>
                <w:color w:val="FF0000"/>
              </w:rPr>
              <w:t xml:space="preserve">Not sure whether </w:t>
            </w:r>
            <w:r>
              <w:rPr>
                <w:rFonts w:hint="eastAsia"/>
                <w:color w:val="FF0000"/>
                <w:lang w:eastAsia="zh-CN"/>
              </w:rPr>
              <w:t>M</w:t>
            </w:r>
            <w:r>
              <w:rPr>
                <w:color w:val="FF0000"/>
              </w:rPr>
              <w:t xml:space="preserve">ax 400W can be implemented, </w:t>
            </w:r>
            <w:r>
              <w:rPr>
                <w:rFonts w:hint="eastAsia"/>
                <w:color w:val="FF0000"/>
                <w:lang w:eastAsia="zh-CN"/>
              </w:rPr>
              <w:t xml:space="preserve">and </w:t>
            </w:r>
            <w:r>
              <w:rPr>
                <w:color w:val="FF0000"/>
              </w:rPr>
              <w:t>this need to be verified on R0.</w:t>
            </w:r>
          </w:p>
        </w:tc>
        <w:tc>
          <w:tcPr>
            <w:tcW w:w="851" w:type="dxa"/>
            <w:tcBorders>
              <w:top w:val="single" w:sz="4" w:space="0" w:color="auto"/>
              <w:bottom w:val="single" w:sz="4" w:space="0" w:color="auto"/>
            </w:tcBorders>
          </w:tcPr>
          <w:p w14:paraId="7F6B3AF5" w14:textId="77777777" w:rsidR="00552878" w:rsidRPr="002B7DAB"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FC1C2E9" w14:textId="77777777" w:rsidR="00552878" w:rsidRPr="004C138E" w:rsidRDefault="00552878" w:rsidP="00B33B22">
            <w:pPr>
              <w:rPr>
                <w:rFonts w:ascii="Arial" w:hAnsi="Arial" w:cs="Arial"/>
                <w:color w:val="000000"/>
                <w:sz w:val="18"/>
                <w:szCs w:val="18"/>
              </w:rPr>
            </w:pPr>
          </w:p>
        </w:tc>
      </w:tr>
      <w:tr w:rsidR="00552878" w:rsidRPr="00AC7FDD" w14:paraId="14EFC677" w14:textId="77777777" w:rsidTr="00B33B22">
        <w:trPr>
          <w:cantSplit/>
        </w:trPr>
        <w:tc>
          <w:tcPr>
            <w:tcW w:w="957" w:type="dxa"/>
            <w:tcBorders>
              <w:top w:val="single" w:sz="4" w:space="0" w:color="auto"/>
              <w:bottom w:val="single" w:sz="4" w:space="0" w:color="auto"/>
            </w:tcBorders>
            <w:vAlign w:val="center"/>
          </w:tcPr>
          <w:p w14:paraId="7EFAC98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R3.1:8</w:t>
            </w:r>
          </w:p>
        </w:tc>
        <w:tc>
          <w:tcPr>
            <w:tcW w:w="850" w:type="dxa"/>
            <w:tcBorders>
              <w:top w:val="single" w:sz="4" w:space="0" w:color="auto"/>
              <w:bottom w:val="single" w:sz="4" w:space="0" w:color="auto"/>
            </w:tcBorders>
            <w:vAlign w:val="center"/>
          </w:tcPr>
          <w:p w14:paraId="7612AA7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w:t>
            </w:r>
          </w:p>
        </w:tc>
        <w:tc>
          <w:tcPr>
            <w:tcW w:w="4394" w:type="dxa"/>
            <w:tcBorders>
              <w:top w:val="single" w:sz="4" w:space="0" w:color="auto"/>
              <w:bottom w:val="single" w:sz="4" w:space="0" w:color="auto"/>
            </w:tcBorders>
          </w:tcPr>
          <w:p w14:paraId="45238B40" w14:textId="77777777" w:rsidR="00552878" w:rsidRPr="004C138E" w:rsidRDefault="00552878" w:rsidP="00B33B22">
            <w:pPr>
              <w:pStyle w:val="CBCellBody"/>
              <w:rPr>
                <w:rFonts w:eastAsia="Arial Unicode MS" w:cs="Arial"/>
                <w:szCs w:val="18"/>
              </w:rPr>
            </w:pPr>
            <w:r w:rsidRPr="004C138E">
              <w:rPr>
                <w:rFonts w:eastAsia="Arial Unicode MS" w:cs="Arial"/>
                <w:szCs w:val="18"/>
              </w:rPr>
              <w:t>The cooling and power characteristics of NPX1 shall not be dependent on physical characteristics of adjacent blades (i.e., NPX1 cannot require that the adjacent blade have a backside cover in order for its heat sinks to cool properly).</w:t>
            </w:r>
          </w:p>
        </w:tc>
        <w:tc>
          <w:tcPr>
            <w:tcW w:w="851" w:type="dxa"/>
            <w:tcBorders>
              <w:top w:val="single" w:sz="4" w:space="0" w:color="auto"/>
              <w:bottom w:val="single" w:sz="4" w:space="0" w:color="auto"/>
            </w:tcBorders>
          </w:tcPr>
          <w:p w14:paraId="7FA1EA3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1A43E1E" w14:textId="77777777" w:rsidR="00552878" w:rsidRPr="004C138E" w:rsidRDefault="00552878" w:rsidP="00B33B22">
            <w:pPr>
              <w:rPr>
                <w:rFonts w:ascii="Arial" w:hAnsi="Arial" w:cs="Arial"/>
                <w:color w:val="000000"/>
                <w:sz w:val="18"/>
                <w:szCs w:val="18"/>
              </w:rPr>
            </w:pPr>
          </w:p>
        </w:tc>
      </w:tr>
      <w:tr w:rsidR="00552878" w:rsidRPr="00AC7FDD" w14:paraId="654151C5" w14:textId="77777777" w:rsidTr="00B33B22">
        <w:trPr>
          <w:cantSplit/>
        </w:trPr>
        <w:tc>
          <w:tcPr>
            <w:tcW w:w="957" w:type="dxa"/>
            <w:tcBorders>
              <w:top w:val="single" w:sz="4" w:space="0" w:color="auto"/>
              <w:bottom w:val="single" w:sz="4" w:space="0" w:color="auto"/>
            </w:tcBorders>
            <w:vAlign w:val="center"/>
          </w:tcPr>
          <w:p w14:paraId="4D9D743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R3.1:9</w:t>
            </w:r>
          </w:p>
        </w:tc>
        <w:tc>
          <w:tcPr>
            <w:tcW w:w="850" w:type="dxa"/>
            <w:tcBorders>
              <w:top w:val="single" w:sz="4" w:space="0" w:color="auto"/>
              <w:bottom w:val="single" w:sz="4" w:space="0" w:color="auto"/>
            </w:tcBorders>
            <w:vAlign w:val="center"/>
          </w:tcPr>
          <w:p w14:paraId="2C80FF3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w:t>
            </w:r>
          </w:p>
        </w:tc>
        <w:tc>
          <w:tcPr>
            <w:tcW w:w="4394" w:type="dxa"/>
            <w:tcBorders>
              <w:top w:val="single" w:sz="4" w:space="0" w:color="auto"/>
              <w:bottom w:val="single" w:sz="4" w:space="0" w:color="auto"/>
            </w:tcBorders>
          </w:tcPr>
          <w:p w14:paraId="6BCAF7C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board design shall support a build with one or two NPUs. The option with one NPU only needs to be verified by design review. This requirement can be changed if a build option with one NPU becomes more likely</w:t>
            </w:r>
          </w:p>
        </w:tc>
        <w:tc>
          <w:tcPr>
            <w:tcW w:w="851" w:type="dxa"/>
            <w:tcBorders>
              <w:top w:val="single" w:sz="4" w:space="0" w:color="auto"/>
              <w:bottom w:val="single" w:sz="4" w:space="0" w:color="auto"/>
            </w:tcBorders>
          </w:tcPr>
          <w:p w14:paraId="64908C9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86E9470" w14:textId="77777777" w:rsidR="00552878" w:rsidRPr="004C138E" w:rsidRDefault="00552878" w:rsidP="00B33B22">
            <w:pPr>
              <w:rPr>
                <w:rFonts w:ascii="Arial" w:hAnsi="Arial" w:cs="Arial"/>
                <w:color w:val="000000"/>
                <w:sz w:val="18"/>
                <w:szCs w:val="18"/>
              </w:rPr>
            </w:pPr>
          </w:p>
        </w:tc>
      </w:tr>
      <w:tr w:rsidR="00552878" w:rsidRPr="00AC7FDD" w14:paraId="04C773FD" w14:textId="77777777" w:rsidTr="00B33B22">
        <w:trPr>
          <w:cantSplit/>
        </w:trPr>
        <w:tc>
          <w:tcPr>
            <w:tcW w:w="957" w:type="dxa"/>
            <w:tcBorders>
              <w:top w:val="single" w:sz="4" w:space="0" w:color="auto"/>
              <w:bottom w:val="single" w:sz="4" w:space="0" w:color="auto"/>
            </w:tcBorders>
            <w:vAlign w:val="center"/>
          </w:tcPr>
          <w:p w14:paraId="15EADE8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R3.1:10</w:t>
            </w:r>
          </w:p>
        </w:tc>
        <w:tc>
          <w:tcPr>
            <w:tcW w:w="850" w:type="dxa"/>
            <w:tcBorders>
              <w:top w:val="single" w:sz="4" w:space="0" w:color="auto"/>
              <w:bottom w:val="single" w:sz="4" w:space="0" w:color="auto"/>
            </w:tcBorders>
            <w:vAlign w:val="center"/>
          </w:tcPr>
          <w:p w14:paraId="6E68242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10</w:t>
            </w:r>
          </w:p>
        </w:tc>
        <w:tc>
          <w:tcPr>
            <w:tcW w:w="4394" w:type="dxa"/>
            <w:tcBorders>
              <w:top w:val="single" w:sz="4" w:space="0" w:color="auto"/>
              <w:bottom w:val="single" w:sz="4" w:space="0" w:color="auto"/>
            </w:tcBorders>
          </w:tcPr>
          <w:p w14:paraId="2C3FEC12" w14:textId="77777777" w:rsidR="00552878" w:rsidRDefault="00552878" w:rsidP="00B33B22">
            <w:pPr>
              <w:pStyle w:val="CBCellBody"/>
              <w:rPr>
                <w:rFonts w:eastAsia="Arial Unicode MS" w:cs="Arial"/>
                <w:szCs w:val="18"/>
                <w:lang w:eastAsia="zh-CN"/>
              </w:rPr>
            </w:pPr>
            <w:r w:rsidRPr="004C138E">
              <w:rPr>
                <w:rFonts w:eastAsia="Arial Unicode MS" w:cs="Arial"/>
                <w:szCs w:val="18"/>
              </w:rPr>
              <w:t xml:space="preserve">The NPX1 board design shall support a build option with the </w:t>
            </w:r>
            <w:proofErr w:type="spellStart"/>
            <w:r w:rsidRPr="004C138E">
              <w:rPr>
                <w:rFonts w:eastAsia="Arial Unicode MS" w:cs="Arial"/>
                <w:szCs w:val="18"/>
              </w:rPr>
              <w:t>Freescale</w:t>
            </w:r>
            <w:proofErr w:type="spellEnd"/>
            <w:r w:rsidRPr="004C138E">
              <w:rPr>
                <w:rFonts w:eastAsia="Arial Unicode MS" w:cs="Arial"/>
                <w:szCs w:val="18"/>
              </w:rPr>
              <w:t xml:space="preserve"> T4240 CPU as well as limited options for lower performance/cost CPUs (e.g. T4160 and T408A), lower clock speed, lower memory speeds, and smaller NAND flash. The option with a P4240 CPU with 12 cores, 1.8GHz clock, 1.667GHz DRAM, and </w:t>
            </w:r>
            <w:r w:rsidRPr="002A2255">
              <w:rPr>
                <w:rFonts w:eastAsia="Arial Unicode MS" w:cs="Arial"/>
                <w:color w:val="FF0000"/>
                <w:szCs w:val="18"/>
              </w:rPr>
              <w:t xml:space="preserve">4GB NAND flash </w:t>
            </w:r>
            <w:r w:rsidRPr="004C138E">
              <w:rPr>
                <w:rFonts w:eastAsia="Arial Unicode MS" w:cs="Arial"/>
                <w:szCs w:val="18"/>
              </w:rPr>
              <w:t xml:space="preserve">needs to be fully verified. Other options need to be verified by design review. This requirement can be changed if other build options are selected for </w:t>
            </w:r>
            <w:proofErr w:type="spellStart"/>
            <w:r w:rsidRPr="004C138E">
              <w:rPr>
                <w:rFonts w:eastAsia="Arial Unicode MS" w:cs="Arial"/>
                <w:szCs w:val="18"/>
              </w:rPr>
              <w:t>productization</w:t>
            </w:r>
            <w:proofErr w:type="spellEnd"/>
            <w:r>
              <w:rPr>
                <w:rFonts w:eastAsia="Arial Unicode MS" w:cs="Arial" w:hint="eastAsia"/>
                <w:szCs w:val="18"/>
                <w:lang w:eastAsia="zh-CN"/>
              </w:rPr>
              <w:t xml:space="preserve">. </w:t>
            </w:r>
          </w:p>
          <w:p w14:paraId="2B504AC7" w14:textId="77777777" w:rsidR="00552878" w:rsidRPr="004C138E" w:rsidRDefault="00552878" w:rsidP="00B33B22">
            <w:pPr>
              <w:pStyle w:val="CBCellBody"/>
              <w:rPr>
                <w:rFonts w:eastAsia="Arial Unicode MS" w:cs="Arial"/>
                <w:szCs w:val="18"/>
                <w:lang w:eastAsia="zh-CN"/>
              </w:rPr>
            </w:pPr>
            <w:r>
              <w:rPr>
                <w:rFonts w:hint="eastAsia"/>
                <w:color w:val="FF0000"/>
                <w:lang w:eastAsia="zh-CN"/>
              </w:rPr>
              <w:t>-----</w:t>
            </w:r>
            <w:r>
              <w:rPr>
                <w:color w:val="FF0000"/>
              </w:rPr>
              <w:t>2GB on R0, the design support to scale density with dual die or more.</w:t>
            </w:r>
            <w:r w:rsidRPr="00CE7E63">
              <w:rPr>
                <w:rFonts w:eastAsia="Arial Unicode MS" w:cs="Arial" w:hint="eastAsia"/>
                <w:color w:val="FF0000"/>
                <w:szCs w:val="18"/>
                <w:lang w:eastAsia="zh-CN"/>
              </w:rPr>
              <w:t xml:space="preserve"> </w:t>
            </w:r>
          </w:p>
        </w:tc>
        <w:tc>
          <w:tcPr>
            <w:tcW w:w="851" w:type="dxa"/>
            <w:tcBorders>
              <w:top w:val="single" w:sz="4" w:space="0" w:color="auto"/>
              <w:bottom w:val="single" w:sz="4" w:space="0" w:color="auto"/>
            </w:tcBorders>
          </w:tcPr>
          <w:p w14:paraId="42517EC6" w14:textId="77777777" w:rsidR="00552878" w:rsidRPr="002B7DAB"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4B793A89" w14:textId="77777777" w:rsidR="00552878" w:rsidRPr="004C138E" w:rsidRDefault="00552878" w:rsidP="00B33B22">
            <w:pPr>
              <w:rPr>
                <w:rFonts w:ascii="Arial" w:hAnsi="Arial" w:cs="Arial"/>
                <w:color w:val="000000"/>
                <w:sz w:val="18"/>
                <w:szCs w:val="18"/>
              </w:rPr>
            </w:pPr>
          </w:p>
        </w:tc>
      </w:tr>
      <w:tr w:rsidR="00552878" w:rsidRPr="00AC7FDD" w14:paraId="7F4873A7" w14:textId="77777777" w:rsidTr="00B33B22">
        <w:trPr>
          <w:cantSplit/>
        </w:trPr>
        <w:tc>
          <w:tcPr>
            <w:tcW w:w="957" w:type="dxa"/>
            <w:tcBorders>
              <w:top w:val="single" w:sz="4" w:space="0" w:color="auto"/>
              <w:bottom w:val="single" w:sz="4" w:space="0" w:color="auto"/>
            </w:tcBorders>
            <w:vAlign w:val="center"/>
          </w:tcPr>
          <w:p w14:paraId="72B958B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R3.1:11</w:t>
            </w:r>
          </w:p>
        </w:tc>
        <w:tc>
          <w:tcPr>
            <w:tcW w:w="850" w:type="dxa"/>
            <w:tcBorders>
              <w:top w:val="single" w:sz="4" w:space="0" w:color="auto"/>
              <w:bottom w:val="single" w:sz="4" w:space="0" w:color="auto"/>
            </w:tcBorders>
            <w:vAlign w:val="center"/>
          </w:tcPr>
          <w:p w14:paraId="4B8C8FD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11</w:t>
            </w:r>
          </w:p>
        </w:tc>
        <w:tc>
          <w:tcPr>
            <w:tcW w:w="4394" w:type="dxa"/>
            <w:tcBorders>
              <w:top w:val="single" w:sz="4" w:space="0" w:color="auto"/>
              <w:bottom w:val="single" w:sz="4" w:space="0" w:color="auto"/>
            </w:tcBorders>
          </w:tcPr>
          <w:p w14:paraId="6A75EECF"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interoperable with the RTM5, supporting rear I/O for both Fabric and Base</w:t>
            </w:r>
          </w:p>
        </w:tc>
        <w:tc>
          <w:tcPr>
            <w:tcW w:w="851" w:type="dxa"/>
            <w:tcBorders>
              <w:top w:val="single" w:sz="4" w:space="0" w:color="auto"/>
              <w:bottom w:val="single" w:sz="4" w:space="0" w:color="auto"/>
            </w:tcBorders>
          </w:tcPr>
          <w:p w14:paraId="495769A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97CAEBE" w14:textId="77777777" w:rsidR="00552878" w:rsidRPr="004C138E" w:rsidRDefault="00552878" w:rsidP="00B33B22">
            <w:pPr>
              <w:rPr>
                <w:rFonts w:ascii="Arial" w:hAnsi="Arial" w:cs="Arial"/>
                <w:color w:val="000000"/>
                <w:sz w:val="18"/>
                <w:szCs w:val="18"/>
              </w:rPr>
            </w:pPr>
          </w:p>
        </w:tc>
      </w:tr>
      <w:tr w:rsidR="00552878" w:rsidRPr="00AC7FDD" w14:paraId="369D787D" w14:textId="77777777" w:rsidTr="00B33B22">
        <w:trPr>
          <w:cantSplit/>
        </w:trPr>
        <w:tc>
          <w:tcPr>
            <w:tcW w:w="957" w:type="dxa"/>
            <w:tcBorders>
              <w:top w:val="single" w:sz="4" w:space="0" w:color="auto"/>
              <w:bottom w:val="single" w:sz="4" w:space="0" w:color="auto"/>
            </w:tcBorders>
            <w:vAlign w:val="center"/>
          </w:tcPr>
          <w:p w14:paraId="1989DC8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R3.1:12</w:t>
            </w:r>
          </w:p>
        </w:tc>
        <w:tc>
          <w:tcPr>
            <w:tcW w:w="850" w:type="dxa"/>
            <w:tcBorders>
              <w:top w:val="single" w:sz="4" w:space="0" w:color="auto"/>
              <w:bottom w:val="single" w:sz="4" w:space="0" w:color="auto"/>
            </w:tcBorders>
            <w:vAlign w:val="center"/>
          </w:tcPr>
          <w:p w14:paraId="58DF1C6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12</w:t>
            </w:r>
          </w:p>
        </w:tc>
        <w:tc>
          <w:tcPr>
            <w:tcW w:w="4394" w:type="dxa"/>
            <w:tcBorders>
              <w:top w:val="single" w:sz="4" w:space="0" w:color="auto"/>
              <w:bottom w:val="single" w:sz="4" w:space="0" w:color="auto"/>
            </w:tcBorders>
          </w:tcPr>
          <w:p w14:paraId="0251C669"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is not required to be interoperable with the SPM3 or SPM4 RTMs</w:t>
            </w:r>
          </w:p>
        </w:tc>
        <w:tc>
          <w:tcPr>
            <w:tcW w:w="851" w:type="dxa"/>
            <w:tcBorders>
              <w:top w:val="single" w:sz="4" w:space="0" w:color="auto"/>
              <w:bottom w:val="single" w:sz="4" w:space="0" w:color="auto"/>
            </w:tcBorders>
          </w:tcPr>
          <w:p w14:paraId="16354A9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57B4F4A" w14:textId="77777777" w:rsidR="00552878" w:rsidRPr="004C138E" w:rsidRDefault="00552878" w:rsidP="00B33B22">
            <w:pPr>
              <w:rPr>
                <w:rFonts w:ascii="Arial" w:hAnsi="Arial" w:cs="Arial"/>
                <w:color w:val="000000"/>
                <w:sz w:val="18"/>
                <w:szCs w:val="18"/>
              </w:rPr>
            </w:pPr>
          </w:p>
        </w:tc>
      </w:tr>
      <w:tr w:rsidR="00552878" w:rsidRPr="00AC7FDD" w14:paraId="27963C31" w14:textId="77777777" w:rsidTr="00B33B22">
        <w:trPr>
          <w:cantSplit/>
        </w:trPr>
        <w:tc>
          <w:tcPr>
            <w:tcW w:w="957" w:type="dxa"/>
            <w:tcBorders>
              <w:top w:val="single" w:sz="4" w:space="0" w:color="auto"/>
              <w:bottom w:val="single" w:sz="4" w:space="0" w:color="auto"/>
            </w:tcBorders>
            <w:vAlign w:val="center"/>
          </w:tcPr>
          <w:p w14:paraId="52242C8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R3.1:13</w:t>
            </w:r>
          </w:p>
        </w:tc>
        <w:tc>
          <w:tcPr>
            <w:tcW w:w="850" w:type="dxa"/>
            <w:tcBorders>
              <w:top w:val="single" w:sz="4" w:space="0" w:color="auto"/>
              <w:bottom w:val="single" w:sz="4" w:space="0" w:color="auto"/>
            </w:tcBorders>
            <w:vAlign w:val="center"/>
          </w:tcPr>
          <w:p w14:paraId="50CC033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13</w:t>
            </w:r>
          </w:p>
        </w:tc>
        <w:tc>
          <w:tcPr>
            <w:tcW w:w="4394" w:type="dxa"/>
            <w:tcBorders>
              <w:top w:val="single" w:sz="4" w:space="0" w:color="auto"/>
              <w:bottom w:val="single" w:sz="4" w:space="0" w:color="auto"/>
            </w:tcBorders>
          </w:tcPr>
          <w:p w14:paraId="3DA43138"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capable of operating in a system with a single NPX1 and no RTMs</w:t>
            </w:r>
          </w:p>
        </w:tc>
        <w:tc>
          <w:tcPr>
            <w:tcW w:w="851" w:type="dxa"/>
            <w:tcBorders>
              <w:top w:val="single" w:sz="4" w:space="0" w:color="auto"/>
              <w:bottom w:val="single" w:sz="4" w:space="0" w:color="auto"/>
            </w:tcBorders>
          </w:tcPr>
          <w:p w14:paraId="5F00FBD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3C99642" w14:textId="77777777" w:rsidR="00552878" w:rsidRPr="004C138E" w:rsidRDefault="00552878" w:rsidP="00B33B22">
            <w:pPr>
              <w:rPr>
                <w:rFonts w:ascii="Arial" w:hAnsi="Arial" w:cs="Arial"/>
                <w:color w:val="000000"/>
                <w:sz w:val="18"/>
                <w:szCs w:val="18"/>
              </w:rPr>
            </w:pPr>
          </w:p>
        </w:tc>
      </w:tr>
      <w:tr w:rsidR="00552878" w:rsidRPr="00AC7FDD" w14:paraId="21157081" w14:textId="77777777" w:rsidTr="00B33B22">
        <w:trPr>
          <w:cantSplit/>
        </w:trPr>
        <w:tc>
          <w:tcPr>
            <w:tcW w:w="957" w:type="dxa"/>
            <w:tcBorders>
              <w:top w:val="single" w:sz="4" w:space="0" w:color="auto"/>
              <w:bottom w:val="single" w:sz="4" w:space="0" w:color="auto"/>
            </w:tcBorders>
            <w:vAlign w:val="center"/>
          </w:tcPr>
          <w:p w14:paraId="498FF1F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R3.1:14</w:t>
            </w:r>
          </w:p>
        </w:tc>
        <w:tc>
          <w:tcPr>
            <w:tcW w:w="850" w:type="dxa"/>
            <w:tcBorders>
              <w:top w:val="single" w:sz="4" w:space="0" w:color="auto"/>
              <w:bottom w:val="single" w:sz="4" w:space="0" w:color="auto"/>
            </w:tcBorders>
            <w:vAlign w:val="center"/>
          </w:tcPr>
          <w:p w14:paraId="3241E26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w:t>
            </w:r>
          </w:p>
        </w:tc>
        <w:tc>
          <w:tcPr>
            <w:tcW w:w="4394" w:type="dxa"/>
            <w:tcBorders>
              <w:top w:val="single" w:sz="4" w:space="0" w:color="auto"/>
              <w:bottom w:val="single" w:sz="4" w:space="0" w:color="auto"/>
            </w:tcBorders>
          </w:tcPr>
          <w:p w14:paraId="24983FB3"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capable of operating in a system with a single NPX1 and one RTM (RTM5)</w:t>
            </w:r>
          </w:p>
        </w:tc>
        <w:tc>
          <w:tcPr>
            <w:tcW w:w="851" w:type="dxa"/>
            <w:tcBorders>
              <w:top w:val="single" w:sz="4" w:space="0" w:color="auto"/>
              <w:bottom w:val="single" w:sz="4" w:space="0" w:color="auto"/>
            </w:tcBorders>
          </w:tcPr>
          <w:p w14:paraId="7FD0702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A6C2006" w14:textId="77777777" w:rsidR="00552878" w:rsidRPr="004C138E" w:rsidRDefault="00552878" w:rsidP="00B33B22">
            <w:pPr>
              <w:rPr>
                <w:rFonts w:ascii="Arial" w:hAnsi="Arial" w:cs="Arial"/>
                <w:color w:val="000000"/>
                <w:sz w:val="18"/>
                <w:szCs w:val="18"/>
              </w:rPr>
            </w:pPr>
          </w:p>
        </w:tc>
      </w:tr>
      <w:tr w:rsidR="00552878" w:rsidRPr="00AC7FDD" w14:paraId="7562D3FF" w14:textId="77777777" w:rsidTr="00B33B22">
        <w:trPr>
          <w:cantSplit/>
        </w:trPr>
        <w:tc>
          <w:tcPr>
            <w:tcW w:w="957" w:type="dxa"/>
            <w:tcBorders>
              <w:top w:val="single" w:sz="4" w:space="0" w:color="auto"/>
              <w:bottom w:val="single" w:sz="4" w:space="0" w:color="auto"/>
            </w:tcBorders>
            <w:vAlign w:val="center"/>
          </w:tcPr>
          <w:p w14:paraId="4E89D51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R3.1:15</w:t>
            </w:r>
          </w:p>
        </w:tc>
        <w:tc>
          <w:tcPr>
            <w:tcW w:w="850" w:type="dxa"/>
            <w:tcBorders>
              <w:top w:val="single" w:sz="4" w:space="0" w:color="auto"/>
              <w:bottom w:val="single" w:sz="4" w:space="0" w:color="auto"/>
            </w:tcBorders>
            <w:vAlign w:val="center"/>
          </w:tcPr>
          <w:p w14:paraId="18C1819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w:t>
            </w:r>
          </w:p>
        </w:tc>
        <w:tc>
          <w:tcPr>
            <w:tcW w:w="4394" w:type="dxa"/>
            <w:tcBorders>
              <w:top w:val="single" w:sz="4" w:space="0" w:color="auto"/>
              <w:bottom w:val="single" w:sz="4" w:space="0" w:color="auto"/>
            </w:tcBorders>
          </w:tcPr>
          <w:p w14:paraId="52965A32" w14:textId="77777777" w:rsidR="00552878" w:rsidRDefault="00552878" w:rsidP="00B33B22">
            <w:pPr>
              <w:pStyle w:val="CBCellBody"/>
              <w:rPr>
                <w:rFonts w:eastAsia="Arial Unicode MS" w:cs="Arial"/>
                <w:szCs w:val="18"/>
                <w:lang w:eastAsia="zh-CN"/>
              </w:rPr>
            </w:pPr>
            <w:r w:rsidRPr="004C138E">
              <w:rPr>
                <w:rFonts w:eastAsia="Arial Unicode MS" w:cs="Arial"/>
                <w:szCs w:val="18"/>
              </w:rPr>
              <w:t xml:space="preserve">The NPX1 shall be capable of operating in </w:t>
            </w:r>
            <w:r w:rsidRPr="002B7DAB">
              <w:rPr>
                <w:rFonts w:eastAsia="Arial Unicode MS" w:cs="Arial"/>
                <w:color w:val="FF0000"/>
                <w:szCs w:val="18"/>
              </w:rPr>
              <w:t>a system with a single NPX1 and two RTMs (2x RTM5)</w:t>
            </w:r>
            <w:r w:rsidRPr="004C138E">
              <w:rPr>
                <w:rFonts w:eastAsia="Arial Unicode MS" w:cs="Arial"/>
                <w:szCs w:val="18"/>
              </w:rPr>
              <w:t>.  This configuration is applicable during NPX1 upgrade or sparing procedures</w:t>
            </w:r>
          </w:p>
          <w:p w14:paraId="6D0F1B29" w14:textId="77777777" w:rsidR="00552878" w:rsidRPr="004C138E" w:rsidRDefault="00552878" w:rsidP="00B33B22">
            <w:pPr>
              <w:pStyle w:val="CBCellBody"/>
              <w:rPr>
                <w:rFonts w:eastAsia="Arial Unicode MS" w:cs="Arial"/>
                <w:szCs w:val="18"/>
                <w:lang w:eastAsia="zh-CN"/>
              </w:rPr>
            </w:pPr>
            <w:r>
              <w:rPr>
                <w:rFonts w:hint="eastAsia"/>
                <w:color w:val="FF0000"/>
                <w:lang w:eastAsia="zh-CN"/>
              </w:rPr>
              <w:t>-----</w:t>
            </w:r>
            <w:r>
              <w:rPr>
                <w:color w:val="FF0000"/>
              </w:rPr>
              <w:t>Not clear on this requirement. One RTM5 with NPX1 and another RTM5 with other Hub board such as SCM5?</w:t>
            </w:r>
          </w:p>
        </w:tc>
        <w:tc>
          <w:tcPr>
            <w:tcW w:w="851" w:type="dxa"/>
            <w:tcBorders>
              <w:top w:val="single" w:sz="4" w:space="0" w:color="auto"/>
              <w:bottom w:val="single" w:sz="4" w:space="0" w:color="auto"/>
            </w:tcBorders>
          </w:tcPr>
          <w:p w14:paraId="7791DC6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1C1DDB2" w14:textId="77777777" w:rsidR="00552878" w:rsidRPr="004C138E" w:rsidRDefault="00552878" w:rsidP="00B33B22">
            <w:pPr>
              <w:rPr>
                <w:rFonts w:ascii="Arial" w:hAnsi="Arial" w:cs="Arial"/>
                <w:color w:val="000000"/>
                <w:sz w:val="18"/>
                <w:szCs w:val="18"/>
              </w:rPr>
            </w:pPr>
          </w:p>
        </w:tc>
      </w:tr>
      <w:tr w:rsidR="00552878" w:rsidRPr="00AC7FDD" w14:paraId="6E82240D" w14:textId="77777777" w:rsidTr="00B33B22">
        <w:trPr>
          <w:cantSplit/>
        </w:trPr>
        <w:tc>
          <w:tcPr>
            <w:tcW w:w="957" w:type="dxa"/>
            <w:tcBorders>
              <w:top w:val="single" w:sz="4" w:space="0" w:color="auto"/>
              <w:bottom w:val="single" w:sz="4" w:space="0" w:color="auto"/>
            </w:tcBorders>
            <w:vAlign w:val="center"/>
          </w:tcPr>
          <w:p w14:paraId="6B6BD1C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R3.1:16</w:t>
            </w:r>
          </w:p>
        </w:tc>
        <w:tc>
          <w:tcPr>
            <w:tcW w:w="850" w:type="dxa"/>
            <w:tcBorders>
              <w:top w:val="single" w:sz="4" w:space="0" w:color="auto"/>
              <w:bottom w:val="single" w:sz="4" w:space="0" w:color="auto"/>
            </w:tcBorders>
            <w:vAlign w:val="center"/>
          </w:tcPr>
          <w:p w14:paraId="225B87C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w:t>
            </w:r>
          </w:p>
        </w:tc>
        <w:tc>
          <w:tcPr>
            <w:tcW w:w="4394" w:type="dxa"/>
            <w:tcBorders>
              <w:top w:val="single" w:sz="4" w:space="0" w:color="auto"/>
              <w:bottom w:val="single" w:sz="4" w:space="0" w:color="auto"/>
            </w:tcBorders>
          </w:tcPr>
          <w:p w14:paraId="2C739D1A"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capable of operating in a system with dual NPX1s and no RTMs</w:t>
            </w:r>
          </w:p>
        </w:tc>
        <w:tc>
          <w:tcPr>
            <w:tcW w:w="851" w:type="dxa"/>
            <w:tcBorders>
              <w:top w:val="single" w:sz="4" w:space="0" w:color="auto"/>
              <w:bottom w:val="single" w:sz="4" w:space="0" w:color="auto"/>
            </w:tcBorders>
          </w:tcPr>
          <w:p w14:paraId="6A5ECBC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1BD841D" w14:textId="77777777" w:rsidR="00552878" w:rsidRPr="004C138E" w:rsidRDefault="00552878" w:rsidP="00B33B22">
            <w:pPr>
              <w:rPr>
                <w:rFonts w:ascii="Arial" w:hAnsi="Arial" w:cs="Arial"/>
                <w:color w:val="000000"/>
                <w:sz w:val="18"/>
                <w:szCs w:val="18"/>
              </w:rPr>
            </w:pPr>
          </w:p>
        </w:tc>
      </w:tr>
      <w:tr w:rsidR="00552878" w:rsidRPr="00AC7FDD" w14:paraId="44B45A34" w14:textId="77777777" w:rsidTr="00B33B22">
        <w:trPr>
          <w:cantSplit/>
        </w:trPr>
        <w:tc>
          <w:tcPr>
            <w:tcW w:w="957" w:type="dxa"/>
            <w:tcBorders>
              <w:top w:val="single" w:sz="4" w:space="0" w:color="auto"/>
              <w:bottom w:val="single" w:sz="4" w:space="0" w:color="auto"/>
            </w:tcBorders>
            <w:vAlign w:val="center"/>
          </w:tcPr>
          <w:p w14:paraId="11ADE68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R3.1:17</w:t>
            </w:r>
          </w:p>
        </w:tc>
        <w:tc>
          <w:tcPr>
            <w:tcW w:w="850" w:type="dxa"/>
            <w:tcBorders>
              <w:top w:val="single" w:sz="4" w:space="0" w:color="auto"/>
              <w:bottom w:val="single" w:sz="4" w:space="0" w:color="auto"/>
            </w:tcBorders>
            <w:vAlign w:val="center"/>
          </w:tcPr>
          <w:p w14:paraId="5772BBB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w:t>
            </w:r>
          </w:p>
        </w:tc>
        <w:tc>
          <w:tcPr>
            <w:tcW w:w="4394" w:type="dxa"/>
            <w:tcBorders>
              <w:top w:val="single" w:sz="4" w:space="0" w:color="auto"/>
              <w:bottom w:val="single" w:sz="4" w:space="0" w:color="auto"/>
            </w:tcBorders>
          </w:tcPr>
          <w:p w14:paraId="6798250F"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capable of operating in a system with dual NPX1s and one RTM (RTM5).  This configuration is applicable during RTM upgrade or sparing procedures</w:t>
            </w:r>
          </w:p>
        </w:tc>
        <w:tc>
          <w:tcPr>
            <w:tcW w:w="851" w:type="dxa"/>
            <w:tcBorders>
              <w:top w:val="single" w:sz="4" w:space="0" w:color="auto"/>
              <w:bottom w:val="single" w:sz="4" w:space="0" w:color="auto"/>
            </w:tcBorders>
          </w:tcPr>
          <w:p w14:paraId="52D2988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43231FB" w14:textId="77777777" w:rsidR="00552878" w:rsidRPr="004C138E" w:rsidRDefault="00552878" w:rsidP="00B33B22">
            <w:pPr>
              <w:rPr>
                <w:rFonts w:ascii="Arial" w:hAnsi="Arial" w:cs="Arial"/>
                <w:color w:val="000000"/>
                <w:sz w:val="18"/>
                <w:szCs w:val="18"/>
              </w:rPr>
            </w:pPr>
          </w:p>
        </w:tc>
      </w:tr>
      <w:tr w:rsidR="00552878" w:rsidRPr="00AC7FDD" w14:paraId="1034FD89" w14:textId="77777777" w:rsidTr="00B33B22">
        <w:trPr>
          <w:cantSplit/>
        </w:trPr>
        <w:tc>
          <w:tcPr>
            <w:tcW w:w="957" w:type="dxa"/>
            <w:tcBorders>
              <w:top w:val="single" w:sz="4" w:space="0" w:color="auto"/>
              <w:bottom w:val="single" w:sz="4" w:space="0" w:color="auto"/>
            </w:tcBorders>
            <w:vAlign w:val="center"/>
          </w:tcPr>
          <w:p w14:paraId="55F545A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R3.1:18</w:t>
            </w:r>
          </w:p>
        </w:tc>
        <w:tc>
          <w:tcPr>
            <w:tcW w:w="850" w:type="dxa"/>
            <w:tcBorders>
              <w:top w:val="single" w:sz="4" w:space="0" w:color="auto"/>
              <w:bottom w:val="single" w:sz="4" w:space="0" w:color="auto"/>
            </w:tcBorders>
            <w:vAlign w:val="center"/>
          </w:tcPr>
          <w:p w14:paraId="3D7DB31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w:t>
            </w:r>
          </w:p>
        </w:tc>
        <w:tc>
          <w:tcPr>
            <w:tcW w:w="4394" w:type="dxa"/>
            <w:tcBorders>
              <w:top w:val="single" w:sz="4" w:space="0" w:color="auto"/>
              <w:bottom w:val="single" w:sz="4" w:space="0" w:color="auto"/>
            </w:tcBorders>
          </w:tcPr>
          <w:p w14:paraId="1A4C65A1"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capable of operating in a system with dual NPX1s and two RTM5s</w:t>
            </w:r>
          </w:p>
        </w:tc>
        <w:tc>
          <w:tcPr>
            <w:tcW w:w="851" w:type="dxa"/>
            <w:tcBorders>
              <w:top w:val="single" w:sz="4" w:space="0" w:color="auto"/>
              <w:bottom w:val="single" w:sz="4" w:space="0" w:color="auto"/>
            </w:tcBorders>
          </w:tcPr>
          <w:p w14:paraId="7FE3970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9258A3C" w14:textId="77777777" w:rsidR="00552878" w:rsidRPr="004C138E" w:rsidRDefault="00552878" w:rsidP="00B33B22">
            <w:pPr>
              <w:rPr>
                <w:rFonts w:ascii="Arial" w:hAnsi="Arial" w:cs="Arial"/>
                <w:color w:val="000000"/>
                <w:sz w:val="18"/>
                <w:szCs w:val="18"/>
              </w:rPr>
            </w:pPr>
          </w:p>
        </w:tc>
      </w:tr>
      <w:tr w:rsidR="00552878" w:rsidRPr="00AC7FDD" w14:paraId="63731D4E" w14:textId="77777777" w:rsidTr="00B33B22">
        <w:trPr>
          <w:cantSplit/>
        </w:trPr>
        <w:tc>
          <w:tcPr>
            <w:tcW w:w="957" w:type="dxa"/>
            <w:tcBorders>
              <w:top w:val="single" w:sz="4" w:space="0" w:color="auto"/>
              <w:bottom w:val="single" w:sz="4" w:space="0" w:color="auto"/>
            </w:tcBorders>
            <w:vAlign w:val="center"/>
          </w:tcPr>
          <w:p w14:paraId="5BEF2D2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R3.1:19</w:t>
            </w:r>
          </w:p>
        </w:tc>
        <w:tc>
          <w:tcPr>
            <w:tcW w:w="850" w:type="dxa"/>
            <w:tcBorders>
              <w:top w:val="single" w:sz="4" w:space="0" w:color="auto"/>
              <w:bottom w:val="single" w:sz="4" w:space="0" w:color="auto"/>
            </w:tcBorders>
            <w:vAlign w:val="center"/>
          </w:tcPr>
          <w:p w14:paraId="01A4672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w:t>
            </w:r>
          </w:p>
        </w:tc>
        <w:tc>
          <w:tcPr>
            <w:tcW w:w="4394" w:type="dxa"/>
            <w:tcBorders>
              <w:top w:val="single" w:sz="4" w:space="0" w:color="auto"/>
              <w:bottom w:val="single" w:sz="4" w:space="0" w:color="auto"/>
            </w:tcBorders>
          </w:tcPr>
          <w:p w14:paraId="1B16BE55"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capable of operating in a Dual-Dual Star (DDS) system with any combination of one to four NPX1s and any combination of zero to four RTMs (RTM5).</w:t>
            </w:r>
          </w:p>
        </w:tc>
        <w:tc>
          <w:tcPr>
            <w:tcW w:w="851" w:type="dxa"/>
            <w:tcBorders>
              <w:top w:val="single" w:sz="4" w:space="0" w:color="auto"/>
              <w:bottom w:val="single" w:sz="4" w:space="0" w:color="auto"/>
            </w:tcBorders>
          </w:tcPr>
          <w:p w14:paraId="529070F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A4A678C" w14:textId="77777777" w:rsidR="00552878" w:rsidRPr="004C138E" w:rsidRDefault="00552878" w:rsidP="00B33B22">
            <w:pPr>
              <w:rPr>
                <w:rFonts w:ascii="Arial" w:hAnsi="Arial" w:cs="Arial"/>
                <w:color w:val="000000"/>
                <w:sz w:val="18"/>
                <w:szCs w:val="18"/>
              </w:rPr>
            </w:pPr>
          </w:p>
        </w:tc>
      </w:tr>
      <w:tr w:rsidR="00552878" w:rsidRPr="00AC7FDD" w14:paraId="13A029D5" w14:textId="77777777" w:rsidTr="00B33B22">
        <w:trPr>
          <w:cantSplit/>
        </w:trPr>
        <w:tc>
          <w:tcPr>
            <w:tcW w:w="957" w:type="dxa"/>
            <w:tcBorders>
              <w:top w:val="single" w:sz="4" w:space="0" w:color="auto"/>
              <w:bottom w:val="single" w:sz="4" w:space="0" w:color="auto"/>
            </w:tcBorders>
            <w:vAlign w:val="center"/>
          </w:tcPr>
          <w:p w14:paraId="5238230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R3.1:20</w:t>
            </w:r>
          </w:p>
        </w:tc>
        <w:tc>
          <w:tcPr>
            <w:tcW w:w="850" w:type="dxa"/>
            <w:tcBorders>
              <w:top w:val="single" w:sz="4" w:space="0" w:color="auto"/>
              <w:bottom w:val="single" w:sz="4" w:space="0" w:color="auto"/>
            </w:tcBorders>
            <w:vAlign w:val="center"/>
          </w:tcPr>
          <w:p w14:paraId="4EA5DB9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w:t>
            </w:r>
          </w:p>
        </w:tc>
        <w:tc>
          <w:tcPr>
            <w:tcW w:w="4394" w:type="dxa"/>
            <w:tcBorders>
              <w:top w:val="single" w:sz="4" w:space="0" w:color="auto"/>
              <w:bottom w:val="single" w:sz="4" w:space="0" w:color="auto"/>
            </w:tcBorders>
          </w:tcPr>
          <w:p w14:paraId="4BE6850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is not required to support an in-field upgrade or downgrade from SCM3 or from SCM5 in a shelf carrying live traffic</w:t>
            </w:r>
          </w:p>
        </w:tc>
        <w:tc>
          <w:tcPr>
            <w:tcW w:w="851" w:type="dxa"/>
            <w:tcBorders>
              <w:top w:val="single" w:sz="4" w:space="0" w:color="auto"/>
              <w:bottom w:val="single" w:sz="4" w:space="0" w:color="auto"/>
            </w:tcBorders>
          </w:tcPr>
          <w:p w14:paraId="658A2E7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1256BAB" w14:textId="77777777" w:rsidR="00552878" w:rsidRPr="004C138E" w:rsidRDefault="00552878" w:rsidP="00B33B22">
            <w:pPr>
              <w:rPr>
                <w:rFonts w:ascii="Arial" w:hAnsi="Arial" w:cs="Arial"/>
                <w:color w:val="000000"/>
                <w:sz w:val="18"/>
                <w:szCs w:val="18"/>
              </w:rPr>
            </w:pPr>
          </w:p>
        </w:tc>
      </w:tr>
      <w:tr w:rsidR="00552878" w:rsidRPr="00AC7FDD" w14:paraId="355461BF" w14:textId="77777777" w:rsidTr="00B33B22">
        <w:trPr>
          <w:cantSplit/>
        </w:trPr>
        <w:tc>
          <w:tcPr>
            <w:tcW w:w="957" w:type="dxa"/>
            <w:tcBorders>
              <w:top w:val="single" w:sz="4" w:space="0" w:color="auto"/>
              <w:bottom w:val="single" w:sz="4" w:space="0" w:color="auto"/>
            </w:tcBorders>
            <w:vAlign w:val="center"/>
          </w:tcPr>
          <w:p w14:paraId="0271986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R3.1:21</w:t>
            </w:r>
          </w:p>
        </w:tc>
        <w:tc>
          <w:tcPr>
            <w:tcW w:w="850" w:type="dxa"/>
            <w:tcBorders>
              <w:top w:val="single" w:sz="4" w:space="0" w:color="auto"/>
              <w:bottom w:val="single" w:sz="4" w:space="0" w:color="auto"/>
            </w:tcBorders>
            <w:vAlign w:val="center"/>
          </w:tcPr>
          <w:p w14:paraId="5AEFE24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w:t>
            </w:r>
          </w:p>
        </w:tc>
        <w:tc>
          <w:tcPr>
            <w:tcW w:w="4394" w:type="dxa"/>
            <w:tcBorders>
              <w:top w:val="single" w:sz="4" w:space="0" w:color="auto"/>
              <w:bottom w:val="single" w:sz="4" w:space="0" w:color="auto"/>
            </w:tcBorders>
          </w:tcPr>
          <w:p w14:paraId="3FC95504"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be delivered with the following available technical publications: Installation Manual Reference Guide Software Guide Shelf Management Software Reference Command Line Interface Reference Ethernet Switching API Reference Product Release Notes, if applicable Component Compatibility Report (updated to include validated, compatible SFP and SFP+ modules)</w:t>
            </w:r>
          </w:p>
        </w:tc>
        <w:tc>
          <w:tcPr>
            <w:tcW w:w="851" w:type="dxa"/>
            <w:tcBorders>
              <w:top w:val="single" w:sz="4" w:space="0" w:color="auto"/>
              <w:bottom w:val="single" w:sz="4" w:space="0" w:color="auto"/>
            </w:tcBorders>
          </w:tcPr>
          <w:p w14:paraId="29CF539F" w14:textId="77777777" w:rsidR="00552878" w:rsidRPr="004C138E" w:rsidRDefault="00552878" w:rsidP="00B33B22">
            <w:pPr>
              <w:rPr>
                <w:rFonts w:ascii="Arial" w:hAnsi="Arial" w:cs="Arial"/>
                <w:color w:val="000000"/>
                <w:sz w:val="18"/>
                <w:szCs w:val="18"/>
              </w:rPr>
            </w:pPr>
            <w:commentRangeStart w:id="144"/>
            <w:r>
              <w:rPr>
                <w:rFonts w:ascii="Arial" w:hAnsi="Arial" w:cs="Arial" w:hint="eastAsia"/>
                <w:color w:val="000000"/>
                <w:sz w:val="18"/>
                <w:szCs w:val="18"/>
              </w:rPr>
              <w:t>Y</w:t>
            </w:r>
            <w:commentRangeEnd w:id="144"/>
            <w:r w:rsidR="00883CDE">
              <w:rPr>
                <w:rStyle w:val="CommentReference"/>
              </w:rPr>
              <w:commentReference w:id="144"/>
            </w:r>
          </w:p>
        </w:tc>
        <w:tc>
          <w:tcPr>
            <w:tcW w:w="850" w:type="dxa"/>
            <w:tcBorders>
              <w:top w:val="single" w:sz="4" w:space="0" w:color="auto"/>
              <w:bottom w:val="single" w:sz="4" w:space="0" w:color="auto"/>
            </w:tcBorders>
          </w:tcPr>
          <w:p w14:paraId="11C7B416" w14:textId="77777777" w:rsidR="00552878" w:rsidRPr="004C138E" w:rsidRDefault="00552878" w:rsidP="00B33B22">
            <w:pPr>
              <w:rPr>
                <w:rFonts w:ascii="Arial" w:hAnsi="Arial" w:cs="Arial"/>
                <w:color w:val="000000"/>
                <w:sz w:val="18"/>
                <w:szCs w:val="18"/>
              </w:rPr>
            </w:pPr>
          </w:p>
        </w:tc>
      </w:tr>
      <w:tr w:rsidR="00552878" w:rsidRPr="00AC7FDD" w14:paraId="4F9579BE" w14:textId="77777777" w:rsidTr="00B33B22">
        <w:trPr>
          <w:cantSplit/>
        </w:trPr>
        <w:tc>
          <w:tcPr>
            <w:tcW w:w="957" w:type="dxa"/>
            <w:tcBorders>
              <w:top w:val="single" w:sz="4" w:space="0" w:color="auto"/>
              <w:bottom w:val="single" w:sz="4" w:space="0" w:color="auto"/>
            </w:tcBorders>
            <w:vAlign w:val="center"/>
          </w:tcPr>
          <w:p w14:paraId="0136A73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R3.2:22</w:t>
            </w:r>
          </w:p>
        </w:tc>
        <w:tc>
          <w:tcPr>
            <w:tcW w:w="850" w:type="dxa"/>
            <w:tcBorders>
              <w:top w:val="single" w:sz="4" w:space="0" w:color="auto"/>
              <w:bottom w:val="single" w:sz="4" w:space="0" w:color="auto"/>
            </w:tcBorders>
            <w:vAlign w:val="center"/>
          </w:tcPr>
          <w:p w14:paraId="28BABA9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w:t>
            </w:r>
          </w:p>
        </w:tc>
        <w:tc>
          <w:tcPr>
            <w:tcW w:w="4394" w:type="dxa"/>
            <w:tcBorders>
              <w:top w:val="single" w:sz="4" w:space="0" w:color="auto"/>
              <w:bottom w:val="single" w:sz="4" w:space="0" w:color="auto"/>
            </w:tcBorders>
          </w:tcPr>
          <w:p w14:paraId="1E95B849"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shall support an Ethernet switch with at least 20x1GE + 2x10GE ports for the Base Interconnect.</w:t>
            </w:r>
          </w:p>
        </w:tc>
        <w:tc>
          <w:tcPr>
            <w:tcW w:w="851" w:type="dxa"/>
            <w:tcBorders>
              <w:top w:val="single" w:sz="4" w:space="0" w:color="auto"/>
              <w:bottom w:val="single" w:sz="4" w:space="0" w:color="auto"/>
            </w:tcBorders>
          </w:tcPr>
          <w:p w14:paraId="70CB7DA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9A16466" w14:textId="77777777" w:rsidR="00552878" w:rsidRPr="004C138E" w:rsidRDefault="00552878" w:rsidP="00B33B22">
            <w:pPr>
              <w:rPr>
                <w:rFonts w:ascii="Arial" w:hAnsi="Arial" w:cs="Arial"/>
                <w:color w:val="000000"/>
                <w:sz w:val="18"/>
                <w:szCs w:val="18"/>
              </w:rPr>
            </w:pPr>
          </w:p>
        </w:tc>
      </w:tr>
      <w:tr w:rsidR="00552878" w:rsidRPr="00AC7FDD" w14:paraId="68133A7A" w14:textId="77777777" w:rsidTr="00B33B22">
        <w:trPr>
          <w:cantSplit/>
        </w:trPr>
        <w:tc>
          <w:tcPr>
            <w:tcW w:w="957" w:type="dxa"/>
            <w:tcBorders>
              <w:top w:val="single" w:sz="4" w:space="0" w:color="auto"/>
              <w:bottom w:val="single" w:sz="4" w:space="0" w:color="auto"/>
            </w:tcBorders>
            <w:vAlign w:val="center"/>
          </w:tcPr>
          <w:p w14:paraId="346C3BF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R3.2:23</w:t>
            </w:r>
          </w:p>
        </w:tc>
        <w:tc>
          <w:tcPr>
            <w:tcW w:w="850" w:type="dxa"/>
            <w:tcBorders>
              <w:top w:val="single" w:sz="4" w:space="0" w:color="auto"/>
              <w:bottom w:val="single" w:sz="4" w:space="0" w:color="auto"/>
            </w:tcBorders>
            <w:vAlign w:val="center"/>
          </w:tcPr>
          <w:p w14:paraId="3744AF8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w:t>
            </w:r>
          </w:p>
        </w:tc>
        <w:tc>
          <w:tcPr>
            <w:tcW w:w="4394" w:type="dxa"/>
            <w:tcBorders>
              <w:top w:val="single" w:sz="4" w:space="0" w:color="auto"/>
              <w:bottom w:val="single" w:sz="4" w:space="0" w:color="auto"/>
            </w:tcBorders>
          </w:tcPr>
          <w:p w14:paraId="610E5DC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Base Interconnect switch shall support the “Ethernet Interconnect” requirements for “Hub Blades” as defined in the ATCA Common Ethernet Functional Requirements Specification FRS [8].</w:t>
            </w:r>
          </w:p>
        </w:tc>
        <w:tc>
          <w:tcPr>
            <w:tcW w:w="851" w:type="dxa"/>
            <w:tcBorders>
              <w:top w:val="single" w:sz="4" w:space="0" w:color="auto"/>
              <w:bottom w:val="single" w:sz="4" w:space="0" w:color="auto"/>
            </w:tcBorders>
          </w:tcPr>
          <w:p w14:paraId="7F307AA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1DF2175" w14:textId="77777777" w:rsidR="00552878" w:rsidRPr="004C138E" w:rsidRDefault="00552878" w:rsidP="00B33B22">
            <w:pPr>
              <w:rPr>
                <w:rFonts w:ascii="Arial" w:hAnsi="Arial" w:cs="Arial"/>
                <w:color w:val="000000"/>
                <w:sz w:val="18"/>
                <w:szCs w:val="18"/>
              </w:rPr>
            </w:pPr>
          </w:p>
        </w:tc>
      </w:tr>
      <w:tr w:rsidR="00552878" w:rsidRPr="00AC7FDD" w14:paraId="22E7D221" w14:textId="77777777" w:rsidTr="00B33B22">
        <w:trPr>
          <w:cantSplit/>
        </w:trPr>
        <w:tc>
          <w:tcPr>
            <w:tcW w:w="957" w:type="dxa"/>
            <w:tcBorders>
              <w:top w:val="single" w:sz="4" w:space="0" w:color="auto"/>
              <w:bottom w:val="single" w:sz="4" w:space="0" w:color="auto"/>
            </w:tcBorders>
            <w:vAlign w:val="center"/>
          </w:tcPr>
          <w:p w14:paraId="44B7444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R3.2:24</w:t>
            </w:r>
          </w:p>
        </w:tc>
        <w:tc>
          <w:tcPr>
            <w:tcW w:w="850" w:type="dxa"/>
            <w:tcBorders>
              <w:top w:val="single" w:sz="4" w:space="0" w:color="auto"/>
              <w:bottom w:val="single" w:sz="4" w:space="0" w:color="auto"/>
            </w:tcBorders>
            <w:vAlign w:val="center"/>
          </w:tcPr>
          <w:p w14:paraId="45C2F5C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w:t>
            </w:r>
          </w:p>
        </w:tc>
        <w:tc>
          <w:tcPr>
            <w:tcW w:w="4394" w:type="dxa"/>
            <w:tcBorders>
              <w:top w:val="single" w:sz="4" w:space="0" w:color="auto"/>
              <w:bottom w:val="single" w:sz="4" w:space="0" w:color="auto"/>
            </w:tcBorders>
          </w:tcPr>
          <w:p w14:paraId="635B2CDA" w14:textId="77777777" w:rsidR="00552878" w:rsidRPr="004C138E" w:rsidRDefault="00552878" w:rsidP="00B33B22">
            <w:pPr>
              <w:pStyle w:val="CBCellBody"/>
              <w:rPr>
                <w:rFonts w:eastAsia="Arial Unicode MS" w:cs="Arial"/>
                <w:szCs w:val="18"/>
              </w:rPr>
            </w:pPr>
            <w:r w:rsidRPr="004C138E">
              <w:rPr>
                <w:rFonts w:eastAsia="Arial Unicode MS" w:cs="Arial"/>
                <w:szCs w:val="18"/>
              </w:rPr>
              <w:t>The Base Interconnect switch on the NPX1 is not required to be the same hardware as the Base Interconnect switch on the SCM5.</w:t>
            </w:r>
          </w:p>
        </w:tc>
        <w:tc>
          <w:tcPr>
            <w:tcW w:w="851" w:type="dxa"/>
            <w:tcBorders>
              <w:top w:val="single" w:sz="4" w:space="0" w:color="auto"/>
              <w:bottom w:val="single" w:sz="4" w:space="0" w:color="auto"/>
            </w:tcBorders>
          </w:tcPr>
          <w:p w14:paraId="3BD4A06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71B71C0" w14:textId="77777777" w:rsidR="00552878" w:rsidRPr="004C138E" w:rsidRDefault="00552878" w:rsidP="00B33B22">
            <w:pPr>
              <w:rPr>
                <w:rFonts w:ascii="Arial" w:hAnsi="Arial" w:cs="Arial"/>
                <w:color w:val="000000"/>
                <w:sz w:val="18"/>
                <w:szCs w:val="18"/>
              </w:rPr>
            </w:pPr>
          </w:p>
        </w:tc>
      </w:tr>
      <w:tr w:rsidR="00552878" w:rsidRPr="00AC7FDD" w14:paraId="552B88EC" w14:textId="77777777" w:rsidTr="00B33B22">
        <w:trPr>
          <w:cantSplit/>
        </w:trPr>
        <w:tc>
          <w:tcPr>
            <w:tcW w:w="957" w:type="dxa"/>
            <w:tcBorders>
              <w:top w:val="single" w:sz="4" w:space="0" w:color="auto"/>
              <w:bottom w:val="single" w:sz="4" w:space="0" w:color="auto"/>
            </w:tcBorders>
            <w:vAlign w:val="center"/>
          </w:tcPr>
          <w:p w14:paraId="32750DB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R3.2:25</w:t>
            </w:r>
          </w:p>
        </w:tc>
        <w:tc>
          <w:tcPr>
            <w:tcW w:w="850" w:type="dxa"/>
            <w:tcBorders>
              <w:top w:val="single" w:sz="4" w:space="0" w:color="auto"/>
              <w:bottom w:val="single" w:sz="4" w:space="0" w:color="auto"/>
            </w:tcBorders>
            <w:vAlign w:val="center"/>
          </w:tcPr>
          <w:p w14:paraId="4F9CC5A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w:t>
            </w:r>
          </w:p>
        </w:tc>
        <w:tc>
          <w:tcPr>
            <w:tcW w:w="4394" w:type="dxa"/>
            <w:tcBorders>
              <w:top w:val="single" w:sz="4" w:space="0" w:color="auto"/>
              <w:bottom w:val="single" w:sz="4" w:space="0" w:color="auto"/>
            </w:tcBorders>
          </w:tcPr>
          <w:p w14:paraId="4C578823"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rPr>
              <w:t>The NPX1 shall support the following Base Interconnect Ethernet interfaces</w:t>
            </w:r>
            <w:r w:rsidRPr="004C138E">
              <w:rPr>
                <w:rFonts w:eastAsia="Arial Unicode MS" w:cs="Arial"/>
                <w:szCs w:val="18"/>
                <w:lang w:eastAsia="zh-CN"/>
              </w:rPr>
              <w:t>:</w:t>
            </w:r>
          </w:p>
          <w:p w14:paraId="550E72D7"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14x 10/100/1000BASE-T Ethernet interfaces to backplane node slots (ATCA Channels 3-16)</w:t>
            </w:r>
            <w:r w:rsidRPr="004C138E">
              <w:rPr>
                <w:rFonts w:eastAsia="Arial Unicode MS" w:cs="Arial"/>
                <w:szCs w:val="18"/>
                <w:lang w:eastAsia="zh-CN"/>
              </w:rPr>
              <w:tab/>
            </w:r>
          </w:p>
          <w:p w14:paraId="265890ED"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2x 1Gb SERDES/SGMII Ethernet interfaces to the Zone 3 (RTM) connector</w:t>
            </w:r>
            <w:r w:rsidRPr="004C138E">
              <w:rPr>
                <w:rFonts w:eastAsia="Arial Unicode MS" w:cs="Arial"/>
                <w:szCs w:val="18"/>
                <w:lang w:eastAsia="zh-CN"/>
              </w:rPr>
              <w:tab/>
            </w:r>
          </w:p>
          <w:p w14:paraId="2EBCA060"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1x 10/1001000BASE-T Ethernet interface configured as one of the following:</w:t>
            </w:r>
            <w:r w:rsidRPr="004C138E">
              <w:rPr>
                <w:rFonts w:eastAsia="Arial Unicode MS" w:cs="Arial"/>
                <w:szCs w:val="18"/>
                <w:lang w:eastAsia="zh-CN"/>
              </w:rPr>
              <w:tab/>
            </w:r>
          </w:p>
          <w:p w14:paraId="15615945" w14:textId="77777777" w:rsidR="00552878" w:rsidRPr="002A2255" w:rsidRDefault="00552878" w:rsidP="00B33B22">
            <w:pPr>
              <w:pStyle w:val="CBCellBody"/>
              <w:widowControl w:val="0"/>
              <w:jc w:val="both"/>
              <w:rPr>
                <w:rFonts w:eastAsia="Arial Unicode MS" w:cs="Arial"/>
                <w:color w:val="FF0000"/>
                <w:szCs w:val="18"/>
                <w:lang w:eastAsia="zh-CN"/>
              </w:rPr>
            </w:pPr>
            <w:r w:rsidRPr="002A2255">
              <w:rPr>
                <w:rFonts w:eastAsia="Arial Unicode MS" w:cs="Arial"/>
                <w:color w:val="FF0000"/>
                <w:szCs w:val="18"/>
                <w:lang w:eastAsia="zh-CN"/>
              </w:rPr>
              <w:t>•</w:t>
            </w:r>
            <w:r w:rsidRPr="002A2255">
              <w:rPr>
                <w:rFonts w:eastAsia="Arial Unicode MS" w:cs="Arial"/>
                <w:color w:val="FF0000"/>
                <w:szCs w:val="18"/>
                <w:lang w:eastAsia="zh-CN"/>
              </w:rPr>
              <w:tab/>
              <w:t>10/100/1000BASE-T link via Base Channel 1 to a hub board in logical slot 1 or 2</w:t>
            </w:r>
          </w:p>
          <w:p w14:paraId="52AA701A"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10/100BASE-T Ethernet link via Base Channel 1 lanes A&amp;B to a Shelf Manager slot</w:t>
            </w:r>
            <w:r w:rsidRPr="004C138E">
              <w:rPr>
                <w:rFonts w:eastAsia="Arial Unicode MS" w:cs="Arial"/>
                <w:szCs w:val="18"/>
                <w:lang w:eastAsia="zh-CN"/>
              </w:rPr>
              <w:tab/>
            </w:r>
          </w:p>
          <w:p w14:paraId="6F9B6C96"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1x 10/100/1000BASE-T Ethernet interface configured as one of the following:</w:t>
            </w:r>
            <w:r w:rsidRPr="004C138E">
              <w:rPr>
                <w:rFonts w:eastAsia="Arial Unicode MS" w:cs="Arial"/>
                <w:szCs w:val="18"/>
                <w:lang w:eastAsia="zh-CN"/>
              </w:rPr>
              <w:tab/>
            </w:r>
          </w:p>
          <w:p w14:paraId="38A199D9"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10/100/1000BASE-T link via Base Channel 2 (“F-Link) to a redundant Base switch when located in logical slots 1 and 2.</w:t>
            </w:r>
            <w:r w:rsidRPr="004C138E">
              <w:rPr>
                <w:rFonts w:eastAsia="Arial Unicode MS" w:cs="Arial"/>
                <w:szCs w:val="18"/>
                <w:lang w:eastAsia="zh-CN"/>
              </w:rPr>
              <w:tab/>
            </w:r>
          </w:p>
          <w:p w14:paraId="2A97EE47"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10/100BASE-T Ethernet link via Base Channel 1 lanes C&amp;D to a Shelf Manager slot</w:t>
            </w:r>
            <w:r w:rsidRPr="004C138E">
              <w:rPr>
                <w:rFonts w:eastAsia="Arial Unicode MS" w:cs="Arial"/>
                <w:szCs w:val="18"/>
                <w:lang w:eastAsia="zh-CN"/>
              </w:rPr>
              <w:tab/>
            </w:r>
          </w:p>
          <w:p w14:paraId="219CE878"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2x 1GbE (or higher) interface to the Local Management Processor (LMP)</w:t>
            </w:r>
            <w:r w:rsidRPr="004C138E">
              <w:rPr>
                <w:rFonts w:eastAsia="Arial Unicode MS" w:cs="Arial"/>
                <w:szCs w:val="18"/>
                <w:lang w:eastAsia="zh-CN"/>
              </w:rPr>
              <w:tab/>
            </w:r>
          </w:p>
          <w:p w14:paraId="1B8F12CC" w14:textId="77777777" w:rsidR="00552878"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2x 1/10GbE interfaces for direct external interfaces on Front Panel as SFP+ ports</w:t>
            </w:r>
          </w:p>
          <w:p w14:paraId="5AD0CF5C" w14:textId="77777777" w:rsidR="00552878" w:rsidRPr="004C138E" w:rsidRDefault="00552878" w:rsidP="00B33B22">
            <w:pPr>
              <w:pStyle w:val="CBCellBody"/>
              <w:rPr>
                <w:rFonts w:eastAsia="Arial Unicode MS" w:cs="Arial"/>
                <w:szCs w:val="18"/>
                <w:lang w:eastAsia="zh-CN"/>
              </w:rPr>
            </w:pPr>
            <w:r>
              <w:rPr>
                <w:rFonts w:hint="eastAsia"/>
                <w:color w:val="FF0000"/>
                <w:lang w:eastAsia="zh-CN"/>
              </w:rPr>
              <w:t>-----</w:t>
            </w:r>
            <w:r>
              <w:rPr>
                <w:color w:val="FF0000"/>
              </w:rPr>
              <w:t>It is OK, suggest to modify as “Base Channel 1 to hub in slot 1, base channel 2 to slot 2”</w:t>
            </w:r>
          </w:p>
        </w:tc>
        <w:tc>
          <w:tcPr>
            <w:tcW w:w="851" w:type="dxa"/>
            <w:tcBorders>
              <w:top w:val="single" w:sz="4" w:space="0" w:color="auto"/>
              <w:bottom w:val="single" w:sz="4" w:space="0" w:color="auto"/>
            </w:tcBorders>
          </w:tcPr>
          <w:p w14:paraId="17AFDF8E" w14:textId="77777777" w:rsidR="00552878" w:rsidRPr="00361D66"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12009F9" w14:textId="77777777" w:rsidR="00552878" w:rsidRPr="004C138E" w:rsidRDefault="00552878" w:rsidP="00B33B22">
            <w:pPr>
              <w:rPr>
                <w:rFonts w:ascii="Arial" w:hAnsi="Arial" w:cs="Arial"/>
                <w:color w:val="000000"/>
                <w:sz w:val="18"/>
                <w:szCs w:val="18"/>
              </w:rPr>
            </w:pPr>
          </w:p>
        </w:tc>
      </w:tr>
      <w:tr w:rsidR="00552878" w:rsidRPr="00AC7FDD" w14:paraId="562457ED" w14:textId="77777777" w:rsidTr="00B33B22">
        <w:trPr>
          <w:cantSplit/>
        </w:trPr>
        <w:tc>
          <w:tcPr>
            <w:tcW w:w="957" w:type="dxa"/>
            <w:tcBorders>
              <w:top w:val="single" w:sz="4" w:space="0" w:color="auto"/>
              <w:bottom w:val="single" w:sz="4" w:space="0" w:color="auto"/>
            </w:tcBorders>
            <w:vAlign w:val="center"/>
          </w:tcPr>
          <w:p w14:paraId="02309C0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R3.2:26</w:t>
            </w:r>
          </w:p>
        </w:tc>
        <w:tc>
          <w:tcPr>
            <w:tcW w:w="850" w:type="dxa"/>
            <w:tcBorders>
              <w:top w:val="single" w:sz="4" w:space="0" w:color="auto"/>
              <w:bottom w:val="single" w:sz="4" w:space="0" w:color="auto"/>
            </w:tcBorders>
            <w:vAlign w:val="center"/>
          </w:tcPr>
          <w:p w14:paraId="1DDF822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26</w:t>
            </w:r>
          </w:p>
        </w:tc>
        <w:tc>
          <w:tcPr>
            <w:tcW w:w="4394" w:type="dxa"/>
            <w:tcBorders>
              <w:top w:val="single" w:sz="4" w:space="0" w:color="auto"/>
              <w:bottom w:val="single" w:sz="4" w:space="0" w:color="auto"/>
            </w:tcBorders>
          </w:tcPr>
          <w:p w14:paraId="2290ED6F"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Base interconnect RTM SFP sockets shall support 1000BASE-SX and 1000BASE-LX optical interfaces via SFP plug-in modules per [24].</w:t>
            </w:r>
          </w:p>
        </w:tc>
        <w:tc>
          <w:tcPr>
            <w:tcW w:w="851" w:type="dxa"/>
            <w:tcBorders>
              <w:top w:val="single" w:sz="4" w:space="0" w:color="auto"/>
              <w:bottom w:val="single" w:sz="4" w:space="0" w:color="auto"/>
            </w:tcBorders>
          </w:tcPr>
          <w:p w14:paraId="2CF18EF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A05A8AA" w14:textId="77777777" w:rsidR="00552878" w:rsidRPr="004C138E" w:rsidRDefault="00552878" w:rsidP="00B33B22">
            <w:pPr>
              <w:rPr>
                <w:rFonts w:ascii="Arial" w:hAnsi="Arial" w:cs="Arial"/>
                <w:color w:val="000000"/>
                <w:sz w:val="18"/>
                <w:szCs w:val="18"/>
              </w:rPr>
            </w:pPr>
          </w:p>
        </w:tc>
      </w:tr>
      <w:tr w:rsidR="00552878" w:rsidRPr="00AC7FDD" w14:paraId="1356425D" w14:textId="77777777" w:rsidTr="00B33B22">
        <w:trPr>
          <w:cantSplit/>
        </w:trPr>
        <w:tc>
          <w:tcPr>
            <w:tcW w:w="957" w:type="dxa"/>
            <w:tcBorders>
              <w:top w:val="single" w:sz="4" w:space="0" w:color="auto"/>
              <w:bottom w:val="single" w:sz="4" w:space="0" w:color="auto"/>
            </w:tcBorders>
            <w:vAlign w:val="center"/>
          </w:tcPr>
          <w:p w14:paraId="4B4DF49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R3.2:27</w:t>
            </w:r>
          </w:p>
        </w:tc>
        <w:tc>
          <w:tcPr>
            <w:tcW w:w="850" w:type="dxa"/>
            <w:tcBorders>
              <w:top w:val="single" w:sz="4" w:space="0" w:color="auto"/>
              <w:bottom w:val="single" w:sz="4" w:space="0" w:color="auto"/>
            </w:tcBorders>
            <w:vAlign w:val="center"/>
          </w:tcPr>
          <w:p w14:paraId="08AD285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27</w:t>
            </w:r>
          </w:p>
        </w:tc>
        <w:tc>
          <w:tcPr>
            <w:tcW w:w="4394" w:type="dxa"/>
            <w:tcBorders>
              <w:top w:val="single" w:sz="4" w:space="0" w:color="auto"/>
              <w:bottom w:val="single" w:sz="4" w:space="0" w:color="auto"/>
            </w:tcBorders>
          </w:tcPr>
          <w:p w14:paraId="75F233A6"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Base interconnect RTM SFP sockets shall support 10/100/1000BASE-TX copper interfaces via SFP plug-in modules per [24].</w:t>
            </w:r>
          </w:p>
        </w:tc>
        <w:tc>
          <w:tcPr>
            <w:tcW w:w="851" w:type="dxa"/>
            <w:tcBorders>
              <w:top w:val="single" w:sz="4" w:space="0" w:color="auto"/>
              <w:bottom w:val="single" w:sz="4" w:space="0" w:color="auto"/>
            </w:tcBorders>
          </w:tcPr>
          <w:p w14:paraId="67B46C8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FB44F63" w14:textId="77777777" w:rsidR="00552878" w:rsidRPr="004C138E" w:rsidRDefault="00552878" w:rsidP="00B33B22">
            <w:pPr>
              <w:rPr>
                <w:rFonts w:ascii="Arial" w:hAnsi="Arial" w:cs="Arial"/>
                <w:color w:val="000000"/>
                <w:sz w:val="18"/>
                <w:szCs w:val="18"/>
              </w:rPr>
            </w:pPr>
          </w:p>
        </w:tc>
      </w:tr>
      <w:tr w:rsidR="00552878" w:rsidRPr="00AC7FDD" w14:paraId="0E770B7C" w14:textId="77777777" w:rsidTr="00B33B22">
        <w:trPr>
          <w:cantSplit/>
        </w:trPr>
        <w:tc>
          <w:tcPr>
            <w:tcW w:w="957" w:type="dxa"/>
            <w:tcBorders>
              <w:top w:val="single" w:sz="4" w:space="0" w:color="auto"/>
              <w:bottom w:val="single" w:sz="4" w:space="0" w:color="auto"/>
            </w:tcBorders>
            <w:vAlign w:val="center"/>
          </w:tcPr>
          <w:p w14:paraId="6F3CA28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R3.2:28</w:t>
            </w:r>
          </w:p>
        </w:tc>
        <w:tc>
          <w:tcPr>
            <w:tcW w:w="850" w:type="dxa"/>
            <w:tcBorders>
              <w:top w:val="single" w:sz="4" w:space="0" w:color="auto"/>
              <w:bottom w:val="single" w:sz="4" w:space="0" w:color="auto"/>
            </w:tcBorders>
            <w:vAlign w:val="center"/>
          </w:tcPr>
          <w:p w14:paraId="04331BF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28</w:t>
            </w:r>
          </w:p>
        </w:tc>
        <w:tc>
          <w:tcPr>
            <w:tcW w:w="4394" w:type="dxa"/>
            <w:tcBorders>
              <w:top w:val="single" w:sz="4" w:space="0" w:color="auto"/>
              <w:bottom w:val="single" w:sz="4" w:space="0" w:color="auto"/>
            </w:tcBorders>
          </w:tcPr>
          <w:p w14:paraId="37C471D4"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Base interconnect front faceplate SFP+ sockets shall support 1000BASE-SX and 1000BASE-LX optical interfaces via SFP plug-in modules per [24], and 10GBASE-SR and 10GBASE-LR optical interfaces via SFP+ plug-in module per IEEE 802.3ae-2002 [26].</w:t>
            </w:r>
          </w:p>
        </w:tc>
        <w:tc>
          <w:tcPr>
            <w:tcW w:w="851" w:type="dxa"/>
            <w:tcBorders>
              <w:top w:val="single" w:sz="4" w:space="0" w:color="auto"/>
              <w:bottom w:val="single" w:sz="4" w:space="0" w:color="auto"/>
            </w:tcBorders>
          </w:tcPr>
          <w:p w14:paraId="064F941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5F18B3A" w14:textId="77777777" w:rsidR="00552878" w:rsidRPr="004C138E" w:rsidRDefault="00552878" w:rsidP="00B33B22">
            <w:pPr>
              <w:rPr>
                <w:rFonts w:ascii="Arial" w:hAnsi="Arial" w:cs="Arial"/>
                <w:color w:val="000000"/>
                <w:sz w:val="18"/>
                <w:szCs w:val="18"/>
              </w:rPr>
            </w:pPr>
          </w:p>
        </w:tc>
      </w:tr>
      <w:tr w:rsidR="00552878" w:rsidRPr="00AC7FDD" w14:paraId="3841133E" w14:textId="77777777" w:rsidTr="00B33B22">
        <w:trPr>
          <w:cantSplit/>
        </w:trPr>
        <w:tc>
          <w:tcPr>
            <w:tcW w:w="957" w:type="dxa"/>
            <w:tcBorders>
              <w:top w:val="single" w:sz="4" w:space="0" w:color="auto"/>
              <w:bottom w:val="single" w:sz="4" w:space="0" w:color="auto"/>
            </w:tcBorders>
            <w:vAlign w:val="center"/>
          </w:tcPr>
          <w:p w14:paraId="08005E9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R3.2:29</w:t>
            </w:r>
          </w:p>
        </w:tc>
        <w:tc>
          <w:tcPr>
            <w:tcW w:w="850" w:type="dxa"/>
            <w:tcBorders>
              <w:top w:val="single" w:sz="4" w:space="0" w:color="auto"/>
              <w:bottom w:val="single" w:sz="4" w:space="0" w:color="auto"/>
            </w:tcBorders>
            <w:vAlign w:val="center"/>
          </w:tcPr>
          <w:p w14:paraId="113A098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29</w:t>
            </w:r>
          </w:p>
        </w:tc>
        <w:tc>
          <w:tcPr>
            <w:tcW w:w="4394" w:type="dxa"/>
            <w:tcBorders>
              <w:top w:val="single" w:sz="4" w:space="0" w:color="auto"/>
              <w:bottom w:val="single" w:sz="4" w:space="0" w:color="auto"/>
            </w:tcBorders>
          </w:tcPr>
          <w:p w14:paraId="7A8C0968"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Base interconnect front faceplate SFP+ sockets are not required to support 10/100/1000GBASE-TX copper interfaces via SFP plug-in modules per [24]</w:t>
            </w:r>
          </w:p>
        </w:tc>
        <w:tc>
          <w:tcPr>
            <w:tcW w:w="851" w:type="dxa"/>
            <w:tcBorders>
              <w:top w:val="single" w:sz="4" w:space="0" w:color="auto"/>
              <w:bottom w:val="single" w:sz="4" w:space="0" w:color="auto"/>
            </w:tcBorders>
          </w:tcPr>
          <w:p w14:paraId="6951CFA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298BAC0" w14:textId="77777777" w:rsidR="00552878" w:rsidRPr="004C138E" w:rsidRDefault="00552878" w:rsidP="00B33B22">
            <w:pPr>
              <w:rPr>
                <w:rFonts w:ascii="Arial" w:hAnsi="Arial" w:cs="Arial"/>
                <w:color w:val="000000"/>
                <w:sz w:val="18"/>
                <w:szCs w:val="18"/>
              </w:rPr>
            </w:pPr>
          </w:p>
        </w:tc>
      </w:tr>
      <w:tr w:rsidR="00552878" w:rsidRPr="00AC7FDD" w14:paraId="74FCD7B7" w14:textId="77777777" w:rsidTr="00B33B22">
        <w:trPr>
          <w:cantSplit/>
        </w:trPr>
        <w:tc>
          <w:tcPr>
            <w:tcW w:w="957" w:type="dxa"/>
            <w:tcBorders>
              <w:top w:val="single" w:sz="4" w:space="0" w:color="auto"/>
              <w:bottom w:val="single" w:sz="4" w:space="0" w:color="auto"/>
            </w:tcBorders>
            <w:vAlign w:val="center"/>
          </w:tcPr>
          <w:p w14:paraId="338C13E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R3.2:30</w:t>
            </w:r>
          </w:p>
        </w:tc>
        <w:tc>
          <w:tcPr>
            <w:tcW w:w="850" w:type="dxa"/>
            <w:tcBorders>
              <w:top w:val="single" w:sz="4" w:space="0" w:color="auto"/>
              <w:bottom w:val="single" w:sz="4" w:space="0" w:color="auto"/>
            </w:tcBorders>
            <w:vAlign w:val="center"/>
          </w:tcPr>
          <w:p w14:paraId="1FE488B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30</w:t>
            </w:r>
          </w:p>
        </w:tc>
        <w:tc>
          <w:tcPr>
            <w:tcW w:w="4394" w:type="dxa"/>
            <w:tcBorders>
              <w:top w:val="single" w:sz="4" w:space="0" w:color="auto"/>
              <w:bottom w:val="single" w:sz="4" w:space="0" w:color="auto"/>
            </w:tcBorders>
          </w:tcPr>
          <w:p w14:paraId="1D5DC1BA"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Base interconnect front faceplate SFP+ sockets are not required to support 10GBASE-LRM optical interfaces per IEEE 802.3ae-2002 [26].</w:t>
            </w:r>
          </w:p>
        </w:tc>
        <w:tc>
          <w:tcPr>
            <w:tcW w:w="851" w:type="dxa"/>
            <w:tcBorders>
              <w:top w:val="single" w:sz="4" w:space="0" w:color="auto"/>
              <w:bottom w:val="single" w:sz="4" w:space="0" w:color="auto"/>
            </w:tcBorders>
          </w:tcPr>
          <w:p w14:paraId="30DDCFF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88016F0" w14:textId="77777777" w:rsidR="00552878" w:rsidRPr="004C138E" w:rsidRDefault="00552878" w:rsidP="00B33B22">
            <w:pPr>
              <w:rPr>
                <w:rFonts w:ascii="Arial" w:hAnsi="Arial" w:cs="Arial"/>
                <w:color w:val="000000"/>
                <w:sz w:val="18"/>
                <w:szCs w:val="18"/>
              </w:rPr>
            </w:pPr>
          </w:p>
        </w:tc>
      </w:tr>
      <w:tr w:rsidR="00552878" w:rsidRPr="00AC7FDD" w14:paraId="7604B095" w14:textId="77777777" w:rsidTr="00B33B22">
        <w:trPr>
          <w:cantSplit/>
        </w:trPr>
        <w:tc>
          <w:tcPr>
            <w:tcW w:w="957" w:type="dxa"/>
            <w:tcBorders>
              <w:top w:val="single" w:sz="4" w:space="0" w:color="auto"/>
              <w:bottom w:val="single" w:sz="4" w:space="0" w:color="auto"/>
            </w:tcBorders>
            <w:vAlign w:val="center"/>
          </w:tcPr>
          <w:p w14:paraId="22EC823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R3.2:31</w:t>
            </w:r>
          </w:p>
        </w:tc>
        <w:tc>
          <w:tcPr>
            <w:tcW w:w="850" w:type="dxa"/>
            <w:tcBorders>
              <w:top w:val="single" w:sz="4" w:space="0" w:color="auto"/>
              <w:bottom w:val="single" w:sz="4" w:space="0" w:color="auto"/>
            </w:tcBorders>
            <w:vAlign w:val="center"/>
          </w:tcPr>
          <w:p w14:paraId="664C3FD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31</w:t>
            </w:r>
          </w:p>
        </w:tc>
        <w:tc>
          <w:tcPr>
            <w:tcW w:w="4394" w:type="dxa"/>
            <w:tcBorders>
              <w:top w:val="single" w:sz="4" w:space="0" w:color="auto"/>
              <w:bottom w:val="single" w:sz="4" w:space="0" w:color="auto"/>
            </w:tcBorders>
          </w:tcPr>
          <w:p w14:paraId="1639D601" w14:textId="77777777" w:rsidR="00552878" w:rsidRPr="004C138E" w:rsidRDefault="00552878" w:rsidP="00B33B22">
            <w:pPr>
              <w:pStyle w:val="CBCellBody"/>
              <w:rPr>
                <w:rFonts w:eastAsia="Arial Unicode MS" w:cs="Arial"/>
                <w:szCs w:val="18"/>
              </w:rPr>
            </w:pPr>
            <w:r w:rsidRPr="004C138E">
              <w:rPr>
                <w:rFonts w:eastAsia="Arial Unicode MS" w:cs="Arial"/>
                <w:szCs w:val="18"/>
              </w:rPr>
              <w:t>The Base Channel 1 shall by default be configured as two 10/100</w:t>
            </w:r>
            <w:r w:rsidRPr="004C138E">
              <w:rPr>
                <w:rFonts w:eastAsia="Arial Unicode MS" w:cs="Arial"/>
                <w:szCs w:val="18"/>
                <w:lang w:eastAsia="zh-CN"/>
              </w:rPr>
              <w:t xml:space="preserve"> </w:t>
            </w:r>
            <w:r w:rsidRPr="004C138E">
              <w:rPr>
                <w:rFonts w:eastAsia="Arial Unicode MS" w:cs="Arial"/>
                <w:szCs w:val="18"/>
              </w:rPr>
              <w:t>BASE-T interfaces when the NPX1 is installed in logical slot 1 or 2, and configured as one 10/100/1000BASE-T interface otherwise.</w:t>
            </w:r>
          </w:p>
        </w:tc>
        <w:tc>
          <w:tcPr>
            <w:tcW w:w="851" w:type="dxa"/>
            <w:tcBorders>
              <w:top w:val="single" w:sz="4" w:space="0" w:color="auto"/>
              <w:bottom w:val="single" w:sz="4" w:space="0" w:color="auto"/>
            </w:tcBorders>
          </w:tcPr>
          <w:p w14:paraId="43D38EF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621B40A" w14:textId="77777777" w:rsidR="00552878" w:rsidRPr="004C138E" w:rsidRDefault="00552878" w:rsidP="00B33B22">
            <w:pPr>
              <w:rPr>
                <w:rFonts w:ascii="Arial" w:hAnsi="Arial" w:cs="Arial"/>
                <w:color w:val="000000"/>
                <w:sz w:val="18"/>
                <w:szCs w:val="18"/>
              </w:rPr>
            </w:pPr>
          </w:p>
        </w:tc>
      </w:tr>
      <w:tr w:rsidR="00552878" w:rsidRPr="00AC7FDD" w14:paraId="436C4D1B" w14:textId="77777777" w:rsidTr="00B33B22">
        <w:trPr>
          <w:cantSplit/>
        </w:trPr>
        <w:tc>
          <w:tcPr>
            <w:tcW w:w="957" w:type="dxa"/>
            <w:tcBorders>
              <w:top w:val="single" w:sz="4" w:space="0" w:color="auto"/>
              <w:bottom w:val="single" w:sz="4" w:space="0" w:color="auto"/>
            </w:tcBorders>
            <w:vAlign w:val="center"/>
          </w:tcPr>
          <w:p w14:paraId="2CF732E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R3.2:32</w:t>
            </w:r>
          </w:p>
        </w:tc>
        <w:tc>
          <w:tcPr>
            <w:tcW w:w="850" w:type="dxa"/>
            <w:tcBorders>
              <w:top w:val="single" w:sz="4" w:space="0" w:color="auto"/>
              <w:bottom w:val="single" w:sz="4" w:space="0" w:color="auto"/>
            </w:tcBorders>
            <w:vAlign w:val="center"/>
          </w:tcPr>
          <w:p w14:paraId="226780D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32</w:t>
            </w:r>
          </w:p>
        </w:tc>
        <w:tc>
          <w:tcPr>
            <w:tcW w:w="4394" w:type="dxa"/>
            <w:tcBorders>
              <w:top w:val="single" w:sz="4" w:space="0" w:color="auto"/>
              <w:bottom w:val="single" w:sz="4" w:space="0" w:color="auto"/>
            </w:tcBorders>
          </w:tcPr>
          <w:p w14:paraId="77C653D3" w14:textId="77777777" w:rsidR="00552878" w:rsidRPr="004C138E" w:rsidRDefault="00552878" w:rsidP="00B33B22">
            <w:pPr>
              <w:pStyle w:val="CBCellBody"/>
              <w:rPr>
                <w:rFonts w:eastAsia="Arial Unicode MS" w:cs="Arial"/>
                <w:szCs w:val="18"/>
              </w:rPr>
            </w:pPr>
            <w:r w:rsidRPr="004C138E">
              <w:rPr>
                <w:rFonts w:eastAsia="Arial Unicode MS" w:cs="Arial"/>
                <w:szCs w:val="18"/>
              </w:rPr>
              <w:t>The Base Channel 2 shall by default be disabled when the NPX1 is installed in logical slot 1 or 2, and enabled as 10/100/1000BASE-T otherwise.</w:t>
            </w:r>
          </w:p>
        </w:tc>
        <w:tc>
          <w:tcPr>
            <w:tcW w:w="851" w:type="dxa"/>
            <w:tcBorders>
              <w:top w:val="single" w:sz="4" w:space="0" w:color="auto"/>
              <w:bottom w:val="single" w:sz="4" w:space="0" w:color="auto"/>
            </w:tcBorders>
          </w:tcPr>
          <w:p w14:paraId="0E8ACDC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E05E698" w14:textId="77777777" w:rsidR="00552878" w:rsidRPr="004C138E" w:rsidRDefault="00552878" w:rsidP="00B33B22">
            <w:pPr>
              <w:rPr>
                <w:rFonts w:ascii="Arial" w:hAnsi="Arial" w:cs="Arial"/>
                <w:color w:val="000000"/>
                <w:sz w:val="18"/>
                <w:szCs w:val="18"/>
              </w:rPr>
            </w:pPr>
          </w:p>
        </w:tc>
      </w:tr>
      <w:tr w:rsidR="00552878" w:rsidRPr="00AC7FDD" w14:paraId="59EBCEA5" w14:textId="77777777" w:rsidTr="00B33B22">
        <w:trPr>
          <w:cantSplit/>
        </w:trPr>
        <w:tc>
          <w:tcPr>
            <w:tcW w:w="957" w:type="dxa"/>
            <w:tcBorders>
              <w:top w:val="single" w:sz="4" w:space="0" w:color="auto"/>
              <w:bottom w:val="single" w:sz="4" w:space="0" w:color="auto"/>
            </w:tcBorders>
            <w:vAlign w:val="center"/>
          </w:tcPr>
          <w:p w14:paraId="2CD6D04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R3.2:33</w:t>
            </w:r>
          </w:p>
        </w:tc>
        <w:tc>
          <w:tcPr>
            <w:tcW w:w="850" w:type="dxa"/>
            <w:tcBorders>
              <w:top w:val="single" w:sz="4" w:space="0" w:color="auto"/>
              <w:bottom w:val="single" w:sz="4" w:space="0" w:color="auto"/>
            </w:tcBorders>
            <w:vAlign w:val="center"/>
          </w:tcPr>
          <w:p w14:paraId="480070C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33</w:t>
            </w:r>
          </w:p>
        </w:tc>
        <w:tc>
          <w:tcPr>
            <w:tcW w:w="4394" w:type="dxa"/>
            <w:tcBorders>
              <w:top w:val="single" w:sz="4" w:space="0" w:color="auto"/>
              <w:bottom w:val="single" w:sz="4" w:space="0" w:color="auto"/>
            </w:tcBorders>
          </w:tcPr>
          <w:p w14:paraId="53F48034" w14:textId="77777777" w:rsidR="00552878" w:rsidRPr="004C138E" w:rsidRDefault="00552878" w:rsidP="00B33B22">
            <w:pPr>
              <w:pStyle w:val="CBCellBody"/>
              <w:rPr>
                <w:rFonts w:eastAsia="Arial Unicode MS" w:cs="Arial"/>
                <w:szCs w:val="18"/>
              </w:rPr>
            </w:pPr>
            <w:r w:rsidRPr="004C138E">
              <w:rPr>
                <w:rFonts w:eastAsia="Arial Unicode MS" w:cs="Arial"/>
                <w:szCs w:val="18"/>
              </w:rPr>
              <w:t>A software-selectable option shall be available to configure Base Channel 1 as disabled and Base Channel 2 as 10/100/1000BASE-T (“F-Link) when the NPX1 is installed in logical slot 1 or 2.</w:t>
            </w:r>
          </w:p>
        </w:tc>
        <w:tc>
          <w:tcPr>
            <w:tcW w:w="851" w:type="dxa"/>
            <w:tcBorders>
              <w:top w:val="single" w:sz="4" w:space="0" w:color="auto"/>
              <w:bottom w:val="single" w:sz="4" w:space="0" w:color="auto"/>
            </w:tcBorders>
          </w:tcPr>
          <w:p w14:paraId="65E71DE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E73575F" w14:textId="77777777" w:rsidR="00552878" w:rsidRPr="004C138E" w:rsidRDefault="00552878" w:rsidP="00B33B22">
            <w:pPr>
              <w:rPr>
                <w:rFonts w:ascii="Arial" w:hAnsi="Arial" w:cs="Arial"/>
                <w:color w:val="000000"/>
                <w:sz w:val="18"/>
                <w:szCs w:val="18"/>
              </w:rPr>
            </w:pPr>
          </w:p>
        </w:tc>
      </w:tr>
      <w:tr w:rsidR="00552878" w:rsidRPr="00AC7FDD" w14:paraId="4B76E621" w14:textId="77777777" w:rsidTr="00B33B22">
        <w:trPr>
          <w:cantSplit/>
        </w:trPr>
        <w:tc>
          <w:tcPr>
            <w:tcW w:w="957" w:type="dxa"/>
            <w:tcBorders>
              <w:top w:val="single" w:sz="4" w:space="0" w:color="auto"/>
              <w:bottom w:val="single" w:sz="4" w:space="0" w:color="auto"/>
            </w:tcBorders>
            <w:vAlign w:val="center"/>
          </w:tcPr>
          <w:p w14:paraId="466388F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R3.2:34</w:t>
            </w:r>
          </w:p>
        </w:tc>
        <w:tc>
          <w:tcPr>
            <w:tcW w:w="850" w:type="dxa"/>
            <w:tcBorders>
              <w:top w:val="single" w:sz="4" w:space="0" w:color="auto"/>
              <w:bottom w:val="single" w:sz="4" w:space="0" w:color="auto"/>
            </w:tcBorders>
            <w:vAlign w:val="center"/>
          </w:tcPr>
          <w:p w14:paraId="7389B98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34</w:t>
            </w:r>
          </w:p>
        </w:tc>
        <w:tc>
          <w:tcPr>
            <w:tcW w:w="4394" w:type="dxa"/>
            <w:tcBorders>
              <w:top w:val="single" w:sz="4" w:space="0" w:color="auto"/>
              <w:bottom w:val="single" w:sz="4" w:space="0" w:color="auto"/>
            </w:tcBorders>
          </w:tcPr>
          <w:p w14:paraId="059F556D"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NPX1 shall be based on a 128-SerDes Ethernet switch for the Fabric Interconnect. Each set of four </w:t>
            </w:r>
            <w:proofErr w:type="spellStart"/>
            <w:r w:rsidRPr="004C138E">
              <w:rPr>
                <w:rFonts w:eastAsia="Arial Unicode MS" w:cs="Arial"/>
                <w:szCs w:val="18"/>
              </w:rPr>
              <w:t>SerDes</w:t>
            </w:r>
            <w:proofErr w:type="spellEnd"/>
            <w:r w:rsidRPr="004C138E">
              <w:rPr>
                <w:rFonts w:eastAsia="Arial Unicode MS" w:cs="Arial"/>
                <w:szCs w:val="18"/>
              </w:rPr>
              <w:t xml:space="preserve"> shall be able to support: 4x 1Gb 1x 10Gb XAUI 4x 10Gb including KR 1x 40Gb MLD including KR4 and XLAUI</w:t>
            </w:r>
          </w:p>
        </w:tc>
        <w:tc>
          <w:tcPr>
            <w:tcW w:w="851" w:type="dxa"/>
            <w:tcBorders>
              <w:top w:val="single" w:sz="4" w:space="0" w:color="auto"/>
              <w:bottom w:val="single" w:sz="4" w:space="0" w:color="auto"/>
            </w:tcBorders>
          </w:tcPr>
          <w:p w14:paraId="4C9CE0E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96DFC5A" w14:textId="77777777" w:rsidR="00552878" w:rsidRPr="004C138E" w:rsidRDefault="00552878" w:rsidP="00B33B22">
            <w:pPr>
              <w:rPr>
                <w:rFonts w:ascii="Arial" w:hAnsi="Arial" w:cs="Arial"/>
                <w:color w:val="000000"/>
                <w:sz w:val="18"/>
                <w:szCs w:val="18"/>
              </w:rPr>
            </w:pPr>
          </w:p>
        </w:tc>
      </w:tr>
      <w:tr w:rsidR="00552878" w:rsidRPr="00AC7FDD" w14:paraId="13925EEA" w14:textId="77777777" w:rsidTr="00B33B22">
        <w:trPr>
          <w:cantSplit/>
        </w:trPr>
        <w:tc>
          <w:tcPr>
            <w:tcW w:w="957" w:type="dxa"/>
            <w:tcBorders>
              <w:top w:val="single" w:sz="4" w:space="0" w:color="auto"/>
              <w:bottom w:val="single" w:sz="4" w:space="0" w:color="auto"/>
            </w:tcBorders>
            <w:vAlign w:val="center"/>
          </w:tcPr>
          <w:p w14:paraId="2B676D3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R3.2:35</w:t>
            </w:r>
          </w:p>
        </w:tc>
        <w:tc>
          <w:tcPr>
            <w:tcW w:w="850" w:type="dxa"/>
            <w:tcBorders>
              <w:top w:val="single" w:sz="4" w:space="0" w:color="auto"/>
              <w:bottom w:val="single" w:sz="4" w:space="0" w:color="auto"/>
            </w:tcBorders>
            <w:vAlign w:val="center"/>
          </w:tcPr>
          <w:p w14:paraId="39D66A3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35</w:t>
            </w:r>
          </w:p>
        </w:tc>
        <w:tc>
          <w:tcPr>
            <w:tcW w:w="4394" w:type="dxa"/>
            <w:tcBorders>
              <w:top w:val="single" w:sz="4" w:space="0" w:color="auto"/>
              <w:bottom w:val="single" w:sz="4" w:space="0" w:color="auto"/>
            </w:tcBorders>
          </w:tcPr>
          <w:p w14:paraId="71B4BA02"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Fabric switch shall support six 4-lane interfaces to each NPU, configurable as 6x 40Gb MLD or 24x 10Gb.</w:t>
            </w:r>
          </w:p>
        </w:tc>
        <w:tc>
          <w:tcPr>
            <w:tcW w:w="851" w:type="dxa"/>
            <w:tcBorders>
              <w:top w:val="single" w:sz="4" w:space="0" w:color="auto"/>
              <w:bottom w:val="single" w:sz="4" w:space="0" w:color="auto"/>
            </w:tcBorders>
          </w:tcPr>
          <w:p w14:paraId="3D50C14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E12D56B" w14:textId="77777777" w:rsidR="00552878" w:rsidRPr="004C138E" w:rsidRDefault="00552878" w:rsidP="00B33B22">
            <w:pPr>
              <w:rPr>
                <w:rFonts w:ascii="Arial" w:hAnsi="Arial" w:cs="Arial"/>
                <w:color w:val="000000"/>
                <w:sz w:val="18"/>
                <w:szCs w:val="18"/>
              </w:rPr>
            </w:pPr>
          </w:p>
        </w:tc>
      </w:tr>
      <w:tr w:rsidR="00552878" w:rsidRPr="00AC7FDD" w14:paraId="281A088E" w14:textId="77777777" w:rsidTr="00B33B22">
        <w:trPr>
          <w:cantSplit/>
        </w:trPr>
        <w:tc>
          <w:tcPr>
            <w:tcW w:w="957" w:type="dxa"/>
            <w:tcBorders>
              <w:top w:val="single" w:sz="4" w:space="0" w:color="auto"/>
              <w:bottom w:val="single" w:sz="4" w:space="0" w:color="auto"/>
            </w:tcBorders>
            <w:vAlign w:val="center"/>
          </w:tcPr>
          <w:p w14:paraId="714FDFD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R3.2:36</w:t>
            </w:r>
          </w:p>
        </w:tc>
        <w:tc>
          <w:tcPr>
            <w:tcW w:w="850" w:type="dxa"/>
            <w:tcBorders>
              <w:top w:val="single" w:sz="4" w:space="0" w:color="auto"/>
              <w:bottom w:val="single" w:sz="4" w:space="0" w:color="auto"/>
            </w:tcBorders>
            <w:vAlign w:val="center"/>
          </w:tcPr>
          <w:p w14:paraId="204B3B1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36</w:t>
            </w:r>
          </w:p>
        </w:tc>
        <w:tc>
          <w:tcPr>
            <w:tcW w:w="4394" w:type="dxa"/>
            <w:tcBorders>
              <w:top w:val="single" w:sz="4" w:space="0" w:color="auto"/>
              <w:bottom w:val="single" w:sz="4" w:space="0" w:color="auto"/>
            </w:tcBorders>
          </w:tcPr>
          <w:p w14:paraId="012677C3"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Fabric switch is not required to support two 10-lane 100Gb interfaces to each NPU</w:t>
            </w:r>
          </w:p>
        </w:tc>
        <w:tc>
          <w:tcPr>
            <w:tcW w:w="851" w:type="dxa"/>
            <w:tcBorders>
              <w:top w:val="single" w:sz="4" w:space="0" w:color="auto"/>
              <w:bottom w:val="single" w:sz="4" w:space="0" w:color="auto"/>
            </w:tcBorders>
          </w:tcPr>
          <w:p w14:paraId="3BCD333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A332B89" w14:textId="77777777" w:rsidR="00552878" w:rsidRPr="004C138E" w:rsidRDefault="00552878" w:rsidP="00B33B22">
            <w:pPr>
              <w:rPr>
                <w:rFonts w:ascii="Arial" w:hAnsi="Arial" w:cs="Arial"/>
                <w:color w:val="000000"/>
                <w:sz w:val="18"/>
                <w:szCs w:val="18"/>
              </w:rPr>
            </w:pPr>
          </w:p>
        </w:tc>
      </w:tr>
      <w:tr w:rsidR="00552878" w:rsidRPr="00AC7FDD" w14:paraId="08BFF80E" w14:textId="77777777" w:rsidTr="00B33B22">
        <w:trPr>
          <w:cantSplit/>
        </w:trPr>
        <w:tc>
          <w:tcPr>
            <w:tcW w:w="957" w:type="dxa"/>
            <w:tcBorders>
              <w:top w:val="single" w:sz="4" w:space="0" w:color="auto"/>
              <w:bottom w:val="single" w:sz="4" w:space="0" w:color="auto"/>
            </w:tcBorders>
            <w:vAlign w:val="center"/>
          </w:tcPr>
          <w:p w14:paraId="09C6E4A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R3.2:37</w:t>
            </w:r>
          </w:p>
        </w:tc>
        <w:tc>
          <w:tcPr>
            <w:tcW w:w="850" w:type="dxa"/>
            <w:tcBorders>
              <w:top w:val="single" w:sz="4" w:space="0" w:color="auto"/>
              <w:bottom w:val="single" w:sz="4" w:space="0" w:color="auto"/>
            </w:tcBorders>
            <w:vAlign w:val="center"/>
          </w:tcPr>
          <w:p w14:paraId="2E3E0BC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37</w:t>
            </w:r>
          </w:p>
        </w:tc>
        <w:tc>
          <w:tcPr>
            <w:tcW w:w="4394" w:type="dxa"/>
            <w:tcBorders>
              <w:top w:val="single" w:sz="4" w:space="0" w:color="auto"/>
              <w:bottom w:val="single" w:sz="4" w:space="0" w:color="auto"/>
            </w:tcBorders>
          </w:tcPr>
          <w:p w14:paraId="1D565425" w14:textId="77777777" w:rsidR="00552878" w:rsidRDefault="00552878" w:rsidP="00B33B22">
            <w:pPr>
              <w:pStyle w:val="CBCellBody"/>
              <w:rPr>
                <w:rFonts w:eastAsia="Arial Unicode MS" w:cs="Arial"/>
                <w:szCs w:val="18"/>
                <w:lang w:eastAsia="zh-CN"/>
              </w:rPr>
            </w:pPr>
            <w:r w:rsidRPr="004C138E">
              <w:rPr>
                <w:rFonts w:eastAsia="Arial Unicode MS" w:cs="Arial"/>
                <w:szCs w:val="18"/>
              </w:rPr>
              <w:t>NPX1 Fabric Zone3 shall support one 100Gb MLD interface over 10 lanes, or four groups of four lanes, each configured as 40Gb MLD or 4x 10Gb, depending on the RTM configuration</w:t>
            </w:r>
          </w:p>
          <w:p w14:paraId="13E6BF2C" w14:textId="77777777" w:rsidR="00552878" w:rsidRPr="004C138E" w:rsidRDefault="00552878" w:rsidP="00B33B22">
            <w:pPr>
              <w:pStyle w:val="CBCellBody"/>
              <w:rPr>
                <w:rFonts w:eastAsia="Arial Unicode MS" w:cs="Arial"/>
                <w:szCs w:val="18"/>
                <w:lang w:eastAsia="zh-CN"/>
              </w:rPr>
            </w:pPr>
            <w:r>
              <w:rPr>
                <w:rFonts w:eastAsia="Arial Unicode MS" w:cs="Arial" w:hint="eastAsia"/>
                <w:color w:val="FF0000"/>
                <w:szCs w:val="18"/>
                <w:lang w:eastAsia="zh-CN"/>
              </w:rPr>
              <w:t>-----</w:t>
            </w:r>
            <w:r w:rsidRPr="00CE7E63">
              <w:rPr>
                <w:rFonts w:eastAsia="Arial Unicode MS" w:cs="Arial" w:hint="eastAsia"/>
                <w:color w:val="FF0000"/>
                <w:szCs w:val="18"/>
                <w:lang w:eastAsia="zh-CN"/>
              </w:rPr>
              <w:t>100Gb MLD is not supported on Trident 2 according to DS108, not clear about the future update.</w:t>
            </w:r>
          </w:p>
        </w:tc>
        <w:tc>
          <w:tcPr>
            <w:tcW w:w="851" w:type="dxa"/>
            <w:tcBorders>
              <w:top w:val="single" w:sz="4" w:space="0" w:color="auto"/>
              <w:bottom w:val="single" w:sz="4" w:space="0" w:color="auto"/>
            </w:tcBorders>
          </w:tcPr>
          <w:p w14:paraId="1640C98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4E7F67DA" w14:textId="77777777" w:rsidR="00552878" w:rsidRPr="004C138E" w:rsidRDefault="00552878" w:rsidP="00B33B22">
            <w:pPr>
              <w:rPr>
                <w:rFonts w:ascii="Arial" w:hAnsi="Arial" w:cs="Arial"/>
                <w:color w:val="000000"/>
                <w:sz w:val="18"/>
                <w:szCs w:val="18"/>
              </w:rPr>
            </w:pPr>
          </w:p>
        </w:tc>
      </w:tr>
      <w:tr w:rsidR="00552878" w:rsidRPr="00AC7FDD" w14:paraId="21CEEBEB" w14:textId="77777777" w:rsidTr="00B33B22">
        <w:trPr>
          <w:cantSplit/>
        </w:trPr>
        <w:tc>
          <w:tcPr>
            <w:tcW w:w="957" w:type="dxa"/>
            <w:tcBorders>
              <w:top w:val="single" w:sz="4" w:space="0" w:color="auto"/>
              <w:bottom w:val="single" w:sz="4" w:space="0" w:color="auto"/>
            </w:tcBorders>
            <w:vAlign w:val="center"/>
          </w:tcPr>
          <w:p w14:paraId="479BED1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R3.2:38</w:t>
            </w:r>
          </w:p>
        </w:tc>
        <w:tc>
          <w:tcPr>
            <w:tcW w:w="850" w:type="dxa"/>
            <w:tcBorders>
              <w:top w:val="single" w:sz="4" w:space="0" w:color="auto"/>
              <w:bottom w:val="single" w:sz="4" w:space="0" w:color="auto"/>
            </w:tcBorders>
            <w:vAlign w:val="center"/>
          </w:tcPr>
          <w:p w14:paraId="43E3EB3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38</w:t>
            </w:r>
          </w:p>
        </w:tc>
        <w:tc>
          <w:tcPr>
            <w:tcW w:w="4394" w:type="dxa"/>
            <w:tcBorders>
              <w:top w:val="single" w:sz="4" w:space="0" w:color="auto"/>
              <w:bottom w:val="single" w:sz="4" w:space="0" w:color="auto"/>
            </w:tcBorders>
          </w:tcPr>
          <w:p w14:paraId="19C47979" w14:textId="77777777" w:rsidR="00552878" w:rsidRDefault="00552878" w:rsidP="00B33B22">
            <w:pPr>
              <w:pStyle w:val="CBCellBody"/>
              <w:rPr>
                <w:rFonts w:eastAsia="Arial Unicode MS" w:cs="Arial"/>
                <w:szCs w:val="18"/>
                <w:lang w:eastAsia="zh-CN"/>
              </w:rPr>
            </w:pPr>
            <w:r w:rsidRPr="004C138E">
              <w:rPr>
                <w:rFonts w:eastAsia="Arial Unicode MS" w:cs="Arial"/>
                <w:szCs w:val="18"/>
              </w:rPr>
              <w:t xml:space="preserve">NPX1 Fabric Zone3 shall support (with a layout change) </w:t>
            </w:r>
            <w:r w:rsidRPr="002B7DAB">
              <w:rPr>
                <w:rFonts w:eastAsia="Arial Unicode MS" w:cs="Arial"/>
                <w:color w:val="FF0000"/>
                <w:szCs w:val="18"/>
              </w:rPr>
              <w:t>two 100Gb MLD interfaces over 20 lanes</w:t>
            </w:r>
            <w:r w:rsidRPr="004C138E">
              <w:rPr>
                <w:rFonts w:eastAsia="Arial Unicode MS" w:cs="Arial"/>
                <w:szCs w:val="18"/>
              </w:rPr>
              <w:t>, or six groups of four lanes, each configured as 40Gb MLD or 4x 10Gb, depending on the RTM configuration</w:t>
            </w:r>
          </w:p>
          <w:p w14:paraId="2174E988" w14:textId="77777777" w:rsidR="00552878" w:rsidRPr="004C138E" w:rsidRDefault="00552878" w:rsidP="00B33B22">
            <w:pPr>
              <w:pStyle w:val="CBCellBody"/>
              <w:rPr>
                <w:rFonts w:eastAsia="Arial Unicode MS" w:cs="Arial"/>
                <w:szCs w:val="18"/>
                <w:lang w:eastAsia="zh-CN"/>
              </w:rPr>
            </w:pPr>
            <w:r>
              <w:rPr>
                <w:rFonts w:eastAsia="Arial Unicode MS" w:cs="Arial" w:hint="eastAsia"/>
                <w:color w:val="FF0000"/>
                <w:szCs w:val="18"/>
                <w:lang w:eastAsia="zh-CN"/>
              </w:rPr>
              <w:t>-----</w:t>
            </w:r>
            <w:r w:rsidRPr="00CE7E63">
              <w:rPr>
                <w:rFonts w:eastAsia="Arial Unicode MS" w:cs="Arial" w:hint="eastAsia"/>
                <w:color w:val="FF0000"/>
                <w:szCs w:val="18"/>
                <w:lang w:eastAsia="zh-CN"/>
              </w:rPr>
              <w:t xml:space="preserve">Same as </w:t>
            </w:r>
            <w:proofErr w:type="spellStart"/>
            <w:r w:rsidRPr="00CE7E63">
              <w:rPr>
                <w:rFonts w:eastAsia="Arial Unicode MS" w:cs="Arial" w:hint="eastAsia"/>
                <w:color w:val="FF0000"/>
                <w:szCs w:val="18"/>
                <w:lang w:eastAsia="zh-CN"/>
              </w:rPr>
              <w:t>Req</w:t>
            </w:r>
            <w:proofErr w:type="spellEnd"/>
            <w:r w:rsidRPr="00CE7E63">
              <w:rPr>
                <w:rFonts w:eastAsia="Arial Unicode MS" w:cs="Arial" w:hint="eastAsia"/>
                <w:color w:val="FF0000"/>
                <w:szCs w:val="18"/>
                <w:lang w:eastAsia="zh-CN"/>
              </w:rPr>
              <w:t xml:space="preserve"> 37.</w:t>
            </w:r>
          </w:p>
        </w:tc>
        <w:tc>
          <w:tcPr>
            <w:tcW w:w="851" w:type="dxa"/>
            <w:tcBorders>
              <w:top w:val="single" w:sz="4" w:space="0" w:color="auto"/>
              <w:bottom w:val="single" w:sz="4" w:space="0" w:color="auto"/>
            </w:tcBorders>
          </w:tcPr>
          <w:p w14:paraId="1D2FC05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4BF219A7" w14:textId="77777777" w:rsidR="00552878" w:rsidRPr="004C138E" w:rsidRDefault="00552878" w:rsidP="00B33B22">
            <w:pPr>
              <w:rPr>
                <w:rFonts w:ascii="Arial" w:hAnsi="Arial" w:cs="Arial"/>
                <w:color w:val="000000"/>
                <w:sz w:val="18"/>
                <w:szCs w:val="18"/>
              </w:rPr>
            </w:pPr>
          </w:p>
        </w:tc>
      </w:tr>
      <w:tr w:rsidR="00552878" w:rsidRPr="00AC7FDD" w14:paraId="3AAF6E0B" w14:textId="77777777" w:rsidTr="00B33B22">
        <w:trPr>
          <w:cantSplit/>
        </w:trPr>
        <w:tc>
          <w:tcPr>
            <w:tcW w:w="957" w:type="dxa"/>
            <w:tcBorders>
              <w:top w:val="single" w:sz="4" w:space="0" w:color="auto"/>
              <w:bottom w:val="single" w:sz="4" w:space="0" w:color="auto"/>
            </w:tcBorders>
            <w:vAlign w:val="center"/>
          </w:tcPr>
          <w:p w14:paraId="1A3D5E7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R3.2:39</w:t>
            </w:r>
          </w:p>
        </w:tc>
        <w:tc>
          <w:tcPr>
            <w:tcW w:w="850" w:type="dxa"/>
            <w:tcBorders>
              <w:top w:val="single" w:sz="4" w:space="0" w:color="auto"/>
              <w:bottom w:val="single" w:sz="4" w:space="0" w:color="auto"/>
            </w:tcBorders>
            <w:vAlign w:val="center"/>
          </w:tcPr>
          <w:p w14:paraId="3F5D57F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39</w:t>
            </w:r>
          </w:p>
        </w:tc>
        <w:tc>
          <w:tcPr>
            <w:tcW w:w="4394" w:type="dxa"/>
            <w:tcBorders>
              <w:top w:val="single" w:sz="4" w:space="0" w:color="auto"/>
              <w:bottom w:val="single" w:sz="4" w:space="0" w:color="auto"/>
            </w:tcBorders>
          </w:tcPr>
          <w:p w14:paraId="7B037D2F"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Fabric Zone2 shall support up to fifteen 40Gb MLD interfaces (10GBASE-KR4) over sets of 4 lanes on any Fabric Channels 1 through 15</w:t>
            </w:r>
          </w:p>
        </w:tc>
        <w:tc>
          <w:tcPr>
            <w:tcW w:w="851" w:type="dxa"/>
            <w:tcBorders>
              <w:top w:val="single" w:sz="4" w:space="0" w:color="auto"/>
              <w:bottom w:val="single" w:sz="4" w:space="0" w:color="auto"/>
            </w:tcBorders>
          </w:tcPr>
          <w:p w14:paraId="4FE65C9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37B4268" w14:textId="77777777" w:rsidR="00552878" w:rsidRPr="004C138E" w:rsidRDefault="00552878" w:rsidP="00B33B22">
            <w:pPr>
              <w:rPr>
                <w:rFonts w:ascii="Arial" w:hAnsi="Arial" w:cs="Arial"/>
                <w:color w:val="000000"/>
                <w:sz w:val="18"/>
                <w:szCs w:val="18"/>
              </w:rPr>
            </w:pPr>
          </w:p>
        </w:tc>
      </w:tr>
      <w:tr w:rsidR="00552878" w:rsidRPr="00AC7FDD" w14:paraId="5F08C2E9" w14:textId="77777777" w:rsidTr="00B33B22">
        <w:trPr>
          <w:cantSplit/>
        </w:trPr>
        <w:tc>
          <w:tcPr>
            <w:tcW w:w="957" w:type="dxa"/>
            <w:tcBorders>
              <w:top w:val="single" w:sz="4" w:space="0" w:color="auto"/>
              <w:bottom w:val="single" w:sz="4" w:space="0" w:color="auto"/>
            </w:tcBorders>
            <w:vAlign w:val="center"/>
          </w:tcPr>
          <w:p w14:paraId="771D62C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R3.2:40</w:t>
            </w:r>
          </w:p>
        </w:tc>
        <w:tc>
          <w:tcPr>
            <w:tcW w:w="850" w:type="dxa"/>
            <w:tcBorders>
              <w:top w:val="single" w:sz="4" w:space="0" w:color="auto"/>
              <w:bottom w:val="single" w:sz="4" w:space="0" w:color="auto"/>
            </w:tcBorders>
            <w:vAlign w:val="center"/>
          </w:tcPr>
          <w:p w14:paraId="3D64454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40</w:t>
            </w:r>
          </w:p>
        </w:tc>
        <w:tc>
          <w:tcPr>
            <w:tcW w:w="4394" w:type="dxa"/>
            <w:tcBorders>
              <w:top w:val="single" w:sz="4" w:space="0" w:color="auto"/>
              <w:bottom w:val="single" w:sz="4" w:space="0" w:color="auto"/>
            </w:tcBorders>
          </w:tcPr>
          <w:p w14:paraId="4AC1FFAB" w14:textId="77777777" w:rsidR="00552878" w:rsidRDefault="00552878" w:rsidP="00B33B22">
            <w:pPr>
              <w:pStyle w:val="CBCellBody"/>
              <w:rPr>
                <w:rFonts w:eastAsia="Arial Unicode MS" w:cs="Arial"/>
                <w:szCs w:val="18"/>
                <w:lang w:eastAsia="zh-CN"/>
              </w:rPr>
            </w:pPr>
            <w:r w:rsidRPr="004C138E">
              <w:rPr>
                <w:rFonts w:eastAsia="Arial Unicode MS" w:cs="Arial"/>
                <w:szCs w:val="18"/>
              </w:rPr>
              <w:t xml:space="preserve">NPX1 </w:t>
            </w:r>
            <w:r w:rsidRPr="002B7DAB">
              <w:rPr>
                <w:rFonts w:eastAsia="Arial Unicode MS" w:cs="Arial"/>
                <w:color w:val="FF0000"/>
                <w:szCs w:val="18"/>
              </w:rPr>
              <w:t>Fabric Zone2 shall support two 100Gb MLD</w:t>
            </w:r>
            <w:r w:rsidRPr="004C138E">
              <w:rPr>
                <w:rFonts w:eastAsia="Arial Unicode MS" w:cs="Arial"/>
                <w:szCs w:val="18"/>
              </w:rPr>
              <w:t xml:space="preserve"> interfaces over two sets of 10 lanes when operating in a chassis with 14 or less slots, or one 100Gb MLD interface when operating in a 16-slot chassis.</w:t>
            </w:r>
          </w:p>
          <w:p w14:paraId="0F7A2548" w14:textId="77777777" w:rsidR="00552878" w:rsidRPr="004C138E" w:rsidRDefault="00552878" w:rsidP="00B33B22">
            <w:pPr>
              <w:pStyle w:val="CBCellBody"/>
              <w:rPr>
                <w:rFonts w:eastAsia="Arial Unicode MS" w:cs="Arial"/>
                <w:szCs w:val="18"/>
                <w:lang w:eastAsia="zh-CN"/>
              </w:rPr>
            </w:pPr>
            <w:r>
              <w:rPr>
                <w:rFonts w:eastAsia="Arial Unicode MS" w:cs="Arial" w:hint="eastAsia"/>
                <w:color w:val="FF0000"/>
                <w:szCs w:val="18"/>
                <w:lang w:eastAsia="zh-CN"/>
              </w:rPr>
              <w:t>-----Seems description is wrong</w:t>
            </w:r>
            <w:r w:rsidRPr="00CE7E63">
              <w:rPr>
                <w:rFonts w:eastAsia="Arial Unicode MS" w:cs="Arial" w:hint="eastAsia"/>
                <w:color w:val="FF0000"/>
                <w:szCs w:val="18"/>
                <w:lang w:eastAsia="zh-CN"/>
              </w:rPr>
              <w:t>.</w:t>
            </w:r>
          </w:p>
        </w:tc>
        <w:tc>
          <w:tcPr>
            <w:tcW w:w="851" w:type="dxa"/>
            <w:tcBorders>
              <w:top w:val="single" w:sz="4" w:space="0" w:color="auto"/>
              <w:bottom w:val="single" w:sz="4" w:space="0" w:color="auto"/>
            </w:tcBorders>
          </w:tcPr>
          <w:p w14:paraId="5BF4ECAF"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E28D1E2" w14:textId="77777777" w:rsidR="00552878" w:rsidRPr="004C138E" w:rsidRDefault="00552878" w:rsidP="00B33B22">
            <w:pPr>
              <w:rPr>
                <w:rFonts w:ascii="Arial" w:hAnsi="Arial" w:cs="Arial"/>
                <w:color w:val="000000"/>
                <w:sz w:val="18"/>
                <w:szCs w:val="18"/>
              </w:rPr>
            </w:pPr>
          </w:p>
        </w:tc>
      </w:tr>
      <w:tr w:rsidR="00552878" w:rsidRPr="00AC7FDD" w14:paraId="0A9C81C5" w14:textId="77777777" w:rsidTr="00B33B22">
        <w:trPr>
          <w:cantSplit/>
        </w:trPr>
        <w:tc>
          <w:tcPr>
            <w:tcW w:w="957" w:type="dxa"/>
            <w:tcBorders>
              <w:top w:val="single" w:sz="4" w:space="0" w:color="auto"/>
              <w:bottom w:val="single" w:sz="4" w:space="0" w:color="auto"/>
            </w:tcBorders>
            <w:vAlign w:val="center"/>
          </w:tcPr>
          <w:p w14:paraId="6E2A4F7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R3.2:41</w:t>
            </w:r>
          </w:p>
        </w:tc>
        <w:tc>
          <w:tcPr>
            <w:tcW w:w="850" w:type="dxa"/>
            <w:tcBorders>
              <w:top w:val="single" w:sz="4" w:space="0" w:color="auto"/>
              <w:bottom w:val="single" w:sz="4" w:space="0" w:color="auto"/>
            </w:tcBorders>
            <w:vAlign w:val="center"/>
          </w:tcPr>
          <w:p w14:paraId="68386F5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41</w:t>
            </w:r>
          </w:p>
        </w:tc>
        <w:tc>
          <w:tcPr>
            <w:tcW w:w="4394" w:type="dxa"/>
            <w:tcBorders>
              <w:top w:val="single" w:sz="4" w:space="0" w:color="auto"/>
              <w:bottom w:val="single" w:sz="4" w:space="0" w:color="auto"/>
            </w:tcBorders>
          </w:tcPr>
          <w:p w14:paraId="58150D7D"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Fabric Interconnect switch shall support the “Ethernet Interconnect” requirements for “Hub Blades” as defined in the ATCA Common Ethernet Functional Requirements Specification [8].</w:t>
            </w:r>
          </w:p>
        </w:tc>
        <w:tc>
          <w:tcPr>
            <w:tcW w:w="851" w:type="dxa"/>
            <w:tcBorders>
              <w:top w:val="single" w:sz="4" w:space="0" w:color="auto"/>
              <w:bottom w:val="single" w:sz="4" w:space="0" w:color="auto"/>
            </w:tcBorders>
          </w:tcPr>
          <w:p w14:paraId="3AB351E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C5A9897" w14:textId="77777777" w:rsidR="00552878" w:rsidRPr="004C138E" w:rsidRDefault="00552878" w:rsidP="00B33B22">
            <w:pPr>
              <w:rPr>
                <w:rFonts w:ascii="Arial" w:hAnsi="Arial" w:cs="Arial"/>
                <w:color w:val="000000"/>
                <w:sz w:val="18"/>
                <w:szCs w:val="18"/>
              </w:rPr>
            </w:pPr>
          </w:p>
        </w:tc>
      </w:tr>
      <w:tr w:rsidR="00552878" w:rsidRPr="00AC7FDD" w14:paraId="055DE4B0" w14:textId="77777777" w:rsidTr="00B33B22">
        <w:trPr>
          <w:cantSplit/>
        </w:trPr>
        <w:tc>
          <w:tcPr>
            <w:tcW w:w="957" w:type="dxa"/>
            <w:tcBorders>
              <w:top w:val="single" w:sz="4" w:space="0" w:color="auto"/>
              <w:bottom w:val="single" w:sz="4" w:space="0" w:color="auto"/>
            </w:tcBorders>
            <w:vAlign w:val="center"/>
          </w:tcPr>
          <w:p w14:paraId="312B1CC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R3.2:42</w:t>
            </w:r>
          </w:p>
        </w:tc>
        <w:tc>
          <w:tcPr>
            <w:tcW w:w="850" w:type="dxa"/>
            <w:tcBorders>
              <w:top w:val="single" w:sz="4" w:space="0" w:color="auto"/>
              <w:bottom w:val="single" w:sz="4" w:space="0" w:color="auto"/>
            </w:tcBorders>
            <w:vAlign w:val="center"/>
          </w:tcPr>
          <w:p w14:paraId="5DFC2A0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42</w:t>
            </w:r>
          </w:p>
        </w:tc>
        <w:tc>
          <w:tcPr>
            <w:tcW w:w="4394" w:type="dxa"/>
            <w:tcBorders>
              <w:top w:val="single" w:sz="4" w:space="0" w:color="auto"/>
              <w:bottom w:val="single" w:sz="4" w:space="0" w:color="auto"/>
            </w:tcBorders>
          </w:tcPr>
          <w:p w14:paraId="2DE534AC"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rPr>
              <w:t>The NPX1 shall support the following Fabric Interconnect Ethernet interfaces:</w:t>
            </w:r>
          </w:p>
          <w:p w14:paraId="4D227410"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 xml:space="preserve">15x 1Gb/4x1Gb/10Gb-XAUI/10Gb-KR/2x10Gb-KR/4x10Gb-KR/40Gb-KR4 (4 </w:t>
            </w:r>
            <w:proofErr w:type="spellStart"/>
            <w:r w:rsidRPr="004C138E">
              <w:rPr>
                <w:rFonts w:eastAsia="Arial Unicode MS" w:cs="Arial"/>
                <w:szCs w:val="18"/>
                <w:lang w:eastAsia="zh-CN"/>
              </w:rPr>
              <w:t>Tx</w:t>
            </w:r>
            <w:proofErr w:type="spellEnd"/>
            <w:r w:rsidRPr="004C138E">
              <w:rPr>
                <w:rFonts w:eastAsia="Arial Unicode MS" w:cs="Arial"/>
                <w:szCs w:val="18"/>
                <w:lang w:eastAsia="zh-CN"/>
              </w:rPr>
              <w:t>/Rx diff. pairs) interfaces to node slots (ATCA Fabric Channels 1-15)</w:t>
            </w:r>
            <w:r w:rsidRPr="004C138E">
              <w:rPr>
                <w:rFonts w:eastAsia="Arial Unicode MS" w:cs="Arial"/>
                <w:szCs w:val="18"/>
                <w:lang w:eastAsia="zh-CN"/>
              </w:rPr>
              <w:tab/>
            </w:r>
          </w:p>
          <w:p w14:paraId="3DCB71E3"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12x 40Gb interfaces to the local NPUs</w:t>
            </w:r>
            <w:r w:rsidRPr="004C138E">
              <w:rPr>
                <w:rFonts w:eastAsia="Arial Unicode MS" w:cs="Arial"/>
                <w:szCs w:val="18"/>
                <w:lang w:eastAsia="zh-CN"/>
              </w:rPr>
              <w:tab/>
            </w:r>
          </w:p>
          <w:p w14:paraId="40DCF6C5"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 xml:space="preserve">16 Lanes to RTM through Zone 3 as 16x 1/10Gb SERDES/SGMII, or 4x 40Gb interfaces, </w:t>
            </w:r>
            <w:r w:rsidRPr="002A2255">
              <w:rPr>
                <w:rFonts w:eastAsia="Arial Unicode MS" w:cs="Arial"/>
                <w:color w:val="FF0000"/>
                <w:szCs w:val="18"/>
                <w:lang w:eastAsia="zh-CN"/>
              </w:rPr>
              <w:t>or 1x 100Gb interface</w:t>
            </w:r>
            <w:r w:rsidRPr="002A2255">
              <w:rPr>
                <w:rFonts w:eastAsia="Arial Unicode MS" w:cs="Arial"/>
                <w:color w:val="FF0000"/>
                <w:szCs w:val="18"/>
                <w:lang w:eastAsia="zh-CN"/>
              </w:rPr>
              <w:tab/>
            </w:r>
          </w:p>
          <w:p w14:paraId="77F3AD38" w14:textId="77777777" w:rsidR="00552878"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 xml:space="preserve">4 lanes to the LMP CPU as 4x10Gb (4 </w:t>
            </w:r>
            <w:proofErr w:type="spellStart"/>
            <w:r w:rsidRPr="004C138E">
              <w:rPr>
                <w:rFonts w:eastAsia="Arial Unicode MS" w:cs="Arial"/>
                <w:szCs w:val="18"/>
                <w:lang w:eastAsia="zh-CN"/>
              </w:rPr>
              <w:t>Tx</w:t>
            </w:r>
            <w:proofErr w:type="spellEnd"/>
            <w:r w:rsidRPr="004C138E">
              <w:rPr>
                <w:rFonts w:eastAsia="Arial Unicode MS" w:cs="Arial"/>
                <w:szCs w:val="18"/>
                <w:lang w:eastAsia="zh-CN"/>
              </w:rPr>
              <w:t>/Rx diff. pairs)</w:t>
            </w:r>
            <w:r w:rsidRPr="004C138E">
              <w:rPr>
                <w:rFonts w:eastAsia="Arial Unicode MS" w:cs="Arial"/>
                <w:szCs w:val="18"/>
                <w:lang w:eastAsia="zh-CN"/>
              </w:rPr>
              <w:tab/>
            </w:r>
          </w:p>
          <w:p w14:paraId="5A492C63" w14:textId="77777777" w:rsidR="00552878" w:rsidRPr="004C138E" w:rsidRDefault="00552878" w:rsidP="00B33B22">
            <w:pPr>
              <w:pStyle w:val="CBCellBody"/>
              <w:rPr>
                <w:rFonts w:eastAsia="Arial Unicode MS" w:cs="Arial"/>
                <w:szCs w:val="18"/>
                <w:lang w:eastAsia="zh-CN"/>
              </w:rPr>
            </w:pPr>
            <w:r>
              <w:rPr>
                <w:rFonts w:eastAsia="Arial Unicode MS" w:cs="Arial" w:hint="eastAsia"/>
                <w:color w:val="FF0000"/>
                <w:szCs w:val="18"/>
                <w:lang w:eastAsia="zh-CN"/>
              </w:rPr>
              <w:t>-----</w:t>
            </w:r>
            <w:r w:rsidRPr="00CE7E63">
              <w:rPr>
                <w:rFonts w:eastAsia="Arial Unicode MS" w:cs="Arial" w:hint="eastAsia"/>
                <w:color w:val="FF0000"/>
                <w:szCs w:val="18"/>
                <w:lang w:eastAsia="zh-CN"/>
              </w:rPr>
              <w:t xml:space="preserve">Same as </w:t>
            </w:r>
            <w:proofErr w:type="spellStart"/>
            <w:r w:rsidRPr="00CE7E63">
              <w:rPr>
                <w:rFonts w:eastAsia="Arial Unicode MS" w:cs="Arial" w:hint="eastAsia"/>
                <w:color w:val="FF0000"/>
                <w:szCs w:val="18"/>
                <w:lang w:eastAsia="zh-CN"/>
              </w:rPr>
              <w:t>Req</w:t>
            </w:r>
            <w:proofErr w:type="spellEnd"/>
            <w:r w:rsidRPr="00CE7E63">
              <w:rPr>
                <w:rFonts w:eastAsia="Arial Unicode MS" w:cs="Arial" w:hint="eastAsia"/>
                <w:color w:val="FF0000"/>
                <w:szCs w:val="18"/>
                <w:lang w:eastAsia="zh-CN"/>
              </w:rPr>
              <w:t xml:space="preserve"> 37.</w:t>
            </w:r>
          </w:p>
        </w:tc>
        <w:tc>
          <w:tcPr>
            <w:tcW w:w="851" w:type="dxa"/>
            <w:tcBorders>
              <w:top w:val="single" w:sz="4" w:space="0" w:color="auto"/>
              <w:bottom w:val="single" w:sz="4" w:space="0" w:color="auto"/>
            </w:tcBorders>
          </w:tcPr>
          <w:p w14:paraId="4438B34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4E434293" w14:textId="77777777" w:rsidR="00552878" w:rsidRPr="004C138E" w:rsidRDefault="00552878" w:rsidP="00B33B22">
            <w:pPr>
              <w:rPr>
                <w:rFonts w:ascii="Arial" w:hAnsi="Arial" w:cs="Arial"/>
                <w:color w:val="000000"/>
                <w:sz w:val="18"/>
                <w:szCs w:val="18"/>
              </w:rPr>
            </w:pPr>
          </w:p>
        </w:tc>
      </w:tr>
      <w:tr w:rsidR="00552878" w:rsidRPr="00AC7FDD" w14:paraId="5ADE74B4" w14:textId="77777777" w:rsidTr="00B33B22">
        <w:trPr>
          <w:cantSplit/>
        </w:trPr>
        <w:tc>
          <w:tcPr>
            <w:tcW w:w="957" w:type="dxa"/>
            <w:tcBorders>
              <w:top w:val="single" w:sz="4" w:space="0" w:color="auto"/>
              <w:bottom w:val="single" w:sz="4" w:space="0" w:color="auto"/>
            </w:tcBorders>
            <w:vAlign w:val="center"/>
          </w:tcPr>
          <w:p w14:paraId="7E1ADAE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R3.2:43</w:t>
            </w:r>
          </w:p>
        </w:tc>
        <w:tc>
          <w:tcPr>
            <w:tcW w:w="850" w:type="dxa"/>
            <w:tcBorders>
              <w:top w:val="single" w:sz="4" w:space="0" w:color="auto"/>
              <w:bottom w:val="single" w:sz="4" w:space="0" w:color="auto"/>
            </w:tcBorders>
            <w:vAlign w:val="center"/>
          </w:tcPr>
          <w:p w14:paraId="674C94C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43</w:t>
            </w:r>
          </w:p>
        </w:tc>
        <w:tc>
          <w:tcPr>
            <w:tcW w:w="4394" w:type="dxa"/>
            <w:tcBorders>
              <w:top w:val="single" w:sz="4" w:space="0" w:color="auto"/>
              <w:bottom w:val="single" w:sz="4" w:space="0" w:color="auto"/>
            </w:tcBorders>
          </w:tcPr>
          <w:p w14:paraId="7FF46D6E"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Fabric interfaces shall comply with the PICMG 3.1 R3.0 [13] requirements for 1000BASE-BX, 10GBASE-BX, 10GBASE-KR, and 40GBASE-KR4.</w:t>
            </w:r>
          </w:p>
        </w:tc>
        <w:tc>
          <w:tcPr>
            <w:tcW w:w="851" w:type="dxa"/>
            <w:tcBorders>
              <w:top w:val="single" w:sz="4" w:space="0" w:color="auto"/>
              <w:bottom w:val="single" w:sz="4" w:space="0" w:color="auto"/>
            </w:tcBorders>
          </w:tcPr>
          <w:p w14:paraId="5F171EA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500CDA8" w14:textId="77777777" w:rsidR="00552878" w:rsidRPr="004C138E" w:rsidRDefault="00552878" w:rsidP="00B33B22">
            <w:pPr>
              <w:rPr>
                <w:rFonts w:ascii="Arial" w:hAnsi="Arial" w:cs="Arial"/>
                <w:color w:val="000000"/>
                <w:sz w:val="18"/>
                <w:szCs w:val="18"/>
              </w:rPr>
            </w:pPr>
          </w:p>
        </w:tc>
      </w:tr>
      <w:tr w:rsidR="00552878" w:rsidRPr="00AC7FDD" w14:paraId="5339DE02" w14:textId="77777777" w:rsidTr="00B33B22">
        <w:trPr>
          <w:cantSplit/>
        </w:trPr>
        <w:tc>
          <w:tcPr>
            <w:tcW w:w="957" w:type="dxa"/>
            <w:tcBorders>
              <w:top w:val="single" w:sz="4" w:space="0" w:color="auto"/>
              <w:bottom w:val="single" w:sz="4" w:space="0" w:color="auto"/>
            </w:tcBorders>
            <w:vAlign w:val="center"/>
          </w:tcPr>
          <w:p w14:paraId="233012F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R3.2:44</w:t>
            </w:r>
          </w:p>
        </w:tc>
        <w:tc>
          <w:tcPr>
            <w:tcW w:w="850" w:type="dxa"/>
            <w:tcBorders>
              <w:top w:val="single" w:sz="4" w:space="0" w:color="auto"/>
              <w:bottom w:val="single" w:sz="4" w:space="0" w:color="auto"/>
            </w:tcBorders>
            <w:vAlign w:val="center"/>
          </w:tcPr>
          <w:p w14:paraId="0653F44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44</w:t>
            </w:r>
          </w:p>
        </w:tc>
        <w:tc>
          <w:tcPr>
            <w:tcW w:w="4394" w:type="dxa"/>
            <w:tcBorders>
              <w:top w:val="single" w:sz="4" w:space="0" w:color="auto"/>
              <w:bottom w:val="single" w:sz="4" w:space="0" w:color="auto"/>
            </w:tcBorders>
          </w:tcPr>
          <w:p w14:paraId="5DCE44BE"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support a 4x10Gb/40Gb Ethernet backplane link to the redundant Fabric (ATCA Fabric Channel 1, F-Link).</w:t>
            </w:r>
          </w:p>
        </w:tc>
        <w:tc>
          <w:tcPr>
            <w:tcW w:w="851" w:type="dxa"/>
            <w:tcBorders>
              <w:top w:val="single" w:sz="4" w:space="0" w:color="auto"/>
              <w:bottom w:val="single" w:sz="4" w:space="0" w:color="auto"/>
            </w:tcBorders>
          </w:tcPr>
          <w:p w14:paraId="4D3012C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84D2965" w14:textId="77777777" w:rsidR="00552878" w:rsidRPr="004C138E" w:rsidRDefault="00552878" w:rsidP="00B33B22">
            <w:pPr>
              <w:rPr>
                <w:rFonts w:ascii="Arial" w:hAnsi="Arial" w:cs="Arial"/>
                <w:color w:val="000000"/>
                <w:sz w:val="18"/>
                <w:szCs w:val="18"/>
              </w:rPr>
            </w:pPr>
          </w:p>
        </w:tc>
      </w:tr>
      <w:tr w:rsidR="00552878" w:rsidRPr="00AC7FDD" w14:paraId="4D29E7AC" w14:textId="77777777" w:rsidTr="00B33B22">
        <w:trPr>
          <w:cantSplit/>
        </w:trPr>
        <w:tc>
          <w:tcPr>
            <w:tcW w:w="957" w:type="dxa"/>
            <w:tcBorders>
              <w:top w:val="single" w:sz="4" w:space="0" w:color="auto"/>
              <w:bottom w:val="single" w:sz="4" w:space="0" w:color="auto"/>
            </w:tcBorders>
            <w:vAlign w:val="center"/>
          </w:tcPr>
          <w:p w14:paraId="6E06D62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R3.2:45</w:t>
            </w:r>
          </w:p>
        </w:tc>
        <w:tc>
          <w:tcPr>
            <w:tcW w:w="850" w:type="dxa"/>
            <w:tcBorders>
              <w:top w:val="single" w:sz="4" w:space="0" w:color="auto"/>
              <w:bottom w:val="single" w:sz="4" w:space="0" w:color="auto"/>
            </w:tcBorders>
            <w:vAlign w:val="center"/>
          </w:tcPr>
          <w:p w14:paraId="175297C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45</w:t>
            </w:r>
          </w:p>
        </w:tc>
        <w:tc>
          <w:tcPr>
            <w:tcW w:w="4394" w:type="dxa"/>
            <w:tcBorders>
              <w:top w:val="single" w:sz="4" w:space="0" w:color="auto"/>
              <w:bottom w:val="single" w:sz="4" w:space="0" w:color="auto"/>
            </w:tcBorders>
          </w:tcPr>
          <w:p w14:paraId="569629E0"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40GbE backplane interfaces shall use the full Fabric interface channel (4x) in a 4x 10GBASE-KR configuration (12.5 Gb/s differential signal rate and 10 Gb/s data rate per lane) as specified in IEEE-802.3ap [28].</w:t>
            </w:r>
          </w:p>
        </w:tc>
        <w:tc>
          <w:tcPr>
            <w:tcW w:w="851" w:type="dxa"/>
            <w:tcBorders>
              <w:top w:val="single" w:sz="4" w:space="0" w:color="auto"/>
              <w:bottom w:val="single" w:sz="4" w:space="0" w:color="auto"/>
            </w:tcBorders>
          </w:tcPr>
          <w:p w14:paraId="59D15C2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FC82B17" w14:textId="77777777" w:rsidR="00552878" w:rsidRPr="004C138E" w:rsidRDefault="00552878" w:rsidP="00B33B22">
            <w:pPr>
              <w:rPr>
                <w:rFonts w:ascii="Arial" w:hAnsi="Arial" w:cs="Arial"/>
                <w:color w:val="000000"/>
                <w:sz w:val="18"/>
                <w:szCs w:val="18"/>
              </w:rPr>
            </w:pPr>
          </w:p>
        </w:tc>
      </w:tr>
      <w:tr w:rsidR="00552878" w:rsidRPr="00AC7FDD" w14:paraId="342E58F2" w14:textId="77777777" w:rsidTr="00B33B22">
        <w:trPr>
          <w:cantSplit/>
        </w:trPr>
        <w:tc>
          <w:tcPr>
            <w:tcW w:w="957" w:type="dxa"/>
            <w:tcBorders>
              <w:top w:val="single" w:sz="4" w:space="0" w:color="auto"/>
              <w:bottom w:val="single" w:sz="4" w:space="0" w:color="auto"/>
            </w:tcBorders>
            <w:vAlign w:val="center"/>
          </w:tcPr>
          <w:p w14:paraId="5BA994E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R3.2:46</w:t>
            </w:r>
          </w:p>
        </w:tc>
        <w:tc>
          <w:tcPr>
            <w:tcW w:w="850" w:type="dxa"/>
            <w:tcBorders>
              <w:top w:val="single" w:sz="4" w:space="0" w:color="auto"/>
              <w:bottom w:val="single" w:sz="4" w:space="0" w:color="auto"/>
            </w:tcBorders>
            <w:vAlign w:val="center"/>
          </w:tcPr>
          <w:p w14:paraId="13C2B04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46</w:t>
            </w:r>
          </w:p>
        </w:tc>
        <w:tc>
          <w:tcPr>
            <w:tcW w:w="4394" w:type="dxa"/>
            <w:tcBorders>
              <w:top w:val="single" w:sz="4" w:space="0" w:color="auto"/>
              <w:bottom w:val="single" w:sz="4" w:space="0" w:color="auto"/>
            </w:tcBorders>
          </w:tcPr>
          <w:p w14:paraId="2EF12A0C"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40GbE backplane interfaces shall use the full fabric interface channel (4x) in a 40GBASE-KR4 configuration (12.5 Gb/s differential signal rate and 10 Gb/s data rate per lane) as specified in IEEE 802.3ba [29].</w:t>
            </w:r>
          </w:p>
        </w:tc>
        <w:tc>
          <w:tcPr>
            <w:tcW w:w="851" w:type="dxa"/>
            <w:tcBorders>
              <w:top w:val="single" w:sz="4" w:space="0" w:color="auto"/>
              <w:bottom w:val="single" w:sz="4" w:space="0" w:color="auto"/>
            </w:tcBorders>
          </w:tcPr>
          <w:p w14:paraId="74E6E62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91921B1" w14:textId="77777777" w:rsidR="00552878" w:rsidRPr="004C138E" w:rsidRDefault="00552878" w:rsidP="00B33B22">
            <w:pPr>
              <w:rPr>
                <w:rFonts w:ascii="Arial" w:hAnsi="Arial" w:cs="Arial"/>
                <w:color w:val="000000"/>
                <w:sz w:val="18"/>
                <w:szCs w:val="18"/>
              </w:rPr>
            </w:pPr>
          </w:p>
        </w:tc>
      </w:tr>
      <w:tr w:rsidR="00552878" w:rsidRPr="00AC7FDD" w14:paraId="1A7DA851" w14:textId="77777777" w:rsidTr="00B33B22">
        <w:trPr>
          <w:cantSplit/>
        </w:trPr>
        <w:tc>
          <w:tcPr>
            <w:tcW w:w="957" w:type="dxa"/>
            <w:tcBorders>
              <w:top w:val="single" w:sz="4" w:space="0" w:color="auto"/>
              <w:bottom w:val="single" w:sz="4" w:space="0" w:color="auto"/>
            </w:tcBorders>
            <w:vAlign w:val="center"/>
          </w:tcPr>
          <w:p w14:paraId="711706F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R3.2:47</w:t>
            </w:r>
          </w:p>
        </w:tc>
        <w:tc>
          <w:tcPr>
            <w:tcW w:w="850" w:type="dxa"/>
            <w:tcBorders>
              <w:top w:val="single" w:sz="4" w:space="0" w:color="auto"/>
              <w:bottom w:val="single" w:sz="4" w:space="0" w:color="auto"/>
            </w:tcBorders>
            <w:vAlign w:val="center"/>
          </w:tcPr>
          <w:p w14:paraId="1B74184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47</w:t>
            </w:r>
          </w:p>
        </w:tc>
        <w:tc>
          <w:tcPr>
            <w:tcW w:w="4394" w:type="dxa"/>
            <w:tcBorders>
              <w:top w:val="single" w:sz="4" w:space="0" w:color="auto"/>
              <w:bottom w:val="single" w:sz="4" w:space="0" w:color="auto"/>
            </w:tcBorders>
          </w:tcPr>
          <w:p w14:paraId="4FD3A206"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10GbE backplane interfaces shall use the full fabric interface channel (4x) in a 10GBASE-BX4 (XAUI) configuration (3.125 Gb/s differential signal rate and 2.5 Gb/s data rate per lane) as specified in [12], section 5.2 and Table 2 Option 9.</w:t>
            </w:r>
          </w:p>
        </w:tc>
        <w:tc>
          <w:tcPr>
            <w:tcW w:w="851" w:type="dxa"/>
            <w:tcBorders>
              <w:top w:val="single" w:sz="4" w:space="0" w:color="auto"/>
              <w:bottom w:val="single" w:sz="4" w:space="0" w:color="auto"/>
            </w:tcBorders>
          </w:tcPr>
          <w:p w14:paraId="04FB984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30E6676" w14:textId="77777777" w:rsidR="00552878" w:rsidRPr="004C138E" w:rsidRDefault="00552878" w:rsidP="00B33B22">
            <w:pPr>
              <w:rPr>
                <w:rFonts w:ascii="Arial" w:hAnsi="Arial" w:cs="Arial"/>
                <w:color w:val="000000"/>
                <w:sz w:val="18"/>
                <w:szCs w:val="18"/>
              </w:rPr>
            </w:pPr>
          </w:p>
        </w:tc>
      </w:tr>
      <w:tr w:rsidR="00552878" w:rsidRPr="00AC7FDD" w14:paraId="509F3438" w14:textId="77777777" w:rsidTr="00B33B22">
        <w:trPr>
          <w:cantSplit/>
        </w:trPr>
        <w:tc>
          <w:tcPr>
            <w:tcW w:w="957" w:type="dxa"/>
            <w:tcBorders>
              <w:top w:val="single" w:sz="4" w:space="0" w:color="auto"/>
              <w:bottom w:val="single" w:sz="4" w:space="0" w:color="auto"/>
            </w:tcBorders>
            <w:vAlign w:val="center"/>
          </w:tcPr>
          <w:p w14:paraId="61AEF10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R3.2:48</w:t>
            </w:r>
          </w:p>
        </w:tc>
        <w:tc>
          <w:tcPr>
            <w:tcW w:w="850" w:type="dxa"/>
            <w:tcBorders>
              <w:top w:val="single" w:sz="4" w:space="0" w:color="auto"/>
              <w:bottom w:val="single" w:sz="4" w:space="0" w:color="auto"/>
            </w:tcBorders>
            <w:vAlign w:val="center"/>
          </w:tcPr>
          <w:p w14:paraId="0F61B64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48</w:t>
            </w:r>
          </w:p>
        </w:tc>
        <w:tc>
          <w:tcPr>
            <w:tcW w:w="4394" w:type="dxa"/>
            <w:tcBorders>
              <w:top w:val="single" w:sz="4" w:space="0" w:color="auto"/>
              <w:bottom w:val="single" w:sz="4" w:space="0" w:color="auto"/>
            </w:tcBorders>
          </w:tcPr>
          <w:p w14:paraId="329B34C9"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backplane node blade interfaces shall support auto-negotiation between 10GbE and 1GbE Backplane interfaces per IEEE 802.3-2002 clause 28 [24] and IEEE 802.3ap [28].</w:t>
            </w:r>
          </w:p>
        </w:tc>
        <w:tc>
          <w:tcPr>
            <w:tcW w:w="851" w:type="dxa"/>
            <w:tcBorders>
              <w:top w:val="single" w:sz="4" w:space="0" w:color="auto"/>
              <w:bottom w:val="single" w:sz="4" w:space="0" w:color="auto"/>
            </w:tcBorders>
          </w:tcPr>
          <w:p w14:paraId="0744DF2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832D195" w14:textId="77777777" w:rsidR="00552878" w:rsidRPr="004C138E" w:rsidRDefault="00552878" w:rsidP="00B33B22">
            <w:pPr>
              <w:rPr>
                <w:rFonts w:ascii="Arial" w:hAnsi="Arial" w:cs="Arial"/>
                <w:color w:val="000000"/>
                <w:sz w:val="18"/>
                <w:szCs w:val="18"/>
              </w:rPr>
            </w:pPr>
          </w:p>
        </w:tc>
      </w:tr>
      <w:tr w:rsidR="00552878" w:rsidRPr="00AC7FDD" w14:paraId="7A6F1E83" w14:textId="77777777" w:rsidTr="00B33B22">
        <w:trPr>
          <w:cantSplit/>
        </w:trPr>
        <w:tc>
          <w:tcPr>
            <w:tcW w:w="957" w:type="dxa"/>
            <w:tcBorders>
              <w:top w:val="single" w:sz="4" w:space="0" w:color="auto"/>
              <w:bottom w:val="single" w:sz="4" w:space="0" w:color="auto"/>
            </w:tcBorders>
            <w:vAlign w:val="center"/>
          </w:tcPr>
          <w:p w14:paraId="06A3223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R3.2:49</w:t>
            </w:r>
          </w:p>
        </w:tc>
        <w:tc>
          <w:tcPr>
            <w:tcW w:w="850" w:type="dxa"/>
            <w:tcBorders>
              <w:top w:val="single" w:sz="4" w:space="0" w:color="auto"/>
              <w:bottom w:val="single" w:sz="4" w:space="0" w:color="auto"/>
            </w:tcBorders>
            <w:vAlign w:val="center"/>
          </w:tcPr>
          <w:p w14:paraId="3B6336B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49</w:t>
            </w:r>
          </w:p>
        </w:tc>
        <w:tc>
          <w:tcPr>
            <w:tcW w:w="4394" w:type="dxa"/>
            <w:tcBorders>
              <w:top w:val="single" w:sz="4" w:space="0" w:color="auto"/>
              <w:bottom w:val="single" w:sz="4" w:space="0" w:color="auto"/>
            </w:tcBorders>
          </w:tcPr>
          <w:p w14:paraId="683816C6" w14:textId="77777777" w:rsidR="00552878" w:rsidRPr="004C138E" w:rsidRDefault="00552878" w:rsidP="00B33B22">
            <w:pPr>
              <w:pStyle w:val="CBCellBody"/>
              <w:rPr>
                <w:rFonts w:eastAsia="Arial Unicode MS" w:cs="Arial"/>
                <w:szCs w:val="18"/>
              </w:rPr>
            </w:pPr>
            <w:r w:rsidRPr="004C138E">
              <w:rPr>
                <w:rFonts w:eastAsia="Arial Unicode MS" w:cs="Arial"/>
                <w:szCs w:val="18"/>
              </w:rPr>
              <w:t>E-keying for the Fabric Interfaces shall be managed by the IPMC processor in conjunction with the LMP</w:t>
            </w:r>
          </w:p>
        </w:tc>
        <w:tc>
          <w:tcPr>
            <w:tcW w:w="851" w:type="dxa"/>
            <w:tcBorders>
              <w:top w:val="single" w:sz="4" w:space="0" w:color="auto"/>
              <w:bottom w:val="single" w:sz="4" w:space="0" w:color="auto"/>
            </w:tcBorders>
          </w:tcPr>
          <w:p w14:paraId="4ACE9E8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3A42011" w14:textId="77777777" w:rsidR="00552878" w:rsidRPr="004C138E" w:rsidRDefault="00552878" w:rsidP="00B33B22">
            <w:pPr>
              <w:rPr>
                <w:rFonts w:ascii="Arial" w:hAnsi="Arial" w:cs="Arial"/>
                <w:color w:val="000000"/>
                <w:sz w:val="18"/>
                <w:szCs w:val="18"/>
              </w:rPr>
            </w:pPr>
          </w:p>
        </w:tc>
      </w:tr>
      <w:tr w:rsidR="00552878" w:rsidRPr="00AC7FDD" w14:paraId="7490AE53" w14:textId="77777777" w:rsidTr="00B33B22">
        <w:trPr>
          <w:cantSplit/>
        </w:trPr>
        <w:tc>
          <w:tcPr>
            <w:tcW w:w="957" w:type="dxa"/>
            <w:tcBorders>
              <w:top w:val="single" w:sz="4" w:space="0" w:color="auto"/>
              <w:bottom w:val="single" w:sz="4" w:space="0" w:color="auto"/>
            </w:tcBorders>
            <w:vAlign w:val="center"/>
          </w:tcPr>
          <w:p w14:paraId="13F28EF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R3.2:50</w:t>
            </w:r>
          </w:p>
        </w:tc>
        <w:tc>
          <w:tcPr>
            <w:tcW w:w="850" w:type="dxa"/>
            <w:tcBorders>
              <w:top w:val="single" w:sz="4" w:space="0" w:color="auto"/>
              <w:bottom w:val="single" w:sz="4" w:space="0" w:color="auto"/>
            </w:tcBorders>
            <w:vAlign w:val="center"/>
          </w:tcPr>
          <w:p w14:paraId="5B643C1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50</w:t>
            </w:r>
          </w:p>
        </w:tc>
        <w:tc>
          <w:tcPr>
            <w:tcW w:w="4394" w:type="dxa"/>
            <w:tcBorders>
              <w:top w:val="single" w:sz="4" w:space="0" w:color="auto"/>
              <w:bottom w:val="single" w:sz="4" w:space="0" w:color="auto"/>
            </w:tcBorders>
          </w:tcPr>
          <w:p w14:paraId="2F619FA3"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shall contain two Network Processing Units (NPUs) based on the </w:t>
            </w:r>
            <w:proofErr w:type="spellStart"/>
            <w:r w:rsidRPr="004C138E">
              <w:rPr>
                <w:rFonts w:eastAsia="Arial Unicode MS" w:cs="Arial"/>
                <w:szCs w:val="18"/>
              </w:rPr>
              <w:t>EZChip</w:t>
            </w:r>
            <w:proofErr w:type="spellEnd"/>
            <w:r w:rsidRPr="004C138E">
              <w:rPr>
                <w:rFonts w:eastAsia="Arial Unicode MS" w:cs="Arial"/>
                <w:szCs w:val="18"/>
              </w:rPr>
              <w:t xml:space="preserve"> NP-5 packet processor carrying parallel traffic.</w:t>
            </w:r>
          </w:p>
        </w:tc>
        <w:tc>
          <w:tcPr>
            <w:tcW w:w="851" w:type="dxa"/>
            <w:tcBorders>
              <w:top w:val="single" w:sz="4" w:space="0" w:color="auto"/>
              <w:bottom w:val="single" w:sz="4" w:space="0" w:color="auto"/>
            </w:tcBorders>
          </w:tcPr>
          <w:p w14:paraId="4F35F7E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474EC0E" w14:textId="77777777" w:rsidR="00552878" w:rsidRPr="004C138E" w:rsidRDefault="00552878" w:rsidP="00B33B22">
            <w:pPr>
              <w:rPr>
                <w:rFonts w:ascii="Arial" w:hAnsi="Arial" w:cs="Arial"/>
                <w:color w:val="000000"/>
                <w:sz w:val="18"/>
                <w:szCs w:val="18"/>
              </w:rPr>
            </w:pPr>
          </w:p>
        </w:tc>
      </w:tr>
      <w:tr w:rsidR="00552878" w:rsidRPr="00AC7FDD" w14:paraId="111DAB19" w14:textId="77777777" w:rsidTr="00B33B22">
        <w:trPr>
          <w:cantSplit/>
        </w:trPr>
        <w:tc>
          <w:tcPr>
            <w:tcW w:w="957" w:type="dxa"/>
            <w:tcBorders>
              <w:top w:val="single" w:sz="4" w:space="0" w:color="auto"/>
              <w:bottom w:val="single" w:sz="4" w:space="0" w:color="auto"/>
            </w:tcBorders>
            <w:vAlign w:val="center"/>
          </w:tcPr>
          <w:p w14:paraId="6D7C8CC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R3.2:51</w:t>
            </w:r>
          </w:p>
        </w:tc>
        <w:tc>
          <w:tcPr>
            <w:tcW w:w="850" w:type="dxa"/>
            <w:tcBorders>
              <w:top w:val="single" w:sz="4" w:space="0" w:color="auto"/>
              <w:bottom w:val="single" w:sz="4" w:space="0" w:color="auto"/>
            </w:tcBorders>
            <w:vAlign w:val="center"/>
          </w:tcPr>
          <w:p w14:paraId="5E328EF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51</w:t>
            </w:r>
          </w:p>
        </w:tc>
        <w:tc>
          <w:tcPr>
            <w:tcW w:w="4394" w:type="dxa"/>
            <w:tcBorders>
              <w:top w:val="single" w:sz="4" w:space="0" w:color="auto"/>
              <w:bottom w:val="single" w:sz="4" w:space="0" w:color="auto"/>
            </w:tcBorders>
          </w:tcPr>
          <w:p w14:paraId="54A40C6C" w14:textId="77777777" w:rsidR="00552878" w:rsidRPr="004C138E" w:rsidRDefault="00552878" w:rsidP="00B33B22">
            <w:pPr>
              <w:pStyle w:val="CBCellBody"/>
              <w:rPr>
                <w:rFonts w:eastAsia="Arial Unicode MS" w:cs="Arial"/>
                <w:szCs w:val="18"/>
              </w:rPr>
            </w:pPr>
            <w:r w:rsidRPr="004C138E">
              <w:rPr>
                <w:rFonts w:eastAsia="Arial Unicode MS" w:cs="Arial"/>
                <w:szCs w:val="18"/>
              </w:rPr>
              <w:t>The two NPX1 NPUs shall have a combined performance level sufficient to handle at least 400Gbps of bidirectional traffic with ingress processing, and at least 200Gbps with ingress and egress processing.</w:t>
            </w:r>
          </w:p>
        </w:tc>
        <w:tc>
          <w:tcPr>
            <w:tcW w:w="851" w:type="dxa"/>
            <w:tcBorders>
              <w:top w:val="single" w:sz="4" w:space="0" w:color="auto"/>
              <w:bottom w:val="single" w:sz="4" w:space="0" w:color="auto"/>
            </w:tcBorders>
          </w:tcPr>
          <w:p w14:paraId="347D71E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B86E576" w14:textId="77777777" w:rsidR="00552878" w:rsidRPr="004C138E" w:rsidRDefault="00552878" w:rsidP="00B33B22">
            <w:pPr>
              <w:rPr>
                <w:rFonts w:ascii="Arial" w:hAnsi="Arial" w:cs="Arial"/>
                <w:color w:val="000000"/>
                <w:sz w:val="18"/>
                <w:szCs w:val="18"/>
              </w:rPr>
            </w:pPr>
          </w:p>
        </w:tc>
      </w:tr>
      <w:tr w:rsidR="00552878" w:rsidRPr="00AC7FDD" w14:paraId="74D7DCCD" w14:textId="77777777" w:rsidTr="00B33B22">
        <w:trPr>
          <w:cantSplit/>
        </w:trPr>
        <w:tc>
          <w:tcPr>
            <w:tcW w:w="957" w:type="dxa"/>
            <w:tcBorders>
              <w:top w:val="single" w:sz="4" w:space="0" w:color="auto"/>
              <w:bottom w:val="single" w:sz="4" w:space="0" w:color="auto"/>
            </w:tcBorders>
            <w:vAlign w:val="center"/>
          </w:tcPr>
          <w:p w14:paraId="3A399FA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R3.2:52</w:t>
            </w:r>
          </w:p>
        </w:tc>
        <w:tc>
          <w:tcPr>
            <w:tcW w:w="850" w:type="dxa"/>
            <w:tcBorders>
              <w:top w:val="single" w:sz="4" w:space="0" w:color="auto"/>
              <w:bottom w:val="single" w:sz="4" w:space="0" w:color="auto"/>
            </w:tcBorders>
            <w:vAlign w:val="center"/>
          </w:tcPr>
          <w:p w14:paraId="4FAE544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52</w:t>
            </w:r>
          </w:p>
        </w:tc>
        <w:tc>
          <w:tcPr>
            <w:tcW w:w="4394" w:type="dxa"/>
            <w:tcBorders>
              <w:top w:val="single" w:sz="4" w:space="0" w:color="auto"/>
              <w:bottom w:val="single" w:sz="4" w:space="0" w:color="auto"/>
            </w:tcBorders>
          </w:tcPr>
          <w:p w14:paraId="6DE52C98"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NPUs shall each include two 16-bit wide memory devices per NP-5 DRAM channel (total 12 channels per NP-5).</w:t>
            </w:r>
          </w:p>
        </w:tc>
        <w:tc>
          <w:tcPr>
            <w:tcW w:w="851" w:type="dxa"/>
            <w:tcBorders>
              <w:top w:val="single" w:sz="4" w:space="0" w:color="auto"/>
              <w:bottom w:val="single" w:sz="4" w:space="0" w:color="auto"/>
            </w:tcBorders>
          </w:tcPr>
          <w:p w14:paraId="0BECB18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262D6D1" w14:textId="77777777" w:rsidR="00552878" w:rsidRPr="004C138E" w:rsidRDefault="00552878" w:rsidP="00B33B22">
            <w:pPr>
              <w:rPr>
                <w:rFonts w:ascii="Arial" w:hAnsi="Arial" w:cs="Arial"/>
                <w:color w:val="000000"/>
                <w:sz w:val="18"/>
                <w:szCs w:val="18"/>
              </w:rPr>
            </w:pPr>
          </w:p>
        </w:tc>
      </w:tr>
      <w:tr w:rsidR="00552878" w:rsidRPr="00AC7FDD" w14:paraId="53DEA795" w14:textId="77777777" w:rsidTr="00B33B22">
        <w:trPr>
          <w:cantSplit/>
        </w:trPr>
        <w:tc>
          <w:tcPr>
            <w:tcW w:w="957" w:type="dxa"/>
            <w:tcBorders>
              <w:top w:val="single" w:sz="4" w:space="0" w:color="auto"/>
              <w:bottom w:val="single" w:sz="4" w:space="0" w:color="auto"/>
            </w:tcBorders>
            <w:vAlign w:val="center"/>
          </w:tcPr>
          <w:p w14:paraId="183E8C4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R3.2:53</w:t>
            </w:r>
          </w:p>
        </w:tc>
        <w:tc>
          <w:tcPr>
            <w:tcW w:w="850" w:type="dxa"/>
            <w:tcBorders>
              <w:top w:val="single" w:sz="4" w:space="0" w:color="auto"/>
              <w:bottom w:val="single" w:sz="4" w:space="0" w:color="auto"/>
            </w:tcBorders>
            <w:vAlign w:val="center"/>
          </w:tcPr>
          <w:p w14:paraId="32973CC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53</w:t>
            </w:r>
          </w:p>
        </w:tc>
        <w:tc>
          <w:tcPr>
            <w:tcW w:w="4394" w:type="dxa"/>
            <w:tcBorders>
              <w:top w:val="single" w:sz="4" w:space="0" w:color="auto"/>
              <w:bottom w:val="single" w:sz="4" w:space="0" w:color="auto"/>
            </w:tcBorders>
          </w:tcPr>
          <w:p w14:paraId="6F029938" w14:textId="77777777" w:rsidR="00552878" w:rsidRDefault="00552878" w:rsidP="00B33B22">
            <w:pPr>
              <w:pStyle w:val="CBCellBody"/>
              <w:rPr>
                <w:rFonts w:eastAsia="Arial Unicode MS" w:cs="Arial"/>
                <w:color w:val="FF0000"/>
                <w:szCs w:val="18"/>
                <w:lang w:eastAsia="zh-CN"/>
              </w:rPr>
            </w:pPr>
            <w:r w:rsidRPr="004C138E">
              <w:rPr>
                <w:rFonts w:eastAsia="Arial Unicode MS" w:cs="Arial"/>
                <w:szCs w:val="18"/>
              </w:rPr>
              <w:t xml:space="preserve">The NPX1 NPUs shall each support at least 12GB of ECC DRAM during the prototype phase </w:t>
            </w:r>
            <w:r w:rsidRPr="002A2255">
              <w:rPr>
                <w:rFonts w:eastAsia="Arial Unicode MS" w:cs="Arial"/>
                <w:color w:val="FF0000"/>
                <w:szCs w:val="18"/>
              </w:rPr>
              <w:t>with a target of  24GB per NPU for production.</w:t>
            </w:r>
          </w:p>
          <w:p w14:paraId="51BCE2C4" w14:textId="77777777" w:rsidR="00552878" w:rsidRPr="004C138E" w:rsidRDefault="00552878" w:rsidP="00B33B22">
            <w:pPr>
              <w:pStyle w:val="CBCellBody"/>
              <w:rPr>
                <w:rFonts w:eastAsia="Arial Unicode MS" w:cs="Arial"/>
                <w:szCs w:val="18"/>
                <w:lang w:eastAsia="zh-CN"/>
              </w:rPr>
            </w:pPr>
            <w:r>
              <w:rPr>
                <w:rFonts w:hint="eastAsia"/>
                <w:color w:val="FF0000"/>
                <w:lang w:eastAsia="zh-CN"/>
              </w:rPr>
              <w:t>----</w:t>
            </w:r>
            <w:r>
              <w:rPr>
                <w:color w:val="FF0000"/>
              </w:rPr>
              <w:t>12GB in R0, Need update if necessary</w:t>
            </w:r>
          </w:p>
        </w:tc>
        <w:tc>
          <w:tcPr>
            <w:tcW w:w="851" w:type="dxa"/>
            <w:tcBorders>
              <w:top w:val="single" w:sz="4" w:space="0" w:color="auto"/>
              <w:bottom w:val="single" w:sz="4" w:space="0" w:color="auto"/>
            </w:tcBorders>
          </w:tcPr>
          <w:p w14:paraId="565468E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7F49F8E7" w14:textId="77777777" w:rsidR="00552878" w:rsidRPr="004C138E" w:rsidRDefault="00552878" w:rsidP="00B33B22">
            <w:pPr>
              <w:rPr>
                <w:rFonts w:ascii="Arial" w:hAnsi="Arial" w:cs="Arial"/>
                <w:color w:val="000000"/>
                <w:sz w:val="18"/>
                <w:szCs w:val="18"/>
              </w:rPr>
            </w:pPr>
          </w:p>
        </w:tc>
      </w:tr>
      <w:tr w:rsidR="00552878" w:rsidRPr="00AC7FDD" w14:paraId="25596608" w14:textId="77777777" w:rsidTr="00B33B22">
        <w:trPr>
          <w:cantSplit/>
        </w:trPr>
        <w:tc>
          <w:tcPr>
            <w:tcW w:w="957" w:type="dxa"/>
            <w:tcBorders>
              <w:top w:val="single" w:sz="4" w:space="0" w:color="auto"/>
              <w:bottom w:val="single" w:sz="4" w:space="0" w:color="auto"/>
            </w:tcBorders>
            <w:vAlign w:val="center"/>
          </w:tcPr>
          <w:p w14:paraId="1FCFEE1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R3.2:54</w:t>
            </w:r>
          </w:p>
        </w:tc>
        <w:tc>
          <w:tcPr>
            <w:tcW w:w="850" w:type="dxa"/>
            <w:tcBorders>
              <w:top w:val="single" w:sz="4" w:space="0" w:color="auto"/>
              <w:bottom w:val="single" w:sz="4" w:space="0" w:color="auto"/>
            </w:tcBorders>
            <w:vAlign w:val="center"/>
          </w:tcPr>
          <w:p w14:paraId="06EE0F4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54</w:t>
            </w:r>
          </w:p>
        </w:tc>
        <w:tc>
          <w:tcPr>
            <w:tcW w:w="4394" w:type="dxa"/>
            <w:tcBorders>
              <w:top w:val="single" w:sz="4" w:space="0" w:color="auto"/>
              <w:bottom w:val="single" w:sz="4" w:space="0" w:color="auto"/>
            </w:tcBorders>
          </w:tcPr>
          <w:p w14:paraId="75CDA4C2"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IPMC shall provide a software controllable cold reset of each NP-5 section distinct from the other payload devices. A global payload reset will reset all payload devices.</w:t>
            </w:r>
          </w:p>
        </w:tc>
        <w:tc>
          <w:tcPr>
            <w:tcW w:w="851" w:type="dxa"/>
            <w:tcBorders>
              <w:top w:val="single" w:sz="4" w:space="0" w:color="auto"/>
              <w:bottom w:val="single" w:sz="4" w:space="0" w:color="auto"/>
            </w:tcBorders>
          </w:tcPr>
          <w:p w14:paraId="6D36919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17D775F" w14:textId="77777777" w:rsidR="00552878" w:rsidRPr="004C138E" w:rsidRDefault="00552878" w:rsidP="00B33B22">
            <w:pPr>
              <w:rPr>
                <w:rFonts w:ascii="Arial" w:hAnsi="Arial" w:cs="Arial"/>
                <w:color w:val="000000"/>
                <w:sz w:val="18"/>
                <w:szCs w:val="18"/>
              </w:rPr>
            </w:pPr>
          </w:p>
        </w:tc>
      </w:tr>
      <w:tr w:rsidR="00552878" w:rsidRPr="00AC7FDD" w14:paraId="08323624" w14:textId="77777777" w:rsidTr="00B33B22">
        <w:trPr>
          <w:cantSplit/>
        </w:trPr>
        <w:tc>
          <w:tcPr>
            <w:tcW w:w="957" w:type="dxa"/>
            <w:tcBorders>
              <w:top w:val="single" w:sz="4" w:space="0" w:color="auto"/>
              <w:bottom w:val="single" w:sz="4" w:space="0" w:color="auto"/>
            </w:tcBorders>
            <w:vAlign w:val="center"/>
          </w:tcPr>
          <w:p w14:paraId="71AC17A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R3.2:55</w:t>
            </w:r>
          </w:p>
        </w:tc>
        <w:tc>
          <w:tcPr>
            <w:tcW w:w="850" w:type="dxa"/>
            <w:tcBorders>
              <w:top w:val="single" w:sz="4" w:space="0" w:color="auto"/>
              <w:bottom w:val="single" w:sz="4" w:space="0" w:color="auto"/>
            </w:tcBorders>
            <w:vAlign w:val="center"/>
          </w:tcPr>
          <w:p w14:paraId="7215085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55</w:t>
            </w:r>
          </w:p>
        </w:tc>
        <w:tc>
          <w:tcPr>
            <w:tcW w:w="4394" w:type="dxa"/>
            <w:tcBorders>
              <w:top w:val="single" w:sz="4" w:space="0" w:color="auto"/>
              <w:bottom w:val="single" w:sz="4" w:space="0" w:color="auto"/>
            </w:tcBorders>
          </w:tcPr>
          <w:p w14:paraId="2BEE9A66" w14:textId="77777777" w:rsidR="00552878" w:rsidRDefault="00552878" w:rsidP="00B33B22">
            <w:pPr>
              <w:pStyle w:val="CBCellBody"/>
              <w:rPr>
                <w:rFonts w:eastAsia="Arial Unicode MS" w:cs="Arial"/>
                <w:szCs w:val="18"/>
                <w:lang w:eastAsia="zh-CN"/>
              </w:rPr>
            </w:pPr>
            <w:r w:rsidRPr="004C138E">
              <w:rPr>
                <w:rFonts w:eastAsia="Arial Unicode MS" w:cs="Arial"/>
                <w:szCs w:val="18"/>
              </w:rPr>
              <w:t>The NPX1 NPUs shall each have dedicated out-of-band Ethernet interfaces to the Local Management Processor (LMP) with a total capacity of</w:t>
            </w:r>
            <w:r w:rsidRPr="00D3442D">
              <w:rPr>
                <w:rFonts w:eastAsia="Arial Unicode MS" w:cs="Arial"/>
                <w:szCs w:val="18"/>
              </w:rPr>
              <w:t xml:space="preserve"> at least 5Gbps for each NP-5</w:t>
            </w:r>
            <w:r w:rsidRPr="004C138E">
              <w:rPr>
                <w:rFonts w:eastAsia="Arial Unicode MS" w:cs="Arial"/>
                <w:szCs w:val="18"/>
              </w:rPr>
              <w:t>.</w:t>
            </w:r>
          </w:p>
          <w:p w14:paraId="7BA600F6" w14:textId="77777777" w:rsidR="00552878" w:rsidRPr="004C138E" w:rsidRDefault="00552878" w:rsidP="00B33B22">
            <w:pPr>
              <w:pStyle w:val="CBCellBody"/>
              <w:rPr>
                <w:rFonts w:eastAsia="Arial Unicode MS" w:cs="Arial"/>
                <w:szCs w:val="18"/>
                <w:lang w:eastAsia="zh-CN"/>
              </w:rPr>
            </w:pPr>
            <w:r>
              <w:rPr>
                <w:color w:val="FF0000"/>
              </w:rPr>
              <w:t>-----5Gbps for each NP-5 is not implemented</w:t>
            </w:r>
            <w:r w:rsidRPr="00CE7E63">
              <w:rPr>
                <w:rFonts w:eastAsia="Arial Unicode MS" w:cs="Arial" w:hint="eastAsia"/>
                <w:color w:val="FF0000"/>
                <w:szCs w:val="18"/>
                <w:lang w:eastAsia="zh-CN"/>
              </w:rPr>
              <w:t>.</w:t>
            </w:r>
          </w:p>
        </w:tc>
        <w:tc>
          <w:tcPr>
            <w:tcW w:w="851" w:type="dxa"/>
            <w:tcBorders>
              <w:top w:val="single" w:sz="4" w:space="0" w:color="auto"/>
              <w:bottom w:val="single" w:sz="4" w:space="0" w:color="auto"/>
            </w:tcBorders>
          </w:tcPr>
          <w:p w14:paraId="2A7FC944" w14:textId="77777777" w:rsidR="00552878" w:rsidRPr="002B7DAB"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0358FEC3" w14:textId="77777777" w:rsidR="00552878" w:rsidRPr="004C138E" w:rsidRDefault="00552878" w:rsidP="00B33B22">
            <w:pPr>
              <w:rPr>
                <w:rFonts w:ascii="Arial" w:hAnsi="Arial" w:cs="Arial"/>
                <w:color w:val="000000"/>
                <w:sz w:val="18"/>
                <w:szCs w:val="18"/>
              </w:rPr>
            </w:pPr>
          </w:p>
        </w:tc>
      </w:tr>
      <w:tr w:rsidR="00552878" w:rsidRPr="00AC7FDD" w14:paraId="651973EC" w14:textId="77777777" w:rsidTr="00B33B22">
        <w:trPr>
          <w:cantSplit/>
        </w:trPr>
        <w:tc>
          <w:tcPr>
            <w:tcW w:w="957" w:type="dxa"/>
            <w:tcBorders>
              <w:top w:val="single" w:sz="4" w:space="0" w:color="auto"/>
              <w:bottom w:val="single" w:sz="4" w:space="0" w:color="auto"/>
            </w:tcBorders>
            <w:vAlign w:val="center"/>
          </w:tcPr>
          <w:p w14:paraId="0953B88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R3.2:56</w:t>
            </w:r>
          </w:p>
        </w:tc>
        <w:tc>
          <w:tcPr>
            <w:tcW w:w="850" w:type="dxa"/>
            <w:tcBorders>
              <w:top w:val="single" w:sz="4" w:space="0" w:color="auto"/>
              <w:bottom w:val="single" w:sz="4" w:space="0" w:color="auto"/>
            </w:tcBorders>
            <w:vAlign w:val="center"/>
          </w:tcPr>
          <w:p w14:paraId="6BD9F3E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56</w:t>
            </w:r>
          </w:p>
        </w:tc>
        <w:tc>
          <w:tcPr>
            <w:tcW w:w="4394" w:type="dxa"/>
            <w:tcBorders>
              <w:top w:val="single" w:sz="4" w:space="0" w:color="auto"/>
              <w:bottom w:val="single" w:sz="4" w:space="0" w:color="auto"/>
            </w:tcBorders>
          </w:tcPr>
          <w:p w14:paraId="236E7986"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NPUs are not required to have a dedicated external TCAM device. Any TCAM functions will be supported by the NP-5 internal TCAM block.</w:t>
            </w:r>
          </w:p>
        </w:tc>
        <w:tc>
          <w:tcPr>
            <w:tcW w:w="851" w:type="dxa"/>
            <w:tcBorders>
              <w:top w:val="single" w:sz="4" w:space="0" w:color="auto"/>
              <w:bottom w:val="single" w:sz="4" w:space="0" w:color="auto"/>
            </w:tcBorders>
          </w:tcPr>
          <w:p w14:paraId="6038E1B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1383A19" w14:textId="77777777" w:rsidR="00552878" w:rsidRPr="004C138E" w:rsidRDefault="00552878" w:rsidP="00B33B22">
            <w:pPr>
              <w:rPr>
                <w:rFonts w:ascii="Arial" w:hAnsi="Arial" w:cs="Arial"/>
                <w:color w:val="000000"/>
                <w:sz w:val="18"/>
                <w:szCs w:val="18"/>
              </w:rPr>
            </w:pPr>
          </w:p>
        </w:tc>
      </w:tr>
      <w:tr w:rsidR="00552878" w:rsidRPr="00AC7FDD" w14:paraId="53723F60" w14:textId="77777777" w:rsidTr="00B33B22">
        <w:trPr>
          <w:cantSplit/>
        </w:trPr>
        <w:tc>
          <w:tcPr>
            <w:tcW w:w="957" w:type="dxa"/>
            <w:tcBorders>
              <w:top w:val="single" w:sz="4" w:space="0" w:color="auto"/>
              <w:bottom w:val="single" w:sz="4" w:space="0" w:color="auto"/>
            </w:tcBorders>
            <w:vAlign w:val="center"/>
          </w:tcPr>
          <w:p w14:paraId="1C81105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R3.2:57</w:t>
            </w:r>
          </w:p>
        </w:tc>
        <w:tc>
          <w:tcPr>
            <w:tcW w:w="850" w:type="dxa"/>
            <w:tcBorders>
              <w:top w:val="single" w:sz="4" w:space="0" w:color="auto"/>
              <w:bottom w:val="single" w:sz="4" w:space="0" w:color="auto"/>
            </w:tcBorders>
            <w:vAlign w:val="center"/>
          </w:tcPr>
          <w:p w14:paraId="1E5C6BE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57</w:t>
            </w:r>
          </w:p>
        </w:tc>
        <w:tc>
          <w:tcPr>
            <w:tcW w:w="4394" w:type="dxa"/>
            <w:tcBorders>
              <w:top w:val="single" w:sz="4" w:space="0" w:color="auto"/>
              <w:bottom w:val="single" w:sz="4" w:space="0" w:color="auto"/>
            </w:tcBorders>
          </w:tcPr>
          <w:p w14:paraId="5AA3C99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NPUs are not required to have an Ethernet management interface to the local Base switch.</w:t>
            </w:r>
          </w:p>
        </w:tc>
        <w:tc>
          <w:tcPr>
            <w:tcW w:w="851" w:type="dxa"/>
            <w:tcBorders>
              <w:top w:val="single" w:sz="4" w:space="0" w:color="auto"/>
              <w:bottom w:val="single" w:sz="4" w:space="0" w:color="auto"/>
            </w:tcBorders>
          </w:tcPr>
          <w:p w14:paraId="587995C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B749B2F" w14:textId="77777777" w:rsidR="00552878" w:rsidRPr="004C138E" w:rsidRDefault="00552878" w:rsidP="00B33B22">
            <w:pPr>
              <w:rPr>
                <w:rFonts w:ascii="Arial" w:hAnsi="Arial" w:cs="Arial"/>
                <w:color w:val="000000"/>
                <w:sz w:val="18"/>
                <w:szCs w:val="18"/>
              </w:rPr>
            </w:pPr>
          </w:p>
        </w:tc>
      </w:tr>
      <w:tr w:rsidR="00552878" w:rsidRPr="00AC7FDD" w14:paraId="1C2111BB" w14:textId="77777777" w:rsidTr="00B33B22">
        <w:trPr>
          <w:cantSplit/>
        </w:trPr>
        <w:tc>
          <w:tcPr>
            <w:tcW w:w="957" w:type="dxa"/>
            <w:tcBorders>
              <w:top w:val="single" w:sz="4" w:space="0" w:color="auto"/>
              <w:bottom w:val="single" w:sz="4" w:space="0" w:color="auto"/>
            </w:tcBorders>
            <w:vAlign w:val="center"/>
          </w:tcPr>
          <w:p w14:paraId="60F635E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R3.2:58</w:t>
            </w:r>
          </w:p>
        </w:tc>
        <w:tc>
          <w:tcPr>
            <w:tcW w:w="850" w:type="dxa"/>
            <w:tcBorders>
              <w:top w:val="single" w:sz="4" w:space="0" w:color="auto"/>
              <w:bottom w:val="single" w:sz="4" w:space="0" w:color="auto"/>
            </w:tcBorders>
            <w:vAlign w:val="center"/>
          </w:tcPr>
          <w:p w14:paraId="607E5AD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58</w:t>
            </w:r>
          </w:p>
        </w:tc>
        <w:tc>
          <w:tcPr>
            <w:tcW w:w="4394" w:type="dxa"/>
            <w:tcBorders>
              <w:top w:val="single" w:sz="4" w:space="0" w:color="auto"/>
              <w:bottom w:val="single" w:sz="4" w:space="0" w:color="auto"/>
            </w:tcBorders>
          </w:tcPr>
          <w:p w14:paraId="6A70FE31"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NPUs are not required to have a serial interface through the IPMC via Serial over LAN (</w:t>
            </w:r>
            <w:proofErr w:type="spellStart"/>
            <w:r w:rsidRPr="004C138E">
              <w:rPr>
                <w:rFonts w:eastAsia="Arial Unicode MS" w:cs="Arial"/>
                <w:szCs w:val="18"/>
              </w:rPr>
              <w:t>SoL</w:t>
            </w:r>
            <w:proofErr w:type="spellEnd"/>
            <w:r w:rsidRPr="004C138E">
              <w:rPr>
                <w:rFonts w:eastAsia="Arial Unicode MS" w:cs="Arial"/>
                <w:szCs w:val="18"/>
              </w:rPr>
              <w:t>).</w:t>
            </w:r>
          </w:p>
        </w:tc>
        <w:tc>
          <w:tcPr>
            <w:tcW w:w="851" w:type="dxa"/>
            <w:tcBorders>
              <w:top w:val="single" w:sz="4" w:space="0" w:color="auto"/>
              <w:bottom w:val="single" w:sz="4" w:space="0" w:color="auto"/>
            </w:tcBorders>
          </w:tcPr>
          <w:p w14:paraId="0BD48E3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45FD952" w14:textId="77777777" w:rsidR="00552878" w:rsidRPr="004C138E" w:rsidRDefault="00552878" w:rsidP="00B33B22">
            <w:pPr>
              <w:rPr>
                <w:rFonts w:ascii="Arial" w:hAnsi="Arial" w:cs="Arial"/>
                <w:color w:val="000000"/>
                <w:sz w:val="18"/>
                <w:szCs w:val="18"/>
              </w:rPr>
            </w:pPr>
          </w:p>
        </w:tc>
      </w:tr>
      <w:tr w:rsidR="00552878" w:rsidRPr="00AC7FDD" w14:paraId="4DA71986" w14:textId="77777777" w:rsidTr="00B33B22">
        <w:trPr>
          <w:cantSplit/>
        </w:trPr>
        <w:tc>
          <w:tcPr>
            <w:tcW w:w="957" w:type="dxa"/>
            <w:tcBorders>
              <w:top w:val="single" w:sz="4" w:space="0" w:color="auto"/>
              <w:bottom w:val="single" w:sz="4" w:space="0" w:color="auto"/>
            </w:tcBorders>
            <w:vAlign w:val="center"/>
          </w:tcPr>
          <w:p w14:paraId="3BB1FEF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R3.2:59</w:t>
            </w:r>
          </w:p>
        </w:tc>
        <w:tc>
          <w:tcPr>
            <w:tcW w:w="850" w:type="dxa"/>
            <w:tcBorders>
              <w:top w:val="single" w:sz="4" w:space="0" w:color="auto"/>
              <w:bottom w:val="single" w:sz="4" w:space="0" w:color="auto"/>
            </w:tcBorders>
            <w:vAlign w:val="center"/>
          </w:tcPr>
          <w:p w14:paraId="368FF16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59</w:t>
            </w:r>
          </w:p>
        </w:tc>
        <w:tc>
          <w:tcPr>
            <w:tcW w:w="4394" w:type="dxa"/>
            <w:tcBorders>
              <w:top w:val="single" w:sz="4" w:space="0" w:color="auto"/>
              <w:bottom w:val="single" w:sz="4" w:space="0" w:color="auto"/>
            </w:tcBorders>
          </w:tcPr>
          <w:p w14:paraId="4B2CA674" w14:textId="77777777" w:rsidR="00552878" w:rsidRPr="004C138E" w:rsidRDefault="00552878" w:rsidP="00B33B22">
            <w:pPr>
              <w:pStyle w:val="CBCellBody"/>
              <w:rPr>
                <w:rFonts w:eastAsia="Arial Unicode MS" w:cs="Arial"/>
                <w:szCs w:val="18"/>
              </w:rPr>
            </w:pPr>
            <w:r w:rsidRPr="004C138E">
              <w:rPr>
                <w:rFonts w:eastAsia="Arial Unicode MS" w:cs="Arial"/>
                <w:szCs w:val="18"/>
              </w:rPr>
              <w:t>Each NPX1 NPU block shall support four front faceplate ports at 40Gb, two ports of 100Gb, or a combination of two ports at 40Gb and one ports at 100Gb, using QSFP+ and QSFP28 sockets.</w:t>
            </w:r>
          </w:p>
        </w:tc>
        <w:tc>
          <w:tcPr>
            <w:tcW w:w="851" w:type="dxa"/>
            <w:tcBorders>
              <w:top w:val="single" w:sz="4" w:space="0" w:color="auto"/>
              <w:bottom w:val="single" w:sz="4" w:space="0" w:color="auto"/>
            </w:tcBorders>
          </w:tcPr>
          <w:p w14:paraId="0AFA862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7F99A73" w14:textId="77777777" w:rsidR="00552878" w:rsidRPr="004C138E" w:rsidRDefault="00552878" w:rsidP="00B33B22">
            <w:pPr>
              <w:rPr>
                <w:rFonts w:ascii="Arial" w:hAnsi="Arial" w:cs="Arial"/>
                <w:color w:val="000000"/>
                <w:sz w:val="18"/>
                <w:szCs w:val="18"/>
              </w:rPr>
            </w:pPr>
          </w:p>
        </w:tc>
      </w:tr>
      <w:tr w:rsidR="00552878" w:rsidRPr="00AC7FDD" w14:paraId="3CC88BAA" w14:textId="77777777" w:rsidTr="00B33B22">
        <w:trPr>
          <w:cantSplit/>
        </w:trPr>
        <w:tc>
          <w:tcPr>
            <w:tcW w:w="957" w:type="dxa"/>
            <w:tcBorders>
              <w:top w:val="single" w:sz="4" w:space="0" w:color="auto"/>
              <w:bottom w:val="single" w:sz="4" w:space="0" w:color="auto"/>
            </w:tcBorders>
            <w:vAlign w:val="center"/>
          </w:tcPr>
          <w:p w14:paraId="1E8B0B2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R3.2:60</w:t>
            </w:r>
          </w:p>
        </w:tc>
        <w:tc>
          <w:tcPr>
            <w:tcW w:w="850" w:type="dxa"/>
            <w:tcBorders>
              <w:top w:val="single" w:sz="4" w:space="0" w:color="auto"/>
              <w:bottom w:val="single" w:sz="4" w:space="0" w:color="auto"/>
            </w:tcBorders>
            <w:vAlign w:val="center"/>
          </w:tcPr>
          <w:p w14:paraId="573809C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60</w:t>
            </w:r>
          </w:p>
        </w:tc>
        <w:tc>
          <w:tcPr>
            <w:tcW w:w="4394" w:type="dxa"/>
            <w:tcBorders>
              <w:top w:val="single" w:sz="4" w:space="0" w:color="auto"/>
              <w:bottom w:val="single" w:sz="4" w:space="0" w:color="auto"/>
            </w:tcBorders>
          </w:tcPr>
          <w:p w14:paraId="1BDCB226"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QSFP28 faceplate ports shall support 40Gb and 100Gb module functionality per socket [70].</w:t>
            </w:r>
          </w:p>
        </w:tc>
        <w:tc>
          <w:tcPr>
            <w:tcW w:w="851" w:type="dxa"/>
            <w:tcBorders>
              <w:top w:val="single" w:sz="4" w:space="0" w:color="auto"/>
              <w:bottom w:val="single" w:sz="4" w:space="0" w:color="auto"/>
            </w:tcBorders>
          </w:tcPr>
          <w:p w14:paraId="7CAB29E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D7280EB" w14:textId="77777777" w:rsidR="00552878" w:rsidRPr="004C138E" w:rsidRDefault="00552878" w:rsidP="00B33B22">
            <w:pPr>
              <w:rPr>
                <w:rFonts w:ascii="Arial" w:hAnsi="Arial" w:cs="Arial"/>
                <w:color w:val="000000"/>
                <w:sz w:val="18"/>
                <w:szCs w:val="18"/>
              </w:rPr>
            </w:pPr>
          </w:p>
        </w:tc>
      </w:tr>
      <w:tr w:rsidR="00552878" w:rsidRPr="00AC7FDD" w14:paraId="79C59B08" w14:textId="77777777" w:rsidTr="00B33B22">
        <w:trPr>
          <w:cantSplit/>
        </w:trPr>
        <w:tc>
          <w:tcPr>
            <w:tcW w:w="957" w:type="dxa"/>
            <w:tcBorders>
              <w:top w:val="single" w:sz="4" w:space="0" w:color="auto"/>
              <w:bottom w:val="single" w:sz="4" w:space="0" w:color="auto"/>
            </w:tcBorders>
            <w:vAlign w:val="center"/>
          </w:tcPr>
          <w:p w14:paraId="74A2DFD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R3.2:61</w:t>
            </w:r>
          </w:p>
        </w:tc>
        <w:tc>
          <w:tcPr>
            <w:tcW w:w="850" w:type="dxa"/>
            <w:tcBorders>
              <w:top w:val="single" w:sz="4" w:space="0" w:color="auto"/>
              <w:bottom w:val="single" w:sz="4" w:space="0" w:color="auto"/>
            </w:tcBorders>
            <w:vAlign w:val="center"/>
          </w:tcPr>
          <w:p w14:paraId="2772D25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61</w:t>
            </w:r>
          </w:p>
        </w:tc>
        <w:tc>
          <w:tcPr>
            <w:tcW w:w="4394" w:type="dxa"/>
            <w:tcBorders>
              <w:top w:val="single" w:sz="4" w:space="0" w:color="auto"/>
              <w:bottom w:val="single" w:sz="4" w:space="0" w:color="auto"/>
            </w:tcBorders>
          </w:tcPr>
          <w:p w14:paraId="7AFD12B9" w14:textId="77777777" w:rsidR="00552878" w:rsidRPr="004C138E" w:rsidRDefault="00552878" w:rsidP="00B33B22">
            <w:pPr>
              <w:pStyle w:val="CBCellBody"/>
              <w:rPr>
                <w:rFonts w:eastAsia="Arial Unicode MS" w:cs="Arial"/>
                <w:szCs w:val="18"/>
              </w:rPr>
            </w:pPr>
            <w:r w:rsidRPr="004C138E">
              <w:rPr>
                <w:rFonts w:eastAsia="Arial Unicode MS" w:cs="Arial"/>
                <w:szCs w:val="18"/>
              </w:rPr>
              <w:t>The configured speed of a QSFP28 faceplate port shall be determined by the installed module type as read via the module I2C interface.</w:t>
            </w:r>
          </w:p>
        </w:tc>
        <w:tc>
          <w:tcPr>
            <w:tcW w:w="851" w:type="dxa"/>
            <w:tcBorders>
              <w:top w:val="single" w:sz="4" w:space="0" w:color="auto"/>
              <w:bottom w:val="single" w:sz="4" w:space="0" w:color="auto"/>
            </w:tcBorders>
          </w:tcPr>
          <w:p w14:paraId="59C4345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7191EF6" w14:textId="77777777" w:rsidR="00552878" w:rsidRPr="004C138E" w:rsidRDefault="00552878" w:rsidP="00B33B22">
            <w:pPr>
              <w:rPr>
                <w:rFonts w:ascii="Arial" w:hAnsi="Arial" w:cs="Arial"/>
                <w:color w:val="000000"/>
                <w:sz w:val="18"/>
                <w:szCs w:val="18"/>
              </w:rPr>
            </w:pPr>
          </w:p>
        </w:tc>
      </w:tr>
      <w:tr w:rsidR="00552878" w:rsidRPr="00AC7FDD" w14:paraId="1DAA8577" w14:textId="77777777" w:rsidTr="00B33B22">
        <w:trPr>
          <w:cantSplit/>
        </w:trPr>
        <w:tc>
          <w:tcPr>
            <w:tcW w:w="957" w:type="dxa"/>
            <w:tcBorders>
              <w:top w:val="single" w:sz="4" w:space="0" w:color="auto"/>
              <w:bottom w:val="single" w:sz="4" w:space="0" w:color="auto"/>
            </w:tcBorders>
            <w:vAlign w:val="center"/>
          </w:tcPr>
          <w:p w14:paraId="2CD96FA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R3.2:62</w:t>
            </w:r>
          </w:p>
        </w:tc>
        <w:tc>
          <w:tcPr>
            <w:tcW w:w="850" w:type="dxa"/>
            <w:tcBorders>
              <w:top w:val="single" w:sz="4" w:space="0" w:color="auto"/>
              <w:bottom w:val="single" w:sz="4" w:space="0" w:color="auto"/>
            </w:tcBorders>
            <w:vAlign w:val="center"/>
          </w:tcPr>
          <w:p w14:paraId="2C9E1DB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62</w:t>
            </w:r>
          </w:p>
        </w:tc>
        <w:tc>
          <w:tcPr>
            <w:tcW w:w="4394" w:type="dxa"/>
            <w:tcBorders>
              <w:top w:val="single" w:sz="4" w:space="0" w:color="auto"/>
              <w:bottom w:val="single" w:sz="4" w:space="0" w:color="auto"/>
            </w:tcBorders>
          </w:tcPr>
          <w:p w14:paraId="48E77FA0" w14:textId="77777777" w:rsidR="00552878" w:rsidRPr="004C138E" w:rsidRDefault="00552878" w:rsidP="00B33B22">
            <w:pPr>
              <w:pStyle w:val="CBCellBody"/>
              <w:rPr>
                <w:rFonts w:eastAsia="Arial Unicode MS" w:cs="Arial"/>
                <w:szCs w:val="18"/>
              </w:rPr>
            </w:pPr>
            <w:r w:rsidRPr="004C138E">
              <w:rPr>
                <w:rFonts w:eastAsia="Arial Unicode MS" w:cs="Arial"/>
                <w:szCs w:val="18"/>
              </w:rPr>
              <w:t>Each NPX1 NPU faceplate QSFP+ socket shall support 40GBASE-SR4 and 40GBASE-LR4 optical interfaces per [24].</w:t>
            </w:r>
          </w:p>
        </w:tc>
        <w:tc>
          <w:tcPr>
            <w:tcW w:w="851" w:type="dxa"/>
            <w:tcBorders>
              <w:top w:val="single" w:sz="4" w:space="0" w:color="auto"/>
              <w:bottom w:val="single" w:sz="4" w:space="0" w:color="auto"/>
            </w:tcBorders>
          </w:tcPr>
          <w:p w14:paraId="7417FE2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77E26FC" w14:textId="77777777" w:rsidR="00552878" w:rsidRPr="004C138E" w:rsidRDefault="00552878" w:rsidP="00B33B22">
            <w:pPr>
              <w:rPr>
                <w:rFonts w:ascii="Arial" w:hAnsi="Arial" w:cs="Arial"/>
                <w:color w:val="000000"/>
                <w:sz w:val="18"/>
                <w:szCs w:val="18"/>
              </w:rPr>
            </w:pPr>
          </w:p>
        </w:tc>
      </w:tr>
      <w:tr w:rsidR="00552878" w:rsidRPr="00AC7FDD" w14:paraId="075C2AAB" w14:textId="77777777" w:rsidTr="00B33B22">
        <w:trPr>
          <w:cantSplit/>
        </w:trPr>
        <w:tc>
          <w:tcPr>
            <w:tcW w:w="957" w:type="dxa"/>
            <w:tcBorders>
              <w:top w:val="single" w:sz="4" w:space="0" w:color="auto"/>
              <w:bottom w:val="single" w:sz="4" w:space="0" w:color="auto"/>
            </w:tcBorders>
            <w:vAlign w:val="center"/>
          </w:tcPr>
          <w:p w14:paraId="31CED9A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R3.2:63</w:t>
            </w:r>
          </w:p>
        </w:tc>
        <w:tc>
          <w:tcPr>
            <w:tcW w:w="850" w:type="dxa"/>
            <w:tcBorders>
              <w:top w:val="single" w:sz="4" w:space="0" w:color="auto"/>
              <w:bottom w:val="single" w:sz="4" w:space="0" w:color="auto"/>
            </w:tcBorders>
            <w:vAlign w:val="center"/>
          </w:tcPr>
          <w:p w14:paraId="677FE68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63</w:t>
            </w:r>
          </w:p>
        </w:tc>
        <w:tc>
          <w:tcPr>
            <w:tcW w:w="4394" w:type="dxa"/>
            <w:tcBorders>
              <w:top w:val="single" w:sz="4" w:space="0" w:color="auto"/>
              <w:bottom w:val="single" w:sz="4" w:space="0" w:color="auto"/>
            </w:tcBorders>
          </w:tcPr>
          <w:p w14:paraId="30BCB319" w14:textId="77777777" w:rsidR="00552878" w:rsidRPr="004C138E" w:rsidRDefault="00552878" w:rsidP="00B33B22">
            <w:pPr>
              <w:pStyle w:val="CBCellBody"/>
              <w:rPr>
                <w:rFonts w:eastAsia="Arial Unicode MS" w:cs="Arial"/>
                <w:szCs w:val="18"/>
              </w:rPr>
            </w:pPr>
            <w:r w:rsidRPr="004C138E">
              <w:rPr>
                <w:rFonts w:eastAsia="Arial Unicode MS" w:cs="Arial"/>
                <w:szCs w:val="18"/>
              </w:rPr>
              <w:t>Each NPX1 NPU faceplate QSFP28 socket shall support 100GBASE-SR4 and 100GBASE-LR4 optical interfaces per [TBD].</w:t>
            </w:r>
          </w:p>
        </w:tc>
        <w:tc>
          <w:tcPr>
            <w:tcW w:w="851" w:type="dxa"/>
            <w:tcBorders>
              <w:top w:val="single" w:sz="4" w:space="0" w:color="auto"/>
              <w:bottom w:val="single" w:sz="4" w:space="0" w:color="auto"/>
            </w:tcBorders>
          </w:tcPr>
          <w:p w14:paraId="522F93E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64B071A" w14:textId="77777777" w:rsidR="00552878" w:rsidRPr="004C138E" w:rsidRDefault="00552878" w:rsidP="00B33B22">
            <w:pPr>
              <w:rPr>
                <w:rFonts w:ascii="Arial" w:hAnsi="Arial" w:cs="Arial"/>
                <w:color w:val="000000"/>
                <w:sz w:val="18"/>
                <w:szCs w:val="18"/>
              </w:rPr>
            </w:pPr>
          </w:p>
        </w:tc>
      </w:tr>
      <w:tr w:rsidR="00552878" w:rsidRPr="00AC7FDD" w14:paraId="43362865" w14:textId="77777777" w:rsidTr="00B33B22">
        <w:trPr>
          <w:cantSplit/>
        </w:trPr>
        <w:tc>
          <w:tcPr>
            <w:tcW w:w="957" w:type="dxa"/>
            <w:tcBorders>
              <w:top w:val="single" w:sz="4" w:space="0" w:color="auto"/>
              <w:bottom w:val="single" w:sz="4" w:space="0" w:color="auto"/>
            </w:tcBorders>
            <w:vAlign w:val="center"/>
          </w:tcPr>
          <w:p w14:paraId="75DD9AC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R3.2:64</w:t>
            </w:r>
          </w:p>
        </w:tc>
        <w:tc>
          <w:tcPr>
            <w:tcW w:w="850" w:type="dxa"/>
            <w:tcBorders>
              <w:top w:val="single" w:sz="4" w:space="0" w:color="auto"/>
              <w:bottom w:val="single" w:sz="4" w:space="0" w:color="auto"/>
            </w:tcBorders>
            <w:vAlign w:val="center"/>
          </w:tcPr>
          <w:p w14:paraId="5187375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64</w:t>
            </w:r>
          </w:p>
        </w:tc>
        <w:tc>
          <w:tcPr>
            <w:tcW w:w="4394" w:type="dxa"/>
            <w:tcBorders>
              <w:top w:val="single" w:sz="4" w:space="0" w:color="auto"/>
              <w:bottom w:val="single" w:sz="4" w:space="0" w:color="auto"/>
            </w:tcBorders>
          </w:tcPr>
          <w:p w14:paraId="4B628188" w14:textId="77777777" w:rsidR="00552878" w:rsidRPr="004C138E" w:rsidRDefault="00552878" w:rsidP="00B33B22">
            <w:pPr>
              <w:pStyle w:val="CBCellBody"/>
              <w:rPr>
                <w:rFonts w:eastAsia="Arial Unicode MS" w:cs="Arial"/>
                <w:szCs w:val="18"/>
              </w:rPr>
            </w:pPr>
            <w:r w:rsidRPr="004C138E">
              <w:rPr>
                <w:rFonts w:eastAsia="Arial Unicode MS" w:cs="Arial"/>
                <w:szCs w:val="18"/>
              </w:rPr>
              <w:t>Each NPX1 NPU faceplate QSFP28 socket shall include module overcurrent protection such that a module fault will not interfere with another QSFP28 socket site.</w:t>
            </w:r>
          </w:p>
        </w:tc>
        <w:tc>
          <w:tcPr>
            <w:tcW w:w="851" w:type="dxa"/>
            <w:tcBorders>
              <w:top w:val="single" w:sz="4" w:space="0" w:color="auto"/>
              <w:bottom w:val="single" w:sz="4" w:space="0" w:color="auto"/>
            </w:tcBorders>
          </w:tcPr>
          <w:p w14:paraId="1D102D7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0AC75F6" w14:textId="77777777" w:rsidR="00552878" w:rsidRPr="004C138E" w:rsidRDefault="00552878" w:rsidP="00B33B22">
            <w:pPr>
              <w:rPr>
                <w:rFonts w:ascii="Arial" w:hAnsi="Arial" w:cs="Arial"/>
                <w:color w:val="000000"/>
                <w:sz w:val="18"/>
                <w:szCs w:val="18"/>
              </w:rPr>
            </w:pPr>
          </w:p>
        </w:tc>
      </w:tr>
      <w:tr w:rsidR="00552878" w:rsidRPr="00AC7FDD" w14:paraId="473834E8" w14:textId="77777777" w:rsidTr="00B33B22">
        <w:trPr>
          <w:cantSplit/>
        </w:trPr>
        <w:tc>
          <w:tcPr>
            <w:tcW w:w="957" w:type="dxa"/>
            <w:tcBorders>
              <w:top w:val="single" w:sz="4" w:space="0" w:color="auto"/>
              <w:bottom w:val="single" w:sz="4" w:space="0" w:color="auto"/>
            </w:tcBorders>
            <w:vAlign w:val="center"/>
          </w:tcPr>
          <w:p w14:paraId="0FB8963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R3.2:65</w:t>
            </w:r>
          </w:p>
        </w:tc>
        <w:tc>
          <w:tcPr>
            <w:tcW w:w="850" w:type="dxa"/>
            <w:tcBorders>
              <w:top w:val="single" w:sz="4" w:space="0" w:color="auto"/>
              <w:bottom w:val="single" w:sz="4" w:space="0" w:color="auto"/>
            </w:tcBorders>
            <w:vAlign w:val="center"/>
          </w:tcPr>
          <w:p w14:paraId="3767888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65</w:t>
            </w:r>
          </w:p>
        </w:tc>
        <w:tc>
          <w:tcPr>
            <w:tcW w:w="4394" w:type="dxa"/>
            <w:tcBorders>
              <w:top w:val="single" w:sz="4" w:space="0" w:color="auto"/>
              <w:bottom w:val="single" w:sz="4" w:space="0" w:color="auto"/>
            </w:tcBorders>
          </w:tcPr>
          <w:p w14:paraId="19EEA1DB"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contain a Local Management Processor (LMP) that executes the control and management software for the NPX1, including NPU device configuration and management, Base and Fabric switch control and management. The LMP may also optionally include Shelf Management for the ATCA shelf and processing support for the NPU traffic.</w:t>
            </w:r>
          </w:p>
        </w:tc>
        <w:tc>
          <w:tcPr>
            <w:tcW w:w="851" w:type="dxa"/>
            <w:tcBorders>
              <w:top w:val="single" w:sz="4" w:space="0" w:color="auto"/>
              <w:bottom w:val="single" w:sz="4" w:space="0" w:color="auto"/>
            </w:tcBorders>
          </w:tcPr>
          <w:p w14:paraId="72C4021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491C4CF" w14:textId="77777777" w:rsidR="00552878" w:rsidRPr="004C138E" w:rsidRDefault="00552878" w:rsidP="00B33B22">
            <w:pPr>
              <w:rPr>
                <w:rFonts w:ascii="Arial" w:hAnsi="Arial" w:cs="Arial"/>
                <w:color w:val="000000"/>
                <w:sz w:val="18"/>
                <w:szCs w:val="18"/>
              </w:rPr>
            </w:pPr>
          </w:p>
        </w:tc>
      </w:tr>
      <w:tr w:rsidR="00552878" w:rsidRPr="00AC7FDD" w14:paraId="5C9A4A09" w14:textId="77777777" w:rsidTr="00B33B22">
        <w:trPr>
          <w:cantSplit/>
        </w:trPr>
        <w:tc>
          <w:tcPr>
            <w:tcW w:w="957" w:type="dxa"/>
            <w:tcBorders>
              <w:top w:val="single" w:sz="4" w:space="0" w:color="auto"/>
              <w:bottom w:val="single" w:sz="4" w:space="0" w:color="auto"/>
            </w:tcBorders>
            <w:vAlign w:val="center"/>
          </w:tcPr>
          <w:p w14:paraId="52527DD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R3.2:66</w:t>
            </w:r>
          </w:p>
        </w:tc>
        <w:tc>
          <w:tcPr>
            <w:tcW w:w="850" w:type="dxa"/>
            <w:tcBorders>
              <w:top w:val="single" w:sz="4" w:space="0" w:color="auto"/>
              <w:bottom w:val="single" w:sz="4" w:space="0" w:color="auto"/>
            </w:tcBorders>
            <w:vAlign w:val="center"/>
          </w:tcPr>
          <w:p w14:paraId="41B2D84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66</w:t>
            </w:r>
          </w:p>
        </w:tc>
        <w:tc>
          <w:tcPr>
            <w:tcW w:w="4394" w:type="dxa"/>
            <w:tcBorders>
              <w:top w:val="single" w:sz="4" w:space="0" w:color="auto"/>
              <w:bottom w:val="single" w:sz="4" w:space="0" w:color="auto"/>
            </w:tcBorders>
          </w:tcPr>
          <w:p w14:paraId="05210673"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LMP shall have a performance level greater than the </w:t>
            </w:r>
            <w:proofErr w:type="spellStart"/>
            <w:r w:rsidRPr="004C138E">
              <w:rPr>
                <w:rFonts w:eastAsia="Arial Unicode MS" w:cs="Arial"/>
                <w:szCs w:val="18"/>
              </w:rPr>
              <w:t>Freescale</w:t>
            </w:r>
            <w:proofErr w:type="spellEnd"/>
            <w:r w:rsidRPr="004C138E">
              <w:rPr>
                <w:rFonts w:eastAsia="Arial Unicode MS" w:cs="Arial"/>
                <w:szCs w:val="18"/>
              </w:rPr>
              <w:t xml:space="preserve"> P2041 at 800 MHz, based on Dhrystone 2.1 [62] MIPS. If the processor multi-core, this test can be based on the combined performance.</w:t>
            </w:r>
          </w:p>
        </w:tc>
        <w:tc>
          <w:tcPr>
            <w:tcW w:w="851" w:type="dxa"/>
            <w:tcBorders>
              <w:top w:val="single" w:sz="4" w:space="0" w:color="auto"/>
              <w:bottom w:val="single" w:sz="4" w:space="0" w:color="auto"/>
            </w:tcBorders>
          </w:tcPr>
          <w:p w14:paraId="5F0122A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99B0EF9" w14:textId="77777777" w:rsidR="00552878" w:rsidRPr="004C138E" w:rsidRDefault="00552878" w:rsidP="00B33B22">
            <w:pPr>
              <w:rPr>
                <w:rFonts w:ascii="Arial" w:hAnsi="Arial" w:cs="Arial"/>
                <w:color w:val="000000"/>
                <w:sz w:val="18"/>
                <w:szCs w:val="18"/>
              </w:rPr>
            </w:pPr>
          </w:p>
        </w:tc>
      </w:tr>
      <w:tr w:rsidR="00552878" w:rsidRPr="00AC7FDD" w14:paraId="0326A3C0" w14:textId="77777777" w:rsidTr="00B33B22">
        <w:trPr>
          <w:cantSplit/>
        </w:trPr>
        <w:tc>
          <w:tcPr>
            <w:tcW w:w="957" w:type="dxa"/>
            <w:tcBorders>
              <w:top w:val="single" w:sz="4" w:space="0" w:color="auto"/>
              <w:bottom w:val="single" w:sz="4" w:space="0" w:color="auto"/>
            </w:tcBorders>
            <w:vAlign w:val="center"/>
          </w:tcPr>
          <w:p w14:paraId="2617247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R3.2:67</w:t>
            </w:r>
          </w:p>
        </w:tc>
        <w:tc>
          <w:tcPr>
            <w:tcW w:w="850" w:type="dxa"/>
            <w:tcBorders>
              <w:top w:val="single" w:sz="4" w:space="0" w:color="auto"/>
              <w:bottom w:val="single" w:sz="4" w:space="0" w:color="auto"/>
            </w:tcBorders>
            <w:vAlign w:val="center"/>
          </w:tcPr>
          <w:p w14:paraId="60DEEA5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67</w:t>
            </w:r>
          </w:p>
        </w:tc>
        <w:tc>
          <w:tcPr>
            <w:tcW w:w="4394" w:type="dxa"/>
            <w:tcBorders>
              <w:top w:val="single" w:sz="4" w:space="0" w:color="auto"/>
              <w:bottom w:val="single" w:sz="4" w:space="0" w:color="auto"/>
            </w:tcBorders>
          </w:tcPr>
          <w:p w14:paraId="62D09771"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shall have dedicated out-of-band management interfaces (PCI Express) to the Base and Fabric switches</w:t>
            </w:r>
          </w:p>
        </w:tc>
        <w:tc>
          <w:tcPr>
            <w:tcW w:w="851" w:type="dxa"/>
            <w:tcBorders>
              <w:top w:val="single" w:sz="4" w:space="0" w:color="auto"/>
              <w:bottom w:val="single" w:sz="4" w:space="0" w:color="auto"/>
            </w:tcBorders>
          </w:tcPr>
          <w:p w14:paraId="774EBEB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2F74534" w14:textId="77777777" w:rsidR="00552878" w:rsidRPr="004C138E" w:rsidRDefault="00552878" w:rsidP="00B33B22">
            <w:pPr>
              <w:rPr>
                <w:rFonts w:ascii="Arial" w:hAnsi="Arial" w:cs="Arial"/>
                <w:color w:val="000000"/>
                <w:sz w:val="18"/>
                <w:szCs w:val="18"/>
              </w:rPr>
            </w:pPr>
          </w:p>
        </w:tc>
      </w:tr>
      <w:tr w:rsidR="00552878" w:rsidRPr="00AC7FDD" w14:paraId="6D79C0AF" w14:textId="77777777" w:rsidTr="00B33B22">
        <w:trPr>
          <w:cantSplit/>
        </w:trPr>
        <w:tc>
          <w:tcPr>
            <w:tcW w:w="957" w:type="dxa"/>
            <w:tcBorders>
              <w:top w:val="single" w:sz="4" w:space="0" w:color="auto"/>
              <w:bottom w:val="single" w:sz="4" w:space="0" w:color="auto"/>
            </w:tcBorders>
            <w:vAlign w:val="center"/>
          </w:tcPr>
          <w:p w14:paraId="7C64B7A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R3.2:68</w:t>
            </w:r>
          </w:p>
        </w:tc>
        <w:tc>
          <w:tcPr>
            <w:tcW w:w="850" w:type="dxa"/>
            <w:tcBorders>
              <w:top w:val="single" w:sz="4" w:space="0" w:color="auto"/>
              <w:bottom w:val="single" w:sz="4" w:space="0" w:color="auto"/>
            </w:tcBorders>
            <w:vAlign w:val="center"/>
          </w:tcPr>
          <w:p w14:paraId="3EE605F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68</w:t>
            </w:r>
          </w:p>
        </w:tc>
        <w:tc>
          <w:tcPr>
            <w:tcW w:w="4394" w:type="dxa"/>
            <w:tcBorders>
              <w:top w:val="single" w:sz="4" w:space="0" w:color="auto"/>
              <w:bottom w:val="single" w:sz="4" w:space="0" w:color="auto"/>
            </w:tcBorders>
          </w:tcPr>
          <w:p w14:paraId="197EC698"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shall have a dedicated serial interface to the IPMC.</w:t>
            </w:r>
          </w:p>
        </w:tc>
        <w:tc>
          <w:tcPr>
            <w:tcW w:w="851" w:type="dxa"/>
            <w:tcBorders>
              <w:top w:val="single" w:sz="4" w:space="0" w:color="auto"/>
              <w:bottom w:val="single" w:sz="4" w:space="0" w:color="auto"/>
            </w:tcBorders>
          </w:tcPr>
          <w:p w14:paraId="2F95791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453CA04" w14:textId="77777777" w:rsidR="00552878" w:rsidRPr="004C138E" w:rsidRDefault="00552878" w:rsidP="00B33B22">
            <w:pPr>
              <w:rPr>
                <w:rFonts w:ascii="Arial" w:hAnsi="Arial" w:cs="Arial"/>
                <w:color w:val="000000"/>
                <w:sz w:val="18"/>
                <w:szCs w:val="18"/>
              </w:rPr>
            </w:pPr>
          </w:p>
        </w:tc>
      </w:tr>
      <w:tr w:rsidR="00552878" w:rsidRPr="00AC7FDD" w14:paraId="40A54968" w14:textId="77777777" w:rsidTr="00B33B22">
        <w:trPr>
          <w:cantSplit/>
        </w:trPr>
        <w:tc>
          <w:tcPr>
            <w:tcW w:w="957" w:type="dxa"/>
            <w:tcBorders>
              <w:top w:val="single" w:sz="4" w:space="0" w:color="auto"/>
              <w:bottom w:val="single" w:sz="4" w:space="0" w:color="auto"/>
            </w:tcBorders>
            <w:vAlign w:val="center"/>
          </w:tcPr>
          <w:p w14:paraId="72E1F37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R3.2:69</w:t>
            </w:r>
          </w:p>
        </w:tc>
        <w:tc>
          <w:tcPr>
            <w:tcW w:w="850" w:type="dxa"/>
            <w:tcBorders>
              <w:top w:val="single" w:sz="4" w:space="0" w:color="auto"/>
              <w:bottom w:val="single" w:sz="4" w:space="0" w:color="auto"/>
            </w:tcBorders>
            <w:vAlign w:val="center"/>
          </w:tcPr>
          <w:p w14:paraId="6146A3E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69</w:t>
            </w:r>
          </w:p>
        </w:tc>
        <w:tc>
          <w:tcPr>
            <w:tcW w:w="4394" w:type="dxa"/>
            <w:tcBorders>
              <w:top w:val="single" w:sz="4" w:space="0" w:color="auto"/>
              <w:bottom w:val="single" w:sz="4" w:space="0" w:color="auto"/>
            </w:tcBorders>
          </w:tcPr>
          <w:p w14:paraId="6E0AB63F"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subsystem is not required to use DRAM plug-in modules, as determined by board design constraints and real estate limits.</w:t>
            </w:r>
          </w:p>
        </w:tc>
        <w:tc>
          <w:tcPr>
            <w:tcW w:w="851" w:type="dxa"/>
            <w:tcBorders>
              <w:top w:val="single" w:sz="4" w:space="0" w:color="auto"/>
              <w:bottom w:val="single" w:sz="4" w:space="0" w:color="auto"/>
            </w:tcBorders>
          </w:tcPr>
          <w:p w14:paraId="2BFE8D3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F7C5A69" w14:textId="77777777" w:rsidR="00552878" w:rsidRPr="004C138E" w:rsidRDefault="00552878" w:rsidP="00B33B22">
            <w:pPr>
              <w:rPr>
                <w:rFonts w:ascii="Arial" w:hAnsi="Arial" w:cs="Arial"/>
                <w:color w:val="000000"/>
                <w:sz w:val="18"/>
                <w:szCs w:val="18"/>
              </w:rPr>
            </w:pPr>
          </w:p>
        </w:tc>
      </w:tr>
      <w:tr w:rsidR="00552878" w:rsidRPr="00AC7FDD" w14:paraId="182C15D3" w14:textId="77777777" w:rsidTr="00B33B22">
        <w:trPr>
          <w:cantSplit/>
        </w:trPr>
        <w:tc>
          <w:tcPr>
            <w:tcW w:w="957" w:type="dxa"/>
            <w:tcBorders>
              <w:top w:val="single" w:sz="4" w:space="0" w:color="auto"/>
              <w:bottom w:val="single" w:sz="4" w:space="0" w:color="auto"/>
            </w:tcBorders>
            <w:vAlign w:val="center"/>
          </w:tcPr>
          <w:p w14:paraId="1FFDFDC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R3.2:70</w:t>
            </w:r>
          </w:p>
        </w:tc>
        <w:tc>
          <w:tcPr>
            <w:tcW w:w="850" w:type="dxa"/>
            <w:tcBorders>
              <w:top w:val="single" w:sz="4" w:space="0" w:color="auto"/>
              <w:bottom w:val="single" w:sz="4" w:space="0" w:color="auto"/>
            </w:tcBorders>
            <w:vAlign w:val="center"/>
          </w:tcPr>
          <w:p w14:paraId="6DFCF9A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70</w:t>
            </w:r>
          </w:p>
        </w:tc>
        <w:tc>
          <w:tcPr>
            <w:tcW w:w="4394" w:type="dxa"/>
            <w:tcBorders>
              <w:top w:val="single" w:sz="4" w:space="0" w:color="auto"/>
              <w:bottom w:val="single" w:sz="4" w:space="0" w:color="auto"/>
            </w:tcBorders>
          </w:tcPr>
          <w:p w14:paraId="1D027761" w14:textId="77777777" w:rsidR="00552878" w:rsidRDefault="00552878" w:rsidP="00B33B22">
            <w:pPr>
              <w:pStyle w:val="CBCellBody"/>
              <w:rPr>
                <w:rFonts w:eastAsia="Arial Unicode MS" w:cs="Arial"/>
                <w:szCs w:val="18"/>
                <w:lang w:eastAsia="zh-CN"/>
              </w:rPr>
            </w:pPr>
            <w:r w:rsidRPr="004C138E">
              <w:rPr>
                <w:rFonts w:eastAsia="Arial Unicode MS" w:cs="Arial"/>
                <w:szCs w:val="18"/>
              </w:rPr>
              <w:t xml:space="preserve">The NPX1 LMP subsystem shall support at least 8GB of ECC DRAM memory at prototype, and </w:t>
            </w:r>
            <w:r w:rsidRPr="002A2255">
              <w:rPr>
                <w:rFonts w:eastAsia="Arial Unicode MS" w:cs="Arial"/>
                <w:color w:val="FF0000"/>
                <w:szCs w:val="18"/>
              </w:rPr>
              <w:t>at least 16GB of ECC DRAM at production</w:t>
            </w:r>
            <w:r w:rsidRPr="004C138E">
              <w:rPr>
                <w:rFonts w:eastAsia="Arial Unicode MS" w:cs="Arial"/>
                <w:szCs w:val="18"/>
              </w:rPr>
              <w:t>.</w:t>
            </w:r>
          </w:p>
          <w:p w14:paraId="02AA7386" w14:textId="77777777" w:rsidR="00552878" w:rsidRPr="004C138E" w:rsidRDefault="00552878" w:rsidP="00B33B22">
            <w:pPr>
              <w:pStyle w:val="CBCellBody"/>
              <w:rPr>
                <w:rFonts w:eastAsia="Arial Unicode MS" w:cs="Arial"/>
                <w:szCs w:val="18"/>
                <w:lang w:eastAsia="zh-CN"/>
              </w:rPr>
            </w:pPr>
            <w:r w:rsidRPr="002B7DAB">
              <w:rPr>
                <w:rFonts w:eastAsia="Arial Unicode MS" w:cs="Arial" w:hint="eastAsia"/>
                <w:color w:val="FF0000"/>
                <w:szCs w:val="18"/>
                <w:lang w:eastAsia="zh-CN"/>
              </w:rPr>
              <w:t>-----</w:t>
            </w:r>
            <w:r w:rsidRPr="002B7DAB">
              <w:rPr>
                <w:color w:val="FF0000"/>
              </w:rPr>
              <w:t>8GB</w:t>
            </w:r>
            <w:r>
              <w:rPr>
                <w:color w:val="FF0000"/>
              </w:rPr>
              <w:t xml:space="preserve"> in R0, Need update if necessary</w:t>
            </w:r>
          </w:p>
        </w:tc>
        <w:tc>
          <w:tcPr>
            <w:tcW w:w="851" w:type="dxa"/>
            <w:tcBorders>
              <w:top w:val="single" w:sz="4" w:space="0" w:color="auto"/>
              <w:bottom w:val="single" w:sz="4" w:space="0" w:color="auto"/>
            </w:tcBorders>
          </w:tcPr>
          <w:p w14:paraId="601E806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0D307CB0" w14:textId="77777777" w:rsidR="00552878" w:rsidRPr="004C138E" w:rsidRDefault="00552878" w:rsidP="00B33B22">
            <w:pPr>
              <w:rPr>
                <w:rFonts w:ascii="Arial" w:hAnsi="Arial" w:cs="Arial"/>
                <w:color w:val="000000"/>
                <w:sz w:val="18"/>
                <w:szCs w:val="18"/>
              </w:rPr>
            </w:pPr>
          </w:p>
        </w:tc>
      </w:tr>
      <w:tr w:rsidR="00552878" w:rsidRPr="00AC7FDD" w14:paraId="24A67608" w14:textId="77777777" w:rsidTr="00B33B22">
        <w:trPr>
          <w:cantSplit/>
        </w:trPr>
        <w:tc>
          <w:tcPr>
            <w:tcW w:w="957" w:type="dxa"/>
            <w:tcBorders>
              <w:top w:val="single" w:sz="4" w:space="0" w:color="auto"/>
              <w:bottom w:val="single" w:sz="4" w:space="0" w:color="auto"/>
            </w:tcBorders>
            <w:vAlign w:val="center"/>
          </w:tcPr>
          <w:p w14:paraId="6E4E07B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R3.2:71</w:t>
            </w:r>
          </w:p>
        </w:tc>
        <w:tc>
          <w:tcPr>
            <w:tcW w:w="850" w:type="dxa"/>
            <w:tcBorders>
              <w:top w:val="single" w:sz="4" w:space="0" w:color="auto"/>
              <w:bottom w:val="single" w:sz="4" w:space="0" w:color="auto"/>
            </w:tcBorders>
            <w:vAlign w:val="center"/>
          </w:tcPr>
          <w:p w14:paraId="428B871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71</w:t>
            </w:r>
          </w:p>
        </w:tc>
        <w:tc>
          <w:tcPr>
            <w:tcW w:w="4394" w:type="dxa"/>
            <w:tcBorders>
              <w:top w:val="single" w:sz="4" w:space="0" w:color="auto"/>
              <w:bottom w:val="single" w:sz="4" w:space="0" w:color="auto"/>
            </w:tcBorders>
          </w:tcPr>
          <w:p w14:paraId="7DCA8ECA"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subsystem shall provide physically redundant boot flash memories, with a Flash selection mechanism where the IPMC is responsible for selecting which boot flash memory the LMP initially executes from once its reset is de-asserted.</w:t>
            </w:r>
          </w:p>
        </w:tc>
        <w:tc>
          <w:tcPr>
            <w:tcW w:w="851" w:type="dxa"/>
            <w:tcBorders>
              <w:top w:val="single" w:sz="4" w:space="0" w:color="auto"/>
              <w:bottom w:val="single" w:sz="4" w:space="0" w:color="auto"/>
            </w:tcBorders>
          </w:tcPr>
          <w:p w14:paraId="5ED4CAE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477D801" w14:textId="77777777" w:rsidR="00552878" w:rsidRPr="004C138E" w:rsidRDefault="00552878" w:rsidP="00B33B22">
            <w:pPr>
              <w:rPr>
                <w:rFonts w:ascii="Arial" w:hAnsi="Arial" w:cs="Arial"/>
                <w:color w:val="000000"/>
                <w:sz w:val="18"/>
                <w:szCs w:val="18"/>
              </w:rPr>
            </w:pPr>
          </w:p>
        </w:tc>
      </w:tr>
      <w:tr w:rsidR="00552878" w:rsidRPr="00AC7FDD" w14:paraId="736940D7" w14:textId="77777777" w:rsidTr="00B33B22">
        <w:trPr>
          <w:cantSplit/>
        </w:trPr>
        <w:tc>
          <w:tcPr>
            <w:tcW w:w="957" w:type="dxa"/>
            <w:tcBorders>
              <w:top w:val="single" w:sz="4" w:space="0" w:color="auto"/>
              <w:bottom w:val="single" w:sz="4" w:space="0" w:color="auto"/>
            </w:tcBorders>
            <w:vAlign w:val="center"/>
          </w:tcPr>
          <w:p w14:paraId="210AD85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R3.2:72</w:t>
            </w:r>
          </w:p>
        </w:tc>
        <w:tc>
          <w:tcPr>
            <w:tcW w:w="850" w:type="dxa"/>
            <w:tcBorders>
              <w:top w:val="single" w:sz="4" w:space="0" w:color="auto"/>
              <w:bottom w:val="single" w:sz="4" w:space="0" w:color="auto"/>
            </w:tcBorders>
            <w:vAlign w:val="center"/>
          </w:tcPr>
          <w:p w14:paraId="381952E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72</w:t>
            </w:r>
          </w:p>
        </w:tc>
        <w:tc>
          <w:tcPr>
            <w:tcW w:w="4394" w:type="dxa"/>
            <w:tcBorders>
              <w:top w:val="single" w:sz="4" w:space="0" w:color="auto"/>
              <w:bottom w:val="single" w:sz="4" w:space="0" w:color="auto"/>
            </w:tcBorders>
          </w:tcPr>
          <w:p w14:paraId="3E8D1EBC"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subsystem shall include at least 1 MB (per bank) of direct-connect flash memory for boot purposes.</w:t>
            </w:r>
          </w:p>
        </w:tc>
        <w:tc>
          <w:tcPr>
            <w:tcW w:w="851" w:type="dxa"/>
            <w:tcBorders>
              <w:top w:val="single" w:sz="4" w:space="0" w:color="auto"/>
              <w:bottom w:val="single" w:sz="4" w:space="0" w:color="auto"/>
            </w:tcBorders>
          </w:tcPr>
          <w:p w14:paraId="46E0F77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F81D8DC" w14:textId="77777777" w:rsidR="00552878" w:rsidRPr="004C138E" w:rsidRDefault="00552878" w:rsidP="00B33B22">
            <w:pPr>
              <w:rPr>
                <w:rFonts w:ascii="Arial" w:hAnsi="Arial" w:cs="Arial"/>
                <w:color w:val="000000"/>
                <w:sz w:val="18"/>
                <w:szCs w:val="18"/>
              </w:rPr>
            </w:pPr>
          </w:p>
        </w:tc>
      </w:tr>
      <w:tr w:rsidR="00552878" w:rsidRPr="00AC7FDD" w14:paraId="03543148" w14:textId="77777777" w:rsidTr="00B33B22">
        <w:trPr>
          <w:cantSplit/>
        </w:trPr>
        <w:tc>
          <w:tcPr>
            <w:tcW w:w="957" w:type="dxa"/>
            <w:tcBorders>
              <w:top w:val="single" w:sz="4" w:space="0" w:color="auto"/>
              <w:bottom w:val="single" w:sz="4" w:space="0" w:color="auto"/>
            </w:tcBorders>
            <w:vAlign w:val="center"/>
          </w:tcPr>
          <w:p w14:paraId="27E97EE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R3.2:73</w:t>
            </w:r>
          </w:p>
        </w:tc>
        <w:tc>
          <w:tcPr>
            <w:tcW w:w="850" w:type="dxa"/>
            <w:tcBorders>
              <w:top w:val="single" w:sz="4" w:space="0" w:color="auto"/>
              <w:bottom w:val="single" w:sz="4" w:space="0" w:color="auto"/>
            </w:tcBorders>
            <w:vAlign w:val="center"/>
          </w:tcPr>
          <w:p w14:paraId="43B6351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73</w:t>
            </w:r>
          </w:p>
        </w:tc>
        <w:tc>
          <w:tcPr>
            <w:tcW w:w="4394" w:type="dxa"/>
            <w:tcBorders>
              <w:top w:val="single" w:sz="4" w:space="0" w:color="auto"/>
              <w:bottom w:val="single" w:sz="4" w:space="0" w:color="auto"/>
            </w:tcBorders>
          </w:tcPr>
          <w:p w14:paraId="401E9C2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subsystem shall include at least 2 GB of NAND flash memory for use as a Flash File System (FFS). This memory can be made up of two physical devices or one partitioned device.</w:t>
            </w:r>
          </w:p>
        </w:tc>
        <w:tc>
          <w:tcPr>
            <w:tcW w:w="851" w:type="dxa"/>
            <w:tcBorders>
              <w:top w:val="single" w:sz="4" w:space="0" w:color="auto"/>
              <w:bottom w:val="single" w:sz="4" w:space="0" w:color="auto"/>
            </w:tcBorders>
          </w:tcPr>
          <w:p w14:paraId="715948E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94DA8DF" w14:textId="77777777" w:rsidR="00552878" w:rsidRPr="004C138E" w:rsidRDefault="00552878" w:rsidP="00B33B22">
            <w:pPr>
              <w:rPr>
                <w:rFonts w:ascii="Arial" w:hAnsi="Arial" w:cs="Arial"/>
                <w:color w:val="000000"/>
                <w:sz w:val="18"/>
                <w:szCs w:val="18"/>
              </w:rPr>
            </w:pPr>
          </w:p>
        </w:tc>
      </w:tr>
      <w:tr w:rsidR="00552878" w:rsidRPr="00AC7FDD" w14:paraId="29719EF2" w14:textId="77777777" w:rsidTr="00B33B22">
        <w:trPr>
          <w:cantSplit/>
        </w:trPr>
        <w:tc>
          <w:tcPr>
            <w:tcW w:w="957" w:type="dxa"/>
            <w:tcBorders>
              <w:top w:val="single" w:sz="4" w:space="0" w:color="auto"/>
              <w:bottom w:val="single" w:sz="4" w:space="0" w:color="auto"/>
            </w:tcBorders>
            <w:vAlign w:val="center"/>
          </w:tcPr>
          <w:p w14:paraId="4FF3487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R3.2:74</w:t>
            </w:r>
          </w:p>
        </w:tc>
        <w:tc>
          <w:tcPr>
            <w:tcW w:w="850" w:type="dxa"/>
            <w:tcBorders>
              <w:top w:val="single" w:sz="4" w:space="0" w:color="auto"/>
              <w:bottom w:val="single" w:sz="4" w:space="0" w:color="auto"/>
            </w:tcBorders>
            <w:vAlign w:val="center"/>
          </w:tcPr>
          <w:p w14:paraId="432F9E4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74</w:t>
            </w:r>
          </w:p>
        </w:tc>
        <w:tc>
          <w:tcPr>
            <w:tcW w:w="4394" w:type="dxa"/>
            <w:tcBorders>
              <w:top w:val="single" w:sz="4" w:space="0" w:color="auto"/>
              <w:bottom w:val="single" w:sz="4" w:space="0" w:color="auto"/>
            </w:tcBorders>
          </w:tcPr>
          <w:p w14:paraId="14D7D83F"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support the ability to enable and disable the 1Gb Ethernet interface to the redundant NPX1 LMP, as directed by the Shelf Manager.</w:t>
            </w:r>
          </w:p>
        </w:tc>
        <w:tc>
          <w:tcPr>
            <w:tcW w:w="851" w:type="dxa"/>
            <w:tcBorders>
              <w:top w:val="single" w:sz="4" w:space="0" w:color="auto"/>
              <w:bottom w:val="single" w:sz="4" w:space="0" w:color="auto"/>
            </w:tcBorders>
          </w:tcPr>
          <w:p w14:paraId="378FA32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C7401B1" w14:textId="77777777" w:rsidR="00552878" w:rsidRPr="004C138E" w:rsidRDefault="00552878" w:rsidP="00B33B22">
            <w:pPr>
              <w:rPr>
                <w:rFonts w:ascii="Arial" w:hAnsi="Arial" w:cs="Arial"/>
                <w:color w:val="000000"/>
                <w:sz w:val="18"/>
                <w:szCs w:val="18"/>
              </w:rPr>
            </w:pPr>
          </w:p>
        </w:tc>
      </w:tr>
      <w:tr w:rsidR="00552878" w:rsidRPr="00AC7FDD" w14:paraId="53A54284" w14:textId="77777777" w:rsidTr="00B33B22">
        <w:trPr>
          <w:cantSplit/>
        </w:trPr>
        <w:tc>
          <w:tcPr>
            <w:tcW w:w="957" w:type="dxa"/>
            <w:tcBorders>
              <w:top w:val="single" w:sz="4" w:space="0" w:color="auto"/>
              <w:bottom w:val="single" w:sz="4" w:space="0" w:color="auto"/>
            </w:tcBorders>
            <w:vAlign w:val="center"/>
          </w:tcPr>
          <w:p w14:paraId="06EB73D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R3.2:75</w:t>
            </w:r>
          </w:p>
        </w:tc>
        <w:tc>
          <w:tcPr>
            <w:tcW w:w="850" w:type="dxa"/>
            <w:tcBorders>
              <w:top w:val="single" w:sz="4" w:space="0" w:color="auto"/>
              <w:bottom w:val="single" w:sz="4" w:space="0" w:color="auto"/>
            </w:tcBorders>
            <w:vAlign w:val="center"/>
          </w:tcPr>
          <w:p w14:paraId="11C8F03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75</w:t>
            </w:r>
          </w:p>
        </w:tc>
        <w:tc>
          <w:tcPr>
            <w:tcW w:w="4394" w:type="dxa"/>
            <w:tcBorders>
              <w:top w:val="single" w:sz="4" w:space="0" w:color="auto"/>
              <w:bottom w:val="single" w:sz="4" w:space="0" w:color="auto"/>
            </w:tcBorders>
          </w:tcPr>
          <w:p w14:paraId="64B3CB96"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support the ability to detect the link status of the 1Gb Ethernet interface to the redundant NPX1 LMP.</w:t>
            </w:r>
          </w:p>
        </w:tc>
        <w:tc>
          <w:tcPr>
            <w:tcW w:w="851" w:type="dxa"/>
            <w:tcBorders>
              <w:top w:val="single" w:sz="4" w:space="0" w:color="auto"/>
              <w:bottom w:val="single" w:sz="4" w:space="0" w:color="auto"/>
            </w:tcBorders>
          </w:tcPr>
          <w:p w14:paraId="60962B6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C0B2C09" w14:textId="77777777" w:rsidR="00552878" w:rsidRPr="004C138E" w:rsidRDefault="00552878" w:rsidP="00B33B22">
            <w:pPr>
              <w:rPr>
                <w:rFonts w:ascii="Arial" w:hAnsi="Arial" w:cs="Arial"/>
                <w:color w:val="000000"/>
                <w:sz w:val="18"/>
                <w:szCs w:val="18"/>
              </w:rPr>
            </w:pPr>
          </w:p>
        </w:tc>
      </w:tr>
      <w:tr w:rsidR="00552878" w:rsidRPr="00AC7FDD" w14:paraId="6D924FCB" w14:textId="77777777" w:rsidTr="00B33B22">
        <w:trPr>
          <w:cantSplit/>
        </w:trPr>
        <w:tc>
          <w:tcPr>
            <w:tcW w:w="957" w:type="dxa"/>
            <w:tcBorders>
              <w:top w:val="single" w:sz="4" w:space="0" w:color="auto"/>
              <w:bottom w:val="single" w:sz="4" w:space="0" w:color="auto"/>
            </w:tcBorders>
            <w:vAlign w:val="center"/>
          </w:tcPr>
          <w:p w14:paraId="05F5958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R3.2:76</w:t>
            </w:r>
          </w:p>
        </w:tc>
        <w:tc>
          <w:tcPr>
            <w:tcW w:w="850" w:type="dxa"/>
            <w:tcBorders>
              <w:top w:val="single" w:sz="4" w:space="0" w:color="auto"/>
              <w:bottom w:val="single" w:sz="4" w:space="0" w:color="auto"/>
            </w:tcBorders>
            <w:vAlign w:val="center"/>
          </w:tcPr>
          <w:p w14:paraId="3975174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76</w:t>
            </w:r>
          </w:p>
        </w:tc>
        <w:tc>
          <w:tcPr>
            <w:tcW w:w="4394" w:type="dxa"/>
            <w:tcBorders>
              <w:top w:val="single" w:sz="4" w:space="0" w:color="auto"/>
              <w:bottom w:val="single" w:sz="4" w:space="0" w:color="auto"/>
            </w:tcBorders>
          </w:tcPr>
          <w:p w14:paraId="5C0AFF72"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LMP subsystem shall include a battery-backed clock calendar (RTC) which can be used to initialize the Time of Day (</w:t>
            </w:r>
            <w:proofErr w:type="spellStart"/>
            <w:r w:rsidRPr="004C138E">
              <w:rPr>
                <w:rFonts w:eastAsia="Arial Unicode MS" w:cs="Arial"/>
                <w:szCs w:val="18"/>
              </w:rPr>
              <w:t>ToD</w:t>
            </w:r>
            <w:proofErr w:type="spellEnd"/>
            <w:r w:rsidRPr="004C138E">
              <w:rPr>
                <w:rFonts w:eastAsia="Arial Unicode MS" w:cs="Arial"/>
                <w:szCs w:val="18"/>
              </w:rPr>
              <w:t>) for the operating system and other functions at boot-up.</w:t>
            </w:r>
          </w:p>
        </w:tc>
        <w:tc>
          <w:tcPr>
            <w:tcW w:w="851" w:type="dxa"/>
            <w:tcBorders>
              <w:top w:val="single" w:sz="4" w:space="0" w:color="auto"/>
              <w:bottom w:val="single" w:sz="4" w:space="0" w:color="auto"/>
            </w:tcBorders>
          </w:tcPr>
          <w:p w14:paraId="2CF68D8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9A08170" w14:textId="77777777" w:rsidR="00552878" w:rsidRPr="004C138E" w:rsidRDefault="00552878" w:rsidP="00B33B22">
            <w:pPr>
              <w:rPr>
                <w:rFonts w:ascii="Arial" w:hAnsi="Arial" w:cs="Arial"/>
                <w:color w:val="000000"/>
                <w:sz w:val="18"/>
                <w:szCs w:val="18"/>
              </w:rPr>
            </w:pPr>
          </w:p>
        </w:tc>
      </w:tr>
      <w:tr w:rsidR="00552878" w:rsidRPr="00AC7FDD" w14:paraId="7FE0E168" w14:textId="77777777" w:rsidTr="00B33B22">
        <w:trPr>
          <w:cantSplit/>
        </w:trPr>
        <w:tc>
          <w:tcPr>
            <w:tcW w:w="957" w:type="dxa"/>
            <w:tcBorders>
              <w:top w:val="single" w:sz="4" w:space="0" w:color="auto"/>
              <w:bottom w:val="single" w:sz="4" w:space="0" w:color="auto"/>
            </w:tcBorders>
            <w:vAlign w:val="center"/>
          </w:tcPr>
          <w:p w14:paraId="210C221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R3.2:77</w:t>
            </w:r>
          </w:p>
        </w:tc>
        <w:tc>
          <w:tcPr>
            <w:tcW w:w="850" w:type="dxa"/>
            <w:tcBorders>
              <w:top w:val="single" w:sz="4" w:space="0" w:color="auto"/>
              <w:bottom w:val="single" w:sz="4" w:space="0" w:color="auto"/>
            </w:tcBorders>
            <w:vAlign w:val="center"/>
          </w:tcPr>
          <w:p w14:paraId="6984DC9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77</w:t>
            </w:r>
          </w:p>
        </w:tc>
        <w:tc>
          <w:tcPr>
            <w:tcW w:w="4394" w:type="dxa"/>
            <w:tcBorders>
              <w:top w:val="single" w:sz="4" w:space="0" w:color="auto"/>
              <w:bottom w:val="single" w:sz="4" w:space="0" w:color="auto"/>
            </w:tcBorders>
          </w:tcPr>
          <w:p w14:paraId="290F7FF2" w14:textId="77777777" w:rsidR="00552878" w:rsidRPr="004C138E" w:rsidRDefault="00552878" w:rsidP="00B33B22">
            <w:pPr>
              <w:pStyle w:val="CBCellBody"/>
              <w:rPr>
                <w:rFonts w:eastAsia="Arial Unicode MS" w:cs="Arial"/>
                <w:szCs w:val="18"/>
              </w:rPr>
            </w:pPr>
            <w:r w:rsidRPr="004C138E">
              <w:rPr>
                <w:rFonts w:eastAsia="Arial Unicode MS" w:cs="Arial"/>
                <w:szCs w:val="18"/>
              </w:rPr>
              <w:t>The RTC shall have a rated battery life of at least ten years when powered off.</w:t>
            </w:r>
          </w:p>
        </w:tc>
        <w:tc>
          <w:tcPr>
            <w:tcW w:w="851" w:type="dxa"/>
            <w:tcBorders>
              <w:top w:val="single" w:sz="4" w:space="0" w:color="auto"/>
              <w:bottom w:val="single" w:sz="4" w:space="0" w:color="auto"/>
            </w:tcBorders>
          </w:tcPr>
          <w:p w14:paraId="52AC40C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53CFDC9" w14:textId="77777777" w:rsidR="00552878" w:rsidRPr="004C138E" w:rsidRDefault="00552878" w:rsidP="00B33B22">
            <w:pPr>
              <w:rPr>
                <w:rFonts w:ascii="Arial" w:hAnsi="Arial" w:cs="Arial"/>
                <w:color w:val="000000"/>
                <w:sz w:val="18"/>
                <w:szCs w:val="18"/>
              </w:rPr>
            </w:pPr>
          </w:p>
        </w:tc>
      </w:tr>
      <w:tr w:rsidR="00552878" w:rsidRPr="00AC7FDD" w14:paraId="16AE0FE6" w14:textId="77777777" w:rsidTr="00B33B22">
        <w:trPr>
          <w:cantSplit/>
        </w:trPr>
        <w:tc>
          <w:tcPr>
            <w:tcW w:w="957" w:type="dxa"/>
            <w:tcBorders>
              <w:top w:val="single" w:sz="4" w:space="0" w:color="auto"/>
              <w:bottom w:val="single" w:sz="4" w:space="0" w:color="auto"/>
            </w:tcBorders>
            <w:vAlign w:val="center"/>
          </w:tcPr>
          <w:p w14:paraId="7134475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R3.2:78</w:t>
            </w:r>
          </w:p>
        </w:tc>
        <w:tc>
          <w:tcPr>
            <w:tcW w:w="850" w:type="dxa"/>
            <w:tcBorders>
              <w:top w:val="single" w:sz="4" w:space="0" w:color="auto"/>
              <w:bottom w:val="single" w:sz="4" w:space="0" w:color="auto"/>
            </w:tcBorders>
            <w:vAlign w:val="center"/>
          </w:tcPr>
          <w:p w14:paraId="7DA2D34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78</w:t>
            </w:r>
          </w:p>
        </w:tc>
        <w:tc>
          <w:tcPr>
            <w:tcW w:w="4394" w:type="dxa"/>
            <w:tcBorders>
              <w:top w:val="single" w:sz="4" w:space="0" w:color="auto"/>
              <w:bottom w:val="single" w:sz="4" w:space="0" w:color="auto"/>
            </w:tcBorders>
          </w:tcPr>
          <w:p w14:paraId="6A8FA3C1" w14:textId="77777777" w:rsidR="00552878" w:rsidRPr="004C138E" w:rsidRDefault="00552878" w:rsidP="00B33B22">
            <w:pPr>
              <w:pStyle w:val="CBCellBody"/>
              <w:rPr>
                <w:rFonts w:eastAsia="Arial Unicode MS" w:cs="Arial"/>
                <w:szCs w:val="18"/>
              </w:rPr>
            </w:pPr>
            <w:r w:rsidRPr="004C138E">
              <w:rPr>
                <w:rFonts w:eastAsia="Arial Unicode MS" w:cs="Arial"/>
                <w:szCs w:val="18"/>
              </w:rPr>
              <w:t>The RTC’s time of day shall be able to be persistently set by the LMP after boot-up</w:t>
            </w:r>
          </w:p>
        </w:tc>
        <w:tc>
          <w:tcPr>
            <w:tcW w:w="851" w:type="dxa"/>
            <w:tcBorders>
              <w:top w:val="single" w:sz="4" w:space="0" w:color="auto"/>
              <w:bottom w:val="single" w:sz="4" w:space="0" w:color="auto"/>
            </w:tcBorders>
          </w:tcPr>
          <w:p w14:paraId="238A0B0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1D65601" w14:textId="77777777" w:rsidR="00552878" w:rsidRPr="004C138E" w:rsidRDefault="00552878" w:rsidP="00B33B22">
            <w:pPr>
              <w:rPr>
                <w:rFonts w:ascii="Arial" w:hAnsi="Arial" w:cs="Arial"/>
                <w:color w:val="000000"/>
                <w:sz w:val="18"/>
                <w:szCs w:val="18"/>
              </w:rPr>
            </w:pPr>
          </w:p>
        </w:tc>
      </w:tr>
      <w:tr w:rsidR="00552878" w:rsidRPr="00AC7FDD" w14:paraId="77762C0A" w14:textId="77777777" w:rsidTr="00B33B22">
        <w:trPr>
          <w:cantSplit/>
        </w:trPr>
        <w:tc>
          <w:tcPr>
            <w:tcW w:w="957" w:type="dxa"/>
            <w:tcBorders>
              <w:top w:val="single" w:sz="4" w:space="0" w:color="auto"/>
              <w:bottom w:val="single" w:sz="4" w:space="0" w:color="auto"/>
            </w:tcBorders>
            <w:vAlign w:val="center"/>
          </w:tcPr>
          <w:p w14:paraId="2EA4B27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R3.2:79</w:t>
            </w:r>
          </w:p>
        </w:tc>
        <w:tc>
          <w:tcPr>
            <w:tcW w:w="850" w:type="dxa"/>
            <w:tcBorders>
              <w:top w:val="single" w:sz="4" w:space="0" w:color="auto"/>
              <w:bottom w:val="single" w:sz="4" w:space="0" w:color="auto"/>
            </w:tcBorders>
            <w:vAlign w:val="center"/>
          </w:tcPr>
          <w:p w14:paraId="7F603E4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79</w:t>
            </w:r>
          </w:p>
        </w:tc>
        <w:tc>
          <w:tcPr>
            <w:tcW w:w="4394" w:type="dxa"/>
            <w:tcBorders>
              <w:top w:val="single" w:sz="4" w:space="0" w:color="auto"/>
              <w:bottom w:val="single" w:sz="4" w:space="0" w:color="auto"/>
            </w:tcBorders>
          </w:tcPr>
          <w:p w14:paraId="2A41ED9B" w14:textId="77777777" w:rsidR="00552878" w:rsidRPr="004C138E" w:rsidRDefault="00552878" w:rsidP="00B33B22">
            <w:pPr>
              <w:pStyle w:val="CBCellBody"/>
              <w:rPr>
                <w:rFonts w:eastAsia="Arial Unicode MS" w:cs="Arial"/>
                <w:szCs w:val="18"/>
              </w:rPr>
            </w:pPr>
            <w:r w:rsidRPr="004C138E">
              <w:rPr>
                <w:rFonts w:eastAsia="Arial Unicode MS" w:cs="Arial"/>
                <w:szCs w:val="18"/>
              </w:rPr>
              <w:t>The RTC shall be able to detect low battery and clock stop conditions.</w:t>
            </w:r>
          </w:p>
        </w:tc>
        <w:tc>
          <w:tcPr>
            <w:tcW w:w="851" w:type="dxa"/>
            <w:tcBorders>
              <w:top w:val="single" w:sz="4" w:space="0" w:color="auto"/>
              <w:bottom w:val="single" w:sz="4" w:space="0" w:color="auto"/>
            </w:tcBorders>
          </w:tcPr>
          <w:p w14:paraId="3E45159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B5B4515" w14:textId="77777777" w:rsidR="00552878" w:rsidRPr="004C138E" w:rsidRDefault="00552878" w:rsidP="00B33B22">
            <w:pPr>
              <w:rPr>
                <w:rFonts w:ascii="Arial" w:hAnsi="Arial" w:cs="Arial"/>
                <w:color w:val="000000"/>
                <w:sz w:val="18"/>
                <w:szCs w:val="18"/>
              </w:rPr>
            </w:pPr>
          </w:p>
        </w:tc>
      </w:tr>
      <w:tr w:rsidR="00552878" w:rsidRPr="00AC7FDD" w14:paraId="0B7C4ADD" w14:textId="77777777" w:rsidTr="00B33B22">
        <w:trPr>
          <w:cantSplit/>
        </w:trPr>
        <w:tc>
          <w:tcPr>
            <w:tcW w:w="957" w:type="dxa"/>
            <w:tcBorders>
              <w:top w:val="single" w:sz="4" w:space="0" w:color="auto"/>
              <w:bottom w:val="single" w:sz="4" w:space="0" w:color="auto"/>
            </w:tcBorders>
            <w:vAlign w:val="center"/>
          </w:tcPr>
          <w:p w14:paraId="0B846DC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R3.2:80</w:t>
            </w:r>
          </w:p>
        </w:tc>
        <w:tc>
          <w:tcPr>
            <w:tcW w:w="850" w:type="dxa"/>
            <w:tcBorders>
              <w:top w:val="single" w:sz="4" w:space="0" w:color="auto"/>
              <w:bottom w:val="single" w:sz="4" w:space="0" w:color="auto"/>
            </w:tcBorders>
            <w:vAlign w:val="center"/>
          </w:tcPr>
          <w:p w14:paraId="72732AC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80</w:t>
            </w:r>
          </w:p>
        </w:tc>
        <w:tc>
          <w:tcPr>
            <w:tcW w:w="4394" w:type="dxa"/>
            <w:tcBorders>
              <w:top w:val="single" w:sz="4" w:space="0" w:color="auto"/>
              <w:bottom w:val="single" w:sz="4" w:space="0" w:color="auto"/>
            </w:tcBorders>
          </w:tcPr>
          <w:p w14:paraId="473DE253"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shall provide lane 0 of ATCA Update Channel for a direct communication path between Local Management Processors on redundant NPX1 modules. This lane connection shall be based on 1Gb </w:t>
            </w:r>
            <w:proofErr w:type="spellStart"/>
            <w:r w:rsidRPr="004C138E">
              <w:rPr>
                <w:rFonts w:eastAsia="Arial Unicode MS" w:cs="Arial"/>
                <w:szCs w:val="18"/>
              </w:rPr>
              <w:t>SerDes</w:t>
            </w:r>
            <w:proofErr w:type="spellEnd"/>
            <w:r w:rsidRPr="004C138E">
              <w:rPr>
                <w:rFonts w:eastAsia="Arial Unicode MS" w:cs="Arial"/>
                <w:szCs w:val="18"/>
              </w:rPr>
              <w:t>, and is not required to be compatible with the SCM3 and SCM5 Update Channel lane 0.</w:t>
            </w:r>
          </w:p>
        </w:tc>
        <w:tc>
          <w:tcPr>
            <w:tcW w:w="851" w:type="dxa"/>
            <w:tcBorders>
              <w:top w:val="single" w:sz="4" w:space="0" w:color="auto"/>
              <w:bottom w:val="single" w:sz="4" w:space="0" w:color="auto"/>
            </w:tcBorders>
          </w:tcPr>
          <w:p w14:paraId="2C205AB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04468FB" w14:textId="77777777" w:rsidR="00552878" w:rsidRPr="004C138E" w:rsidRDefault="00552878" w:rsidP="00B33B22">
            <w:pPr>
              <w:rPr>
                <w:rFonts w:ascii="Arial" w:hAnsi="Arial" w:cs="Arial"/>
                <w:color w:val="000000"/>
                <w:sz w:val="18"/>
                <w:szCs w:val="18"/>
              </w:rPr>
            </w:pPr>
          </w:p>
        </w:tc>
      </w:tr>
      <w:tr w:rsidR="00552878" w:rsidRPr="00AC7FDD" w14:paraId="037CEB25" w14:textId="77777777" w:rsidTr="00B33B22">
        <w:trPr>
          <w:cantSplit/>
        </w:trPr>
        <w:tc>
          <w:tcPr>
            <w:tcW w:w="957" w:type="dxa"/>
            <w:tcBorders>
              <w:top w:val="single" w:sz="4" w:space="0" w:color="auto"/>
              <w:bottom w:val="single" w:sz="4" w:space="0" w:color="auto"/>
            </w:tcBorders>
            <w:vAlign w:val="center"/>
          </w:tcPr>
          <w:p w14:paraId="3A50C67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R3.2:81</w:t>
            </w:r>
          </w:p>
        </w:tc>
        <w:tc>
          <w:tcPr>
            <w:tcW w:w="850" w:type="dxa"/>
            <w:tcBorders>
              <w:top w:val="single" w:sz="4" w:space="0" w:color="auto"/>
              <w:bottom w:val="single" w:sz="4" w:space="0" w:color="auto"/>
            </w:tcBorders>
            <w:vAlign w:val="center"/>
          </w:tcPr>
          <w:p w14:paraId="47DBB12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81</w:t>
            </w:r>
          </w:p>
        </w:tc>
        <w:tc>
          <w:tcPr>
            <w:tcW w:w="4394" w:type="dxa"/>
            <w:tcBorders>
              <w:top w:val="single" w:sz="4" w:space="0" w:color="auto"/>
              <w:bottom w:val="single" w:sz="4" w:space="0" w:color="auto"/>
            </w:tcBorders>
          </w:tcPr>
          <w:p w14:paraId="522910A5"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shall provide lanes 1 through 4 of the ATCA Update Channel for a direct cross-connected communication path between an optional RTM-based x86 block and the Base and Fabric interconnects on a redundant NPX1</w:t>
            </w:r>
          </w:p>
        </w:tc>
        <w:tc>
          <w:tcPr>
            <w:tcW w:w="851" w:type="dxa"/>
            <w:tcBorders>
              <w:top w:val="single" w:sz="4" w:space="0" w:color="auto"/>
              <w:bottom w:val="single" w:sz="4" w:space="0" w:color="auto"/>
            </w:tcBorders>
          </w:tcPr>
          <w:p w14:paraId="0C70691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F7CD825" w14:textId="77777777" w:rsidR="00552878" w:rsidRPr="004C138E" w:rsidRDefault="00552878" w:rsidP="00B33B22">
            <w:pPr>
              <w:rPr>
                <w:rFonts w:ascii="Arial" w:hAnsi="Arial" w:cs="Arial"/>
                <w:color w:val="000000"/>
                <w:sz w:val="18"/>
                <w:szCs w:val="18"/>
              </w:rPr>
            </w:pPr>
          </w:p>
        </w:tc>
      </w:tr>
      <w:tr w:rsidR="00552878" w:rsidRPr="00AC7FDD" w14:paraId="2D7C6ABE" w14:textId="77777777" w:rsidTr="00B33B22">
        <w:trPr>
          <w:cantSplit/>
        </w:trPr>
        <w:tc>
          <w:tcPr>
            <w:tcW w:w="957" w:type="dxa"/>
            <w:tcBorders>
              <w:top w:val="single" w:sz="4" w:space="0" w:color="auto"/>
              <w:bottom w:val="single" w:sz="4" w:space="0" w:color="auto"/>
            </w:tcBorders>
            <w:vAlign w:val="center"/>
          </w:tcPr>
          <w:p w14:paraId="6A55ACE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R3.2:82</w:t>
            </w:r>
          </w:p>
        </w:tc>
        <w:tc>
          <w:tcPr>
            <w:tcW w:w="850" w:type="dxa"/>
            <w:tcBorders>
              <w:top w:val="single" w:sz="4" w:space="0" w:color="auto"/>
              <w:bottom w:val="single" w:sz="4" w:space="0" w:color="auto"/>
            </w:tcBorders>
            <w:vAlign w:val="center"/>
          </w:tcPr>
          <w:p w14:paraId="73D6F82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82</w:t>
            </w:r>
          </w:p>
        </w:tc>
        <w:tc>
          <w:tcPr>
            <w:tcW w:w="4394" w:type="dxa"/>
            <w:tcBorders>
              <w:top w:val="single" w:sz="4" w:space="0" w:color="auto"/>
              <w:bottom w:val="single" w:sz="4" w:space="0" w:color="auto"/>
            </w:tcBorders>
          </w:tcPr>
          <w:p w14:paraId="18FBC385" w14:textId="77777777" w:rsidR="00552878" w:rsidRPr="004C138E" w:rsidRDefault="00552878" w:rsidP="00B33B22">
            <w:pPr>
              <w:pStyle w:val="CBCellBody"/>
              <w:rPr>
                <w:rFonts w:eastAsia="Arial Unicode MS" w:cs="Arial"/>
                <w:szCs w:val="18"/>
              </w:rPr>
            </w:pPr>
            <w:r w:rsidRPr="004C138E">
              <w:rPr>
                <w:rFonts w:eastAsia="Arial Unicode MS" w:cs="Arial"/>
                <w:szCs w:val="18"/>
              </w:rPr>
              <w:t>NPX1 shall contain a Network Timing Subsystem (NTS) supporting synchronization with internal or external references and distribution of a system reference clock throughout the ATCA shelf</w:t>
            </w:r>
          </w:p>
        </w:tc>
        <w:tc>
          <w:tcPr>
            <w:tcW w:w="851" w:type="dxa"/>
            <w:tcBorders>
              <w:top w:val="single" w:sz="4" w:space="0" w:color="auto"/>
              <w:bottom w:val="single" w:sz="4" w:space="0" w:color="auto"/>
            </w:tcBorders>
          </w:tcPr>
          <w:p w14:paraId="0D8891D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B4EEA39" w14:textId="77777777" w:rsidR="00552878" w:rsidRPr="004C138E" w:rsidRDefault="00552878" w:rsidP="00B33B22">
            <w:pPr>
              <w:rPr>
                <w:rFonts w:ascii="Arial" w:hAnsi="Arial" w:cs="Arial"/>
                <w:color w:val="000000"/>
                <w:sz w:val="18"/>
                <w:szCs w:val="18"/>
              </w:rPr>
            </w:pPr>
          </w:p>
        </w:tc>
      </w:tr>
      <w:tr w:rsidR="00552878" w:rsidRPr="00AC7FDD" w14:paraId="7390D4B7" w14:textId="77777777" w:rsidTr="00B33B22">
        <w:trPr>
          <w:cantSplit/>
        </w:trPr>
        <w:tc>
          <w:tcPr>
            <w:tcW w:w="957" w:type="dxa"/>
            <w:tcBorders>
              <w:top w:val="single" w:sz="4" w:space="0" w:color="auto"/>
              <w:bottom w:val="single" w:sz="4" w:space="0" w:color="auto"/>
            </w:tcBorders>
            <w:vAlign w:val="center"/>
          </w:tcPr>
          <w:p w14:paraId="1917D34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R3.2:83</w:t>
            </w:r>
          </w:p>
        </w:tc>
        <w:tc>
          <w:tcPr>
            <w:tcW w:w="850" w:type="dxa"/>
            <w:tcBorders>
              <w:top w:val="single" w:sz="4" w:space="0" w:color="auto"/>
              <w:bottom w:val="single" w:sz="4" w:space="0" w:color="auto"/>
            </w:tcBorders>
            <w:vAlign w:val="center"/>
          </w:tcPr>
          <w:p w14:paraId="421196A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83</w:t>
            </w:r>
          </w:p>
        </w:tc>
        <w:tc>
          <w:tcPr>
            <w:tcW w:w="4394" w:type="dxa"/>
            <w:tcBorders>
              <w:top w:val="single" w:sz="4" w:space="0" w:color="auto"/>
              <w:bottom w:val="single" w:sz="4" w:space="0" w:color="auto"/>
            </w:tcBorders>
          </w:tcPr>
          <w:p w14:paraId="37CE27B1" w14:textId="77777777" w:rsidR="00552878" w:rsidRPr="004C138E" w:rsidRDefault="00552878" w:rsidP="00B33B22">
            <w:pPr>
              <w:pStyle w:val="CBCellBody"/>
              <w:rPr>
                <w:rFonts w:eastAsia="Arial Unicode MS" w:cs="Arial"/>
                <w:szCs w:val="18"/>
              </w:rPr>
            </w:pPr>
            <w:r w:rsidRPr="004C138E">
              <w:rPr>
                <w:rFonts w:eastAsia="Arial Unicode MS" w:cs="Arial"/>
                <w:szCs w:val="18"/>
              </w:rPr>
              <w:t>As a build option, NPX1 shall be capable of being built without the NTS</w:t>
            </w:r>
          </w:p>
        </w:tc>
        <w:tc>
          <w:tcPr>
            <w:tcW w:w="851" w:type="dxa"/>
            <w:tcBorders>
              <w:top w:val="single" w:sz="4" w:space="0" w:color="auto"/>
              <w:bottom w:val="single" w:sz="4" w:space="0" w:color="auto"/>
            </w:tcBorders>
          </w:tcPr>
          <w:p w14:paraId="7AD577A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A5C575F" w14:textId="77777777" w:rsidR="00552878" w:rsidRPr="004C138E" w:rsidRDefault="00552878" w:rsidP="00B33B22">
            <w:pPr>
              <w:rPr>
                <w:rFonts w:ascii="Arial" w:hAnsi="Arial" w:cs="Arial"/>
                <w:color w:val="000000"/>
                <w:sz w:val="18"/>
                <w:szCs w:val="18"/>
              </w:rPr>
            </w:pPr>
          </w:p>
        </w:tc>
      </w:tr>
      <w:tr w:rsidR="00552878" w:rsidRPr="00AC7FDD" w14:paraId="5C5371AD" w14:textId="77777777" w:rsidTr="00B33B22">
        <w:trPr>
          <w:cantSplit/>
        </w:trPr>
        <w:tc>
          <w:tcPr>
            <w:tcW w:w="957" w:type="dxa"/>
            <w:tcBorders>
              <w:top w:val="single" w:sz="4" w:space="0" w:color="auto"/>
              <w:bottom w:val="single" w:sz="4" w:space="0" w:color="auto"/>
            </w:tcBorders>
            <w:vAlign w:val="center"/>
          </w:tcPr>
          <w:p w14:paraId="163D5E5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R3.2:84</w:t>
            </w:r>
          </w:p>
        </w:tc>
        <w:tc>
          <w:tcPr>
            <w:tcW w:w="850" w:type="dxa"/>
            <w:tcBorders>
              <w:top w:val="single" w:sz="4" w:space="0" w:color="auto"/>
              <w:bottom w:val="single" w:sz="4" w:space="0" w:color="auto"/>
            </w:tcBorders>
            <w:vAlign w:val="center"/>
          </w:tcPr>
          <w:p w14:paraId="4B587B1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84</w:t>
            </w:r>
          </w:p>
        </w:tc>
        <w:tc>
          <w:tcPr>
            <w:tcW w:w="4394" w:type="dxa"/>
            <w:tcBorders>
              <w:top w:val="single" w:sz="4" w:space="0" w:color="auto"/>
              <w:bottom w:val="single" w:sz="4" w:space="0" w:color="auto"/>
            </w:tcBorders>
          </w:tcPr>
          <w:p w14:paraId="1C76A1CF"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shall maintain a Stratum 3 accurate system reference clock.</w:t>
            </w:r>
          </w:p>
        </w:tc>
        <w:tc>
          <w:tcPr>
            <w:tcW w:w="851" w:type="dxa"/>
            <w:tcBorders>
              <w:top w:val="single" w:sz="4" w:space="0" w:color="auto"/>
              <w:bottom w:val="single" w:sz="4" w:space="0" w:color="auto"/>
            </w:tcBorders>
          </w:tcPr>
          <w:p w14:paraId="0E2A392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4DE3993" w14:textId="77777777" w:rsidR="00552878" w:rsidRPr="004C138E" w:rsidRDefault="00552878" w:rsidP="00B33B22">
            <w:pPr>
              <w:rPr>
                <w:rFonts w:ascii="Arial" w:hAnsi="Arial" w:cs="Arial"/>
                <w:color w:val="000000"/>
                <w:sz w:val="18"/>
                <w:szCs w:val="18"/>
              </w:rPr>
            </w:pPr>
          </w:p>
        </w:tc>
      </w:tr>
      <w:tr w:rsidR="00552878" w:rsidRPr="00AC7FDD" w14:paraId="2F470005" w14:textId="77777777" w:rsidTr="00B33B22">
        <w:trPr>
          <w:cantSplit/>
        </w:trPr>
        <w:tc>
          <w:tcPr>
            <w:tcW w:w="957" w:type="dxa"/>
            <w:tcBorders>
              <w:top w:val="single" w:sz="4" w:space="0" w:color="auto"/>
              <w:bottom w:val="single" w:sz="4" w:space="0" w:color="auto"/>
            </w:tcBorders>
            <w:vAlign w:val="center"/>
          </w:tcPr>
          <w:p w14:paraId="083CD94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R3.2:85</w:t>
            </w:r>
          </w:p>
        </w:tc>
        <w:tc>
          <w:tcPr>
            <w:tcW w:w="850" w:type="dxa"/>
            <w:tcBorders>
              <w:top w:val="single" w:sz="4" w:space="0" w:color="auto"/>
              <w:bottom w:val="single" w:sz="4" w:space="0" w:color="auto"/>
            </w:tcBorders>
            <w:vAlign w:val="center"/>
          </w:tcPr>
          <w:p w14:paraId="21696EE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85</w:t>
            </w:r>
          </w:p>
        </w:tc>
        <w:tc>
          <w:tcPr>
            <w:tcW w:w="4394" w:type="dxa"/>
            <w:tcBorders>
              <w:top w:val="single" w:sz="4" w:space="0" w:color="auto"/>
              <w:bottom w:val="single" w:sz="4" w:space="0" w:color="auto"/>
            </w:tcBorders>
          </w:tcPr>
          <w:p w14:paraId="64D0B7DC" w14:textId="77777777" w:rsidR="00552878" w:rsidRDefault="00552878" w:rsidP="00B33B22">
            <w:pPr>
              <w:pStyle w:val="CBCellBody"/>
              <w:rPr>
                <w:rFonts w:eastAsia="Arial Unicode MS" w:cs="Arial"/>
                <w:color w:val="FF0000"/>
                <w:szCs w:val="18"/>
                <w:lang w:eastAsia="zh-CN"/>
              </w:rPr>
            </w:pPr>
            <w:r w:rsidRPr="004C138E">
              <w:rPr>
                <w:rFonts w:eastAsia="Arial Unicode MS" w:cs="Arial"/>
                <w:szCs w:val="18"/>
              </w:rPr>
              <w:t xml:space="preserve">The NPX1 NTS shall provide a </w:t>
            </w:r>
            <w:r w:rsidRPr="002A2255">
              <w:rPr>
                <w:rFonts w:eastAsia="Arial Unicode MS" w:cs="Arial"/>
                <w:color w:val="FF0000"/>
                <w:szCs w:val="18"/>
              </w:rPr>
              <w:t>stuffing option for a Stratum 3E accurate system reference clock</w:t>
            </w:r>
            <w:r>
              <w:rPr>
                <w:rFonts w:eastAsia="Arial Unicode MS" w:cs="Arial" w:hint="eastAsia"/>
                <w:color w:val="FF0000"/>
                <w:szCs w:val="18"/>
                <w:lang w:eastAsia="zh-CN"/>
              </w:rPr>
              <w:t>.</w:t>
            </w:r>
          </w:p>
          <w:p w14:paraId="362A5D3F" w14:textId="77777777" w:rsidR="00552878" w:rsidRPr="004C138E" w:rsidRDefault="00552878" w:rsidP="00B33B22">
            <w:pPr>
              <w:pStyle w:val="CBCellBody"/>
              <w:rPr>
                <w:rFonts w:eastAsia="Arial Unicode MS" w:cs="Arial"/>
                <w:szCs w:val="18"/>
                <w:lang w:eastAsia="zh-CN"/>
              </w:rPr>
            </w:pPr>
            <w:r>
              <w:rPr>
                <w:color w:val="FF0000"/>
              </w:rPr>
              <w:t>------R0 use TV2914A Stratum 3 TCXO, need update to 3E if necessary.</w:t>
            </w:r>
          </w:p>
        </w:tc>
        <w:tc>
          <w:tcPr>
            <w:tcW w:w="851" w:type="dxa"/>
            <w:tcBorders>
              <w:top w:val="single" w:sz="4" w:space="0" w:color="auto"/>
              <w:bottom w:val="single" w:sz="4" w:space="0" w:color="auto"/>
            </w:tcBorders>
          </w:tcPr>
          <w:p w14:paraId="12480A1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70B6C8EC" w14:textId="77777777" w:rsidR="00552878" w:rsidRPr="004C138E" w:rsidRDefault="00552878" w:rsidP="00B33B22">
            <w:pPr>
              <w:rPr>
                <w:rFonts w:ascii="Arial" w:hAnsi="Arial" w:cs="Arial"/>
                <w:color w:val="000000"/>
                <w:sz w:val="18"/>
                <w:szCs w:val="18"/>
              </w:rPr>
            </w:pPr>
          </w:p>
        </w:tc>
      </w:tr>
      <w:tr w:rsidR="00552878" w:rsidRPr="00AC7FDD" w14:paraId="0BE5ADF7" w14:textId="77777777" w:rsidTr="00B33B22">
        <w:trPr>
          <w:cantSplit/>
        </w:trPr>
        <w:tc>
          <w:tcPr>
            <w:tcW w:w="957" w:type="dxa"/>
            <w:tcBorders>
              <w:top w:val="single" w:sz="4" w:space="0" w:color="auto"/>
              <w:bottom w:val="single" w:sz="4" w:space="0" w:color="auto"/>
            </w:tcBorders>
            <w:vAlign w:val="center"/>
          </w:tcPr>
          <w:p w14:paraId="51D8841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R3.2:86</w:t>
            </w:r>
          </w:p>
        </w:tc>
        <w:tc>
          <w:tcPr>
            <w:tcW w:w="850" w:type="dxa"/>
            <w:tcBorders>
              <w:top w:val="single" w:sz="4" w:space="0" w:color="auto"/>
              <w:bottom w:val="single" w:sz="4" w:space="0" w:color="auto"/>
            </w:tcBorders>
            <w:vAlign w:val="center"/>
          </w:tcPr>
          <w:p w14:paraId="7A4FB8F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86</w:t>
            </w:r>
          </w:p>
        </w:tc>
        <w:tc>
          <w:tcPr>
            <w:tcW w:w="4394" w:type="dxa"/>
            <w:tcBorders>
              <w:top w:val="single" w:sz="4" w:space="0" w:color="auto"/>
              <w:bottom w:val="single" w:sz="4" w:space="0" w:color="auto"/>
            </w:tcBorders>
          </w:tcPr>
          <w:p w14:paraId="5F771944"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rPr>
              <w:t>The NPX1 NTS shall accept the following reference input clocks:</w:t>
            </w:r>
          </w:p>
          <w:p w14:paraId="7711418E"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8KHz backplane frame synchronization clock signals, selected between CLK1A and CLK1B, when acting as a slave in a redundant pair</w:t>
            </w:r>
            <w:r w:rsidRPr="004C138E">
              <w:rPr>
                <w:rFonts w:eastAsia="Arial Unicode MS" w:cs="Arial"/>
                <w:szCs w:val="18"/>
                <w:lang w:eastAsia="zh-CN"/>
              </w:rPr>
              <w:tab/>
            </w:r>
          </w:p>
          <w:p w14:paraId="6C0CEE74"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19.44MHz backplane synchronization clock signals, selected between CLK2A and CLK2B, when acting as a slave in a redundant pair</w:t>
            </w:r>
            <w:r w:rsidRPr="004C138E">
              <w:rPr>
                <w:rFonts w:eastAsia="Arial Unicode MS" w:cs="Arial"/>
                <w:szCs w:val="18"/>
                <w:lang w:eastAsia="zh-CN"/>
              </w:rPr>
              <w:tab/>
            </w:r>
          </w:p>
          <w:p w14:paraId="4724BA5F"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Backplane reference synchronization signals CLK3A and CLK3B, as node blade recovered clocks.</w:t>
            </w:r>
            <w:r w:rsidRPr="004C138E">
              <w:rPr>
                <w:rFonts w:eastAsia="Arial Unicode MS" w:cs="Arial"/>
                <w:szCs w:val="18"/>
                <w:lang w:eastAsia="zh-CN"/>
              </w:rPr>
              <w:tab/>
            </w:r>
          </w:p>
          <w:p w14:paraId="670EAD72"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Reference clock from the IEEE-1588 block</w:t>
            </w:r>
            <w:r w:rsidRPr="004C138E">
              <w:rPr>
                <w:rFonts w:eastAsia="Arial Unicode MS" w:cs="Arial"/>
                <w:szCs w:val="18"/>
                <w:lang w:eastAsia="zh-CN"/>
              </w:rPr>
              <w:tab/>
            </w:r>
          </w:p>
          <w:p w14:paraId="3920CD93" w14:textId="77777777" w:rsidR="00552878"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r>
            <w:r w:rsidRPr="002A2255">
              <w:rPr>
                <w:rFonts w:eastAsia="Arial Unicode MS" w:cs="Arial"/>
                <w:color w:val="FF0000"/>
                <w:szCs w:val="18"/>
                <w:lang w:eastAsia="zh-CN"/>
              </w:rPr>
              <w:t>4 reference inputs of software selectable frequencies from Zone 3 (e.g. 8KHz, 1.544 MHz (BITS) or 2.048 MHz (SSU), 19.44MHz, 25MHz, 125MHz, 156.25MHz)</w:t>
            </w:r>
            <w:r w:rsidRPr="004C138E">
              <w:rPr>
                <w:rFonts w:eastAsia="Arial Unicode MS" w:cs="Arial"/>
                <w:szCs w:val="18"/>
                <w:lang w:eastAsia="zh-CN"/>
              </w:rPr>
              <w:tab/>
            </w:r>
          </w:p>
          <w:p w14:paraId="3A7B4E1B" w14:textId="77777777" w:rsidR="00552878" w:rsidRPr="004C138E" w:rsidRDefault="00552878" w:rsidP="00B33B22">
            <w:pPr>
              <w:pStyle w:val="CBCellBody"/>
              <w:rPr>
                <w:rFonts w:eastAsia="Arial Unicode MS" w:cs="Arial"/>
                <w:szCs w:val="18"/>
                <w:lang w:eastAsia="zh-CN"/>
              </w:rPr>
            </w:pPr>
            <w:r>
              <w:rPr>
                <w:rFonts w:eastAsia="Arial Unicode MS" w:cs="Arial" w:hint="eastAsia"/>
                <w:color w:val="FF0000"/>
                <w:szCs w:val="18"/>
                <w:lang w:eastAsia="zh-CN"/>
              </w:rPr>
              <w:t>-----</w:t>
            </w:r>
            <w:r w:rsidRPr="00CE7E63">
              <w:rPr>
                <w:rFonts w:eastAsia="Arial Unicode MS" w:cs="Arial" w:hint="eastAsia"/>
                <w:color w:val="FF0000"/>
                <w:szCs w:val="18"/>
                <w:lang w:eastAsia="zh-CN"/>
              </w:rPr>
              <w:t>Two reference inputs from Zone 3 are implemented.</w:t>
            </w:r>
          </w:p>
        </w:tc>
        <w:tc>
          <w:tcPr>
            <w:tcW w:w="851" w:type="dxa"/>
            <w:tcBorders>
              <w:top w:val="single" w:sz="4" w:space="0" w:color="auto"/>
              <w:bottom w:val="single" w:sz="4" w:space="0" w:color="auto"/>
            </w:tcBorders>
          </w:tcPr>
          <w:p w14:paraId="27702326" w14:textId="77777777" w:rsidR="00552878" w:rsidRPr="002B7DAB"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14012B45" w14:textId="77777777" w:rsidR="00552878" w:rsidRPr="004C138E" w:rsidRDefault="00552878" w:rsidP="00B33B22">
            <w:pPr>
              <w:rPr>
                <w:rFonts w:ascii="Arial" w:hAnsi="Arial" w:cs="Arial"/>
                <w:color w:val="000000"/>
                <w:sz w:val="18"/>
                <w:szCs w:val="18"/>
              </w:rPr>
            </w:pPr>
          </w:p>
        </w:tc>
      </w:tr>
      <w:tr w:rsidR="00552878" w:rsidRPr="00AC7FDD" w14:paraId="46B70D28" w14:textId="77777777" w:rsidTr="00B33B22">
        <w:trPr>
          <w:cantSplit/>
        </w:trPr>
        <w:tc>
          <w:tcPr>
            <w:tcW w:w="957" w:type="dxa"/>
            <w:tcBorders>
              <w:top w:val="single" w:sz="4" w:space="0" w:color="auto"/>
              <w:bottom w:val="single" w:sz="4" w:space="0" w:color="auto"/>
            </w:tcBorders>
            <w:vAlign w:val="center"/>
          </w:tcPr>
          <w:p w14:paraId="054FA38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R3.2:87</w:t>
            </w:r>
          </w:p>
        </w:tc>
        <w:tc>
          <w:tcPr>
            <w:tcW w:w="850" w:type="dxa"/>
            <w:tcBorders>
              <w:top w:val="single" w:sz="4" w:space="0" w:color="auto"/>
              <w:bottom w:val="single" w:sz="4" w:space="0" w:color="auto"/>
            </w:tcBorders>
            <w:vAlign w:val="center"/>
          </w:tcPr>
          <w:p w14:paraId="5B41B18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87</w:t>
            </w:r>
          </w:p>
        </w:tc>
        <w:tc>
          <w:tcPr>
            <w:tcW w:w="4394" w:type="dxa"/>
            <w:tcBorders>
              <w:top w:val="single" w:sz="4" w:space="0" w:color="auto"/>
              <w:bottom w:val="single" w:sz="4" w:space="0" w:color="auto"/>
            </w:tcBorders>
          </w:tcPr>
          <w:p w14:paraId="02459F48"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rPr>
              <w:t>The NPX1 NTS shall provide the following Stratum 3 system-synchronous output clocks:</w:t>
            </w:r>
          </w:p>
          <w:p w14:paraId="43FC48F3"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 Stratum 3 synchronous output bit clock of software selectable frequency (8KHz steps) to Zone 3 (e.g. 8KHz, 1.544 MHz (BITS) or 2.048 MHz (SSU). This clock shall be based on the NTS Stratum 3/3E clock base.</w:t>
            </w:r>
            <w:r w:rsidRPr="004C138E">
              <w:rPr>
                <w:rFonts w:eastAsia="Arial Unicode MS" w:cs="Arial"/>
                <w:szCs w:val="18"/>
                <w:lang w:eastAsia="zh-CN"/>
              </w:rPr>
              <w:tab/>
            </w:r>
          </w:p>
          <w:p w14:paraId="40876A2C"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 8KHz Stratum 3 synchronous frame clock output (8KHz Out) to Zone 3. This clock shall be based on the NTS Stratum 3/3E clock base.</w:t>
            </w:r>
            <w:r w:rsidRPr="004C138E">
              <w:rPr>
                <w:rFonts w:eastAsia="Arial Unicode MS" w:cs="Arial"/>
                <w:szCs w:val="18"/>
                <w:lang w:eastAsia="zh-CN"/>
              </w:rPr>
              <w:tab/>
            </w:r>
          </w:p>
          <w:p w14:paraId="2600E6F0"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 19.44MHz Stratum 3 synchronous clock output (19.44MHz Out) to Zone 3. This clock shall be based on the NTS Stratum 3/3E clock base or a selected recovered clock, as defined by the NTS configuration.</w:t>
            </w:r>
            <w:r w:rsidRPr="004C138E">
              <w:rPr>
                <w:rFonts w:eastAsia="Arial Unicode MS" w:cs="Arial"/>
                <w:szCs w:val="18"/>
                <w:lang w:eastAsia="zh-CN"/>
              </w:rPr>
              <w:tab/>
            </w:r>
          </w:p>
          <w:p w14:paraId="0BA84D92"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2 8KHz Stratum 3 synchronous clocks, selectable to drive backplane synchronization signals CLK1A, CLK1B, or both. These clocks shall be based on the NTS Stratum 3/3E clock base.</w:t>
            </w:r>
            <w:r w:rsidRPr="004C138E">
              <w:rPr>
                <w:rFonts w:eastAsia="Arial Unicode MS" w:cs="Arial"/>
                <w:szCs w:val="18"/>
                <w:lang w:eastAsia="zh-CN"/>
              </w:rPr>
              <w:tab/>
            </w:r>
          </w:p>
          <w:p w14:paraId="52B49F59"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2 19.44MHz Stratum 3 synchronous clocks, selectable to drive backplane synchronization signals CLK2A, CLK2B, or both. These clocks shall be based on the NTS Stratum 3/3E clock base.</w:t>
            </w:r>
            <w:r w:rsidRPr="004C138E">
              <w:rPr>
                <w:rFonts w:eastAsia="Arial Unicode MS" w:cs="Arial"/>
                <w:szCs w:val="18"/>
                <w:lang w:eastAsia="zh-CN"/>
              </w:rPr>
              <w:tab/>
            </w:r>
          </w:p>
          <w:p w14:paraId="7651F3D8" w14:textId="77777777" w:rsidR="00552878" w:rsidRPr="004C138E" w:rsidRDefault="00552878" w:rsidP="00B33B22">
            <w:pPr>
              <w:pStyle w:val="CBCellBody"/>
              <w:rPr>
                <w:rFonts w:eastAsia="Arial Unicode MS" w:cs="Arial"/>
                <w:szCs w:val="18"/>
                <w:lang w:eastAsia="zh-CN"/>
              </w:rPr>
            </w:pPr>
            <w:r w:rsidRPr="004C138E">
              <w:rPr>
                <w:rFonts w:eastAsia="Arial Unicode MS" w:cs="Arial"/>
                <w:szCs w:val="18"/>
                <w:lang w:eastAsia="zh-CN"/>
              </w:rPr>
              <w:t>•</w:t>
            </w:r>
            <w:r w:rsidRPr="004C138E">
              <w:rPr>
                <w:rFonts w:eastAsia="Arial Unicode MS" w:cs="Arial"/>
                <w:szCs w:val="18"/>
                <w:lang w:eastAsia="zh-CN"/>
              </w:rPr>
              <w:tab/>
              <w:t>1 Stratum 3 synchronous clock to the IEEE-1588 block, as appropriate</w:t>
            </w:r>
            <w:r w:rsidRPr="004C138E">
              <w:rPr>
                <w:rFonts w:eastAsia="Arial Unicode MS" w:cs="Arial"/>
                <w:szCs w:val="18"/>
                <w:lang w:eastAsia="zh-CN"/>
              </w:rPr>
              <w:tab/>
            </w:r>
          </w:p>
        </w:tc>
        <w:tc>
          <w:tcPr>
            <w:tcW w:w="851" w:type="dxa"/>
            <w:tcBorders>
              <w:top w:val="single" w:sz="4" w:space="0" w:color="auto"/>
              <w:bottom w:val="single" w:sz="4" w:space="0" w:color="auto"/>
            </w:tcBorders>
          </w:tcPr>
          <w:p w14:paraId="41048F7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701AF82" w14:textId="77777777" w:rsidR="00552878" w:rsidRPr="004C138E" w:rsidRDefault="00552878" w:rsidP="00B33B22">
            <w:pPr>
              <w:rPr>
                <w:rFonts w:ascii="Arial" w:hAnsi="Arial" w:cs="Arial"/>
                <w:color w:val="000000"/>
                <w:sz w:val="18"/>
                <w:szCs w:val="18"/>
              </w:rPr>
            </w:pPr>
          </w:p>
        </w:tc>
      </w:tr>
      <w:tr w:rsidR="00552878" w:rsidRPr="00AC7FDD" w14:paraId="4A320E5D" w14:textId="77777777" w:rsidTr="00B33B22">
        <w:trPr>
          <w:cantSplit/>
        </w:trPr>
        <w:tc>
          <w:tcPr>
            <w:tcW w:w="957" w:type="dxa"/>
            <w:tcBorders>
              <w:top w:val="single" w:sz="4" w:space="0" w:color="auto"/>
              <w:bottom w:val="single" w:sz="4" w:space="0" w:color="auto"/>
            </w:tcBorders>
            <w:vAlign w:val="center"/>
          </w:tcPr>
          <w:p w14:paraId="778085D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R3.2:88</w:t>
            </w:r>
          </w:p>
        </w:tc>
        <w:tc>
          <w:tcPr>
            <w:tcW w:w="850" w:type="dxa"/>
            <w:tcBorders>
              <w:top w:val="single" w:sz="4" w:space="0" w:color="auto"/>
              <w:bottom w:val="single" w:sz="4" w:space="0" w:color="auto"/>
            </w:tcBorders>
            <w:vAlign w:val="center"/>
          </w:tcPr>
          <w:p w14:paraId="189B0F1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88</w:t>
            </w:r>
          </w:p>
        </w:tc>
        <w:tc>
          <w:tcPr>
            <w:tcW w:w="4394" w:type="dxa"/>
            <w:tcBorders>
              <w:top w:val="single" w:sz="4" w:space="0" w:color="auto"/>
              <w:bottom w:val="single" w:sz="4" w:space="0" w:color="auto"/>
            </w:tcBorders>
          </w:tcPr>
          <w:p w14:paraId="0F9F204E"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I/O interfaces shall provide the function of a system clock master by providing a Stratum 3/3E clock to other chassis via RTM interfaces</w:t>
            </w:r>
          </w:p>
        </w:tc>
        <w:tc>
          <w:tcPr>
            <w:tcW w:w="851" w:type="dxa"/>
            <w:tcBorders>
              <w:top w:val="single" w:sz="4" w:space="0" w:color="auto"/>
              <w:bottom w:val="single" w:sz="4" w:space="0" w:color="auto"/>
            </w:tcBorders>
          </w:tcPr>
          <w:p w14:paraId="66A70B3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166A76F" w14:textId="77777777" w:rsidR="00552878" w:rsidRPr="004C138E" w:rsidRDefault="00552878" w:rsidP="00B33B22">
            <w:pPr>
              <w:rPr>
                <w:rFonts w:ascii="Arial" w:hAnsi="Arial" w:cs="Arial"/>
                <w:color w:val="000000"/>
                <w:sz w:val="18"/>
                <w:szCs w:val="18"/>
              </w:rPr>
            </w:pPr>
          </w:p>
        </w:tc>
      </w:tr>
      <w:tr w:rsidR="00552878" w:rsidRPr="00AC7FDD" w14:paraId="5E26E85E" w14:textId="77777777" w:rsidTr="00B33B22">
        <w:trPr>
          <w:cantSplit/>
        </w:trPr>
        <w:tc>
          <w:tcPr>
            <w:tcW w:w="957" w:type="dxa"/>
            <w:tcBorders>
              <w:top w:val="single" w:sz="4" w:space="0" w:color="auto"/>
              <w:bottom w:val="single" w:sz="4" w:space="0" w:color="auto"/>
            </w:tcBorders>
            <w:vAlign w:val="center"/>
          </w:tcPr>
          <w:p w14:paraId="7D5DD2B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R3.2:89</w:t>
            </w:r>
          </w:p>
        </w:tc>
        <w:tc>
          <w:tcPr>
            <w:tcW w:w="850" w:type="dxa"/>
            <w:tcBorders>
              <w:top w:val="single" w:sz="4" w:space="0" w:color="auto"/>
              <w:bottom w:val="single" w:sz="4" w:space="0" w:color="auto"/>
            </w:tcBorders>
            <w:vAlign w:val="center"/>
          </w:tcPr>
          <w:p w14:paraId="136A650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89</w:t>
            </w:r>
          </w:p>
        </w:tc>
        <w:tc>
          <w:tcPr>
            <w:tcW w:w="4394" w:type="dxa"/>
            <w:tcBorders>
              <w:top w:val="single" w:sz="4" w:space="0" w:color="auto"/>
              <w:bottom w:val="single" w:sz="4" w:space="0" w:color="auto"/>
            </w:tcBorders>
          </w:tcPr>
          <w:p w14:paraId="73B31C74"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I/O interfaces shall support the function of a system clock slave by synchronizing to recovered clocks from other chassis via RTM interfaces.</w:t>
            </w:r>
          </w:p>
        </w:tc>
        <w:tc>
          <w:tcPr>
            <w:tcW w:w="851" w:type="dxa"/>
            <w:tcBorders>
              <w:top w:val="single" w:sz="4" w:space="0" w:color="auto"/>
              <w:bottom w:val="single" w:sz="4" w:space="0" w:color="auto"/>
            </w:tcBorders>
          </w:tcPr>
          <w:p w14:paraId="3957769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B6D60C9" w14:textId="77777777" w:rsidR="00552878" w:rsidRPr="004C138E" w:rsidRDefault="00552878" w:rsidP="00B33B22">
            <w:pPr>
              <w:rPr>
                <w:rFonts w:ascii="Arial" w:hAnsi="Arial" w:cs="Arial"/>
                <w:color w:val="000000"/>
                <w:sz w:val="18"/>
                <w:szCs w:val="18"/>
              </w:rPr>
            </w:pPr>
          </w:p>
        </w:tc>
      </w:tr>
      <w:tr w:rsidR="00552878" w:rsidRPr="00AC7FDD" w14:paraId="7EB0DB83" w14:textId="77777777" w:rsidTr="00B33B22">
        <w:trPr>
          <w:cantSplit/>
        </w:trPr>
        <w:tc>
          <w:tcPr>
            <w:tcW w:w="957" w:type="dxa"/>
            <w:tcBorders>
              <w:top w:val="single" w:sz="4" w:space="0" w:color="auto"/>
              <w:bottom w:val="single" w:sz="4" w:space="0" w:color="auto"/>
            </w:tcBorders>
            <w:vAlign w:val="center"/>
          </w:tcPr>
          <w:p w14:paraId="15AD46F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R3.2:90</w:t>
            </w:r>
          </w:p>
        </w:tc>
        <w:tc>
          <w:tcPr>
            <w:tcW w:w="850" w:type="dxa"/>
            <w:tcBorders>
              <w:top w:val="single" w:sz="4" w:space="0" w:color="auto"/>
              <w:bottom w:val="single" w:sz="4" w:space="0" w:color="auto"/>
            </w:tcBorders>
            <w:vAlign w:val="center"/>
          </w:tcPr>
          <w:p w14:paraId="33889CB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90</w:t>
            </w:r>
          </w:p>
        </w:tc>
        <w:tc>
          <w:tcPr>
            <w:tcW w:w="4394" w:type="dxa"/>
            <w:tcBorders>
              <w:top w:val="single" w:sz="4" w:space="0" w:color="auto"/>
              <w:bottom w:val="single" w:sz="4" w:space="0" w:color="auto"/>
            </w:tcBorders>
          </w:tcPr>
          <w:p w14:paraId="1AF105A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I/O interfaces shall, while acting as a system clock slave, be capable of simultaneously providing a clock to Zone 3 which is synchronized (via the T4 path) to a selected backplane synchronization signal (CLK3A or CLK3B)</w:t>
            </w:r>
          </w:p>
        </w:tc>
        <w:tc>
          <w:tcPr>
            <w:tcW w:w="851" w:type="dxa"/>
            <w:tcBorders>
              <w:top w:val="single" w:sz="4" w:space="0" w:color="auto"/>
              <w:bottom w:val="single" w:sz="4" w:space="0" w:color="auto"/>
            </w:tcBorders>
          </w:tcPr>
          <w:p w14:paraId="2B72A41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80E110C" w14:textId="77777777" w:rsidR="00552878" w:rsidRPr="004C138E" w:rsidRDefault="00552878" w:rsidP="00B33B22">
            <w:pPr>
              <w:rPr>
                <w:rFonts w:ascii="Arial" w:hAnsi="Arial" w:cs="Arial"/>
                <w:color w:val="000000"/>
                <w:sz w:val="18"/>
                <w:szCs w:val="18"/>
              </w:rPr>
            </w:pPr>
          </w:p>
        </w:tc>
      </w:tr>
      <w:tr w:rsidR="00552878" w:rsidRPr="00AC7FDD" w14:paraId="68507AF5" w14:textId="77777777" w:rsidTr="00B33B22">
        <w:trPr>
          <w:cantSplit/>
        </w:trPr>
        <w:tc>
          <w:tcPr>
            <w:tcW w:w="957" w:type="dxa"/>
            <w:tcBorders>
              <w:top w:val="single" w:sz="4" w:space="0" w:color="auto"/>
              <w:bottom w:val="single" w:sz="4" w:space="0" w:color="auto"/>
            </w:tcBorders>
            <w:vAlign w:val="center"/>
          </w:tcPr>
          <w:p w14:paraId="61E22ED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R3.2:91</w:t>
            </w:r>
          </w:p>
        </w:tc>
        <w:tc>
          <w:tcPr>
            <w:tcW w:w="850" w:type="dxa"/>
            <w:tcBorders>
              <w:top w:val="single" w:sz="4" w:space="0" w:color="auto"/>
              <w:bottom w:val="single" w:sz="4" w:space="0" w:color="auto"/>
            </w:tcBorders>
            <w:vAlign w:val="center"/>
          </w:tcPr>
          <w:p w14:paraId="3D2BF0D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91</w:t>
            </w:r>
          </w:p>
        </w:tc>
        <w:tc>
          <w:tcPr>
            <w:tcW w:w="4394" w:type="dxa"/>
            <w:tcBorders>
              <w:top w:val="single" w:sz="4" w:space="0" w:color="auto"/>
              <w:bottom w:val="single" w:sz="4" w:space="0" w:color="auto"/>
            </w:tcBorders>
          </w:tcPr>
          <w:p w14:paraId="59C3D9F9" w14:textId="77777777" w:rsidR="00552878" w:rsidRDefault="00552878" w:rsidP="00B33B22">
            <w:pPr>
              <w:pStyle w:val="CBCellBody"/>
              <w:rPr>
                <w:rFonts w:eastAsia="Arial Unicode MS" w:cs="Arial"/>
                <w:szCs w:val="18"/>
                <w:lang w:eastAsia="zh-CN"/>
              </w:rPr>
            </w:pPr>
            <w:r w:rsidRPr="004C138E">
              <w:rPr>
                <w:rFonts w:eastAsia="Arial Unicode MS" w:cs="Arial"/>
                <w:szCs w:val="18"/>
              </w:rPr>
              <w:t>The NPX1 NTS block shall provide, under software control, buffered copies (pass-through) of the two backplane synchronization signals CLK3A and CLK3B to the RTM</w:t>
            </w:r>
          </w:p>
          <w:p w14:paraId="498E0C2F" w14:textId="77777777" w:rsidR="00552878" w:rsidRPr="004C138E" w:rsidRDefault="00552878" w:rsidP="00B33B22">
            <w:pPr>
              <w:pStyle w:val="CBCellBody"/>
              <w:rPr>
                <w:rFonts w:eastAsia="Arial Unicode MS" w:cs="Arial"/>
                <w:szCs w:val="18"/>
                <w:lang w:eastAsia="zh-CN"/>
              </w:rPr>
            </w:pPr>
            <w:r>
              <w:rPr>
                <w:rFonts w:eastAsia="Arial Unicode MS" w:cs="Arial" w:hint="eastAsia"/>
                <w:color w:val="FF0000"/>
                <w:szCs w:val="18"/>
                <w:lang w:eastAsia="zh-CN"/>
              </w:rPr>
              <w:t>-----</w:t>
            </w:r>
            <w:r w:rsidRPr="00CE7E63">
              <w:rPr>
                <w:rFonts w:eastAsia="Arial Unicode MS" w:cs="Arial" w:hint="eastAsia"/>
                <w:color w:val="FF0000"/>
                <w:szCs w:val="18"/>
                <w:lang w:eastAsia="zh-CN"/>
              </w:rPr>
              <w:t>This is not implemented on A2470.</w:t>
            </w:r>
          </w:p>
        </w:tc>
        <w:tc>
          <w:tcPr>
            <w:tcW w:w="851" w:type="dxa"/>
            <w:tcBorders>
              <w:top w:val="single" w:sz="4" w:space="0" w:color="auto"/>
              <w:bottom w:val="single" w:sz="4" w:space="0" w:color="auto"/>
            </w:tcBorders>
          </w:tcPr>
          <w:p w14:paraId="69764209" w14:textId="77777777" w:rsidR="00552878" w:rsidRPr="002B7DAB"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78D040BD" w14:textId="77777777" w:rsidR="00552878" w:rsidRPr="004C138E" w:rsidRDefault="00552878" w:rsidP="00B33B22">
            <w:pPr>
              <w:rPr>
                <w:rFonts w:ascii="Arial" w:hAnsi="Arial" w:cs="Arial"/>
                <w:color w:val="000000"/>
                <w:sz w:val="18"/>
                <w:szCs w:val="18"/>
              </w:rPr>
            </w:pPr>
          </w:p>
        </w:tc>
      </w:tr>
      <w:tr w:rsidR="00552878" w:rsidRPr="00AC7FDD" w14:paraId="63931F09" w14:textId="77777777" w:rsidTr="00B33B22">
        <w:trPr>
          <w:cantSplit/>
        </w:trPr>
        <w:tc>
          <w:tcPr>
            <w:tcW w:w="957" w:type="dxa"/>
            <w:tcBorders>
              <w:top w:val="single" w:sz="4" w:space="0" w:color="auto"/>
              <w:bottom w:val="single" w:sz="4" w:space="0" w:color="auto"/>
            </w:tcBorders>
            <w:vAlign w:val="center"/>
          </w:tcPr>
          <w:p w14:paraId="728A033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R3.2:92</w:t>
            </w:r>
          </w:p>
        </w:tc>
        <w:tc>
          <w:tcPr>
            <w:tcW w:w="850" w:type="dxa"/>
            <w:tcBorders>
              <w:top w:val="single" w:sz="4" w:space="0" w:color="auto"/>
              <w:bottom w:val="single" w:sz="4" w:space="0" w:color="auto"/>
            </w:tcBorders>
            <w:vAlign w:val="center"/>
          </w:tcPr>
          <w:p w14:paraId="33AA124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92</w:t>
            </w:r>
          </w:p>
        </w:tc>
        <w:tc>
          <w:tcPr>
            <w:tcW w:w="4394" w:type="dxa"/>
            <w:tcBorders>
              <w:top w:val="single" w:sz="4" w:space="0" w:color="auto"/>
              <w:bottom w:val="single" w:sz="4" w:space="0" w:color="auto"/>
            </w:tcBorders>
          </w:tcPr>
          <w:p w14:paraId="1E8BD163" w14:textId="77777777" w:rsidR="00552878" w:rsidRPr="004C138E" w:rsidRDefault="00552878" w:rsidP="00B33B22">
            <w:pPr>
              <w:pStyle w:val="CBCellBody"/>
              <w:rPr>
                <w:rFonts w:eastAsia="Arial Unicode MS" w:cs="Arial"/>
                <w:szCs w:val="18"/>
              </w:rPr>
            </w:pPr>
            <w:r w:rsidRPr="004C138E">
              <w:rPr>
                <w:rFonts w:eastAsia="Arial Unicode MS" w:cs="Arial"/>
                <w:szCs w:val="18"/>
              </w:rPr>
              <w:t>E-Keying for the NPX1 NTS ATCA backplane interfaces shall be managed via the IPMC processor, possibly in conjunction with the Local Management Processor.</w:t>
            </w:r>
          </w:p>
        </w:tc>
        <w:tc>
          <w:tcPr>
            <w:tcW w:w="851" w:type="dxa"/>
            <w:tcBorders>
              <w:top w:val="single" w:sz="4" w:space="0" w:color="auto"/>
              <w:bottom w:val="single" w:sz="4" w:space="0" w:color="auto"/>
            </w:tcBorders>
          </w:tcPr>
          <w:p w14:paraId="74EC812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023AC3B" w14:textId="77777777" w:rsidR="00552878" w:rsidRPr="004C138E" w:rsidRDefault="00552878" w:rsidP="00B33B22">
            <w:pPr>
              <w:rPr>
                <w:rFonts w:ascii="Arial" w:hAnsi="Arial" w:cs="Arial"/>
                <w:color w:val="000000"/>
                <w:sz w:val="18"/>
                <w:szCs w:val="18"/>
              </w:rPr>
            </w:pPr>
          </w:p>
        </w:tc>
      </w:tr>
      <w:tr w:rsidR="00552878" w:rsidRPr="00AC7FDD" w14:paraId="4A7F8A84" w14:textId="77777777" w:rsidTr="00B33B22">
        <w:trPr>
          <w:cantSplit/>
        </w:trPr>
        <w:tc>
          <w:tcPr>
            <w:tcW w:w="957" w:type="dxa"/>
            <w:tcBorders>
              <w:top w:val="single" w:sz="4" w:space="0" w:color="auto"/>
              <w:bottom w:val="single" w:sz="4" w:space="0" w:color="auto"/>
            </w:tcBorders>
            <w:vAlign w:val="center"/>
          </w:tcPr>
          <w:p w14:paraId="1E1A80A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R3.2:93</w:t>
            </w:r>
          </w:p>
        </w:tc>
        <w:tc>
          <w:tcPr>
            <w:tcW w:w="850" w:type="dxa"/>
            <w:tcBorders>
              <w:top w:val="single" w:sz="4" w:space="0" w:color="auto"/>
              <w:bottom w:val="single" w:sz="4" w:space="0" w:color="auto"/>
            </w:tcBorders>
            <w:vAlign w:val="center"/>
          </w:tcPr>
          <w:p w14:paraId="79C72F9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93</w:t>
            </w:r>
          </w:p>
        </w:tc>
        <w:tc>
          <w:tcPr>
            <w:tcW w:w="4394" w:type="dxa"/>
            <w:tcBorders>
              <w:top w:val="single" w:sz="4" w:space="0" w:color="auto"/>
              <w:bottom w:val="single" w:sz="4" w:space="0" w:color="auto"/>
            </w:tcBorders>
          </w:tcPr>
          <w:p w14:paraId="697A4771"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shall be configured and managed directly by the Local Management Processor.</w:t>
            </w:r>
          </w:p>
        </w:tc>
        <w:tc>
          <w:tcPr>
            <w:tcW w:w="851" w:type="dxa"/>
            <w:tcBorders>
              <w:top w:val="single" w:sz="4" w:space="0" w:color="auto"/>
              <w:bottom w:val="single" w:sz="4" w:space="0" w:color="auto"/>
            </w:tcBorders>
          </w:tcPr>
          <w:p w14:paraId="131396E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1905E53" w14:textId="77777777" w:rsidR="00552878" w:rsidRPr="004C138E" w:rsidRDefault="00552878" w:rsidP="00B33B22">
            <w:pPr>
              <w:rPr>
                <w:rFonts w:ascii="Arial" w:hAnsi="Arial" w:cs="Arial"/>
                <w:color w:val="000000"/>
                <w:sz w:val="18"/>
                <w:szCs w:val="18"/>
              </w:rPr>
            </w:pPr>
          </w:p>
        </w:tc>
      </w:tr>
      <w:tr w:rsidR="00552878" w:rsidRPr="00AC7FDD" w14:paraId="7D97BB86" w14:textId="77777777" w:rsidTr="00B33B22">
        <w:trPr>
          <w:cantSplit/>
        </w:trPr>
        <w:tc>
          <w:tcPr>
            <w:tcW w:w="957" w:type="dxa"/>
            <w:tcBorders>
              <w:top w:val="single" w:sz="4" w:space="0" w:color="auto"/>
              <w:bottom w:val="single" w:sz="4" w:space="0" w:color="auto"/>
            </w:tcBorders>
            <w:vAlign w:val="center"/>
          </w:tcPr>
          <w:p w14:paraId="19F1C73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R3.2:94</w:t>
            </w:r>
          </w:p>
        </w:tc>
        <w:tc>
          <w:tcPr>
            <w:tcW w:w="850" w:type="dxa"/>
            <w:tcBorders>
              <w:top w:val="single" w:sz="4" w:space="0" w:color="auto"/>
              <w:bottom w:val="single" w:sz="4" w:space="0" w:color="auto"/>
            </w:tcBorders>
            <w:vAlign w:val="center"/>
          </w:tcPr>
          <w:p w14:paraId="6B754E7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94</w:t>
            </w:r>
          </w:p>
        </w:tc>
        <w:tc>
          <w:tcPr>
            <w:tcW w:w="4394" w:type="dxa"/>
            <w:tcBorders>
              <w:top w:val="single" w:sz="4" w:space="0" w:color="auto"/>
              <w:bottom w:val="single" w:sz="4" w:space="0" w:color="auto"/>
            </w:tcBorders>
          </w:tcPr>
          <w:p w14:paraId="0E502D3C"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NTS shall comply with </w:t>
            </w:r>
            <w:proofErr w:type="spellStart"/>
            <w:r w:rsidRPr="004C138E">
              <w:rPr>
                <w:rFonts w:eastAsia="Arial Unicode MS" w:cs="Arial"/>
                <w:szCs w:val="18"/>
              </w:rPr>
              <w:t>Telcordia</w:t>
            </w:r>
            <w:proofErr w:type="spellEnd"/>
            <w:r w:rsidRPr="004C138E">
              <w:rPr>
                <w:rFonts w:eastAsia="Arial Unicode MS" w:cs="Arial"/>
                <w:szCs w:val="18"/>
              </w:rPr>
              <w:t xml:space="preserve"> GR-1244-CORE [53]</w:t>
            </w:r>
          </w:p>
        </w:tc>
        <w:tc>
          <w:tcPr>
            <w:tcW w:w="851" w:type="dxa"/>
            <w:tcBorders>
              <w:top w:val="single" w:sz="4" w:space="0" w:color="auto"/>
              <w:bottom w:val="single" w:sz="4" w:space="0" w:color="auto"/>
            </w:tcBorders>
          </w:tcPr>
          <w:p w14:paraId="34E40FF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C456746" w14:textId="77777777" w:rsidR="00552878" w:rsidRPr="004C138E" w:rsidRDefault="00552878" w:rsidP="00B33B22">
            <w:pPr>
              <w:rPr>
                <w:rFonts w:ascii="Arial" w:hAnsi="Arial" w:cs="Arial"/>
                <w:color w:val="000000"/>
                <w:sz w:val="18"/>
                <w:szCs w:val="18"/>
              </w:rPr>
            </w:pPr>
          </w:p>
        </w:tc>
      </w:tr>
      <w:tr w:rsidR="00552878" w:rsidRPr="00AC7FDD" w14:paraId="657C9F5E" w14:textId="77777777" w:rsidTr="00B33B22">
        <w:trPr>
          <w:cantSplit/>
        </w:trPr>
        <w:tc>
          <w:tcPr>
            <w:tcW w:w="957" w:type="dxa"/>
            <w:tcBorders>
              <w:top w:val="single" w:sz="4" w:space="0" w:color="auto"/>
              <w:bottom w:val="single" w:sz="4" w:space="0" w:color="auto"/>
            </w:tcBorders>
            <w:vAlign w:val="center"/>
          </w:tcPr>
          <w:p w14:paraId="4101EE6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R3.2:95</w:t>
            </w:r>
          </w:p>
        </w:tc>
        <w:tc>
          <w:tcPr>
            <w:tcW w:w="850" w:type="dxa"/>
            <w:tcBorders>
              <w:top w:val="single" w:sz="4" w:space="0" w:color="auto"/>
              <w:bottom w:val="single" w:sz="4" w:space="0" w:color="auto"/>
            </w:tcBorders>
            <w:vAlign w:val="center"/>
          </w:tcPr>
          <w:p w14:paraId="0222CBE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95</w:t>
            </w:r>
          </w:p>
        </w:tc>
        <w:tc>
          <w:tcPr>
            <w:tcW w:w="4394" w:type="dxa"/>
            <w:tcBorders>
              <w:top w:val="single" w:sz="4" w:space="0" w:color="auto"/>
              <w:bottom w:val="single" w:sz="4" w:space="0" w:color="auto"/>
            </w:tcBorders>
          </w:tcPr>
          <w:p w14:paraId="0BF4BCB4"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NTS shall comply with </w:t>
            </w:r>
            <w:proofErr w:type="spellStart"/>
            <w:r w:rsidRPr="004C138E">
              <w:rPr>
                <w:rFonts w:eastAsia="Arial Unicode MS" w:cs="Arial"/>
                <w:szCs w:val="18"/>
              </w:rPr>
              <w:t>Telcordia</w:t>
            </w:r>
            <w:proofErr w:type="spellEnd"/>
            <w:r w:rsidRPr="004C138E">
              <w:rPr>
                <w:rFonts w:eastAsia="Arial Unicode MS" w:cs="Arial"/>
                <w:szCs w:val="18"/>
              </w:rPr>
              <w:t xml:space="preserve"> GR-253-CORE [54]</w:t>
            </w:r>
          </w:p>
        </w:tc>
        <w:tc>
          <w:tcPr>
            <w:tcW w:w="851" w:type="dxa"/>
            <w:tcBorders>
              <w:top w:val="single" w:sz="4" w:space="0" w:color="auto"/>
              <w:bottom w:val="single" w:sz="4" w:space="0" w:color="auto"/>
            </w:tcBorders>
          </w:tcPr>
          <w:p w14:paraId="46F7F4D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1780C4C" w14:textId="77777777" w:rsidR="00552878" w:rsidRPr="004C138E" w:rsidRDefault="00552878" w:rsidP="00B33B22">
            <w:pPr>
              <w:rPr>
                <w:rFonts w:ascii="Arial" w:hAnsi="Arial" w:cs="Arial"/>
                <w:color w:val="000000"/>
                <w:sz w:val="18"/>
                <w:szCs w:val="18"/>
              </w:rPr>
            </w:pPr>
          </w:p>
        </w:tc>
      </w:tr>
      <w:tr w:rsidR="00552878" w:rsidRPr="00AC7FDD" w14:paraId="29D1C0AE" w14:textId="77777777" w:rsidTr="00B33B22">
        <w:trPr>
          <w:cantSplit/>
        </w:trPr>
        <w:tc>
          <w:tcPr>
            <w:tcW w:w="957" w:type="dxa"/>
            <w:tcBorders>
              <w:top w:val="single" w:sz="4" w:space="0" w:color="auto"/>
              <w:bottom w:val="single" w:sz="4" w:space="0" w:color="auto"/>
            </w:tcBorders>
            <w:vAlign w:val="center"/>
          </w:tcPr>
          <w:p w14:paraId="78FAB83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R3.2:96</w:t>
            </w:r>
          </w:p>
        </w:tc>
        <w:tc>
          <w:tcPr>
            <w:tcW w:w="850" w:type="dxa"/>
            <w:tcBorders>
              <w:top w:val="single" w:sz="4" w:space="0" w:color="auto"/>
              <w:bottom w:val="single" w:sz="4" w:space="0" w:color="auto"/>
            </w:tcBorders>
            <w:vAlign w:val="center"/>
          </w:tcPr>
          <w:p w14:paraId="457A9C8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96</w:t>
            </w:r>
          </w:p>
        </w:tc>
        <w:tc>
          <w:tcPr>
            <w:tcW w:w="4394" w:type="dxa"/>
            <w:tcBorders>
              <w:top w:val="single" w:sz="4" w:space="0" w:color="auto"/>
              <w:bottom w:val="single" w:sz="4" w:space="0" w:color="auto"/>
            </w:tcBorders>
          </w:tcPr>
          <w:p w14:paraId="0BD3D2DE"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NTS shall comply with </w:t>
            </w:r>
            <w:proofErr w:type="spellStart"/>
            <w:r w:rsidRPr="004C138E">
              <w:rPr>
                <w:rFonts w:eastAsia="Arial Unicode MS" w:cs="Arial"/>
                <w:szCs w:val="18"/>
              </w:rPr>
              <w:t>Telcordia</w:t>
            </w:r>
            <w:proofErr w:type="spellEnd"/>
            <w:r w:rsidRPr="004C138E">
              <w:rPr>
                <w:rFonts w:eastAsia="Arial Unicode MS" w:cs="Arial"/>
                <w:szCs w:val="18"/>
              </w:rPr>
              <w:t xml:space="preserve"> ITU-T G.783 [58]</w:t>
            </w:r>
          </w:p>
        </w:tc>
        <w:tc>
          <w:tcPr>
            <w:tcW w:w="851" w:type="dxa"/>
            <w:tcBorders>
              <w:top w:val="single" w:sz="4" w:space="0" w:color="auto"/>
              <w:bottom w:val="single" w:sz="4" w:space="0" w:color="auto"/>
            </w:tcBorders>
          </w:tcPr>
          <w:p w14:paraId="584D50B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1F1E14" w14:textId="77777777" w:rsidR="00552878" w:rsidRPr="004C138E" w:rsidRDefault="00552878" w:rsidP="00B33B22">
            <w:pPr>
              <w:rPr>
                <w:rFonts w:ascii="Arial" w:hAnsi="Arial" w:cs="Arial"/>
                <w:color w:val="000000"/>
                <w:sz w:val="18"/>
                <w:szCs w:val="18"/>
              </w:rPr>
            </w:pPr>
          </w:p>
        </w:tc>
      </w:tr>
      <w:tr w:rsidR="00552878" w:rsidRPr="00AC7FDD" w14:paraId="18E80589" w14:textId="77777777" w:rsidTr="00B33B22">
        <w:trPr>
          <w:cantSplit/>
        </w:trPr>
        <w:tc>
          <w:tcPr>
            <w:tcW w:w="957" w:type="dxa"/>
            <w:tcBorders>
              <w:top w:val="single" w:sz="4" w:space="0" w:color="auto"/>
              <w:bottom w:val="single" w:sz="4" w:space="0" w:color="auto"/>
            </w:tcBorders>
            <w:vAlign w:val="center"/>
          </w:tcPr>
          <w:p w14:paraId="6ED99DC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R3.2:97</w:t>
            </w:r>
          </w:p>
        </w:tc>
        <w:tc>
          <w:tcPr>
            <w:tcW w:w="850" w:type="dxa"/>
            <w:tcBorders>
              <w:top w:val="single" w:sz="4" w:space="0" w:color="auto"/>
              <w:bottom w:val="single" w:sz="4" w:space="0" w:color="auto"/>
            </w:tcBorders>
            <w:vAlign w:val="center"/>
          </w:tcPr>
          <w:p w14:paraId="2D8637C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97</w:t>
            </w:r>
          </w:p>
        </w:tc>
        <w:tc>
          <w:tcPr>
            <w:tcW w:w="4394" w:type="dxa"/>
            <w:tcBorders>
              <w:top w:val="single" w:sz="4" w:space="0" w:color="auto"/>
              <w:bottom w:val="single" w:sz="4" w:space="0" w:color="auto"/>
            </w:tcBorders>
          </w:tcPr>
          <w:p w14:paraId="1116A38A"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shall comply with ITU-T G.803 [59]</w:t>
            </w:r>
          </w:p>
        </w:tc>
        <w:tc>
          <w:tcPr>
            <w:tcW w:w="851" w:type="dxa"/>
            <w:tcBorders>
              <w:top w:val="single" w:sz="4" w:space="0" w:color="auto"/>
              <w:bottom w:val="single" w:sz="4" w:space="0" w:color="auto"/>
            </w:tcBorders>
          </w:tcPr>
          <w:p w14:paraId="2C8C9B3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2C05D2" w14:textId="77777777" w:rsidR="00552878" w:rsidRPr="004C138E" w:rsidRDefault="00552878" w:rsidP="00B33B22">
            <w:pPr>
              <w:rPr>
                <w:rFonts w:ascii="Arial" w:hAnsi="Arial" w:cs="Arial"/>
                <w:color w:val="000000"/>
                <w:sz w:val="18"/>
                <w:szCs w:val="18"/>
              </w:rPr>
            </w:pPr>
          </w:p>
        </w:tc>
      </w:tr>
      <w:tr w:rsidR="00552878" w:rsidRPr="00AC7FDD" w14:paraId="48703359" w14:textId="77777777" w:rsidTr="00B33B22">
        <w:trPr>
          <w:cantSplit/>
        </w:trPr>
        <w:tc>
          <w:tcPr>
            <w:tcW w:w="957" w:type="dxa"/>
            <w:tcBorders>
              <w:top w:val="single" w:sz="4" w:space="0" w:color="auto"/>
              <w:bottom w:val="single" w:sz="4" w:space="0" w:color="auto"/>
            </w:tcBorders>
            <w:vAlign w:val="center"/>
          </w:tcPr>
          <w:p w14:paraId="18290DB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R3.2:98</w:t>
            </w:r>
          </w:p>
        </w:tc>
        <w:tc>
          <w:tcPr>
            <w:tcW w:w="850" w:type="dxa"/>
            <w:tcBorders>
              <w:top w:val="single" w:sz="4" w:space="0" w:color="auto"/>
              <w:bottom w:val="single" w:sz="4" w:space="0" w:color="auto"/>
            </w:tcBorders>
            <w:vAlign w:val="center"/>
          </w:tcPr>
          <w:p w14:paraId="7A011BF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98</w:t>
            </w:r>
          </w:p>
        </w:tc>
        <w:tc>
          <w:tcPr>
            <w:tcW w:w="4394" w:type="dxa"/>
            <w:tcBorders>
              <w:top w:val="single" w:sz="4" w:space="0" w:color="auto"/>
              <w:bottom w:val="single" w:sz="4" w:space="0" w:color="auto"/>
            </w:tcBorders>
          </w:tcPr>
          <w:p w14:paraId="179AF328"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NTS shall comply with </w:t>
            </w:r>
            <w:proofErr w:type="spellStart"/>
            <w:r w:rsidRPr="004C138E">
              <w:rPr>
                <w:rFonts w:eastAsia="Arial Unicode MS" w:cs="Arial"/>
                <w:szCs w:val="18"/>
              </w:rPr>
              <w:t>Telcordia</w:t>
            </w:r>
            <w:proofErr w:type="spellEnd"/>
            <w:r w:rsidRPr="004C138E">
              <w:rPr>
                <w:rFonts w:eastAsia="Arial Unicode MS" w:cs="Arial"/>
                <w:szCs w:val="18"/>
              </w:rPr>
              <w:t xml:space="preserve"> ITU-T G.812 [60]</w:t>
            </w:r>
          </w:p>
        </w:tc>
        <w:tc>
          <w:tcPr>
            <w:tcW w:w="851" w:type="dxa"/>
            <w:tcBorders>
              <w:top w:val="single" w:sz="4" w:space="0" w:color="auto"/>
              <w:bottom w:val="single" w:sz="4" w:space="0" w:color="auto"/>
            </w:tcBorders>
          </w:tcPr>
          <w:p w14:paraId="2E6EF4F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1B85A61" w14:textId="77777777" w:rsidR="00552878" w:rsidRPr="004C138E" w:rsidRDefault="00552878" w:rsidP="00B33B22">
            <w:pPr>
              <w:rPr>
                <w:rFonts w:ascii="Arial" w:hAnsi="Arial" w:cs="Arial"/>
                <w:color w:val="000000"/>
                <w:sz w:val="18"/>
                <w:szCs w:val="18"/>
              </w:rPr>
            </w:pPr>
          </w:p>
        </w:tc>
      </w:tr>
      <w:tr w:rsidR="00552878" w:rsidRPr="00AC7FDD" w14:paraId="386ED882" w14:textId="77777777" w:rsidTr="00B33B22">
        <w:trPr>
          <w:cantSplit/>
        </w:trPr>
        <w:tc>
          <w:tcPr>
            <w:tcW w:w="957" w:type="dxa"/>
            <w:tcBorders>
              <w:top w:val="single" w:sz="4" w:space="0" w:color="auto"/>
              <w:bottom w:val="single" w:sz="4" w:space="0" w:color="auto"/>
            </w:tcBorders>
            <w:vAlign w:val="center"/>
          </w:tcPr>
          <w:p w14:paraId="136EBDC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R3.2:99</w:t>
            </w:r>
          </w:p>
        </w:tc>
        <w:tc>
          <w:tcPr>
            <w:tcW w:w="850" w:type="dxa"/>
            <w:tcBorders>
              <w:top w:val="single" w:sz="4" w:space="0" w:color="auto"/>
              <w:bottom w:val="single" w:sz="4" w:space="0" w:color="auto"/>
            </w:tcBorders>
            <w:vAlign w:val="center"/>
          </w:tcPr>
          <w:p w14:paraId="1A72D94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99</w:t>
            </w:r>
          </w:p>
        </w:tc>
        <w:tc>
          <w:tcPr>
            <w:tcW w:w="4394" w:type="dxa"/>
            <w:tcBorders>
              <w:top w:val="single" w:sz="4" w:space="0" w:color="auto"/>
              <w:bottom w:val="single" w:sz="4" w:space="0" w:color="auto"/>
            </w:tcBorders>
          </w:tcPr>
          <w:p w14:paraId="430640CD"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The NPX1 NTS shall comply with </w:t>
            </w:r>
            <w:proofErr w:type="spellStart"/>
            <w:r w:rsidRPr="004C138E">
              <w:rPr>
                <w:rFonts w:eastAsia="Arial Unicode MS" w:cs="Arial"/>
                <w:szCs w:val="18"/>
              </w:rPr>
              <w:t>Telcordia</w:t>
            </w:r>
            <w:proofErr w:type="spellEnd"/>
            <w:r w:rsidRPr="004C138E">
              <w:rPr>
                <w:rFonts w:eastAsia="Arial Unicode MS" w:cs="Arial"/>
                <w:szCs w:val="18"/>
              </w:rPr>
              <w:t xml:space="preserve"> ITU-T G.813 [61]</w:t>
            </w:r>
          </w:p>
        </w:tc>
        <w:tc>
          <w:tcPr>
            <w:tcW w:w="851" w:type="dxa"/>
            <w:tcBorders>
              <w:top w:val="single" w:sz="4" w:space="0" w:color="auto"/>
              <w:bottom w:val="single" w:sz="4" w:space="0" w:color="auto"/>
            </w:tcBorders>
          </w:tcPr>
          <w:p w14:paraId="61F0C14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C349617" w14:textId="77777777" w:rsidR="00552878" w:rsidRPr="004C138E" w:rsidRDefault="00552878" w:rsidP="00B33B22">
            <w:pPr>
              <w:rPr>
                <w:rFonts w:ascii="Arial" w:hAnsi="Arial" w:cs="Arial"/>
                <w:color w:val="000000"/>
                <w:sz w:val="18"/>
                <w:szCs w:val="18"/>
              </w:rPr>
            </w:pPr>
          </w:p>
        </w:tc>
      </w:tr>
      <w:tr w:rsidR="00552878" w:rsidRPr="00AC7FDD" w14:paraId="7C2F4A70" w14:textId="77777777" w:rsidTr="00B33B22">
        <w:trPr>
          <w:cantSplit/>
        </w:trPr>
        <w:tc>
          <w:tcPr>
            <w:tcW w:w="957" w:type="dxa"/>
            <w:tcBorders>
              <w:top w:val="single" w:sz="4" w:space="0" w:color="auto"/>
              <w:bottom w:val="single" w:sz="4" w:space="0" w:color="auto"/>
            </w:tcBorders>
            <w:vAlign w:val="center"/>
          </w:tcPr>
          <w:p w14:paraId="0F74B94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R3.2:100</w:t>
            </w:r>
          </w:p>
        </w:tc>
        <w:tc>
          <w:tcPr>
            <w:tcW w:w="850" w:type="dxa"/>
            <w:tcBorders>
              <w:top w:val="single" w:sz="4" w:space="0" w:color="auto"/>
              <w:bottom w:val="single" w:sz="4" w:space="0" w:color="auto"/>
            </w:tcBorders>
            <w:vAlign w:val="center"/>
          </w:tcPr>
          <w:p w14:paraId="0BF4F8F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100</w:t>
            </w:r>
          </w:p>
        </w:tc>
        <w:tc>
          <w:tcPr>
            <w:tcW w:w="4394" w:type="dxa"/>
            <w:tcBorders>
              <w:top w:val="single" w:sz="4" w:space="0" w:color="auto"/>
              <w:bottom w:val="single" w:sz="4" w:space="0" w:color="auto"/>
            </w:tcBorders>
          </w:tcPr>
          <w:p w14:paraId="5000E916"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NTS shall support BITS synchronization status message (SSM) processing as described in GR-253-CORE [54] section 5.4.2 and ANSI T1.101 [56] for BITS inputs and outputs (i.e., react to inputs and generate outputs).</w:t>
            </w:r>
          </w:p>
        </w:tc>
        <w:tc>
          <w:tcPr>
            <w:tcW w:w="851" w:type="dxa"/>
            <w:tcBorders>
              <w:top w:val="single" w:sz="4" w:space="0" w:color="auto"/>
              <w:bottom w:val="single" w:sz="4" w:space="0" w:color="auto"/>
            </w:tcBorders>
          </w:tcPr>
          <w:p w14:paraId="4DFACF6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F3772A" w14:textId="77777777" w:rsidR="00552878" w:rsidRPr="004C138E" w:rsidRDefault="00552878" w:rsidP="00B33B22">
            <w:pPr>
              <w:rPr>
                <w:rFonts w:ascii="Arial" w:hAnsi="Arial" w:cs="Arial"/>
                <w:color w:val="000000"/>
                <w:sz w:val="18"/>
                <w:szCs w:val="18"/>
              </w:rPr>
            </w:pPr>
          </w:p>
        </w:tc>
      </w:tr>
      <w:tr w:rsidR="00552878" w:rsidRPr="00AC7FDD" w14:paraId="3B2B1DCA" w14:textId="77777777" w:rsidTr="00B33B22">
        <w:trPr>
          <w:cantSplit/>
        </w:trPr>
        <w:tc>
          <w:tcPr>
            <w:tcW w:w="957" w:type="dxa"/>
            <w:tcBorders>
              <w:top w:val="single" w:sz="4" w:space="0" w:color="auto"/>
              <w:bottom w:val="single" w:sz="4" w:space="0" w:color="auto"/>
            </w:tcBorders>
            <w:vAlign w:val="center"/>
          </w:tcPr>
          <w:p w14:paraId="3D47B621"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R3.2:101</w:t>
            </w:r>
          </w:p>
        </w:tc>
        <w:tc>
          <w:tcPr>
            <w:tcW w:w="850" w:type="dxa"/>
            <w:tcBorders>
              <w:top w:val="single" w:sz="4" w:space="0" w:color="auto"/>
              <w:bottom w:val="single" w:sz="4" w:space="0" w:color="auto"/>
            </w:tcBorders>
            <w:vAlign w:val="center"/>
          </w:tcPr>
          <w:p w14:paraId="0322EB2E"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101</w:t>
            </w:r>
          </w:p>
        </w:tc>
        <w:tc>
          <w:tcPr>
            <w:tcW w:w="4394" w:type="dxa"/>
            <w:tcBorders>
              <w:top w:val="single" w:sz="4" w:space="0" w:color="auto"/>
              <w:bottom w:val="single" w:sz="4" w:space="0" w:color="auto"/>
            </w:tcBorders>
            <w:vAlign w:val="center"/>
          </w:tcPr>
          <w:p w14:paraId="6DA4F95B"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46" w:history="1">
              <w:r w:rsidR="00552878" w:rsidRPr="004C138E">
                <w:rPr>
                  <w:rFonts w:ascii="Arial" w:eastAsia="Arial Unicode MS" w:hAnsi="Arial" w:cs="Arial"/>
                  <w:color w:val="000000"/>
                  <w:sz w:val="18"/>
                  <w:szCs w:val="18"/>
                </w:rPr>
                <w:t>The NPX1 NTS BITS interfaces shall be compatible with GR-499-CORE [55], GR-1244-CORE [53], and GR-253-CORE [54].</w:t>
              </w:r>
            </w:hyperlink>
          </w:p>
        </w:tc>
        <w:tc>
          <w:tcPr>
            <w:tcW w:w="851" w:type="dxa"/>
            <w:tcBorders>
              <w:top w:val="single" w:sz="4" w:space="0" w:color="auto"/>
              <w:bottom w:val="single" w:sz="4" w:space="0" w:color="auto"/>
            </w:tcBorders>
          </w:tcPr>
          <w:p w14:paraId="6CFF1A5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1A32766" w14:textId="77777777" w:rsidR="00552878" w:rsidRPr="004C138E" w:rsidRDefault="00552878" w:rsidP="00B33B22">
            <w:pPr>
              <w:rPr>
                <w:rFonts w:ascii="Arial" w:hAnsi="Arial" w:cs="Arial"/>
                <w:color w:val="000000"/>
                <w:sz w:val="18"/>
                <w:szCs w:val="18"/>
              </w:rPr>
            </w:pPr>
          </w:p>
        </w:tc>
      </w:tr>
      <w:tr w:rsidR="00552878" w:rsidRPr="00AC7FDD" w14:paraId="21191B54" w14:textId="77777777" w:rsidTr="00B33B22">
        <w:trPr>
          <w:cantSplit/>
        </w:trPr>
        <w:tc>
          <w:tcPr>
            <w:tcW w:w="957" w:type="dxa"/>
            <w:tcBorders>
              <w:top w:val="single" w:sz="4" w:space="0" w:color="auto"/>
              <w:bottom w:val="single" w:sz="4" w:space="0" w:color="auto"/>
            </w:tcBorders>
            <w:vAlign w:val="center"/>
          </w:tcPr>
          <w:p w14:paraId="0022AEE5"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R3.2:102</w:t>
            </w:r>
          </w:p>
        </w:tc>
        <w:tc>
          <w:tcPr>
            <w:tcW w:w="850" w:type="dxa"/>
            <w:tcBorders>
              <w:top w:val="single" w:sz="4" w:space="0" w:color="auto"/>
              <w:bottom w:val="single" w:sz="4" w:space="0" w:color="auto"/>
            </w:tcBorders>
            <w:vAlign w:val="center"/>
          </w:tcPr>
          <w:p w14:paraId="4D9C38DE"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102</w:t>
            </w:r>
          </w:p>
        </w:tc>
        <w:tc>
          <w:tcPr>
            <w:tcW w:w="4394" w:type="dxa"/>
            <w:tcBorders>
              <w:top w:val="single" w:sz="4" w:space="0" w:color="auto"/>
              <w:bottom w:val="single" w:sz="4" w:space="0" w:color="auto"/>
            </w:tcBorders>
            <w:vAlign w:val="center"/>
          </w:tcPr>
          <w:p w14:paraId="7D3E86E5"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47" w:history="1">
              <w:r w:rsidR="00552878" w:rsidRPr="004C138E">
                <w:rPr>
                  <w:rFonts w:ascii="Arial" w:eastAsia="Arial Unicode MS" w:hAnsi="Arial" w:cs="Arial"/>
                  <w:color w:val="000000"/>
                  <w:sz w:val="18"/>
                  <w:szCs w:val="18"/>
                </w:rPr>
                <w:t>The NPX1 NTS SSU interfaces shall be compatible with G.703 [57].</w:t>
              </w:r>
            </w:hyperlink>
          </w:p>
        </w:tc>
        <w:tc>
          <w:tcPr>
            <w:tcW w:w="851" w:type="dxa"/>
            <w:tcBorders>
              <w:top w:val="single" w:sz="4" w:space="0" w:color="auto"/>
              <w:bottom w:val="single" w:sz="4" w:space="0" w:color="auto"/>
            </w:tcBorders>
          </w:tcPr>
          <w:p w14:paraId="62C9FD2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A015B51" w14:textId="77777777" w:rsidR="00552878" w:rsidRPr="004C138E" w:rsidRDefault="00552878" w:rsidP="00B33B22">
            <w:pPr>
              <w:rPr>
                <w:rFonts w:ascii="Arial" w:hAnsi="Arial" w:cs="Arial"/>
                <w:color w:val="000000"/>
                <w:sz w:val="18"/>
                <w:szCs w:val="18"/>
              </w:rPr>
            </w:pPr>
          </w:p>
        </w:tc>
      </w:tr>
      <w:tr w:rsidR="00552878" w:rsidRPr="00AC7FDD" w14:paraId="73DB5A01" w14:textId="77777777" w:rsidTr="00B33B22">
        <w:trPr>
          <w:cantSplit/>
        </w:trPr>
        <w:tc>
          <w:tcPr>
            <w:tcW w:w="957" w:type="dxa"/>
            <w:tcBorders>
              <w:top w:val="single" w:sz="4" w:space="0" w:color="auto"/>
              <w:bottom w:val="single" w:sz="4" w:space="0" w:color="auto"/>
            </w:tcBorders>
            <w:vAlign w:val="center"/>
          </w:tcPr>
          <w:p w14:paraId="5B3A2461"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R3.2:103</w:t>
            </w:r>
          </w:p>
        </w:tc>
        <w:tc>
          <w:tcPr>
            <w:tcW w:w="850" w:type="dxa"/>
            <w:tcBorders>
              <w:top w:val="single" w:sz="4" w:space="0" w:color="auto"/>
              <w:bottom w:val="single" w:sz="4" w:space="0" w:color="auto"/>
            </w:tcBorders>
            <w:vAlign w:val="center"/>
          </w:tcPr>
          <w:p w14:paraId="60928649"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103</w:t>
            </w:r>
          </w:p>
        </w:tc>
        <w:tc>
          <w:tcPr>
            <w:tcW w:w="4394" w:type="dxa"/>
            <w:tcBorders>
              <w:top w:val="single" w:sz="4" w:space="0" w:color="auto"/>
              <w:bottom w:val="single" w:sz="4" w:space="0" w:color="auto"/>
            </w:tcBorders>
            <w:vAlign w:val="center"/>
          </w:tcPr>
          <w:p w14:paraId="703691AF"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48" w:history="1">
              <w:r w:rsidR="00552878" w:rsidRPr="004C138E">
                <w:rPr>
                  <w:rFonts w:ascii="Arial" w:eastAsia="Arial Unicode MS" w:hAnsi="Arial" w:cs="Arial"/>
                  <w:color w:val="000000"/>
                  <w:sz w:val="18"/>
                  <w:szCs w:val="18"/>
                </w:rPr>
                <w:t>The NPX1 NTS shall support both CLK3-A and CLK3-B as reference inputs, allowing control software to select either A or B.</w:t>
              </w:r>
            </w:hyperlink>
          </w:p>
        </w:tc>
        <w:tc>
          <w:tcPr>
            <w:tcW w:w="851" w:type="dxa"/>
            <w:tcBorders>
              <w:top w:val="single" w:sz="4" w:space="0" w:color="auto"/>
              <w:bottom w:val="single" w:sz="4" w:space="0" w:color="auto"/>
            </w:tcBorders>
          </w:tcPr>
          <w:p w14:paraId="787FC76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910C827" w14:textId="77777777" w:rsidR="00552878" w:rsidRPr="004C138E" w:rsidRDefault="00552878" w:rsidP="00B33B22">
            <w:pPr>
              <w:rPr>
                <w:rFonts w:ascii="Arial" w:hAnsi="Arial" w:cs="Arial"/>
                <w:color w:val="000000"/>
                <w:sz w:val="18"/>
                <w:szCs w:val="18"/>
              </w:rPr>
            </w:pPr>
          </w:p>
        </w:tc>
      </w:tr>
      <w:tr w:rsidR="00552878" w:rsidRPr="00AC7FDD" w14:paraId="7A38F4F5" w14:textId="77777777" w:rsidTr="00B33B22">
        <w:trPr>
          <w:cantSplit/>
        </w:trPr>
        <w:tc>
          <w:tcPr>
            <w:tcW w:w="957" w:type="dxa"/>
            <w:tcBorders>
              <w:top w:val="single" w:sz="4" w:space="0" w:color="auto"/>
              <w:bottom w:val="single" w:sz="4" w:space="0" w:color="auto"/>
            </w:tcBorders>
            <w:vAlign w:val="center"/>
          </w:tcPr>
          <w:p w14:paraId="4118D066"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R3.2:104</w:t>
            </w:r>
          </w:p>
        </w:tc>
        <w:tc>
          <w:tcPr>
            <w:tcW w:w="850" w:type="dxa"/>
            <w:tcBorders>
              <w:top w:val="single" w:sz="4" w:space="0" w:color="auto"/>
              <w:bottom w:val="single" w:sz="4" w:space="0" w:color="auto"/>
            </w:tcBorders>
            <w:vAlign w:val="center"/>
          </w:tcPr>
          <w:p w14:paraId="6FFFB297"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104</w:t>
            </w:r>
          </w:p>
        </w:tc>
        <w:tc>
          <w:tcPr>
            <w:tcW w:w="4394" w:type="dxa"/>
            <w:tcBorders>
              <w:top w:val="single" w:sz="4" w:space="0" w:color="auto"/>
              <w:bottom w:val="single" w:sz="4" w:space="0" w:color="auto"/>
            </w:tcBorders>
            <w:vAlign w:val="center"/>
          </w:tcPr>
          <w:p w14:paraId="3F734D62"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49" w:history="1">
              <w:r w:rsidR="00552878" w:rsidRPr="004C138E">
                <w:rPr>
                  <w:rFonts w:ascii="Arial" w:eastAsia="Arial Unicode MS" w:hAnsi="Arial" w:cs="Arial"/>
                  <w:color w:val="000000"/>
                  <w:sz w:val="18"/>
                  <w:szCs w:val="18"/>
                </w:rPr>
                <w:t>The NPX1 NTS shall accept frequencies of 8KHz, 1.544MHz, 2.048MHz, 19.44MHz, 25MHz, 125MHz, and 156.25MHz as the External reference input, as configured via management software.</w:t>
              </w:r>
            </w:hyperlink>
          </w:p>
        </w:tc>
        <w:tc>
          <w:tcPr>
            <w:tcW w:w="851" w:type="dxa"/>
            <w:tcBorders>
              <w:top w:val="single" w:sz="4" w:space="0" w:color="auto"/>
              <w:bottom w:val="single" w:sz="4" w:space="0" w:color="auto"/>
            </w:tcBorders>
          </w:tcPr>
          <w:p w14:paraId="456C6C4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B822100" w14:textId="77777777" w:rsidR="00552878" w:rsidRPr="004C138E" w:rsidRDefault="00552878" w:rsidP="00B33B22">
            <w:pPr>
              <w:rPr>
                <w:rFonts w:ascii="Arial" w:hAnsi="Arial" w:cs="Arial"/>
                <w:color w:val="000000"/>
                <w:sz w:val="18"/>
                <w:szCs w:val="18"/>
              </w:rPr>
            </w:pPr>
          </w:p>
        </w:tc>
      </w:tr>
      <w:tr w:rsidR="00552878" w:rsidRPr="00AC7FDD" w14:paraId="42D145B4" w14:textId="77777777" w:rsidTr="00B33B22">
        <w:trPr>
          <w:cantSplit/>
        </w:trPr>
        <w:tc>
          <w:tcPr>
            <w:tcW w:w="957" w:type="dxa"/>
            <w:tcBorders>
              <w:top w:val="single" w:sz="4" w:space="0" w:color="auto"/>
              <w:bottom w:val="single" w:sz="4" w:space="0" w:color="auto"/>
            </w:tcBorders>
            <w:vAlign w:val="center"/>
          </w:tcPr>
          <w:p w14:paraId="761A53DC"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R3.2:105</w:t>
            </w:r>
          </w:p>
        </w:tc>
        <w:tc>
          <w:tcPr>
            <w:tcW w:w="850" w:type="dxa"/>
            <w:tcBorders>
              <w:top w:val="single" w:sz="4" w:space="0" w:color="auto"/>
              <w:bottom w:val="single" w:sz="4" w:space="0" w:color="auto"/>
            </w:tcBorders>
            <w:vAlign w:val="center"/>
          </w:tcPr>
          <w:p w14:paraId="6B101EAC"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105</w:t>
            </w:r>
          </w:p>
        </w:tc>
        <w:tc>
          <w:tcPr>
            <w:tcW w:w="4394" w:type="dxa"/>
            <w:tcBorders>
              <w:top w:val="single" w:sz="4" w:space="0" w:color="auto"/>
              <w:bottom w:val="single" w:sz="4" w:space="0" w:color="auto"/>
            </w:tcBorders>
            <w:vAlign w:val="center"/>
          </w:tcPr>
          <w:p w14:paraId="6475A125"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0" w:history="1">
              <w:r w:rsidR="00552878" w:rsidRPr="004C138E">
                <w:rPr>
                  <w:rFonts w:ascii="Arial" w:eastAsia="Arial Unicode MS" w:hAnsi="Arial" w:cs="Arial"/>
                  <w:color w:val="000000"/>
                  <w:sz w:val="18"/>
                  <w:szCs w:val="18"/>
                </w:rPr>
                <w:t>The NPX1 NTS shall, as a slave clock source in a redundant configuration, phase lock to the master clock source through Synchronization Channel CLK1 and CLK2 (A or B selectable).</w:t>
              </w:r>
            </w:hyperlink>
          </w:p>
        </w:tc>
        <w:tc>
          <w:tcPr>
            <w:tcW w:w="851" w:type="dxa"/>
            <w:tcBorders>
              <w:top w:val="single" w:sz="4" w:space="0" w:color="auto"/>
              <w:bottom w:val="single" w:sz="4" w:space="0" w:color="auto"/>
            </w:tcBorders>
          </w:tcPr>
          <w:p w14:paraId="0FB4019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7AE3FC6" w14:textId="77777777" w:rsidR="00552878" w:rsidRPr="004C138E" w:rsidRDefault="00552878" w:rsidP="00B33B22">
            <w:pPr>
              <w:rPr>
                <w:rFonts w:ascii="Arial" w:hAnsi="Arial" w:cs="Arial"/>
                <w:color w:val="000000"/>
                <w:sz w:val="18"/>
                <w:szCs w:val="18"/>
              </w:rPr>
            </w:pPr>
          </w:p>
        </w:tc>
      </w:tr>
      <w:tr w:rsidR="00552878" w:rsidRPr="00AC7FDD" w14:paraId="431C5B67" w14:textId="77777777" w:rsidTr="00B33B22">
        <w:trPr>
          <w:cantSplit/>
        </w:trPr>
        <w:tc>
          <w:tcPr>
            <w:tcW w:w="957" w:type="dxa"/>
            <w:tcBorders>
              <w:top w:val="single" w:sz="4" w:space="0" w:color="auto"/>
              <w:bottom w:val="single" w:sz="4" w:space="0" w:color="auto"/>
            </w:tcBorders>
            <w:vAlign w:val="center"/>
          </w:tcPr>
          <w:p w14:paraId="716BDBC3"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lastRenderedPageBreak/>
              <w:t>R3.2:106</w:t>
            </w:r>
          </w:p>
        </w:tc>
        <w:tc>
          <w:tcPr>
            <w:tcW w:w="850" w:type="dxa"/>
            <w:tcBorders>
              <w:top w:val="single" w:sz="4" w:space="0" w:color="auto"/>
              <w:bottom w:val="single" w:sz="4" w:space="0" w:color="auto"/>
            </w:tcBorders>
            <w:vAlign w:val="center"/>
          </w:tcPr>
          <w:p w14:paraId="51DAABB8"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106</w:t>
            </w:r>
          </w:p>
        </w:tc>
        <w:tc>
          <w:tcPr>
            <w:tcW w:w="4394" w:type="dxa"/>
            <w:tcBorders>
              <w:top w:val="single" w:sz="4" w:space="0" w:color="auto"/>
              <w:bottom w:val="single" w:sz="4" w:space="0" w:color="auto"/>
            </w:tcBorders>
            <w:vAlign w:val="center"/>
          </w:tcPr>
          <w:p w14:paraId="4CFA90A1"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1" w:history="1">
              <w:r w:rsidR="00552878" w:rsidRPr="004C138E">
                <w:rPr>
                  <w:rFonts w:ascii="Arial" w:eastAsia="Arial Unicode MS" w:hAnsi="Arial" w:cs="Arial"/>
                  <w:color w:val="000000"/>
                  <w:sz w:val="18"/>
                  <w:szCs w:val="18"/>
                </w:rPr>
                <w:t>The NPX1 NTS shall support designation of reference clock input priority as well as Hold Over and Free Run modes.</w:t>
              </w:r>
            </w:hyperlink>
          </w:p>
        </w:tc>
        <w:tc>
          <w:tcPr>
            <w:tcW w:w="851" w:type="dxa"/>
            <w:tcBorders>
              <w:top w:val="single" w:sz="4" w:space="0" w:color="auto"/>
              <w:bottom w:val="single" w:sz="4" w:space="0" w:color="auto"/>
            </w:tcBorders>
          </w:tcPr>
          <w:p w14:paraId="438B41B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064B90F" w14:textId="77777777" w:rsidR="00552878" w:rsidRPr="004C138E" w:rsidRDefault="00552878" w:rsidP="00B33B22">
            <w:pPr>
              <w:rPr>
                <w:rFonts w:ascii="Arial" w:hAnsi="Arial" w:cs="Arial"/>
                <w:color w:val="000000"/>
                <w:sz w:val="18"/>
                <w:szCs w:val="18"/>
              </w:rPr>
            </w:pPr>
          </w:p>
        </w:tc>
      </w:tr>
      <w:tr w:rsidR="00552878" w:rsidRPr="00AC7FDD" w14:paraId="00D43F82" w14:textId="77777777" w:rsidTr="00B33B22">
        <w:trPr>
          <w:cantSplit/>
        </w:trPr>
        <w:tc>
          <w:tcPr>
            <w:tcW w:w="957" w:type="dxa"/>
            <w:tcBorders>
              <w:top w:val="single" w:sz="4" w:space="0" w:color="auto"/>
              <w:bottom w:val="single" w:sz="4" w:space="0" w:color="auto"/>
            </w:tcBorders>
            <w:vAlign w:val="center"/>
          </w:tcPr>
          <w:p w14:paraId="31EB47EC"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R3.2:107</w:t>
            </w:r>
          </w:p>
        </w:tc>
        <w:tc>
          <w:tcPr>
            <w:tcW w:w="850" w:type="dxa"/>
            <w:tcBorders>
              <w:top w:val="single" w:sz="4" w:space="0" w:color="auto"/>
              <w:bottom w:val="single" w:sz="4" w:space="0" w:color="auto"/>
            </w:tcBorders>
            <w:vAlign w:val="center"/>
          </w:tcPr>
          <w:p w14:paraId="2A3309D8"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107</w:t>
            </w:r>
          </w:p>
        </w:tc>
        <w:tc>
          <w:tcPr>
            <w:tcW w:w="4394" w:type="dxa"/>
            <w:tcBorders>
              <w:top w:val="single" w:sz="4" w:space="0" w:color="auto"/>
              <w:bottom w:val="single" w:sz="4" w:space="0" w:color="auto"/>
            </w:tcBorders>
            <w:vAlign w:val="center"/>
          </w:tcPr>
          <w:p w14:paraId="030D6689"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2" w:history="1">
              <w:r w:rsidR="00552878" w:rsidRPr="004C138E">
                <w:rPr>
                  <w:rFonts w:ascii="Arial" w:eastAsia="Arial Unicode MS" w:hAnsi="Arial" w:cs="Arial"/>
                  <w:color w:val="000000"/>
                  <w:sz w:val="18"/>
                  <w:szCs w:val="18"/>
                </w:rPr>
                <w:t>The NPX1 NTS shall support hitless switchover between selected inputs and Hold Over.</w:t>
              </w:r>
            </w:hyperlink>
          </w:p>
        </w:tc>
        <w:tc>
          <w:tcPr>
            <w:tcW w:w="851" w:type="dxa"/>
            <w:tcBorders>
              <w:top w:val="single" w:sz="4" w:space="0" w:color="auto"/>
              <w:bottom w:val="single" w:sz="4" w:space="0" w:color="auto"/>
            </w:tcBorders>
          </w:tcPr>
          <w:p w14:paraId="342338B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6428424" w14:textId="77777777" w:rsidR="00552878" w:rsidRPr="004C138E" w:rsidRDefault="00552878" w:rsidP="00B33B22">
            <w:pPr>
              <w:rPr>
                <w:rFonts w:ascii="Arial" w:hAnsi="Arial" w:cs="Arial"/>
                <w:color w:val="000000"/>
                <w:sz w:val="18"/>
                <w:szCs w:val="18"/>
              </w:rPr>
            </w:pPr>
          </w:p>
        </w:tc>
      </w:tr>
      <w:tr w:rsidR="00552878" w:rsidRPr="00AC7FDD" w14:paraId="203BFA2B" w14:textId="77777777" w:rsidTr="00B33B22">
        <w:trPr>
          <w:cantSplit/>
        </w:trPr>
        <w:tc>
          <w:tcPr>
            <w:tcW w:w="957" w:type="dxa"/>
            <w:tcBorders>
              <w:top w:val="single" w:sz="4" w:space="0" w:color="auto"/>
              <w:bottom w:val="single" w:sz="4" w:space="0" w:color="auto"/>
            </w:tcBorders>
            <w:vAlign w:val="center"/>
          </w:tcPr>
          <w:p w14:paraId="69951D50"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R3.2:108</w:t>
            </w:r>
          </w:p>
        </w:tc>
        <w:tc>
          <w:tcPr>
            <w:tcW w:w="850" w:type="dxa"/>
            <w:tcBorders>
              <w:top w:val="single" w:sz="4" w:space="0" w:color="auto"/>
              <w:bottom w:val="single" w:sz="4" w:space="0" w:color="auto"/>
            </w:tcBorders>
            <w:vAlign w:val="center"/>
          </w:tcPr>
          <w:p w14:paraId="18928405"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108</w:t>
            </w:r>
          </w:p>
        </w:tc>
        <w:tc>
          <w:tcPr>
            <w:tcW w:w="4394" w:type="dxa"/>
            <w:tcBorders>
              <w:top w:val="single" w:sz="4" w:space="0" w:color="auto"/>
              <w:bottom w:val="single" w:sz="4" w:space="0" w:color="auto"/>
            </w:tcBorders>
            <w:vAlign w:val="center"/>
          </w:tcPr>
          <w:p w14:paraId="47DF7FB8"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3" w:history="1">
              <w:r w:rsidR="00552878" w:rsidRPr="004C138E">
                <w:rPr>
                  <w:rFonts w:ascii="Arial" w:eastAsia="Arial Unicode MS" w:hAnsi="Arial" w:cs="Arial"/>
                  <w:color w:val="000000"/>
                  <w:sz w:val="18"/>
                  <w:szCs w:val="18"/>
                </w:rPr>
                <w:t>The NPX1 NTS shall support synchronization of a redundant NTS (Master/Slave operation) via the backplane synchronization channel signals CLK1A, CLK1B, CLK2A, and CLK2B.  This shall support hitless, phase-synchronous switchovers between master and slave NTS blocks on redundant NPX1s.</w:t>
              </w:r>
            </w:hyperlink>
          </w:p>
        </w:tc>
        <w:tc>
          <w:tcPr>
            <w:tcW w:w="851" w:type="dxa"/>
            <w:tcBorders>
              <w:top w:val="single" w:sz="4" w:space="0" w:color="auto"/>
              <w:bottom w:val="single" w:sz="4" w:space="0" w:color="auto"/>
            </w:tcBorders>
          </w:tcPr>
          <w:p w14:paraId="64338FC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1EDE1E" w14:textId="77777777" w:rsidR="00552878" w:rsidRPr="004C138E" w:rsidRDefault="00552878" w:rsidP="00B33B22">
            <w:pPr>
              <w:rPr>
                <w:rFonts w:ascii="Arial" w:hAnsi="Arial" w:cs="Arial"/>
                <w:color w:val="000000"/>
                <w:sz w:val="18"/>
                <w:szCs w:val="18"/>
              </w:rPr>
            </w:pPr>
          </w:p>
        </w:tc>
      </w:tr>
      <w:tr w:rsidR="00552878" w:rsidRPr="00AC7FDD" w14:paraId="30E7AF5B" w14:textId="77777777" w:rsidTr="00B33B22">
        <w:trPr>
          <w:cantSplit/>
        </w:trPr>
        <w:tc>
          <w:tcPr>
            <w:tcW w:w="957" w:type="dxa"/>
            <w:tcBorders>
              <w:top w:val="single" w:sz="4" w:space="0" w:color="auto"/>
              <w:bottom w:val="single" w:sz="4" w:space="0" w:color="auto"/>
            </w:tcBorders>
            <w:vAlign w:val="center"/>
          </w:tcPr>
          <w:p w14:paraId="37F91239"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R3.2:109</w:t>
            </w:r>
          </w:p>
        </w:tc>
        <w:tc>
          <w:tcPr>
            <w:tcW w:w="850" w:type="dxa"/>
            <w:tcBorders>
              <w:top w:val="single" w:sz="4" w:space="0" w:color="auto"/>
              <w:bottom w:val="single" w:sz="4" w:space="0" w:color="auto"/>
            </w:tcBorders>
            <w:vAlign w:val="center"/>
          </w:tcPr>
          <w:p w14:paraId="693CDCF0"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109</w:t>
            </w:r>
          </w:p>
        </w:tc>
        <w:tc>
          <w:tcPr>
            <w:tcW w:w="4394" w:type="dxa"/>
            <w:tcBorders>
              <w:top w:val="single" w:sz="4" w:space="0" w:color="auto"/>
              <w:bottom w:val="single" w:sz="4" w:space="0" w:color="auto"/>
            </w:tcBorders>
            <w:vAlign w:val="center"/>
          </w:tcPr>
          <w:p w14:paraId="5EF4C0EC"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4" w:history="1">
              <w:r w:rsidR="00552878" w:rsidRPr="004C138E">
                <w:rPr>
                  <w:rFonts w:ascii="Arial" w:eastAsia="Arial Unicode MS" w:hAnsi="Arial" w:cs="Arial"/>
                  <w:color w:val="000000"/>
                  <w:sz w:val="18"/>
                  <w:szCs w:val="18"/>
                </w:rPr>
                <w:t>The BITS/SSU RTM interfaces shall support industry standard DS1/E1 framing formats, loopbacks, statistics, and alarms.</w:t>
              </w:r>
            </w:hyperlink>
          </w:p>
        </w:tc>
        <w:tc>
          <w:tcPr>
            <w:tcW w:w="851" w:type="dxa"/>
            <w:tcBorders>
              <w:top w:val="single" w:sz="4" w:space="0" w:color="auto"/>
              <w:bottom w:val="single" w:sz="4" w:space="0" w:color="auto"/>
            </w:tcBorders>
          </w:tcPr>
          <w:p w14:paraId="6E9A007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511A4B0" w14:textId="77777777" w:rsidR="00552878" w:rsidRPr="004C138E" w:rsidRDefault="00552878" w:rsidP="00B33B22">
            <w:pPr>
              <w:rPr>
                <w:rFonts w:ascii="Arial" w:hAnsi="Arial" w:cs="Arial"/>
                <w:color w:val="000000"/>
                <w:sz w:val="18"/>
                <w:szCs w:val="18"/>
              </w:rPr>
            </w:pPr>
          </w:p>
        </w:tc>
      </w:tr>
      <w:tr w:rsidR="00552878" w:rsidRPr="00AC7FDD" w14:paraId="132211F9" w14:textId="77777777" w:rsidTr="00B33B22">
        <w:trPr>
          <w:cantSplit/>
        </w:trPr>
        <w:tc>
          <w:tcPr>
            <w:tcW w:w="957" w:type="dxa"/>
            <w:tcBorders>
              <w:top w:val="single" w:sz="4" w:space="0" w:color="auto"/>
              <w:bottom w:val="single" w:sz="4" w:space="0" w:color="auto"/>
            </w:tcBorders>
            <w:vAlign w:val="center"/>
          </w:tcPr>
          <w:p w14:paraId="433F1179"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R3.2:110</w:t>
            </w:r>
          </w:p>
        </w:tc>
        <w:tc>
          <w:tcPr>
            <w:tcW w:w="850" w:type="dxa"/>
            <w:tcBorders>
              <w:top w:val="single" w:sz="4" w:space="0" w:color="auto"/>
              <w:bottom w:val="single" w:sz="4" w:space="0" w:color="auto"/>
            </w:tcBorders>
            <w:vAlign w:val="center"/>
          </w:tcPr>
          <w:p w14:paraId="658E1982"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110</w:t>
            </w:r>
          </w:p>
        </w:tc>
        <w:tc>
          <w:tcPr>
            <w:tcW w:w="4394" w:type="dxa"/>
            <w:tcBorders>
              <w:top w:val="single" w:sz="4" w:space="0" w:color="auto"/>
              <w:bottom w:val="single" w:sz="4" w:space="0" w:color="auto"/>
            </w:tcBorders>
            <w:vAlign w:val="center"/>
          </w:tcPr>
          <w:p w14:paraId="1775862B"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5" w:history="1">
              <w:r w:rsidR="00552878" w:rsidRPr="004C138E">
                <w:rPr>
                  <w:rFonts w:ascii="Arial" w:eastAsia="Arial Unicode MS" w:hAnsi="Arial" w:cs="Arial"/>
                  <w:color w:val="000000"/>
                  <w:sz w:val="18"/>
                  <w:szCs w:val="18"/>
                </w:rPr>
                <w:t>The NPX1 NTS shall support detection of a Loss-of-Clock condition resulting in reporting via the control API and automatic clock reference input reselection according to configured priorities if enabled.</w:t>
              </w:r>
            </w:hyperlink>
          </w:p>
        </w:tc>
        <w:tc>
          <w:tcPr>
            <w:tcW w:w="851" w:type="dxa"/>
            <w:tcBorders>
              <w:top w:val="single" w:sz="4" w:space="0" w:color="auto"/>
              <w:bottom w:val="single" w:sz="4" w:space="0" w:color="auto"/>
            </w:tcBorders>
          </w:tcPr>
          <w:p w14:paraId="12A8CF5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1277E38" w14:textId="77777777" w:rsidR="00552878" w:rsidRPr="004C138E" w:rsidRDefault="00552878" w:rsidP="00B33B22">
            <w:pPr>
              <w:rPr>
                <w:rFonts w:ascii="Arial" w:hAnsi="Arial" w:cs="Arial"/>
                <w:color w:val="000000"/>
                <w:sz w:val="18"/>
                <w:szCs w:val="18"/>
              </w:rPr>
            </w:pPr>
          </w:p>
        </w:tc>
      </w:tr>
      <w:tr w:rsidR="00552878" w:rsidRPr="00AC7FDD" w14:paraId="0D47002A" w14:textId="77777777" w:rsidTr="00B33B22">
        <w:trPr>
          <w:cantSplit/>
        </w:trPr>
        <w:tc>
          <w:tcPr>
            <w:tcW w:w="957" w:type="dxa"/>
            <w:tcBorders>
              <w:top w:val="single" w:sz="4" w:space="0" w:color="auto"/>
              <w:bottom w:val="single" w:sz="4" w:space="0" w:color="auto"/>
            </w:tcBorders>
            <w:vAlign w:val="center"/>
          </w:tcPr>
          <w:p w14:paraId="1D183907"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R3.2:111</w:t>
            </w:r>
          </w:p>
        </w:tc>
        <w:tc>
          <w:tcPr>
            <w:tcW w:w="850" w:type="dxa"/>
            <w:tcBorders>
              <w:top w:val="single" w:sz="4" w:space="0" w:color="auto"/>
              <w:bottom w:val="single" w:sz="4" w:space="0" w:color="auto"/>
            </w:tcBorders>
            <w:vAlign w:val="center"/>
          </w:tcPr>
          <w:p w14:paraId="45508487"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111</w:t>
            </w:r>
          </w:p>
        </w:tc>
        <w:tc>
          <w:tcPr>
            <w:tcW w:w="4394" w:type="dxa"/>
            <w:tcBorders>
              <w:top w:val="single" w:sz="4" w:space="0" w:color="auto"/>
              <w:bottom w:val="single" w:sz="4" w:space="0" w:color="auto"/>
            </w:tcBorders>
            <w:vAlign w:val="center"/>
          </w:tcPr>
          <w:p w14:paraId="3CF917B8"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6" w:history="1">
              <w:r w:rsidR="00552878" w:rsidRPr="004C138E">
                <w:rPr>
                  <w:rFonts w:ascii="Arial" w:eastAsia="Arial Unicode MS" w:hAnsi="Arial" w:cs="Arial"/>
                  <w:color w:val="000000"/>
                  <w:sz w:val="18"/>
                  <w:szCs w:val="18"/>
                </w:rPr>
                <w:t>The NPX1 NTS shall support detection of an invalid recovered Ethernet PHY clock based on loss-of-link status, resulting in reporting via the control API and automatic clock reference input reselection according to configured priorities if enabled.</w:t>
              </w:r>
            </w:hyperlink>
          </w:p>
        </w:tc>
        <w:tc>
          <w:tcPr>
            <w:tcW w:w="851" w:type="dxa"/>
            <w:tcBorders>
              <w:top w:val="single" w:sz="4" w:space="0" w:color="auto"/>
              <w:bottom w:val="single" w:sz="4" w:space="0" w:color="auto"/>
            </w:tcBorders>
          </w:tcPr>
          <w:p w14:paraId="3B0FBE2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5FF46AB" w14:textId="77777777" w:rsidR="00552878" w:rsidRPr="004C138E" w:rsidRDefault="00552878" w:rsidP="00B33B22">
            <w:pPr>
              <w:rPr>
                <w:rFonts w:ascii="Arial" w:hAnsi="Arial" w:cs="Arial"/>
                <w:color w:val="000000"/>
                <w:sz w:val="18"/>
                <w:szCs w:val="18"/>
              </w:rPr>
            </w:pPr>
          </w:p>
        </w:tc>
      </w:tr>
      <w:tr w:rsidR="00552878" w:rsidRPr="00AC7FDD" w14:paraId="6A340128" w14:textId="77777777" w:rsidTr="00B33B22">
        <w:trPr>
          <w:cantSplit/>
        </w:trPr>
        <w:tc>
          <w:tcPr>
            <w:tcW w:w="957" w:type="dxa"/>
            <w:tcBorders>
              <w:top w:val="single" w:sz="4" w:space="0" w:color="auto"/>
              <w:bottom w:val="single" w:sz="4" w:space="0" w:color="auto"/>
            </w:tcBorders>
            <w:vAlign w:val="center"/>
          </w:tcPr>
          <w:p w14:paraId="77DE1044"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lastRenderedPageBreak/>
              <w:t>R3.2:112</w:t>
            </w:r>
          </w:p>
        </w:tc>
        <w:tc>
          <w:tcPr>
            <w:tcW w:w="850" w:type="dxa"/>
            <w:tcBorders>
              <w:top w:val="single" w:sz="4" w:space="0" w:color="auto"/>
              <w:bottom w:val="single" w:sz="4" w:space="0" w:color="auto"/>
            </w:tcBorders>
            <w:vAlign w:val="center"/>
          </w:tcPr>
          <w:p w14:paraId="1D22E5B5"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112</w:t>
            </w:r>
          </w:p>
        </w:tc>
        <w:tc>
          <w:tcPr>
            <w:tcW w:w="4394" w:type="dxa"/>
            <w:tcBorders>
              <w:top w:val="single" w:sz="4" w:space="0" w:color="auto"/>
              <w:bottom w:val="single" w:sz="4" w:space="0" w:color="auto"/>
            </w:tcBorders>
            <w:vAlign w:val="center"/>
          </w:tcPr>
          <w:p w14:paraId="5ED324E6"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7" w:history="1">
              <w:r w:rsidR="00552878" w:rsidRPr="004C138E">
                <w:rPr>
                  <w:rFonts w:ascii="Arial" w:eastAsia="Arial Unicode MS" w:hAnsi="Arial" w:cs="Arial"/>
                  <w:color w:val="000000"/>
                  <w:sz w:val="18"/>
                  <w:szCs w:val="18"/>
                </w:rPr>
                <w:t>NPX1 shall support network synchronization, receive and transmit, via Synchronous Ethernet on all Base and Fabric faceplate Ethernet ports.</w:t>
              </w:r>
            </w:hyperlink>
          </w:p>
        </w:tc>
        <w:tc>
          <w:tcPr>
            <w:tcW w:w="851" w:type="dxa"/>
            <w:tcBorders>
              <w:top w:val="single" w:sz="4" w:space="0" w:color="auto"/>
              <w:bottom w:val="single" w:sz="4" w:space="0" w:color="auto"/>
            </w:tcBorders>
          </w:tcPr>
          <w:p w14:paraId="653B64B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293C687" w14:textId="77777777" w:rsidR="00552878" w:rsidRPr="004C138E" w:rsidRDefault="00552878" w:rsidP="00B33B22">
            <w:pPr>
              <w:rPr>
                <w:rFonts w:ascii="Arial" w:hAnsi="Arial" w:cs="Arial"/>
                <w:color w:val="000000"/>
                <w:sz w:val="18"/>
                <w:szCs w:val="18"/>
              </w:rPr>
            </w:pPr>
          </w:p>
        </w:tc>
      </w:tr>
      <w:tr w:rsidR="00552878" w:rsidRPr="00AC7FDD" w14:paraId="55CBACC3" w14:textId="77777777" w:rsidTr="00B33B22">
        <w:trPr>
          <w:cantSplit/>
        </w:trPr>
        <w:tc>
          <w:tcPr>
            <w:tcW w:w="957" w:type="dxa"/>
            <w:tcBorders>
              <w:top w:val="single" w:sz="4" w:space="0" w:color="auto"/>
              <w:bottom w:val="single" w:sz="4" w:space="0" w:color="auto"/>
            </w:tcBorders>
            <w:vAlign w:val="center"/>
          </w:tcPr>
          <w:p w14:paraId="681D4CBF"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R3.2:113</w:t>
            </w:r>
          </w:p>
        </w:tc>
        <w:tc>
          <w:tcPr>
            <w:tcW w:w="850" w:type="dxa"/>
            <w:tcBorders>
              <w:top w:val="single" w:sz="4" w:space="0" w:color="auto"/>
              <w:bottom w:val="single" w:sz="4" w:space="0" w:color="auto"/>
            </w:tcBorders>
            <w:vAlign w:val="center"/>
          </w:tcPr>
          <w:p w14:paraId="471626D5"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113</w:t>
            </w:r>
          </w:p>
        </w:tc>
        <w:tc>
          <w:tcPr>
            <w:tcW w:w="4394" w:type="dxa"/>
            <w:tcBorders>
              <w:top w:val="single" w:sz="4" w:space="0" w:color="auto"/>
              <w:bottom w:val="single" w:sz="4" w:space="0" w:color="auto"/>
            </w:tcBorders>
            <w:vAlign w:val="center"/>
          </w:tcPr>
          <w:p w14:paraId="37DCA55A"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8" w:history="1">
              <w:r w:rsidR="00552878" w:rsidRPr="004C138E">
                <w:rPr>
                  <w:rFonts w:ascii="Arial" w:eastAsia="Arial Unicode MS" w:hAnsi="Arial" w:cs="Arial"/>
                  <w:color w:val="000000"/>
                  <w:sz w:val="18"/>
                  <w:szCs w:val="18"/>
                </w:rPr>
                <w:t>NPX1 shall support hardware-based automatic switch-over between two similar Ethernet ports that are configured as Synchronous Ethernet clock sources.</w:t>
              </w:r>
            </w:hyperlink>
          </w:p>
        </w:tc>
        <w:tc>
          <w:tcPr>
            <w:tcW w:w="851" w:type="dxa"/>
            <w:tcBorders>
              <w:top w:val="single" w:sz="4" w:space="0" w:color="auto"/>
              <w:bottom w:val="single" w:sz="4" w:space="0" w:color="auto"/>
            </w:tcBorders>
          </w:tcPr>
          <w:p w14:paraId="26C03DB8"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80C9562" w14:textId="77777777" w:rsidR="00552878" w:rsidRPr="004C138E" w:rsidRDefault="00552878" w:rsidP="00B33B22">
            <w:pPr>
              <w:rPr>
                <w:rFonts w:ascii="Arial" w:hAnsi="Arial" w:cs="Arial"/>
                <w:color w:val="000000"/>
                <w:sz w:val="18"/>
                <w:szCs w:val="18"/>
              </w:rPr>
            </w:pPr>
          </w:p>
        </w:tc>
      </w:tr>
      <w:tr w:rsidR="00552878" w:rsidRPr="00AC7FDD" w14:paraId="45DBBE81" w14:textId="77777777" w:rsidTr="00B33B22">
        <w:trPr>
          <w:cantSplit/>
        </w:trPr>
        <w:tc>
          <w:tcPr>
            <w:tcW w:w="957" w:type="dxa"/>
            <w:tcBorders>
              <w:top w:val="single" w:sz="4" w:space="0" w:color="auto"/>
              <w:bottom w:val="single" w:sz="4" w:space="0" w:color="auto"/>
            </w:tcBorders>
            <w:vAlign w:val="center"/>
          </w:tcPr>
          <w:p w14:paraId="01AF9EB8"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R3.2:114</w:t>
            </w:r>
          </w:p>
        </w:tc>
        <w:tc>
          <w:tcPr>
            <w:tcW w:w="850" w:type="dxa"/>
            <w:tcBorders>
              <w:top w:val="single" w:sz="4" w:space="0" w:color="auto"/>
              <w:bottom w:val="single" w:sz="4" w:space="0" w:color="auto"/>
            </w:tcBorders>
            <w:vAlign w:val="center"/>
          </w:tcPr>
          <w:p w14:paraId="49689F35"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114</w:t>
            </w:r>
          </w:p>
        </w:tc>
        <w:tc>
          <w:tcPr>
            <w:tcW w:w="4394" w:type="dxa"/>
            <w:tcBorders>
              <w:top w:val="single" w:sz="4" w:space="0" w:color="auto"/>
              <w:bottom w:val="single" w:sz="4" w:space="0" w:color="auto"/>
            </w:tcBorders>
            <w:vAlign w:val="center"/>
          </w:tcPr>
          <w:p w14:paraId="4DB08E18"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59" w:history="1">
              <w:r w:rsidR="00552878" w:rsidRPr="004C138E">
                <w:rPr>
                  <w:rFonts w:ascii="Arial" w:eastAsia="Arial Unicode MS" w:hAnsi="Arial" w:cs="Arial"/>
                  <w:color w:val="000000"/>
                  <w:sz w:val="18"/>
                  <w:szCs w:val="18"/>
                </w:rPr>
                <w:t>NPX1 shall support network synchronization to an external reference based on IEEE-1588.</w:t>
              </w:r>
            </w:hyperlink>
          </w:p>
        </w:tc>
        <w:tc>
          <w:tcPr>
            <w:tcW w:w="851" w:type="dxa"/>
            <w:tcBorders>
              <w:top w:val="single" w:sz="4" w:space="0" w:color="auto"/>
              <w:bottom w:val="single" w:sz="4" w:space="0" w:color="auto"/>
            </w:tcBorders>
          </w:tcPr>
          <w:p w14:paraId="0948176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DB64E04" w14:textId="77777777" w:rsidR="00552878" w:rsidRPr="004C138E" w:rsidRDefault="00552878" w:rsidP="00B33B22">
            <w:pPr>
              <w:rPr>
                <w:rFonts w:ascii="Arial" w:hAnsi="Arial" w:cs="Arial"/>
                <w:color w:val="000000"/>
                <w:sz w:val="18"/>
                <w:szCs w:val="18"/>
              </w:rPr>
            </w:pPr>
          </w:p>
        </w:tc>
      </w:tr>
      <w:tr w:rsidR="00552878" w:rsidRPr="00AC7FDD" w14:paraId="2E246A33" w14:textId="77777777" w:rsidTr="00B33B22">
        <w:trPr>
          <w:cantSplit/>
        </w:trPr>
        <w:tc>
          <w:tcPr>
            <w:tcW w:w="957" w:type="dxa"/>
            <w:tcBorders>
              <w:top w:val="single" w:sz="4" w:space="0" w:color="auto"/>
              <w:bottom w:val="single" w:sz="4" w:space="0" w:color="auto"/>
            </w:tcBorders>
            <w:vAlign w:val="center"/>
          </w:tcPr>
          <w:p w14:paraId="1A28268B"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R3.2:115</w:t>
            </w:r>
          </w:p>
        </w:tc>
        <w:tc>
          <w:tcPr>
            <w:tcW w:w="850" w:type="dxa"/>
            <w:tcBorders>
              <w:top w:val="single" w:sz="4" w:space="0" w:color="auto"/>
              <w:bottom w:val="single" w:sz="4" w:space="0" w:color="auto"/>
            </w:tcBorders>
            <w:vAlign w:val="center"/>
          </w:tcPr>
          <w:p w14:paraId="115B6782"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115</w:t>
            </w:r>
          </w:p>
        </w:tc>
        <w:tc>
          <w:tcPr>
            <w:tcW w:w="4394" w:type="dxa"/>
            <w:tcBorders>
              <w:top w:val="single" w:sz="4" w:space="0" w:color="auto"/>
              <w:bottom w:val="single" w:sz="4" w:space="0" w:color="auto"/>
            </w:tcBorders>
            <w:vAlign w:val="center"/>
          </w:tcPr>
          <w:p w14:paraId="7A9EA4DD"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0" w:history="1">
              <w:r w:rsidR="00552878" w:rsidRPr="004C138E">
                <w:rPr>
                  <w:rFonts w:ascii="Arial" w:eastAsia="Arial Unicode MS" w:hAnsi="Arial" w:cs="Arial"/>
                  <w:color w:val="000000"/>
                  <w:sz w:val="18"/>
                  <w:szCs w:val="18"/>
                </w:rPr>
                <w:t>NPX1 shall support network synchronization as a grand master clock reference based on IEEE-1588.</w:t>
              </w:r>
            </w:hyperlink>
          </w:p>
        </w:tc>
        <w:tc>
          <w:tcPr>
            <w:tcW w:w="851" w:type="dxa"/>
            <w:tcBorders>
              <w:top w:val="single" w:sz="4" w:space="0" w:color="auto"/>
              <w:bottom w:val="single" w:sz="4" w:space="0" w:color="auto"/>
            </w:tcBorders>
          </w:tcPr>
          <w:p w14:paraId="3327ACC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41CC0FD" w14:textId="77777777" w:rsidR="00552878" w:rsidRPr="004C138E" w:rsidRDefault="00552878" w:rsidP="00B33B22">
            <w:pPr>
              <w:rPr>
                <w:rFonts w:ascii="Arial" w:hAnsi="Arial" w:cs="Arial"/>
                <w:color w:val="000000"/>
                <w:sz w:val="18"/>
                <w:szCs w:val="18"/>
              </w:rPr>
            </w:pPr>
          </w:p>
        </w:tc>
      </w:tr>
      <w:tr w:rsidR="00552878" w:rsidRPr="00AC7FDD" w14:paraId="5891B111" w14:textId="77777777" w:rsidTr="00B33B22">
        <w:trPr>
          <w:cantSplit/>
        </w:trPr>
        <w:tc>
          <w:tcPr>
            <w:tcW w:w="957" w:type="dxa"/>
            <w:tcBorders>
              <w:top w:val="single" w:sz="4" w:space="0" w:color="auto"/>
              <w:bottom w:val="single" w:sz="4" w:space="0" w:color="auto"/>
            </w:tcBorders>
            <w:vAlign w:val="center"/>
          </w:tcPr>
          <w:p w14:paraId="460AFA86"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R3.2:116</w:t>
            </w:r>
          </w:p>
        </w:tc>
        <w:tc>
          <w:tcPr>
            <w:tcW w:w="850" w:type="dxa"/>
            <w:tcBorders>
              <w:top w:val="single" w:sz="4" w:space="0" w:color="auto"/>
              <w:bottom w:val="single" w:sz="4" w:space="0" w:color="auto"/>
            </w:tcBorders>
            <w:vAlign w:val="center"/>
          </w:tcPr>
          <w:p w14:paraId="2E39B1E9"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116</w:t>
            </w:r>
          </w:p>
        </w:tc>
        <w:tc>
          <w:tcPr>
            <w:tcW w:w="4394" w:type="dxa"/>
            <w:tcBorders>
              <w:top w:val="single" w:sz="4" w:space="0" w:color="auto"/>
              <w:bottom w:val="single" w:sz="4" w:space="0" w:color="auto"/>
            </w:tcBorders>
            <w:vAlign w:val="center"/>
          </w:tcPr>
          <w:p w14:paraId="766AF934"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1" w:history="1">
              <w:r w:rsidR="00552878" w:rsidRPr="004C138E">
                <w:rPr>
                  <w:rFonts w:ascii="Arial" w:eastAsia="Arial Unicode MS" w:hAnsi="Arial" w:cs="Arial"/>
                  <w:color w:val="000000"/>
                  <w:sz w:val="18"/>
                  <w:szCs w:val="18"/>
                </w:rPr>
                <w:t>As a build option, NPX1 shall be capable of being built without IEEE-1588 synchronization support.</w:t>
              </w:r>
            </w:hyperlink>
          </w:p>
        </w:tc>
        <w:tc>
          <w:tcPr>
            <w:tcW w:w="851" w:type="dxa"/>
            <w:tcBorders>
              <w:top w:val="single" w:sz="4" w:space="0" w:color="auto"/>
              <w:bottom w:val="single" w:sz="4" w:space="0" w:color="auto"/>
            </w:tcBorders>
          </w:tcPr>
          <w:p w14:paraId="00E73DA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233CECF" w14:textId="77777777" w:rsidR="00552878" w:rsidRPr="004C138E" w:rsidRDefault="00552878" w:rsidP="00B33B22">
            <w:pPr>
              <w:rPr>
                <w:rFonts w:ascii="Arial" w:hAnsi="Arial" w:cs="Arial"/>
                <w:color w:val="000000"/>
                <w:sz w:val="18"/>
                <w:szCs w:val="18"/>
              </w:rPr>
            </w:pPr>
          </w:p>
        </w:tc>
      </w:tr>
      <w:tr w:rsidR="00552878" w:rsidRPr="00AC7FDD" w14:paraId="052A0ABA" w14:textId="77777777" w:rsidTr="00B33B22">
        <w:trPr>
          <w:cantSplit/>
        </w:trPr>
        <w:tc>
          <w:tcPr>
            <w:tcW w:w="957" w:type="dxa"/>
            <w:tcBorders>
              <w:top w:val="single" w:sz="4" w:space="0" w:color="auto"/>
              <w:bottom w:val="single" w:sz="4" w:space="0" w:color="auto"/>
            </w:tcBorders>
            <w:vAlign w:val="center"/>
          </w:tcPr>
          <w:p w14:paraId="6842C49F"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R3.2:117</w:t>
            </w:r>
          </w:p>
        </w:tc>
        <w:tc>
          <w:tcPr>
            <w:tcW w:w="850" w:type="dxa"/>
            <w:tcBorders>
              <w:top w:val="single" w:sz="4" w:space="0" w:color="auto"/>
              <w:bottom w:val="single" w:sz="4" w:space="0" w:color="auto"/>
            </w:tcBorders>
            <w:vAlign w:val="center"/>
          </w:tcPr>
          <w:p w14:paraId="647DF3BB"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117</w:t>
            </w:r>
          </w:p>
        </w:tc>
        <w:tc>
          <w:tcPr>
            <w:tcW w:w="4394" w:type="dxa"/>
            <w:tcBorders>
              <w:top w:val="single" w:sz="4" w:space="0" w:color="auto"/>
              <w:bottom w:val="single" w:sz="4" w:space="0" w:color="auto"/>
            </w:tcBorders>
            <w:vAlign w:val="center"/>
          </w:tcPr>
          <w:p w14:paraId="4EFC4352"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2" w:history="1">
              <w:r w:rsidR="00552878" w:rsidRPr="004C138E">
                <w:rPr>
                  <w:rFonts w:ascii="Arial" w:eastAsia="Arial Unicode MS" w:hAnsi="Arial" w:cs="Arial"/>
                  <w:color w:val="000000"/>
                  <w:sz w:val="18"/>
                  <w:szCs w:val="18"/>
                </w:rPr>
                <w:t>NPX1 shall support 1 front panel 10/100/1000BASE-T Ethernet RJ-45 management port with integrated LEDs connecting directly to the Local Management Processor; i.e., not directly connected to a switch fabric (Base or Fabric).</w:t>
              </w:r>
            </w:hyperlink>
          </w:p>
        </w:tc>
        <w:tc>
          <w:tcPr>
            <w:tcW w:w="851" w:type="dxa"/>
            <w:tcBorders>
              <w:top w:val="single" w:sz="4" w:space="0" w:color="auto"/>
              <w:bottom w:val="single" w:sz="4" w:space="0" w:color="auto"/>
            </w:tcBorders>
          </w:tcPr>
          <w:p w14:paraId="3EAF7A5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CF4C4AD" w14:textId="77777777" w:rsidR="00552878" w:rsidRPr="004C138E" w:rsidRDefault="00552878" w:rsidP="00B33B22">
            <w:pPr>
              <w:rPr>
                <w:rFonts w:ascii="Arial" w:hAnsi="Arial" w:cs="Arial"/>
                <w:color w:val="000000"/>
                <w:sz w:val="18"/>
                <w:szCs w:val="18"/>
              </w:rPr>
            </w:pPr>
          </w:p>
        </w:tc>
      </w:tr>
      <w:tr w:rsidR="00552878" w:rsidRPr="00AC7FDD" w14:paraId="71CA6777" w14:textId="77777777" w:rsidTr="00B33B22">
        <w:trPr>
          <w:cantSplit/>
        </w:trPr>
        <w:tc>
          <w:tcPr>
            <w:tcW w:w="957" w:type="dxa"/>
            <w:tcBorders>
              <w:top w:val="single" w:sz="4" w:space="0" w:color="auto"/>
              <w:bottom w:val="single" w:sz="4" w:space="0" w:color="auto"/>
            </w:tcBorders>
            <w:vAlign w:val="center"/>
          </w:tcPr>
          <w:p w14:paraId="38EA2802"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R3.2:118</w:t>
            </w:r>
          </w:p>
        </w:tc>
        <w:tc>
          <w:tcPr>
            <w:tcW w:w="850" w:type="dxa"/>
            <w:tcBorders>
              <w:top w:val="single" w:sz="4" w:space="0" w:color="auto"/>
              <w:bottom w:val="single" w:sz="4" w:space="0" w:color="auto"/>
            </w:tcBorders>
            <w:vAlign w:val="center"/>
          </w:tcPr>
          <w:p w14:paraId="0A0DB58A"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118</w:t>
            </w:r>
          </w:p>
        </w:tc>
        <w:tc>
          <w:tcPr>
            <w:tcW w:w="4394" w:type="dxa"/>
            <w:tcBorders>
              <w:top w:val="single" w:sz="4" w:space="0" w:color="auto"/>
              <w:bottom w:val="single" w:sz="4" w:space="0" w:color="auto"/>
            </w:tcBorders>
            <w:vAlign w:val="center"/>
          </w:tcPr>
          <w:p w14:paraId="4AFA1652"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3" w:history="1">
              <w:r w:rsidR="00552878" w:rsidRPr="004C138E">
                <w:rPr>
                  <w:rFonts w:ascii="Arial" w:eastAsia="Arial Unicode MS" w:hAnsi="Arial" w:cs="Arial"/>
                  <w:color w:val="000000"/>
                  <w:sz w:val="18"/>
                  <w:szCs w:val="18"/>
                </w:rPr>
                <w:t>NPX1 faceplate RJ45 Ethernet interfaces shall comply with IEEE-802.3 [24].</w:t>
              </w:r>
            </w:hyperlink>
          </w:p>
        </w:tc>
        <w:tc>
          <w:tcPr>
            <w:tcW w:w="851" w:type="dxa"/>
            <w:tcBorders>
              <w:top w:val="single" w:sz="4" w:space="0" w:color="auto"/>
              <w:bottom w:val="single" w:sz="4" w:space="0" w:color="auto"/>
            </w:tcBorders>
          </w:tcPr>
          <w:p w14:paraId="7737218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90F0F4B" w14:textId="77777777" w:rsidR="00552878" w:rsidRPr="004C138E" w:rsidRDefault="00552878" w:rsidP="00B33B22">
            <w:pPr>
              <w:rPr>
                <w:rFonts w:ascii="Arial" w:hAnsi="Arial" w:cs="Arial"/>
                <w:color w:val="000000"/>
                <w:sz w:val="18"/>
                <w:szCs w:val="18"/>
              </w:rPr>
            </w:pPr>
          </w:p>
        </w:tc>
      </w:tr>
      <w:tr w:rsidR="00552878" w:rsidRPr="00AC7FDD" w14:paraId="0213ED51" w14:textId="77777777" w:rsidTr="00B33B22">
        <w:trPr>
          <w:cantSplit/>
        </w:trPr>
        <w:tc>
          <w:tcPr>
            <w:tcW w:w="957" w:type="dxa"/>
            <w:tcBorders>
              <w:top w:val="single" w:sz="4" w:space="0" w:color="auto"/>
              <w:bottom w:val="single" w:sz="4" w:space="0" w:color="auto"/>
            </w:tcBorders>
            <w:vAlign w:val="center"/>
          </w:tcPr>
          <w:p w14:paraId="7CF03B69"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R3.2:119</w:t>
            </w:r>
          </w:p>
        </w:tc>
        <w:tc>
          <w:tcPr>
            <w:tcW w:w="850" w:type="dxa"/>
            <w:tcBorders>
              <w:top w:val="single" w:sz="4" w:space="0" w:color="auto"/>
              <w:bottom w:val="single" w:sz="4" w:space="0" w:color="auto"/>
            </w:tcBorders>
            <w:vAlign w:val="center"/>
          </w:tcPr>
          <w:p w14:paraId="27241CAA"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119</w:t>
            </w:r>
          </w:p>
        </w:tc>
        <w:tc>
          <w:tcPr>
            <w:tcW w:w="4394" w:type="dxa"/>
            <w:tcBorders>
              <w:top w:val="single" w:sz="4" w:space="0" w:color="auto"/>
              <w:bottom w:val="single" w:sz="4" w:space="0" w:color="auto"/>
            </w:tcBorders>
            <w:vAlign w:val="center"/>
          </w:tcPr>
          <w:p w14:paraId="2F6C606E"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4" w:history="1">
              <w:r w:rsidR="00552878" w:rsidRPr="004C138E">
                <w:rPr>
                  <w:rFonts w:ascii="Arial" w:eastAsia="Arial Unicode MS" w:hAnsi="Arial" w:cs="Arial"/>
                  <w:color w:val="000000"/>
                  <w:sz w:val="18"/>
                  <w:szCs w:val="18"/>
                </w:rPr>
                <w:t>The NPX1 front panel management port shall support both full- and half-duplex with auto-negotiation.</w:t>
              </w:r>
            </w:hyperlink>
          </w:p>
        </w:tc>
        <w:tc>
          <w:tcPr>
            <w:tcW w:w="851" w:type="dxa"/>
            <w:tcBorders>
              <w:top w:val="single" w:sz="4" w:space="0" w:color="auto"/>
              <w:bottom w:val="single" w:sz="4" w:space="0" w:color="auto"/>
            </w:tcBorders>
          </w:tcPr>
          <w:p w14:paraId="6BBC180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F39E7D" w14:textId="77777777" w:rsidR="00552878" w:rsidRPr="004C138E" w:rsidRDefault="00552878" w:rsidP="00B33B22">
            <w:pPr>
              <w:rPr>
                <w:rFonts w:ascii="Arial" w:hAnsi="Arial" w:cs="Arial"/>
                <w:color w:val="000000"/>
                <w:sz w:val="18"/>
                <w:szCs w:val="18"/>
              </w:rPr>
            </w:pPr>
          </w:p>
        </w:tc>
      </w:tr>
      <w:tr w:rsidR="00552878" w:rsidRPr="00AC7FDD" w14:paraId="2B9B2304" w14:textId="77777777" w:rsidTr="00B33B22">
        <w:trPr>
          <w:cantSplit/>
        </w:trPr>
        <w:tc>
          <w:tcPr>
            <w:tcW w:w="957" w:type="dxa"/>
            <w:tcBorders>
              <w:top w:val="single" w:sz="4" w:space="0" w:color="auto"/>
              <w:bottom w:val="single" w:sz="4" w:space="0" w:color="auto"/>
            </w:tcBorders>
            <w:vAlign w:val="center"/>
          </w:tcPr>
          <w:p w14:paraId="5183EFFA"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lastRenderedPageBreak/>
              <w:t>R3.2:120</w:t>
            </w:r>
          </w:p>
        </w:tc>
        <w:tc>
          <w:tcPr>
            <w:tcW w:w="850" w:type="dxa"/>
            <w:tcBorders>
              <w:top w:val="single" w:sz="4" w:space="0" w:color="auto"/>
              <w:bottom w:val="single" w:sz="4" w:space="0" w:color="auto"/>
            </w:tcBorders>
            <w:vAlign w:val="center"/>
          </w:tcPr>
          <w:p w14:paraId="4D9A2276"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120</w:t>
            </w:r>
          </w:p>
        </w:tc>
        <w:tc>
          <w:tcPr>
            <w:tcW w:w="4394" w:type="dxa"/>
            <w:tcBorders>
              <w:top w:val="single" w:sz="4" w:space="0" w:color="auto"/>
              <w:bottom w:val="single" w:sz="4" w:space="0" w:color="auto"/>
            </w:tcBorders>
            <w:vAlign w:val="center"/>
          </w:tcPr>
          <w:p w14:paraId="2D28F524"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5" w:history="1">
              <w:r w:rsidR="00552878" w:rsidRPr="004C138E">
                <w:rPr>
                  <w:rFonts w:ascii="Arial" w:eastAsia="Arial Unicode MS" w:hAnsi="Arial" w:cs="Arial"/>
                  <w:color w:val="000000"/>
                  <w:sz w:val="18"/>
                  <w:szCs w:val="18"/>
                </w:rPr>
                <w:t>NPX1 shall provide access to the LMP through a front panel craft port.  The LMP management port shall be a dedicated serial interface which uses an RJ-45 connector with a pin-out matching the SCM5.</w:t>
              </w:r>
            </w:hyperlink>
          </w:p>
        </w:tc>
        <w:tc>
          <w:tcPr>
            <w:tcW w:w="851" w:type="dxa"/>
            <w:tcBorders>
              <w:top w:val="single" w:sz="4" w:space="0" w:color="auto"/>
              <w:bottom w:val="single" w:sz="4" w:space="0" w:color="auto"/>
            </w:tcBorders>
          </w:tcPr>
          <w:p w14:paraId="17512B9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002EF18" w14:textId="77777777" w:rsidR="00552878" w:rsidRPr="004C138E" w:rsidRDefault="00552878" w:rsidP="00B33B22">
            <w:pPr>
              <w:rPr>
                <w:rFonts w:ascii="Arial" w:hAnsi="Arial" w:cs="Arial"/>
                <w:color w:val="000000"/>
                <w:sz w:val="18"/>
                <w:szCs w:val="18"/>
              </w:rPr>
            </w:pPr>
          </w:p>
        </w:tc>
      </w:tr>
      <w:tr w:rsidR="00552878" w:rsidRPr="00AC7FDD" w14:paraId="096DFC02" w14:textId="77777777" w:rsidTr="00B33B22">
        <w:trPr>
          <w:cantSplit/>
        </w:trPr>
        <w:tc>
          <w:tcPr>
            <w:tcW w:w="957" w:type="dxa"/>
            <w:tcBorders>
              <w:top w:val="single" w:sz="4" w:space="0" w:color="auto"/>
              <w:bottom w:val="single" w:sz="4" w:space="0" w:color="auto"/>
            </w:tcBorders>
            <w:vAlign w:val="center"/>
          </w:tcPr>
          <w:p w14:paraId="799B2C3D"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R3.2:121</w:t>
            </w:r>
          </w:p>
        </w:tc>
        <w:tc>
          <w:tcPr>
            <w:tcW w:w="850" w:type="dxa"/>
            <w:tcBorders>
              <w:top w:val="single" w:sz="4" w:space="0" w:color="auto"/>
              <w:bottom w:val="single" w:sz="4" w:space="0" w:color="auto"/>
            </w:tcBorders>
            <w:vAlign w:val="center"/>
          </w:tcPr>
          <w:p w14:paraId="50FD0D8E"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121</w:t>
            </w:r>
          </w:p>
        </w:tc>
        <w:tc>
          <w:tcPr>
            <w:tcW w:w="4394" w:type="dxa"/>
            <w:tcBorders>
              <w:top w:val="single" w:sz="4" w:space="0" w:color="auto"/>
              <w:bottom w:val="single" w:sz="4" w:space="0" w:color="auto"/>
            </w:tcBorders>
            <w:vAlign w:val="center"/>
          </w:tcPr>
          <w:p w14:paraId="16FDE1EC" w14:textId="77777777" w:rsidR="00552878" w:rsidRPr="004C138E" w:rsidRDefault="00552878" w:rsidP="00B33B22">
            <w:pPr>
              <w:ind w:firstLineChars="200" w:firstLine="360"/>
              <w:rPr>
                <w:rFonts w:ascii="Arial" w:eastAsia="Arial Unicode MS" w:hAnsi="Arial" w:cs="Arial"/>
                <w:color w:val="000000"/>
                <w:sz w:val="18"/>
                <w:szCs w:val="18"/>
              </w:rPr>
            </w:pPr>
            <w:r w:rsidRPr="004C138E">
              <w:rPr>
                <w:rFonts w:ascii="Arial" w:eastAsia="Arial Unicode MS" w:hAnsi="Arial" w:cs="Arial"/>
                <w:color w:val="000000"/>
                <w:sz w:val="18"/>
                <w:szCs w:val="18"/>
              </w:rPr>
              <w:t>The NPX1 front panel management port shall support data rates of 115,200 baud or 38,400 baud as software settable options, with 115,200 baud as the default setting.</w:t>
            </w:r>
          </w:p>
        </w:tc>
        <w:tc>
          <w:tcPr>
            <w:tcW w:w="851" w:type="dxa"/>
            <w:tcBorders>
              <w:top w:val="single" w:sz="4" w:space="0" w:color="auto"/>
              <w:bottom w:val="single" w:sz="4" w:space="0" w:color="auto"/>
            </w:tcBorders>
          </w:tcPr>
          <w:p w14:paraId="24D0CC5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93BE285" w14:textId="77777777" w:rsidR="00552878" w:rsidRPr="004C138E" w:rsidRDefault="00552878" w:rsidP="00B33B22">
            <w:pPr>
              <w:rPr>
                <w:rFonts w:ascii="Arial" w:hAnsi="Arial" w:cs="Arial"/>
                <w:color w:val="000000"/>
                <w:sz w:val="18"/>
                <w:szCs w:val="18"/>
              </w:rPr>
            </w:pPr>
          </w:p>
        </w:tc>
      </w:tr>
      <w:tr w:rsidR="00552878" w:rsidRPr="00AC7FDD" w14:paraId="0B53FD55" w14:textId="77777777" w:rsidTr="00B33B22">
        <w:trPr>
          <w:cantSplit/>
        </w:trPr>
        <w:tc>
          <w:tcPr>
            <w:tcW w:w="957" w:type="dxa"/>
            <w:tcBorders>
              <w:top w:val="single" w:sz="4" w:space="0" w:color="auto"/>
              <w:bottom w:val="single" w:sz="4" w:space="0" w:color="auto"/>
            </w:tcBorders>
            <w:vAlign w:val="center"/>
          </w:tcPr>
          <w:p w14:paraId="5B699D96"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R3.2:122</w:t>
            </w:r>
          </w:p>
        </w:tc>
        <w:tc>
          <w:tcPr>
            <w:tcW w:w="850" w:type="dxa"/>
            <w:tcBorders>
              <w:top w:val="single" w:sz="4" w:space="0" w:color="auto"/>
              <w:bottom w:val="single" w:sz="4" w:space="0" w:color="auto"/>
            </w:tcBorders>
            <w:vAlign w:val="center"/>
          </w:tcPr>
          <w:p w14:paraId="7DCF5A8E"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122</w:t>
            </w:r>
          </w:p>
        </w:tc>
        <w:tc>
          <w:tcPr>
            <w:tcW w:w="4394" w:type="dxa"/>
            <w:tcBorders>
              <w:top w:val="single" w:sz="4" w:space="0" w:color="auto"/>
              <w:bottom w:val="single" w:sz="4" w:space="0" w:color="auto"/>
            </w:tcBorders>
            <w:vAlign w:val="center"/>
          </w:tcPr>
          <w:p w14:paraId="16D1FC57"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7" w:history="1">
              <w:r w:rsidR="00552878" w:rsidRPr="004C138E">
                <w:rPr>
                  <w:rFonts w:ascii="Arial" w:eastAsia="Arial Unicode MS" w:hAnsi="Arial" w:cs="Arial"/>
                  <w:color w:val="000000"/>
                  <w:sz w:val="18"/>
                  <w:szCs w:val="18"/>
                </w:rPr>
                <w:t>NPX1 shall support a component stuffing option for an alternate RJ-45 pin-out for the faceplate serial ports as described below.</w:t>
              </w:r>
            </w:hyperlink>
          </w:p>
        </w:tc>
        <w:tc>
          <w:tcPr>
            <w:tcW w:w="851" w:type="dxa"/>
            <w:tcBorders>
              <w:top w:val="single" w:sz="4" w:space="0" w:color="auto"/>
              <w:bottom w:val="single" w:sz="4" w:space="0" w:color="auto"/>
            </w:tcBorders>
          </w:tcPr>
          <w:p w14:paraId="10CA47B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B2EBEA1" w14:textId="77777777" w:rsidR="00552878" w:rsidRPr="004C138E" w:rsidRDefault="00552878" w:rsidP="00B33B22">
            <w:pPr>
              <w:rPr>
                <w:rFonts w:ascii="Arial" w:hAnsi="Arial" w:cs="Arial"/>
                <w:color w:val="000000"/>
                <w:sz w:val="18"/>
                <w:szCs w:val="18"/>
              </w:rPr>
            </w:pPr>
          </w:p>
        </w:tc>
      </w:tr>
      <w:tr w:rsidR="00552878" w:rsidRPr="00AC7FDD" w14:paraId="67B14A45" w14:textId="77777777" w:rsidTr="00B33B22">
        <w:trPr>
          <w:cantSplit/>
        </w:trPr>
        <w:tc>
          <w:tcPr>
            <w:tcW w:w="957" w:type="dxa"/>
            <w:tcBorders>
              <w:top w:val="single" w:sz="4" w:space="0" w:color="auto"/>
              <w:bottom w:val="single" w:sz="4" w:space="0" w:color="auto"/>
            </w:tcBorders>
            <w:vAlign w:val="center"/>
          </w:tcPr>
          <w:p w14:paraId="302A6D5D"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R3.2:123</w:t>
            </w:r>
          </w:p>
        </w:tc>
        <w:tc>
          <w:tcPr>
            <w:tcW w:w="850" w:type="dxa"/>
            <w:tcBorders>
              <w:top w:val="single" w:sz="4" w:space="0" w:color="auto"/>
              <w:bottom w:val="single" w:sz="4" w:space="0" w:color="auto"/>
            </w:tcBorders>
            <w:vAlign w:val="center"/>
          </w:tcPr>
          <w:p w14:paraId="66B24733"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123</w:t>
            </w:r>
          </w:p>
        </w:tc>
        <w:tc>
          <w:tcPr>
            <w:tcW w:w="4394" w:type="dxa"/>
            <w:tcBorders>
              <w:top w:val="single" w:sz="4" w:space="0" w:color="auto"/>
              <w:bottom w:val="single" w:sz="4" w:space="0" w:color="auto"/>
            </w:tcBorders>
            <w:vAlign w:val="center"/>
          </w:tcPr>
          <w:p w14:paraId="60625521"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8" w:history="1">
              <w:r w:rsidR="00552878" w:rsidRPr="004C138E">
                <w:rPr>
                  <w:rFonts w:ascii="Arial" w:eastAsia="Arial Unicode MS" w:hAnsi="Arial" w:cs="Arial"/>
                  <w:color w:val="000000"/>
                  <w:sz w:val="18"/>
                  <w:szCs w:val="18"/>
                </w:rPr>
                <w:t>The NPX1 shall provide two 1/10Gb Ethernet Base Interconnect interfaces on the front panel as modular SFP+ optical/electrical interfaces, supporting 1Gb or 10Gb plug-in modules.</w:t>
              </w:r>
            </w:hyperlink>
          </w:p>
        </w:tc>
        <w:tc>
          <w:tcPr>
            <w:tcW w:w="851" w:type="dxa"/>
            <w:tcBorders>
              <w:top w:val="single" w:sz="4" w:space="0" w:color="auto"/>
              <w:bottom w:val="single" w:sz="4" w:space="0" w:color="auto"/>
            </w:tcBorders>
          </w:tcPr>
          <w:p w14:paraId="3768B88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77B7E83" w14:textId="77777777" w:rsidR="00552878" w:rsidRPr="004C138E" w:rsidRDefault="00552878" w:rsidP="00B33B22">
            <w:pPr>
              <w:rPr>
                <w:rFonts w:ascii="Arial" w:hAnsi="Arial" w:cs="Arial"/>
                <w:color w:val="000000"/>
                <w:sz w:val="18"/>
                <w:szCs w:val="18"/>
              </w:rPr>
            </w:pPr>
          </w:p>
        </w:tc>
      </w:tr>
      <w:tr w:rsidR="00552878" w:rsidRPr="00AC7FDD" w14:paraId="33053E16" w14:textId="77777777" w:rsidTr="00B33B22">
        <w:trPr>
          <w:cantSplit/>
        </w:trPr>
        <w:tc>
          <w:tcPr>
            <w:tcW w:w="957" w:type="dxa"/>
            <w:tcBorders>
              <w:top w:val="single" w:sz="4" w:space="0" w:color="auto"/>
              <w:bottom w:val="single" w:sz="4" w:space="0" w:color="auto"/>
            </w:tcBorders>
            <w:vAlign w:val="center"/>
          </w:tcPr>
          <w:p w14:paraId="177B1B60"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R3.2:124</w:t>
            </w:r>
          </w:p>
        </w:tc>
        <w:tc>
          <w:tcPr>
            <w:tcW w:w="850" w:type="dxa"/>
            <w:tcBorders>
              <w:top w:val="single" w:sz="4" w:space="0" w:color="auto"/>
              <w:bottom w:val="single" w:sz="4" w:space="0" w:color="auto"/>
            </w:tcBorders>
            <w:vAlign w:val="center"/>
          </w:tcPr>
          <w:p w14:paraId="68D5F156"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124</w:t>
            </w:r>
          </w:p>
        </w:tc>
        <w:tc>
          <w:tcPr>
            <w:tcW w:w="4394" w:type="dxa"/>
            <w:tcBorders>
              <w:top w:val="single" w:sz="4" w:space="0" w:color="auto"/>
              <w:bottom w:val="single" w:sz="4" w:space="0" w:color="auto"/>
            </w:tcBorders>
            <w:vAlign w:val="center"/>
          </w:tcPr>
          <w:p w14:paraId="72986AAC"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69" w:history="1">
              <w:r w:rsidR="00552878" w:rsidRPr="004C138E">
                <w:rPr>
                  <w:rFonts w:ascii="Arial" w:eastAsia="Arial Unicode MS" w:hAnsi="Arial" w:cs="Arial"/>
                  <w:color w:val="000000"/>
                  <w:sz w:val="18"/>
                  <w:szCs w:val="18"/>
                </w:rPr>
                <w:t>The NPX1 front panel Base interconnect interfaces are not required to support 10/100/1000BASE-T SFP modules operating in SGMII mode.</w:t>
              </w:r>
            </w:hyperlink>
          </w:p>
        </w:tc>
        <w:tc>
          <w:tcPr>
            <w:tcW w:w="851" w:type="dxa"/>
            <w:tcBorders>
              <w:top w:val="single" w:sz="4" w:space="0" w:color="auto"/>
              <w:bottom w:val="single" w:sz="4" w:space="0" w:color="auto"/>
            </w:tcBorders>
          </w:tcPr>
          <w:p w14:paraId="5C41410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E6926E0" w14:textId="77777777" w:rsidR="00552878" w:rsidRPr="004C138E" w:rsidRDefault="00552878" w:rsidP="00B33B22">
            <w:pPr>
              <w:rPr>
                <w:rFonts w:ascii="Arial" w:hAnsi="Arial" w:cs="Arial"/>
                <w:color w:val="000000"/>
                <w:sz w:val="18"/>
                <w:szCs w:val="18"/>
              </w:rPr>
            </w:pPr>
          </w:p>
        </w:tc>
      </w:tr>
      <w:tr w:rsidR="00552878" w:rsidRPr="00AC7FDD" w14:paraId="3DB8114E" w14:textId="77777777" w:rsidTr="00B33B22">
        <w:trPr>
          <w:cantSplit/>
        </w:trPr>
        <w:tc>
          <w:tcPr>
            <w:tcW w:w="957" w:type="dxa"/>
            <w:tcBorders>
              <w:top w:val="single" w:sz="4" w:space="0" w:color="auto"/>
              <w:bottom w:val="single" w:sz="4" w:space="0" w:color="auto"/>
            </w:tcBorders>
            <w:vAlign w:val="center"/>
          </w:tcPr>
          <w:p w14:paraId="6B2B9C3E"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R3.2:125</w:t>
            </w:r>
          </w:p>
        </w:tc>
        <w:tc>
          <w:tcPr>
            <w:tcW w:w="850" w:type="dxa"/>
            <w:tcBorders>
              <w:top w:val="single" w:sz="4" w:space="0" w:color="auto"/>
              <w:bottom w:val="single" w:sz="4" w:space="0" w:color="auto"/>
            </w:tcBorders>
            <w:vAlign w:val="center"/>
          </w:tcPr>
          <w:p w14:paraId="0315F6F4"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125</w:t>
            </w:r>
          </w:p>
        </w:tc>
        <w:tc>
          <w:tcPr>
            <w:tcW w:w="4394" w:type="dxa"/>
            <w:tcBorders>
              <w:top w:val="single" w:sz="4" w:space="0" w:color="auto"/>
              <w:bottom w:val="single" w:sz="4" w:space="0" w:color="auto"/>
            </w:tcBorders>
            <w:vAlign w:val="center"/>
          </w:tcPr>
          <w:p w14:paraId="7CAFAF00"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0" w:history="1">
              <w:r w:rsidR="00552878" w:rsidRPr="004C138E">
                <w:rPr>
                  <w:rFonts w:ascii="Arial" w:eastAsia="Arial Unicode MS" w:hAnsi="Arial" w:cs="Arial"/>
                  <w:color w:val="000000"/>
                  <w:sz w:val="18"/>
                  <w:szCs w:val="18"/>
                </w:rPr>
                <w:t>The NPX1 Base Interconnect 1/10 Gb Ethernet interfaces on the front panel shall be modular SFP+ optical/electrical interfaces.</w:t>
              </w:r>
            </w:hyperlink>
          </w:p>
        </w:tc>
        <w:tc>
          <w:tcPr>
            <w:tcW w:w="851" w:type="dxa"/>
            <w:tcBorders>
              <w:top w:val="single" w:sz="4" w:space="0" w:color="auto"/>
              <w:bottom w:val="single" w:sz="4" w:space="0" w:color="auto"/>
            </w:tcBorders>
          </w:tcPr>
          <w:p w14:paraId="7AD9945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81C38B4" w14:textId="77777777" w:rsidR="00552878" w:rsidRPr="004C138E" w:rsidRDefault="00552878" w:rsidP="00B33B22">
            <w:pPr>
              <w:rPr>
                <w:rFonts w:ascii="Arial" w:hAnsi="Arial" w:cs="Arial"/>
                <w:color w:val="000000"/>
                <w:sz w:val="18"/>
                <w:szCs w:val="18"/>
              </w:rPr>
            </w:pPr>
          </w:p>
        </w:tc>
      </w:tr>
      <w:tr w:rsidR="00552878" w:rsidRPr="00AC7FDD" w14:paraId="758A7B90" w14:textId="77777777" w:rsidTr="00B33B22">
        <w:trPr>
          <w:cantSplit/>
        </w:trPr>
        <w:tc>
          <w:tcPr>
            <w:tcW w:w="957" w:type="dxa"/>
            <w:tcBorders>
              <w:top w:val="single" w:sz="4" w:space="0" w:color="auto"/>
              <w:bottom w:val="single" w:sz="4" w:space="0" w:color="auto"/>
            </w:tcBorders>
            <w:vAlign w:val="center"/>
          </w:tcPr>
          <w:p w14:paraId="597CB4DA"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R3.2:126</w:t>
            </w:r>
          </w:p>
        </w:tc>
        <w:tc>
          <w:tcPr>
            <w:tcW w:w="850" w:type="dxa"/>
            <w:tcBorders>
              <w:top w:val="single" w:sz="4" w:space="0" w:color="auto"/>
              <w:bottom w:val="single" w:sz="4" w:space="0" w:color="auto"/>
            </w:tcBorders>
            <w:vAlign w:val="center"/>
          </w:tcPr>
          <w:p w14:paraId="2032EF08"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126</w:t>
            </w:r>
          </w:p>
        </w:tc>
        <w:tc>
          <w:tcPr>
            <w:tcW w:w="4394" w:type="dxa"/>
            <w:tcBorders>
              <w:top w:val="single" w:sz="4" w:space="0" w:color="auto"/>
              <w:bottom w:val="single" w:sz="4" w:space="0" w:color="auto"/>
            </w:tcBorders>
            <w:vAlign w:val="center"/>
          </w:tcPr>
          <w:p w14:paraId="5D08C598" w14:textId="77777777" w:rsidR="00552878" w:rsidRPr="004C138E" w:rsidRDefault="00552878" w:rsidP="00B33B22">
            <w:pPr>
              <w:ind w:firstLineChars="200" w:firstLine="360"/>
              <w:rPr>
                <w:rFonts w:ascii="Arial" w:eastAsia="Arial Unicode MS" w:hAnsi="Arial" w:cs="Arial"/>
                <w:color w:val="000000"/>
                <w:sz w:val="18"/>
                <w:szCs w:val="18"/>
              </w:rPr>
            </w:pPr>
            <w:r w:rsidRPr="004C138E">
              <w:rPr>
                <w:rFonts w:ascii="Arial" w:eastAsia="Arial Unicode MS" w:hAnsi="Arial" w:cs="Arial"/>
                <w:color w:val="000000"/>
                <w:sz w:val="18"/>
                <w:szCs w:val="18"/>
              </w:rPr>
              <w:t>NPX1 Base Interconnect 10GbE SFP+ sockets shall comply with the electrical requirements of [65].</w:t>
            </w:r>
          </w:p>
        </w:tc>
        <w:tc>
          <w:tcPr>
            <w:tcW w:w="851" w:type="dxa"/>
            <w:tcBorders>
              <w:top w:val="single" w:sz="4" w:space="0" w:color="auto"/>
              <w:bottom w:val="single" w:sz="4" w:space="0" w:color="auto"/>
            </w:tcBorders>
          </w:tcPr>
          <w:p w14:paraId="3491413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37EE0FF" w14:textId="77777777" w:rsidR="00552878" w:rsidRPr="004C138E" w:rsidRDefault="00552878" w:rsidP="00B33B22">
            <w:pPr>
              <w:rPr>
                <w:rFonts w:ascii="Arial" w:hAnsi="Arial" w:cs="Arial"/>
                <w:color w:val="000000"/>
                <w:sz w:val="18"/>
                <w:szCs w:val="18"/>
              </w:rPr>
            </w:pPr>
          </w:p>
        </w:tc>
      </w:tr>
      <w:tr w:rsidR="00552878" w:rsidRPr="00AC7FDD" w14:paraId="7E5DE9C1" w14:textId="77777777" w:rsidTr="00B33B22">
        <w:trPr>
          <w:cantSplit/>
        </w:trPr>
        <w:tc>
          <w:tcPr>
            <w:tcW w:w="957" w:type="dxa"/>
            <w:tcBorders>
              <w:top w:val="single" w:sz="4" w:space="0" w:color="auto"/>
              <w:bottom w:val="single" w:sz="4" w:space="0" w:color="auto"/>
            </w:tcBorders>
            <w:vAlign w:val="center"/>
          </w:tcPr>
          <w:p w14:paraId="5CB336DA"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lastRenderedPageBreak/>
              <w:t>R3.2:127</w:t>
            </w:r>
          </w:p>
        </w:tc>
        <w:tc>
          <w:tcPr>
            <w:tcW w:w="850" w:type="dxa"/>
            <w:tcBorders>
              <w:top w:val="single" w:sz="4" w:space="0" w:color="auto"/>
              <w:bottom w:val="single" w:sz="4" w:space="0" w:color="auto"/>
            </w:tcBorders>
            <w:vAlign w:val="center"/>
          </w:tcPr>
          <w:p w14:paraId="624C26A1"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127</w:t>
            </w:r>
          </w:p>
        </w:tc>
        <w:tc>
          <w:tcPr>
            <w:tcW w:w="4394" w:type="dxa"/>
            <w:tcBorders>
              <w:top w:val="single" w:sz="4" w:space="0" w:color="auto"/>
              <w:bottom w:val="single" w:sz="4" w:space="0" w:color="auto"/>
            </w:tcBorders>
            <w:vAlign w:val="center"/>
          </w:tcPr>
          <w:p w14:paraId="1E72DBBC"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2" w:history="1">
              <w:r w:rsidR="00552878" w:rsidRPr="004C138E">
                <w:rPr>
                  <w:rFonts w:ascii="Arial" w:eastAsia="Arial Unicode MS" w:hAnsi="Arial" w:cs="Arial"/>
                  <w:color w:val="000000"/>
                  <w:sz w:val="18"/>
                  <w:szCs w:val="18"/>
                </w:rPr>
                <w:t>NPX1 Base Interconnect 10GbE SFP+ sockets shall comply with the mechanical requirements of [66].</w:t>
              </w:r>
            </w:hyperlink>
          </w:p>
        </w:tc>
        <w:tc>
          <w:tcPr>
            <w:tcW w:w="851" w:type="dxa"/>
            <w:tcBorders>
              <w:top w:val="single" w:sz="4" w:space="0" w:color="auto"/>
              <w:bottom w:val="single" w:sz="4" w:space="0" w:color="auto"/>
            </w:tcBorders>
          </w:tcPr>
          <w:p w14:paraId="37648EB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7C2FC83" w14:textId="77777777" w:rsidR="00552878" w:rsidRPr="004C138E" w:rsidRDefault="00552878" w:rsidP="00B33B22">
            <w:pPr>
              <w:rPr>
                <w:rFonts w:ascii="Arial" w:hAnsi="Arial" w:cs="Arial"/>
                <w:color w:val="000000"/>
                <w:sz w:val="18"/>
                <w:szCs w:val="18"/>
              </w:rPr>
            </w:pPr>
          </w:p>
        </w:tc>
      </w:tr>
      <w:tr w:rsidR="00552878" w:rsidRPr="00AC7FDD" w14:paraId="19ABA382" w14:textId="77777777" w:rsidTr="00B33B22">
        <w:trPr>
          <w:cantSplit/>
        </w:trPr>
        <w:tc>
          <w:tcPr>
            <w:tcW w:w="957" w:type="dxa"/>
            <w:tcBorders>
              <w:top w:val="single" w:sz="4" w:space="0" w:color="auto"/>
              <w:bottom w:val="single" w:sz="4" w:space="0" w:color="auto"/>
            </w:tcBorders>
            <w:vAlign w:val="center"/>
          </w:tcPr>
          <w:p w14:paraId="73DD8BD8"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R3.2:128</w:t>
            </w:r>
          </w:p>
        </w:tc>
        <w:tc>
          <w:tcPr>
            <w:tcW w:w="850" w:type="dxa"/>
            <w:tcBorders>
              <w:top w:val="single" w:sz="4" w:space="0" w:color="auto"/>
              <w:bottom w:val="single" w:sz="4" w:space="0" w:color="auto"/>
            </w:tcBorders>
            <w:vAlign w:val="center"/>
          </w:tcPr>
          <w:p w14:paraId="154ACBB1"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128</w:t>
            </w:r>
          </w:p>
        </w:tc>
        <w:tc>
          <w:tcPr>
            <w:tcW w:w="4394" w:type="dxa"/>
            <w:tcBorders>
              <w:top w:val="single" w:sz="4" w:space="0" w:color="auto"/>
              <w:bottom w:val="single" w:sz="4" w:space="0" w:color="auto"/>
            </w:tcBorders>
            <w:vAlign w:val="center"/>
          </w:tcPr>
          <w:p w14:paraId="71750044"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3" w:history="1">
              <w:r w:rsidR="00552878" w:rsidRPr="004C138E">
                <w:rPr>
                  <w:rFonts w:ascii="Arial" w:eastAsia="Arial Unicode MS" w:hAnsi="Arial" w:cs="Arial"/>
                  <w:color w:val="000000"/>
                  <w:sz w:val="18"/>
                  <w:szCs w:val="18"/>
                </w:rPr>
                <w:t>The Base Interconnect in all NPX1 variants shall support up to two 1GbE (SGMII/SERDES) interfaces available via the ATCA Zone 3 connector to an RTM.</w:t>
              </w:r>
            </w:hyperlink>
          </w:p>
        </w:tc>
        <w:tc>
          <w:tcPr>
            <w:tcW w:w="851" w:type="dxa"/>
            <w:tcBorders>
              <w:top w:val="single" w:sz="4" w:space="0" w:color="auto"/>
              <w:bottom w:val="single" w:sz="4" w:space="0" w:color="auto"/>
            </w:tcBorders>
          </w:tcPr>
          <w:p w14:paraId="30982F0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9512956" w14:textId="77777777" w:rsidR="00552878" w:rsidRPr="004C138E" w:rsidRDefault="00552878" w:rsidP="00B33B22">
            <w:pPr>
              <w:rPr>
                <w:rFonts w:ascii="Arial" w:hAnsi="Arial" w:cs="Arial"/>
                <w:color w:val="000000"/>
                <w:sz w:val="18"/>
                <w:szCs w:val="18"/>
              </w:rPr>
            </w:pPr>
          </w:p>
        </w:tc>
      </w:tr>
      <w:tr w:rsidR="00552878" w:rsidRPr="00AC7FDD" w14:paraId="34BA2F3B" w14:textId="77777777" w:rsidTr="00B33B22">
        <w:trPr>
          <w:cantSplit/>
        </w:trPr>
        <w:tc>
          <w:tcPr>
            <w:tcW w:w="957" w:type="dxa"/>
            <w:tcBorders>
              <w:top w:val="single" w:sz="4" w:space="0" w:color="auto"/>
              <w:bottom w:val="single" w:sz="4" w:space="0" w:color="auto"/>
            </w:tcBorders>
            <w:vAlign w:val="center"/>
          </w:tcPr>
          <w:p w14:paraId="68AC6ED7"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R3.2:129</w:t>
            </w:r>
          </w:p>
        </w:tc>
        <w:tc>
          <w:tcPr>
            <w:tcW w:w="850" w:type="dxa"/>
            <w:tcBorders>
              <w:top w:val="single" w:sz="4" w:space="0" w:color="auto"/>
              <w:bottom w:val="single" w:sz="4" w:space="0" w:color="auto"/>
            </w:tcBorders>
            <w:vAlign w:val="center"/>
          </w:tcPr>
          <w:p w14:paraId="3A252C49"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129</w:t>
            </w:r>
          </w:p>
        </w:tc>
        <w:tc>
          <w:tcPr>
            <w:tcW w:w="4394" w:type="dxa"/>
            <w:tcBorders>
              <w:top w:val="single" w:sz="4" w:space="0" w:color="auto"/>
              <w:bottom w:val="single" w:sz="4" w:space="0" w:color="auto"/>
            </w:tcBorders>
            <w:vAlign w:val="center"/>
          </w:tcPr>
          <w:p w14:paraId="3F20C1DD"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4" w:history="1">
              <w:r w:rsidR="00552878" w:rsidRPr="004C138E">
                <w:rPr>
                  <w:rFonts w:ascii="Arial" w:eastAsia="Arial Unicode MS" w:hAnsi="Arial" w:cs="Arial"/>
                  <w:color w:val="000000"/>
                  <w:sz w:val="18"/>
                  <w:szCs w:val="18"/>
                </w:rPr>
                <w:t xml:space="preserve">The NPX1 shall provide eight 40Gb or four 100Gb NP-5 </w:t>
              </w:r>
              <w:proofErr w:type="spellStart"/>
              <w:r w:rsidR="00552878" w:rsidRPr="004C138E">
                <w:rPr>
                  <w:rFonts w:ascii="Arial" w:eastAsia="Arial Unicode MS" w:hAnsi="Arial" w:cs="Arial"/>
                  <w:color w:val="000000"/>
                  <w:sz w:val="18"/>
                  <w:szCs w:val="18"/>
                </w:rPr>
                <w:t>Datapath</w:t>
              </w:r>
              <w:proofErr w:type="spellEnd"/>
              <w:r w:rsidR="00552878" w:rsidRPr="004C138E">
                <w:rPr>
                  <w:rFonts w:ascii="Arial" w:eastAsia="Arial Unicode MS" w:hAnsi="Arial" w:cs="Arial"/>
                  <w:color w:val="000000"/>
                  <w:sz w:val="18"/>
                  <w:szCs w:val="18"/>
                </w:rPr>
                <w:t xml:space="preserve"> Interconnect interfaces on the faceplate as modular QSFP+ or QSFP28 optical/electrical interfaces respectively.</w:t>
              </w:r>
            </w:hyperlink>
          </w:p>
        </w:tc>
        <w:tc>
          <w:tcPr>
            <w:tcW w:w="851" w:type="dxa"/>
            <w:tcBorders>
              <w:top w:val="single" w:sz="4" w:space="0" w:color="auto"/>
              <w:bottom w:val="single" w:sz="4" w:space="0" w:color="auto"/>
            </w:tcBorders>
          </w:tcPr>
          <w:p w14:paraId="66BA10D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B2565AC" w14:textId="77777777" w:rsidR="00552878" w:rsidRPr="004C138E" w:rsidRDefault="00552878" w:rsidP="00B33B22">
            <w:pPr>
              <w:rPr>
                <w:rFonts w:ascii="Arial" w:hAnsi="Arial" w:cs="Arial"/>
                <w:color w:val="000000"/>
                <w:sz w:val="18"/>
                <w:szCs w:val="18"/>
              </w:rPr>
            </w:pPr>
          </w:p>
        </w:tc>
      </w:tr>
      <w:tr w:rsidR="00552878" w:rsidRPr="00AC7FDD" w14:paraId="5655E326" w14:textId="77777777" w:rsidTr="00B33B22">
        <w:trPr>
          <w:cantSplit/>
        </w:trPr>
        <w:tc>
          <w:tcPr>
            <w:tcW w:w="957" w:type="dxa"/>
            <w:tcBorders>
              <w:top w:val="single" w:sz="4" w:space="0" w:color="auto"/>
              <w:bottom w:val="single" w:sz="4" w:space="0" w:color="auto"/>
            </w:tcBorders>
            <w:vAlign w:val="center"/>
          </w:tcPr>
          <w:p w14:paraId="65B2C9AA"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R3.2:130</w:t>
            </w:r>
          </w:p>
        </w:tc>
        <w:tc>
          <w:tcPr>
            <w:tcW w:w="850" w:type="dxa"/>
            <w:tcBorders>
              <w:top w:val="single" w:sz="4" w:space="0" w:color="auto"/>
              <w:bottom w:val="single" w:sz="4" w:space="0" w:color="auto"/>
            </w:tcBorders>
            <w:vAlign w:val="center"/>
          </w:tcPr>
          <w:p w14:paraId="16EF79CB"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130</w:t>
            </w:r>
          </w:p>
        </w:tc>
        <w:tc>
          <w:tcPr>
            <w:tcW w:w="4394" w:type="dxa"/>
            <w:tcBorders>
              <w:top w:val="single" w:sz="4" w:space="0" w:color="auto"/>
              <w:bottom w:val="single" w:sz="4" w:space="0" w:color="auto"/>
            </w:tcBorders>
            <w:vAlign w:val="center"/>
          </w:tcPr>
          <w:p w14:paraId="7C201DF6"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5" w:history="1">
              <w:r w:rsidR="00552878" w:rsidRPr="004C138E">
                <w:rPr>
                  <w:rFonts w:ascii="Arial" w:eastAsia="Arial Unicode MS" w:hAnsi="Arial" w:cs="Arial"/>
                  <w:color w:val="000000"/>
                  <w:sz w:val="18"/>
                  <w:szCs w:val="18"/>
                </w:rPr>
                <w:t xml:space="preserve">NPX1 </w:t>
              </w:r>
              <w:proofErr w:type="spellStart"/>
              <w:r w:rsidR="00552878" w:rsidRPr="004C138E">
                <w:rPr>
                  <w:rFonts w:ascii="Arial" w:eastAsia="Arial Unicode MS" w:hAnsi="Arial" w:cs="Arial"/>
                  <w:color w:val="000000"/>
                  <w:sz w:val="18"/>
                  <w:szCs w:val="18"/>
                </w:rPr>
                <w:t>Datapath</w:t>
              </w:r>
              <w:proofErr w:type="spellEnd"/>
              <w:r w:rsidR="00552878" w:rsidRPr="004C138E">
                <w:rPr>
                  <w:rFonts w:ascii="Arial" w:eastAsia="Arial Unicode MS" w:hAnsi="Arial" w:cs="Arial"/>
                  <w:color w:val="000000"/>
                  <w:sz w:val="18"/>
                  <w:szCs w:val="18"/>
                </w:rPr>
                <w:t xml:space="preserve"> Interconnect 100GbE QSFP28 sockets shall comply with the electrical requirements of [29].</w:t>
              </w:r>
            </w:hyperlink>
          </w:p>
        </w:tc>
        <w:tc>
          <w:tcPr>
            <w:tcW w:w="851" w:type="dxa"/>
            <w:tcBorders>
              <w:top w:val="single" w:sz="4" w:space="0" w:color="auto"/>
              <w:bottom w:val="single" w:sz="4" w:space="0" w:color="auto"/>
            </w:tcBorders>
          </w:tcPr>
          <w:p w14:paraId="772A4F9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D3B486A" w14:textId="77777777" w:rsidR="00552878" w:rsidRPr="004C138E" w:rsidRDefault="00552878" w:rsidP="00B33B22">
            <w:pPr>
              <w:rPr>
                <w:rFonts w:ascii="Arial" w:hAnsi="Arial" w:cs="Arial"/>
                <w:color w:val="000000"/>
                <w:sz w:val="18"/>
                <w:szCs w:val="18"/>
              </w:rPr>
            </w:pPr>
          </w:p>
        </w:tc>
      </w:tr>
      <w:tr w:rsidR="00552878" w:rsidRPr="00AC7FDD" w14:paraId="40AFA277" w14:textId="77777777" w:rsidTr="00B33B22">
        <w:trPr>
          <w:cantSplit/>
        </w:trPr>
        <w:tc>
          <w:tcPr>
            <w:tcW w:w="957" w:type="dxa"/>
            <w:tcBorders>
              <w:top w:val="single" w:sz="4" w:space="0" w:color="auto"/>
              <w:bottom w:val="single" w:sz="4" w:space="0" w:color="auto"/>
            </w:tcBorders>
            <w:vAlign w:val="center"/>
          </w:tcPr>
          <w:p w14:paraId="37F7FE13"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R3.2:131</w:t>
            </w:r>
          </w:p>
        </w:tc>
        <w:tc>
          <w:tcPr>
            <w:tcW w:w="850" w:type="dxa"/>
            <w:tcBorders>
              <w:top w:val="single" w:sz="4" w:space="0" w:color="auto"/>
              <w:bottom w:val="single" w:sz="4" w:space="0" w:color="auto"/>
            </w:tcBorders>
            <w:vAlign w:val="center"/>
          </w:tcPr>
          <w:p w14:paraId="3FDAED81"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131</w:t>
            </w:r>
          </w:p>
        </w:tc>
        <w:tc>
          <w:tcPr>
            <w:tcW w:w="4394" w:type="dxa"/>
            <w:tcBorders>
              <w:top w:val="single" w:sz="4" w:space="0" w:color="auto"/>
              <w:bottom w:val="single" w:sz="4" w:space="0" w:color="auto"/>
            </w:tcBorders>
            <w:vAlign w:val="center"/>
          </w:tcPr>
          <w:p w14:paraId="4CD63618"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6" w:history="1">
              <w:r w:rsidR="00552878" w:rsidRPr="004C138E">
                <w:rPr>
                  <w:rFonts w:ascii="Arial" w:eastAsia="Arial Unicode MS" w:hAnsi="Arial" w:cs="Arial"/>
                  <w:color w:val="000000"/>
                  <w:sz w:val="18"/>
                  <w:szCs w:val="18"/>
                </w:rPr>
                <w:t xml:space="preserve">NPX1 </w:t>
              </w:r>
              <w:proofErr w:type="spellStart"/>
              <w:r w:rsidR="00552878" w:rsidRPr="004C138E">
                <w:rPr>
                  <w:rFonts w:ascii="Arial" w:eastAsia="Arial Unicode MS" w:hAnsi="Arial" w:cs="Arial"/>
                  <w:color w:val="000000"/>
                  <w:sz w:val="18"/>
                  <w:szCs w:val="18"/>
                </w:rPr>
                <w:t>Datapath</w:t>
              </w:r>
              <w:proofErr w:type="spellEnd"/>
              <w:r w:rsidR="00552878" w:rsidRPr="004C138E">
                <w:rPr>
                  <w:rFonts w:ascii="Arial" w:eastAsia="Arial Unicode MS" w:hAnsi="Arial" w:cs="Arial"/>
                  <w:color w:val="000000"/>
                  <w:sz w:val="18"/>
                  <w:szCs w:val="18"/>
                </w:rPr>
                <w:t xml:space="preserve"> Interconnect 40GbE QSFP+ sockets shall comply with the electrical requirements of [24].</w:t>
              </w:r>
            </w:hyperlink>
          </w:p>
        </w:tc>
        <w:tc>
          <w:tcPr>
            <w:tcW w:w="851" w:type="dxa"/>
            <w:tcBorders>
              <w:top w:val="single" w:sz="4" w:space="0" w:color="auto"/>
              <w:bottom w:val="single" w:sz="4" w:space="0" w:color="auto"/>
            </w:tcBorders>
          </w:tcPr>
          <w:p w14:paraId="50E6147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5AB88E6" w14:textId="77777777" w:rsidR="00552878" w:rsidRPr="004C138E" w:rsidRDefault="00552878" w:rsidP="00B33B22">
            <w:pPr>
              <w:rPr>
                <w:rFonts w:ascii="Arial" w:hAnsi="Arial" w:cs="Arial"/>
                <w:color w:val="000000"/>
                <w:sz w:val="18"/>
                <w:szCs w:val="18"/>
              </w:rPr>
            </w:pPr>
          </w:p>
        </w:tc>
      </w:tr>
      <w:tr w:rsidR="00552878" w:rsidRPr="00AC7FDD" w14:paraId="724C63B7" w14:textId="77777777" w:rsidTr="00B33B22">
        <w:trPr>
          <w:cantSplit/>
        </w:trPr>
        <w:tc>
          <w:tcPr>
            <w:tcW w:w="957" w:type="dxa"/>
            <w:tcBorders>
              <w:top w:val="single" w:sz="4" w:space="0" w:color="auto"/>
              <w:bottom w:val="single" w:sz="4" w:space="0" w:color="auto"/>
            </w:tcBorders>
            <w:vAlign w:val="center"/>
          </w:tcPr>
          <w:p w14:paraId="2CF890F0"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R3.2:132</w:t>
            </w:r>
          </w:p>
        </w:tc>
        <w:tc>
          <w:tcPr>
            <w:tcW w:w="850" w:type="dxa"/>
            <w:tcBorders>
              <w:top w:val="single" w:sz="4" w:space="0" w:color="auto"/>
              <w:bottom w:val="single" w:sz="4" w:space="0" w:color="auto"/>
            </w:tcBorders>
            <w:vAlign w:val="center"/>
          </w:tcPr>
          <w:p w14:paraId="56DD1BA1"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132</w:t>
            </w:r>
          </w:p>
        </w:tc>
        <w:tc>
          <w:tcPr>
            <w:tcW w:w="4394" w:type="dxa"/>
            <w:tcBorders>
              <w:top w:val="single" w:sz="4" w:space="0" w:color="auto"/>
              <w:bottom w:val="single" w:sz="4" w:space="0" w:color="auto"/>
            </w:tcBorders>
            <w:vAlign w:val="center"/>
          </w:tcPr>
          <w:p w14:paraId="7B79E486"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7" w:history="1">
              <w:r w:rsidR="00552878" w:rsidRPr="004C138E">
                <w:rPr>
                  <w:rFonts w:ascii="Arial" w:eastAsia="Arial Unicode MS" w:hAnsi="Arial" w:cs="Arial"/>
                  <w:color w:val="000000"/>
                  <w:sz w:val="18"/>
                  <w:szCs w:val="18"/>
                </w:rPr>
                <w:t xml:space="preserve">NPX1 </w:t>
              </w:r>
              <w:proofErr w:type="spellStart"/>
              <w:r w:rsidR="00552878" w:rsidRPr="004C138E">
                <w:rPr>
                  <w:rFonts w:ascii="Arial" w:eastAsia="Arial Unicode MS" w:hAnsi="Arial" w:cs="Arial"/>
                  <w:color w:val="000000"/>
                  <w:sz w:val="18"/>
                  <w:szCs w:val="18"/>
                </w:rPr>
                <w:t>Datapath</w:t>
              </w:r>
              <w:proofErr w:type="spellEnd"/>
              <w:r w:rsidR="00552878" w:rsidRPr="004C138E">
                <w:rPr>
                  <w:rFonts w:ascii="Arial" w:eastAsia="Arial Unicode MS" w:hAnsi="Arial" w:cs="Arial"/>
                  <w:color w:val="000000"/>
                  <w:sz w:val="18"/>
                  <w:szCs w:val="18"/>
                </w:rPr>
                <w:t xml:space="preserve"> Interconnect 40GbE QSFP+ sockets shall comply with the mechanical requirements of [70].</w:t>
              </w:r>
            </w:hyperlink>
          </w:p>
        </w:tc>
        <w:tc>
          <w:tcPr>
            <w:tcW w:w="851" w:type="dxa"/>
            <w:tcBorders>
              <w:top w:val="single" w:sz="4" w:space="0" w:color="auto"/>
              <w:bottom w:val="single" w:sz="4" w:space="0" w:color="auto"/>
            </w:tcBorders>
          </w:tcPr>
          <w:p w14:paraId="0E40DE3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99ACA36" w14:textId="77777777" w:rsidR="00552878" w:rsidRPr="004C138E" w:rsidRDefault="00552878" w:rsidP="00B33B22">
            <w:pPr>
              <w:rPr>
                <w:rFonts w:ascii="Arial" w:hAnsi="Arial" w:cs="Arial"/>
                <w:color w:val="000000"/>
                <w:sz w:val="18"/>
                <w:szCs w:val="18"/>
              </w:rPr>
            </w:pPr>
          </w:p>
        </w:tc>
      </w:tr>
      <w:tr w:rsidR="00552878" w:rsidRPr="00AC7FDD" w14:paraId="3DA9B1A7" w14:textId="77777777" w:rsidTr="00B33B22">
        <w:trPr>
          <w:cantSplit/>
        </w:trPr>
        <w:tc>
          <w:tcPr>
            <w:tcW w:w="957" w:type="dxa"/>
            <w:tcBorders>
              <w:top w:val="single" w:sz="4" w:space="0" w:color="auto"/>
              <w:bottom w:val="single" w:sz="4" w:space="0" w:color="auto"/>
            </w:tcBorders>
            <w:vAlign w:val="center"/>
          </w:tcPr>
          <w:p w14:paraId="779A451C"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R3.2:133</w:t>
            </w:r>
          </w:p>
        </w:tc>
        <w:tc>
          <w:tcPr>
            <w:tcW w:w="850" w:type="dxa"/>
            <w:tcBorders>
              <w:top w:val="single" w:sz="4" w:space="0" w:color="auto"/>
              <w:bottom w:val="single" w:sz="4" w:space="0" w:color="auto"/>
            </w:tcBorders>
            <w:vAlign w:val="center"/>
          </w:tcPr>
          <w:p w14:paraId="745A3715"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133</w:t>
            </w:r>
          </w:p>
        </w:tc>
        <w:tc>
          <w:tcPr>
            <w:tcW w:w="4394" w:type="dxa"/>
            <w:tcBorders>
              <w:top w:val="single" w:sz="4" w:space="0" w:color="auto"/>
              <w:bottom w:val="single" w:sz="4" w:space="0" w:color="auto"/>
            </w:tcBorders>
            <w:vAlign w:val="center"/>
          </w:tcPr>
          <w:p w14:paraId="440020D5"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8" w:history="1">
              <w:r w:rsidR="00552878" w:rsidRPr="004C138E">
                <w:rPr>
                  <w:rFonts w:ascii="Arial" w:eastAsia="Arial Unicode MS" w:hAnsi="Arial" w:cs="Arial"/>
                  <w:color w:val="000000"/>
                  <w:sz w:val="18"/>
                  <w:szCs w:val="18"/>
                </w:rPr>
                <w:t>The NPX1 shall provide 16 lanes as 1/10Gb SERDES Fabric Interconnect interfaces (software selectable) available through the rear of the shelf via the ATCA Zone 3 connector to an RTM.</w:t>
              </w:r>
            </w:hyperlink>
          </w:p>
        </w:tc>
        <w:tc>
          <w:tcPr>
            <w:tcW w:w="851" w:type="dxa"/>
            <w:tcBorders>
              <w:top w:val="single" w:sz="4" w:space="0" w:color="auto"/>
              <w:bottom w:val="single" w:sz="4" w:space="0" w:color="auto"/>
            </w:tcBorders>
          </w:tcPr>
          <w:p w14:paraId="53F85D2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A1974FB" w14:textId="77777777" w:rsidR="00552878" w:rsidRPr="004C138E" w:rsidRDefault="00552878" w:rsidP="00B33B22">
            <w:pPr>
              <w:rPr>
                <w:rFonts w:ascii="Arial" w:hAnsi="Arial" w:cs="Arial"/>
                <w:color w:val="000000"/>
                <w:sz w:val="18"/>
                <w:szCs w:val="18"/>
              </w:rPr>
            </w:pPr>
          </w:p>
        </w:tc>
      </w:tr>
      <w:tr w:rsidR="00552878" w:rsidRPr="00AC7FDD" w14:paraId="4C5CBD33" w14:textId="77777777" w:rsidTr="00B33B22">
        <w:trPr>
          <w:cantSplit/>
        </w:trPr>
        <w:tc>
          <w:tcPr>
            <w:tcW w:w="957" w:type="dxa"/>
            <w:tcBorders>
              <w:top w:val="single" w:sz="4" w:space="0" w:color="auto"/>
              <w:bottom w:val="single" w:sz="4" w:space="0" w:color="auto"/>
            </w:tcBorders>
            <w:vAlign w:val="center"/>
          </w:tcPr>
          <w:p w14:paraId="32111FDF"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t>R3.2:134</w:t>
            </w:r>
          </w:p>
        </w:tc>
        <w:tc>
          <w:tcPr>
            <w:tcW w:w="850" w:type="dxa"/>
            <w:tcBorders>
              <w:top w:val="single" w:sz="4" w:space="0" w:color="auto"/>
              <w:bottom w:val="single" w:sz="4" w:space="0" w:color="auto"/>
            </w:tcBorders>
            <w:vAlign w:val="center"/>
          </w:tcPr>
          <w:p w14:paraId="56007D6F"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134</w:t>
            </w:r>
          </w:p>
        </w:tc>
        <w:tc>
          <w:tcPr>
            <w:tcW w:w="4394" w:type="dxa"/>
            <w:tcBorders>
              <w:top w:val="single" w:sz="4" w:space="0" w:color="auto"/>
              <w:bottom w:val="single" w:sz="4" w:space="0" w:color="auto"/>
            </w:tcBorders>
            <w:vAlign w:val="center"/>
          </w:tcPr>
          <w:p w14:paraId="6BD8F9D7" w14:textId="77777777" w:rsidR="00552878" w:rsidRPr="004C138E" w:rsidRDefault="006057D7" w:rsidP="006337FD">
            <w:pPr>
              <w:ind w:firstLineChars="200" w:firstLine="440"/>
              <w:rPr>
                <w:rFonts w:ascii="Arial" w:eastAsia="Arial Unicode MS" w:hAnsi="Arial" w:cs="Arial"/>
                <w:color w:val="000000"/>
                <w:sz w:val="18"/>
                <w:szCs w:val="18"/>
              </w:rPr>
            </w:pPr>
            <w:hyperlink w:anchor="RANGE!_Toc382400779" w:history="1">
              <w:r w:rsidR="00552878" w:rsidRPr="004C138E">
                <w:rPr>
                  <w:rFonts w:ascii="Arial" w:eastAsia="Arial Unicode MS" w:hAnsi="Arial" w:cs="Arial"/>
                  <w:color w:val="000000"/>
                  <w:sz w:val="18"/>
                  <w:szCs w:val="18"/>
                </w:rPr>
                <w:t>The NPX1 shall support up to 4x 40Gb MLD on the ATCA Zone 3 Fabric Interconnect interface.</w:t>
              </w:r>
            </w:hyperlink>
          </w:p>
        </w:tc>
        <w:tc>
          <w:tcPr>
            <w:tcW w:w="851" w:type="dxa"/>
            <w:tcBorders>
              <w:top w:val="single" w:sz="4" w:space="0" w:color="auto"/>
              <w:bottom w:val="single" w:sz="4" w:space="0" w:color="auto"/>
            </w:tcBorders>
          </w:tcPr>
          <w:p w14:paraId="7DF5AA3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490A6D3" w14:textId="77777777" w:rsidR="00552878" w:rsidRPr="004C138E" w:rsidRDefault="00552878" w:rsidP="00B33B22">
            <w:pPr>
              <w:rPr>
                <w:rFonts w:ascii="Arial" w:hAnsi="Arial" w:cs="Arial"/>
                <w:color w:val="000000"/>
                <w:sz w:val="18"/>
                <w:szCs w:val="18"/>
              </w:rPr>
            </w:pPr>
          </w:p>
        </w:tc>
      </w:tr>
      <w:tr w:rsidR="00552878" w:rsidRPr="00AC7FDD" w14:paraId="503B5505" w14:textId="77777777" w:rsidTr="00B33B22">
        <w:trPr>
          <w:cantSplit/>
        </w:trPr>
        <w:tc>
          <w:tcPr>
            <w:tcW w:w="957" w:type="dxa"/>
            <w:tcBorders>
              <w:top w:val="single" w:sz="4" w:space="0" w:color="auto"/>
              <w:bottom w:val="single" w:sz="4" w:space="0" w:color="auto"/>
            </w:tcBorders>
            <w:vAlign w:val="center"/>
          </w:tcPr>
          <w:p w14:paraId="1CD3317C" w14:textId="77777777" w:rsidR="00552878" w:rsidRPr="004C138E" w:rsidRDefault="00552878" w:rsidP="00B33B22">
            <w:pPr>
              <w:rPr>
                <w:rFonts w:ascii="Arial" w:hAnsi="Arial" w:cs="Arial"/>
                <w:color w:val="000000"/>
                <w:sz w:val="18"/>
                <w:szCs w:val="18"/>
              </w:rPr>
            </w:pPr>
            <w:r w:rsidRPr="004C138E">
              <w:rPr>
                <w:rFonts w:ascii="Arial" w:hAnsi="Arial" w:cs="Arial"/>
                <w:color w:val="000000"/>
                <w:sz w:val="18"/>
                <w:szCs w:val="18"/>
              </w:rPr>
              <w:lastRenderedPageBreak/>
              <w:t>R3.2:135</w:t>
            </w:r>
          </w:p>
        </w:tc>
        <w:tc>
          <w:tcPr>
            <w:tcW w:w="850" w:type="dxa"/>
            <w:tcBorders>
              <w:top w:val="single" w:sz="4" w:space="0" w:color="auto"/>
              <w:bottom w:val="single" w:sz="4" w:space="0" w:color="auto"/>
            </w:tcBorders>
            <w:vAlign w:val="center"/>
          </w:tcPr>
          <w:p w14:paraId="6D1E215C" w14:textId="77777777" w:rsidR="00552878" w:rsidRPr="004C138E" w:rsidRDefault="00552878" w:rsidP="00B33B22">
            <w:pPr>
              <w:jc w:val="center"/>
              <w:rPr>
                <w:rFonts w:ascii="Arial" w:hAnsi="Arial" w:cs="Arial"/>
                <w:color w:val="000000"/>
                <w:sz w:val="18"/>
                <w:szCs w:val="18"/>
              </w:rPr>
            </w:pPr>
            <w:r w:rsidRPr="004C138E">
              <w:rPr>
                <w:rFonts w:ascii="Arial" w:hAnsi="Arial" w:cs="Arial"/>
                <w:color w:val="000000"/>
                <w:sz w:val="18"/>
                <w:szCs w:val="18"/>
              </w:rPr>
              <w:t>135</w:t>
            </w:r>
          </w:p>
        </w:tc>
        <w:tc>
          <w:tcPr>
            <w:tcW w:w="4394" w:type="dxa"/>
            <w:tcBorders>
              <w:top w:val="single" w:sz="4" w:space="0" w:color="auto"/>
              <w:bottom w:val="single" w:sz="4" w:space="0" w:color="auto"/>
            </w:tcBorders>
            <w:vAlign w:val="center"/>
          </w:tcPr>
          <w:p w14:paraId="37F2B2EB" w14:textId="77777777" w:rsidR="00552878" w:rsidRDefault="006057D7" w:rsidP="006337FD">
            <w:pPr>
              <w:ind w:firstLineChars="200" w:firstLine="440"/>
              <w:rPr>
                <w:rFonts w:ascii="Arial" w:eastAsia="Arial Unicode MS" w:hAnsi="Arial" w:cs="Arial"/>
                <w:color w:val="000000"/>
                <w:sz w:val="18"/>
                <w:szCs w:val="18"/>
              </w:rPr>
            </w:pPr>
            <w:hyperlink w:anchor="RANGE!_Toc382400780" w:history="1">
              <w:r w:rsidR="00552878" w:rsidRPr="004C138E">
                <w:rPr>
                  <w:rFonts w:ascii="Arial" w:eastAsia="Arial Unicode MS" w:hAnsi="Arial" w:cs="Arial"/>
                  <w:color w:val="000000"/>
                  <w:sz w:val="18"/>
                  <w:szCs w:val="18"/>
                </w:rPr>
                <w:t>The NPX1 shall support one 100Gb MLD on the ATCA Zone 3 Fabric Interconnect interface.</w:t>
              </w:r>
            </w:hyperlink>
          </w:p>
          <w:p w14:paraId="74C6BBCF" w14:textId="77777777" w:rsidR="00552878" w:rsidRPr="004C138E" w:rsidRDefault="00552878" w:rsidP="00B33B22">
            <w:pPr>
              <w:rPr>
                <w:rFonts w:ascii="Arial" w:eastAsia="Arial Unicode MS" w:hAnsi="Arial" w:cs="Arial"/>
                <w:color w:val="000000"/>
                <w:sz w:val="18"/>
                <w:szCs w:val="18"/>
              </w:rPr>
            </w:pPr>
            <w:r>
              <w:rPr>
                <w:rFonts w:ascii="Arial" w:eastAsia="Arial Unicode MS" w:hAnsi="Arial" w:cs="Arial" w:hint="eastAsia"/>
                <w:color w:val="FF0000"/>
                <w:sz w:val="18"/>
                <w:szCs w:val="18"/>
              </w:rPr>
              <w:t>-----</w:t>
            </w:r>
            <w:r w:rsidRPr="00CE7E63">
              <w:rPr>
                <w:rFonts w:ascii="Arial" w:eastAsia="Arial Unicode MS" w:hAnsi="Arial" w:cs="Arial" w:hint="eastAsia"/>
                <w:color w:val="FF0000"/>
                <w:sz w:val="18"/>
                <w:szCs w:val="18"/>
              </w:rPr>
              <w:t>100Gb MLD is not supported on Trident 2.</w:t>
            </w:r>
          </w:p>
        </w:tc>
        <w:tc>
          <w:tcPr>
            <w:tcW w:w="851" w:type="dxa"/>
            <w:tcBorders>
              <w:top w:val="single" w:sz="4" w:space="0" w:color="auto"/>
              <w:bottom w:val="single" w:sz="4" w:space="0" w:color="auto"/>
            </w:tcBorders>
          </w:tcPr>
          <w:p w14:paraId="071FD742" w14:textId="77777777" w:rsidR="00552878" w:rsidRPr="002B7DAB"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6B91B78C" w14:textId="77777777" w:rsidR="00552878" w:rsidRPr="004C138E" w:rsidRDefault="00552878" w:rsidP="00B33B22">
            <w:pPr>
              <w:rPr>
                <w:rFonts w:ascii="Arial" w:hAnsi="Arial" w:cs="Arial"/>
                <w:color w:val="000000"/>
                <w:sz w:val="18"/>
                <w:szCs w:val="18"/>
              </w:rPr>
            </w:pPr>
          </w:p>
        </w:tc>
      </w:tr>
      <w:tr w:rsidR="00552878" w:rsidRPr="00AC7FDD" w14:paraId="11C27DC2" w14:textId="77777777" w:rsidTr="00B33B22">
        <w:trPr>
          <w:cantSplit/>
        </w:trPr>
        <w:tc>
          <w:tcPr>
            <w:tcW w:w="957" w:type="dxa"/>
            <w:tcBorders>
              <w:top w:val="single" w:sz="4" w:space="0" w:color="auto"/>
              <w:bottom w:val="single" w:sz="4" w:space="0" w:color="auto"/>
            </w:tcBorders>
            <w:vAlign w:val="center"/>
          </w:tcPr>
          <w:p w14:paraId="0F396EA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R3.2:136</w:t>
            </w:r>
          </w:p>
        </w:tc>
        <w:tc>
          <w:tcPr>
            <w:tcW w:w="850" w:type="dxa"/>
            <w:tcBorders>
              <w:top w:val="single" w:sz="4" w:space="0" w:color="auto"/>
              <w:bottom w:val="single" w:sz="4" w:space="0" w:color="auto"/>
            </w:tcBorders>
            <w:vAlign w:val="center"/>
          </w:tcPr>
          <w:p w14:paraId="2957656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136</w:t>
            </w:r>
          </w:p>
        </w:tc>
        <w:tc>
          <w:tcPr>
            <w:tcW w:w="4394" w:type="dxa"/>
            <w:tcBorders>
              <w:top w:val="single" w:sz="4" w:space="0" w:color="auto"/>
              <w:bottom w:val="single" w:sz="4" w:space="0" w:color="auto"/>
            </w:tcBorders>
          </w:tcPr>
          <w:p w14:paraId="18D9B447" w14:textId="77777777" w:rsidR="00552878" w:rsidRPr="004C138E" w:rsidRDefault="00552878" w:rsidP="00B33B22">
            <w:pPr>
              <w:pStyle w:val="CBCellBody"/>
              <w:rPr>
                <w:rFonts w:eastAsia="Arial Unicode MS" w:cs="Arial"/>
                <w:szCs w:val="18"/>
              </w:rPr>
            </w:pPr>
            <w:r w:rsidRPr="004C138E">
              <w:rPr>
                <w:rFonts w:eastAsia="Arial Unicode MS" w:cs="Arial"/>
                <w:szCs w:val="18"/>
              </w:rPr>
              <w:t>The NPX1 Zone 3 connector to the RTM shall support the following interfaces:</w:t>
            </w:r>
          </w:p>
          <w:p w14:paraId="72E5C070" w14:textId="77777777" w:rsidR="00552878" w:rsidRPr="004C138E" w:rsidRDefault="00552878" w:rsidP="00B33B22">
            <w:pPr>
              <w:pStyle w:val="CBCellBody"/>
              <w:rPr>
                <w:rFonts w:eastAsia="Arial Unicode MS" w:cs="Arial"/>
                <w:szCs w:val="18"/>
              </w:rPr>
            </w:pPr>
            <w:r w:rsidRPr="004C138E">
              <w:rPr>
                <w:rFonts w:eastAsia="Arial Unicode MS" w:cs="Arial"/>
                <w:szCs w:val="18"/>
              </w:rPr>
              <w:t xml:space="preserve">16 lanes to the Fabric interconnect individually configurable as 1/10Gb SERDES/SGMII, in groups of four as 10Gb XAUI, in groups of four as 40Gb MLD, </w:t>
            </w:r>
            <w:r w:rsidRPr="002A2255">
              <w:rPr>
                <w:rFonts w:eastAsia="Arial Unicode MS" w:cs="Arial"/>
                <w:color w:val="FF0000"/>
                <w:szCs w:val="18"/>
              </w:rPr>
              <w:t>or in a group of ten as 100Gb MLD (CAUI).</w:t>
            </w:r>
          </w:p>
          <w:p w14:paraId="73146ED0" w14:textId="77777777" w:rsidR="00552878" w:rsidRPr="004C138E" w:rsidRDefault="00552878" w:rsidP="00B33B22">
            <w:pPr>
              <w:pStyle w:val="CBCellBody"/>
              <w:rPr>
                <w:rFonts w:eastAsia="Arial Unicode MS" w:cs="Arial"/>
                <w:szCs w:val="18"/>
              </w:rPr>
            </w:pPr>
            <w:r w:rsidRPr="004C138E">
              <w:rPr>
                <w:rFonts w:eastAsia="Arial Unicode MS" w:cs="Arial"/>
                <w:szCs w:val="18"/>
              </w:rPr>
              <w:t>Fabric 10Gb PHY control bus (e.g., MDIO)</w:t>
            </w:r>
          </w:p>
          <w:p w14:paraId="71EC1194" w14:textId="77777777" w:rsidR="00552878" w:rsidRPr="004C138E" w:rsidRDefault="00552878" w:rsidP="00B33B22">
            <w:pPr>
              <w:pStyle w:val="CBCellBody"/>
              <w:rPr>
                <w:rFonts w:eastAsia="Arial Unicode MS" w:cs="Arial"/>
                <w:szCs w:val="18"/>
              </w:rPr>
            </w:pPr>
            <w:r w:rsidRPr="004C138E">
              <w:rPr>
                <w:rFonts w:eastAsia="Arial Unicode MS" w:cs="Arial"/>
                <w:szCs w:val="18"/>
              </w:rPr>
              <w:t>2 1GbE Base interfaces (</w:t>
            </w:r>
            <w:proofErr w:type="spellStart"/>
            <w:r w:rsidRPr="004C138E">
              <w:rPr>
                <w:rFonts w:eastAsia="Arial Unicode MS" w:cs="Arial"/>
                <w:szCs w:val="18"/>
              </w:rPr>
              <w:t>SerDes</w:t>
            </w:r>
            <w:proofErr w:type="spellEnd"/>
            <w:r w:rsidRPr="004C138E">
              <w:rPr>
                <w:rFonts w:eastAsia="Arial Unicode MS" w:cs="Arial"/>
                <w:szCs w:val="18"/>
              </w:rPr>
              <w:t>/SGMII/1000BASE-X)</w:t>
            </w:r>
          </w:p>
          <w:p w14:paraId="086B49E3" w14:textId="77777777" w:rsidR="00552878" w:rsidRPr="002A2255" w:rsidRDefault="00552878" w:rsidP="00B33B22">
            <w:pPr>
              <w:pStyle w:val="CBCellBody"/>
              <w:widowControl w:val="0"/>
              <w:jc w:val="both"/>
              <w:rPr>
                <w:rFonts w:eastAsia="Arial Unicode MS" w:cs="Arial"/>
                <w:color w:val="FF0000"/>
                <w:szCs w:val="18"/>
              </w:rPr>
            </w:pPr>
            <w:r w:rsidRPr="002A2255">
              <w:rPr>
                <w:rFonts w:eastAsia="Arial Unicode MS" w:cs="Arial"/>
                <w:color w:val="FF0000"/>
                <w:szCs w:val="18"/>
              </w:rPr>
              <w:t>4 recovered clock inputs (selectable frequency) to the NTS block</w:t>
            </w:r>
          </w:p>
          <w:p w14:paraId="16FE4B54" w14:textId="77777777" w:rsidR="00552878" w:rsidRPr="004C138E" w:rsidRDefault="00552878" w:rsidP="00B33B22">
            <w:pPr>
              <w:pStyle w:val="CBCellBody"/>
              <w:rPr>
                <w:rFonts w:eastAsia="Arial Unicode MS" w:cs="Arial"/>
                <w:szCs w:val="18"/>
              </w:rPr>
            </w:pPr>
            <w:r w:rsidRPr="004C138E">
              <w:rPr>
                <w:rFonts w:eastAsia="Arial Unicode MS" w:cs="Arial"/>
                <w:szCs w:val="18"/>
              </w:rPr>
              <w:t>3 reference clock outputs (8KHz, 19.44MHz, or bit-rate) from the NTS block</w:t>
            </w:r>
          </w:p>
          <w:p w14:paraId="349CA265" w14:textId="77777777" w:rsidR="00552878" w:rsidRPr="004C138E" w:rsidRDefault="00552878" w:rsidP="00B33B22">
            <w:pPr>
              <w:pStyle w:val="CBCellBody"/>
              <w:rPr>
                <w:rFonts w:eastAsia="Arial Unicode MS" w:cs="Arial"/>
                <w:szCs w:val="18"/>
              </w:rPr>
            </w:pPr>
            <w:r w:rsidRPr="004C138E">
              <w:rPr>
                <w:rFonts w:eastAsia="Arial Unicode MS" w:cs="Arial"/>
                <w:szCs w:val="18"/>
              </w:rPr>
              <w:t>1 recovered clock input from a selected SFP+ port to the NTS block</w:t>
            </w:r>
          </w:p>
          <w:p w14:paraId="780EBE1A" w14:textId="77777777" w:rsidR="00552878" w:rsidRPr="002A2255" w:rsidRDefault="00552878" w:rsidP="00B33B22">
            <w:pPr>
              <w:pStyle w:val="CBCellBody"/>
              <w:widowControl w:val="0"/>
              <w:jc w:val="both"/>
              <w:rPr>
                <w:rFonts w:eastAsia="Arial Unicode MS" w:cs="Arial"/>
                <w:color w:val="FF0000"/>
                <w:szCs w:val="18"/>
              </w:rPr>
            </w:pPr>
            <w:r w:rsidRPr="002A2255">
              <w:rPr>
                <w:rFonts w:eastAsia="Arial Unicode MS" w:cs="Arial"/>
                <w:color w:val="FF0000"/>
                <w:szCs w:val="18"/>
              </w:rPr>
              <w:t>1 reference clock output (156.25MHz) from the NTS block</w:t>
            </w:r>
          </w:p>
          <w:p w14:paraId="689FDB3C" w14:textId="77777777" w:rsidR="00552878" w:rsidRPr="004C138E" w:rsidRDefault="00552878" w:rsidP="00B33B22">
            <w:pPr>
              <w:pStyle w:val="CBCellBody"/>
              <w:rPr>
                <w:rFonts w:eastAsia="Arial Unicode MS" w:cs="Arial"/>
                <w:szCs w:val="18"/>
              </w:rPr>
            </w:pPr>
            <w:r w:rsidRPr="004C138E">
              <w:rPr>
                <w:rFonts w:eastAsia="Arial Unicode MS" w:cs="Arial"/>
                <w:szCs w:val="18"/>
              </w:rPr>
              <w:t>2 node blade reference clocks, from CLK3A and CLK3B</w:t>
            </w:r>
          </w:p>
          <w:p w14:paraId="57AA8D4C" w14:textId="77777777" w:rsidR="00552878" w:rsidRPr="004C138E" w:rsidRDefault="00552878" w:rsidP="00B33B22">
            <w:pPr>
              <w:pStyle w:val="CBCellBody"/>
              <w:rPr>
                <w:rFonts w:eastAsia="Arial Unicode MS" w:cs="Arial"/>
                <w:szCs w:val="18"/>
              </w:rPr>
            </w:pPr>
            <w:r w:rsidRPr="004C138E">
              <w:rPr>
                <w:rFonts w:eastAsia="Arial Unicode MS" w:cs="Arial"/>
                <w:szCs w:val="18"/>
              </w:rPr>
              <w:t>1 x1 PCI Express interface, plus clock, from the LMP</w:t>
            </w:r>
          </w:p>
          <w:p w14:paraId="44FB8A28" w14:textId="77777777" w:rsidR="00552878" w:rsidRPr="004C138E" w:rsidRDefault="00552878" w:rsidP="00B33B22">
            <w:pPr>
              <w:pStyle w:val="CBCellBody"/>
              <w:rPr>
                <w:rFonts w:eastAsia="Arial Unicode MS" w:cs="Arial"/>
                <w:szCs w:val="18"/>
              </w:rPr>
            </w:pPr>
            <w:r w:rsidRPr="004C138E">
              <w:rPr>
                <w:rFonts w:eastAsia="Arial Unicode MS" w:cs="Arial"/>
                <w:szCs w:val="18"/>
              </w:rPr>
              <w:t>I2C from the IPMC for FRU control</w:t>
            </w:r>
          </w:p>
          <w:p w14:paraId="00EFE971" w14:textId="77777777" w:rsidR="00552878" w:rsidRPr="004C138E" w:rsidRDefault="00552878" w:rsidP="00B33B22">
            <w:pPr>
              <w:pStyle w:val="CBCellBody"/>
              <w:rPr>
                <w:rFonts w:eastAsia="Arial Unicode MS" w:cs="Arial"/>
                <w:szCs w:val="18"/>
              </w:rPr>
            </w:pPr>
            <w:r w:rsidRPr="004C138E">
              <w:rPr>
                <w:rFonts w:eastAsia="Arial Unicode MS" w:cs="Arial"/>
                <w:szCs w:val="18"/>
              </w:rPr>
              <w:t>I2C bus from the LMP for ID or peripheral control</w:t>
            </w:r>
          </w:p>
          <w:p w14:paraId="0EDB3D6A" w14:textId="77777777" w:rsidR="00552878" w:rsidRPr="004C138E" w:rsidRDefault="00552878" w:rsidP="00B33B22">
            <w:pPr>
              <w:pStyle w:val="CBCellBody"/>
              <w:rPr>
                <w:rFonts w:eastAsia="Arial Unicode MS" w:cs="Arial"/>
                <w:szCs w:val="18"/>
              </w:rPr>
            </w:pPr>
            <w:r w:rsidRPr="004C138E">
              <w:rPr>
                <w:rFonts w:eastAsia="Arial Unicode MS" w:cs="Arial"/>
                <w:szCs w:val="18"/>
              </w:rPr>
              <w:t>SPI interface for peripheral control</w:t>
            </w:r>
          </w:p>
          <w:p w14:paraId="0BCFC92E" w14:textId="77777777" w:rsidR="00552878" w:rsidRDefault="00552878" w:rsidP="00B33B22">
            <w:pPr>
              <w:pStyle w:val="CBCellBody"/>
              <w:rPr>
                <w:rFonts w:eastAsia="Arial Unicode MS" w:cs="Arial"/>
                <w:szCs w:val="18"/>
                <w:lang w:eastAsia="zh-CN"/>
              </w:rPr>
            </w:pPr>
            <w:r w:rsidRPr="004C138E">
              <w:rPr>
                <w:rFonts w:eastAsia="Arial Unicode MS" w:cs="Arial"/>
                <w:szCs w:val="18"/>
              </w:rPr>
              <w:t>Power to RTM</w:t>
            </w:r>
          </w:p>
          <w:p w14:paraId="3D659522" w14:textId="77777777" w:rsidR="00552878" w:rsidRDefault="00552878" w:rsidP="00B33B22">
            <w:pPr>
              <w:pStyle w:val="CBCellBody"/>
              <w:rPr>
                <w:rFonts w:cs="Calibri"/>
                <w:color w:val="FF0000"/>
                <w:sz w:val="21"/>
                <w:szCs w:val="21"/>
                <w:lang w:eastAsia="zh-CN"/>
              </w:rPr>
            </w:pPr>
            <w:r>
              <w:rPr>
                <w:rFonts w:cs="Calibri"/>
                <w:color w:val="FF0000"/>
                <w:sz w:val="21"/>
                <w:szCs w:val="21"/>
                <w:lang w:eastAsia="zh-CN"/>
              </w:rPr>
              <w:t>-----BCM56850 doesn’t support 100G;</w:t>
            </w:r>
          </w:p>
          <w:p w14:paraId="7D170A02" w14:textId="77777777" w:rsidR="00552878" w:rsidRDefault="00552878" w:rsidP="00B33B22">
            <w:pPr>
              <w:pStyle w:val="CBCellBody"/>
              <w:rPr>
                <w:rFonts w:cs="Calibri"/>
                <w:color w:val="FF0000"/>
                <w:sz w:val="21"/>
                <w:szCs w:val="21"/>
                <w:lang w:eastAsia="zh-CN"/>
              </w:rPr>
            </w:pPr>
            <w:r>
              <w:rPr>
                <w:rFonts w:cs="Calibri"/>
                <w:color w:val="FF0000"/>
                <w:sz w:val="21"/>
                <w:szCs w:val="21"/>
                <w:lang w:eastAsia="zh-CN"/>
              </w:rPr>
              <w:t>       2 recovered clock inputs to the NTS block;</w:t>
            </w:r>
          </w:p>
          <w:p w14:paraId="77E7F059" w14:textId="77777777" w:rsidR="00552878" w:rsidRPr="002B7DAB" w:rsidRDefault="00552878" w:rsidP="00B33B22">
            <w:pPr>
              <w:pStyle w:val="CBCellBody"/>
              <w:rPr>
                <w:rFonts w:cs="Arial"/>
                <w:szCs w:val="18"/>
                <w:lang w:eastAsia="zh-CN"/>
              </w:rPr>
            </w:pPr>
            <w:r>
              <w:rPr>
                <w:color w:val="FF0000"/>
              </w:rPr>
              <w:t>      No 156.25MHz clock output from NTS to Zone</w:t>
            </w:r>
            <w:r>
              <w:rPr>
                <w:rFonts w:hint="eastAsia"/>
                <w:color w:val="FF0000"/>
                <w:lang w:eastAsia="zh-CN"/>
              </w:rPr>
              <w:t>3.</w:t>
            </w:r>
          </w:p>
        </w:tc>
        <w:tc>
          <w:tcPr>
            <w:tcW w:w="851" w:type="dxa"/>
            <w:tcBorders>
              <w:top w:val="single" w:sz="4" w:space="0" w:color="auto"/>
              <w:bottom w:val="single" w:sz="4" w:space="0" w:color="auto"/>
            </w:tcBorders>
          </w:tcPr>
          <w:p w14:paraId="17FC8FD4" w14:textId="77777777" w:rsidR="00552878" w:rsidRPr="002B7DAB"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4F26777B" w14:textId="77777777" w:rsidR="00552878" w:rsidRPr="004C138E" w:rsidRDefault="00552878" w:rsidP="00B33B22">
            <w:pPr>
              <w:rPr>
                <w:rFonts w:ascii="Arial" w:hAnsi="Arial" w:cs="Arial"/>
                <w:color w:val="000000"/>
                <w:sz w:val="18"/>
                <w:szCs w:val="18"/>
              </w:rPr>
            </w:pPr>
          </w:p>
        </w:tc>
      </w:tr>
      <w:tr w:rsidR="00552878" w:rsidRPr="00AC7FDD" w14:paraId="78555E53" w14:textId="77777777" w:rsidTr="00B33B22">
        <w:trPr>
          <w:cantSplit/>
        </w:trPr>
        <w:tc>
          <w:tcPr>
            <w:tcW w:w="957" w:type="dxa"/>
            <w:tcBorders>
              <w:top w:val="single" w:sz="4" w:space="0" w:color="auto"/>
              <w:bottom w:val="single" w:sz="4" w:space="0" w:color="auto"/>
            </w:tcBorders>
            <w:vAlign w:val="center"/>
          </w:tcPr>
          <w:p w14:paraId="6D5F274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R3.2:137</w:t>
            </w:r>
          </w:p>
        </w:tc>
        <w:tc>
          <w:tcPr>
            <w:tcW w:w="850" w:type="dxa"/>
            <w:tcBorders>
              <w:top w:val="single" w:sz="4" w:space="0" w:color="auto"/>
              <w:bottom w:val="single" w:sz="4" w:space="0" w:color="auto"/>
            </w:tcBorders>
            <w:vAlign w:val="center"/>
          </w:tcPr>
          <w:p w14:paraId="7673E58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137</w:t>
            </w:r>
          </w:p>
        </w:tc>
        <w:tc>
          <w:tcPr>
            <w:tcW w:w="4394" w:type="dxa"/>
            <w:tcBorders>
              <w:top w:val="single" w:sz="4" w:space="0" w:color="auto"/>
              <w:bottom w:val="single" w:sz="4" w:space="0" w:color="auto"/>
            </w:tcBorders>
            <w:vAlign w:val="center"/>
          </w:tcPr>
          <w:p w14:paraId="57385D9A" w14:textId="77777777" w:rsidR="00552878" w:rsidRPr="004C138E" w:rsidRDefault="006057D7" w:rsidP="006337FD">
            <w:pPr>
              <w:ind w:firstLineChars="200" w:firstLine="440"/>
              <w:rPr>
                <w:rFonts w:ascii="Arial" w:eastAsia="Arial Unicode MS" w:hAnsi="Arial" w:cs="Arial"/>
                <w:sz w:val="18"/>
                <w:szCs w:val="18"/>
              </w:rPr>
            </w:pPr>
            <w:hyperlink w:anchor="RANGE!_Toc382400795" w:history="1">
              <w:r w:rsidR="00552878" w:rsidRPr="004C138E">
                <w:rPr>
                  <w:rStyle w:val="Hyperlink"/>
                  <w:rFonts w:ascii="Arial" w:eastAsia="Arial Unicode MS" w:hAnsi="Arial" w:cs="Arial"/>
                  <w:color w:val="auto"/>
                  <w:sz w:val="18"/>
                  <w:szCs w:val="18"/>
                  <w:u w:val="none"/>
                </w:rPr>
                <w:t>The NPX1 Zone 3 interface shall use HM-ZD Plus connectors (compliant with PICMG3.0 [12]) or equivalent for the Zone 2 interface capable of supporting differential signals up to 12.5 Gb/s.</w:t>
              </w:r>
            </w:hyperlink>
          </w:p>
        </w:tc>
        <w:tc>
          <w:tcPr>
            <w:tcW w:w="851" w:type="dxa"/>
            <w:tcBorders>
              <w:top w:val="single" w:sz="4" w:space="0" w:color="auto"/>
              <w:bottom w:val="single" w:sz="4" w:space="0" w:color="auto"/>
            </w:tcBorders>
          </w:tcPr>
          <w:p w14:paraId="286BD1C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B5AE022" w14:textId="77777777" w:rsidR="00552878" w:rsidRPr="004C138E" w:rsidRDefault="00552878" w:rsidP="00B33B22">
            <w:pPr>
              <w:rPr>
                <w:rFonts w:ascii="Arial" w:hAnsi="Arial" w:cs="Arial"/>
                <w:color w:val="000000"/>
                <w:sz w:val="18"/>
                <w:szCs w:val="18"/>
              </w:rPr>
            </w:pPr>
          </w:p>
        </w:tc>
      </w:tr>
      <w:tr w:rsidR="00552878" w:rsidRPr="00AC7FDD" w14:paraId="64D887FF" w14:textId="77777777" w:rsidTr="00B33B22">
        <w:trPr>
          <w:cantSplit/>
        </w:trPr>
        <w:tc>
          <w:tcPr>
            <w:tcW w:w="957" w:type="dxa"/>
            <w:tcBorders>
              <w:top w:val="single" w:sz="4" w:space="0" w:color="auto"/>
              <w:bottom w:val="single" w:sz="4" w:space="0" w:color="auto"/>
            </w:tcBorders>
            <w:vAlign w:val="center"/>
          </w:tcPr>
          <w:p w14:paraId="7E109E8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R3.2:138</w:t>
            </w:r>
          </w:p>
        </w:tc>
        <w:tc>
          <w:tcPr>
            <w:tcW w:w="850" w:type="dxa"/>
            <w:tcBorders>
              <w:top w:val="single" w:sz="4" w:space="0" w:color="auto"/>
              <w:bottom w:val="single" w:sz="4" w:space="0" w:color="auto"/>
            </w:tcBorders>
            <w:vAlign w:val="center"/>
          </w:tcPr>
          <w:p w14:paraId="5E9E44A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138</w:t>
            </w:r>
          </w:p>
        </w:tc>
        <w:tc>
          <w:tcPr>
            <w:tcW w:w="4394" w:type="dxa"/>
            <w:tcBorders>
              <w:top w:val="single" w:sz="4" w:space="0" w:color="auto"/>
              <w:bottom w:val="single" w:sz="4" w:space="0" w:color="auto"/>
            </w:tcBorders>
            <w:vAlign w:val="center"/>
          </w:tcPr>
          <w:p w14:paraId="78BBDF7A" w14:textId="77777777" w:rsidR="00552878" w:rsidRPr="004C138E" w:rsidRDefault="006057D7" w:rsidP="006337FD">
            <w:pPr>
              <w:ind w:firstLineChars="200" w:firstLine="440"/>
              <w:rPr>
                <w:rFonts w:ascii="Arial" w:eastAsia="Arial Unicode MS" w:hAnsi="Arial" w:cs="Arial"/>
                <w:sz w:val="18"/>
                <w:szCs w:val="18"/>
              </w:rPr>
            </w:pPr>
            <w:hyperlink w:anchor="RANGE!_Toc382400796" w:history="1">
              <w:r w:rsidR="00552878" w:rsidRPr="004C138E">
                <w:rPr>
                  <w:rStyle w:val="Hyperlink"/>
                  <w:rFonts w:ascii="Arial" w:eastAsia="Arial Unicode MS" w:hAnsi="Arial" w:cs="Arial"/>
                  <w:color w:val="auto"/>
                  <w:sz w:val="18"/>
                  <w:szCs w:val="18"/>
                  <w:u w:val="none"/>
                </w:rPr>
                <w:t>The NPX1 Zone 3 connectors to the RTM shall be physically located in the same place as the SCM5 Zone 3 connector – that is, it shall be physically compatible with the SCM5 RTMs.</w:t>
              </w:r>
            </w:hyperlink>
          </w:p>
        </w:tc>
        <w:tc>
          <w:tcPr>
            <w:tcW w:w="851" w:type="dxa"/>
            <w:tcBorders>
              <w:top w:val="single" w:sz="4" w:space="0" w:color="auto"/>
              <w:bottom w:val="single" w:sz="4" w:space="0" w:color="auto"/>
            </w:tcBorders>
          </w:tcPr>
          <w:p w14:paraId="5A79495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9FFC940" w14:textId="77777777" w:rsidR="00552878" w:rsidRPr="004C138E" w:rsidRDefault="00552878" w:rsidP="00B33B22">
            <w:pPr>
              <w:rPr>
                <w:rFonts w:ascii="Arial" w:hAnsi="Arial" w:cs="Arial"/>
                <w:color w:val="000000"/>
                <w:sz w:val="18"/>
                <w:szCs w:val="18"/>
              </w:rPr>
            </w:pPr>
          </w:p>
        </w:tc>
      </w:tr>
      <w:tr w:rsidR="00552878" w:rsidRPr="00AC7FDD" w14:paraId="0C082B39" w14:textId="77777777" w:rsidTr="00B33B22">
        <w:trPr>
          <w:cantSplit/>
        </w:trPr>
        <w:tc>
          <w:tcPr>
            <w:tcW w:w="957" w:type="dxa"/>
            <w:tcBorders>
              <w:top w:val="single" w:sz="4" w:space="0" w:color="auto"/>
              <w:bottom w:val="single" w:sz="4" w:space="0" w:color="auto"/>
            </w:tcBorders>
            <w:vAlign w:val="center"/>
          </w:tcPr>
          <w:p w14:paraId="61E6234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R3.2:139</w:t>
            </w:r>
          </w:p>
        </w:tc>
        <w:tc>
          <w:tcPr>
            <w:tcW w:w="850" w:type="dxa"/>
            <w:tcBorders>
              <w:top w:val="single" w:sz="4" w:space="0" w:color="auto"/>
              <w:bottom w:val="single" w:sz="4" w:space="0" w:color="auto"/>
            </w:tcBorders>
            <w:vAlign w:val="center"/>
          </w:tcPr>
          <w:p w14:paraId="54E3DB8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139</w:t>
            </w:r>
          </w:p>
        </w:tc>
        <w:tc>
          <w:tcPr>
            <w:tcW w:w="4394" w:type="dxa"/>
            <w:tcBorders>
              <w:top w:val="single" w:sz="4" w:space="0" w:color="auto"/>
              <w:bottom w:val="single" w:sz="4" w:space="0" w:color="auto"/>
            </w:tcBorders>
            <w:vAlign w:val="center"/>
          </w:tcPr>
          <w:p w14:paraId="446A364B" w14:textId="77777777" w:rsidR="00552878" w:rsidRPr="004C138E" w:rsidRDefault="006057D7" w:rsidP="006337FD">
            <w:pPr>
              <w:ind w:firstLineChars="200" w:firstLine="440"/>
              <w:rPr>
                <w:rFonts w:ascii="Arial" w:eastAsia="Arial Unicode MS" w:hAnsi="Arial" w:cs="Arial"/>
                <w:sz w:val="18"/>
                <w:szCs w:val="18"/>
              </w:rPr>
            </w:pPr>
            <w:hyperlink w:anchor="RANGE!_Toc382400797" w:history="1">
              <w:r w:rsidR="00552878" w:rsidRPr="004C138E">
                <w:rPr>
                  <w:rStyle w:val="Hyperlink"/>
                  <w:rFonts w:ascii="Arial" w:eastAsia="Arial Unicode MS" w:hAnsi="Arial" w:cs="Arial"/>
                  <w:color w:val="auto"/>
                  <w:sz w:val="18"/>
                  <w:szCs w:val="18"/>
                  <w:u w:val="none"/>
                </w:rPr>
                <w:t>The NPX1 Zone 3 connection to the RTM is not required to include a third connector (J32).</w:t>
              </w:r>
            </w:hyperlink>
          </w:p>
        </w:tc>
        <w:tc>
          <w:tcPr>
            <w:tcW w:w="851" w:type="dxa"/>
            <w:tcBorders>
              <w:top w:val="single" w:sz="4" w:space="0" w:color="auto"/>
              <w:bottom w:val="single" w:sz="4" w:space="0" w:color="auto"/>
            </w:tcBorders>
          </w:tcPr>
          <w:p w14:paraId="39B1AA1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FD651AC" w14:textId="77777777" w:rsidR="00552878" w:rsidRPr="004C138E" w:rsidRDefault="00552878" w:rsidP="00B33B22">
            <w:pPr>
              <w:rPr>
                <w:rFonts w:ascii="Arial" w:hAnsi="Arial" w:cs="Arial"/>
                <w:color w:val="000000"/>
                <w:sz w:val="18"/>
                <w:szCs w:val="18"/>
              </w:rPr>
            </w:pPr>
          </w:p>
        </w:tc>
      </w:tr>
      <w:tr w:rsidR="00552878" w:rsidRPr="00AC7FDD" w14:paraId="59B2C8CB" w14:textId="77777777" w:rsidTr="00B33B22">
        <w:trPr>
          <w:cantSplit/>
        </w:trPr>
        <w:tc>
          <w:tcPr>
            <w:tcW w:w="957" w:type="dxa"/>
            <w:tcBorders>
              <w:top w:val="single" w:sz="4" w:space="0" w:color="auto"/>
              <w:bottom w:val="single" w:sz="4" w:space="0" w:color="auto"/>
            </w:tcBorders>
            <w:vAlign w:val="center"/>
          </w:tcPr>
          <w:p w14:paraId="306EE76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R3.2:140</w:t>
            </w:r>
          </w:p>
        </w:tc>
        <w:tc>
          <w:tcPr>
            <w:tcW w:w="850" w:type="dxa"/>
            <w:tcBorders>
              <w:top w:val="single" w:sz="4" w:space="0" w:color="auto"/>
              <w:bottom w:val="single" w:sz="4" w:space="0" w:color="auto"/>
            </w:tcBorders>
            <w:vAlign w:val="center"/>
          </w:tcPr>
          <w:p w14:paraId="29AF142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140</w:t>
            </w:r>
          </w:p>
        </w:tc>
        <w:tc>
          <w:tcPr>
            <w:tcW w:w="4394" w:type="dxa"/>
            <w:tcBorders>
              <w:top w:val="single" w:sz="4" w:space="0" w:color="auto"/>
              <w:bottom w:val="single" w:sz="4" w:space="0" w:color="auto"/>
            </w:tcBorders>
            <w:vAlign w:val="center"/>
          </w:tcPr>
          <w:p w14:paraId="3CA52AE8" w14:textId="77777777" w:rsidR="00552878" w:rsidRPr="004C138E" w:rsidRDefault="006057D7" w:rsidP="006337FD">
            <w:pPr>
              <w:ind w:firstLineChars="200" w:firstLine="440"/>
              <w:rPr>
                <w:rFonts w:ascii="Arial" w:eastAsia="Arial Unicode MS" w:hAnsi="Arial" w:cs="Arial"/>
                <w:sz w:val="18"/>
                <w:szCs w:val="18"/>
              </w:rPr>
            </w:pPr>
            <w:hyperlink w:anchor="RANGE!_Toc382400798" w:history="1">
              <w:r w:rsidR="00552878" w:rsidRPr="004C138E">
                <w:rPr>
                  <w:rStyle w:val="Hyperlink"/>
                  <w:rFonts w:ascii="Arial" w:eastAsia="Arial Unicode MS" w:hAnsi="Arial" w:cs="Arial"/>
                  <w:color w:val="auto"/>
                  <w:sz w:val="18"/>
                  <w:szCs w:val="18"/>
                  <w:u w:val="none"/>
                </w:rPr>
                <w:t>The NPX1 shall support RTMs with power consumption of up to 45 watts (4 amps at 12V).</w:t>
              </w:r>
            </w:hyperlink>
          </w:p>
        </w:tc>
        <w:tc>
          <w:tcPr>
            <w:tcW w:w="851" w:type="dxa"/>
            <w:tcBorders>
              <w:top w:val="single" w:sz="4" w:space="0" w:color="auto"/>
              <w:bottom w:val="single" w:sz="4" w:space="0" w:color="auto"/>
            </w:tcBorders>
          </w:tcPr>
          <w:p w14:paraId="276BE119"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0A73540" w14:textId="77777777" w:rsidR="00552878" w:rsidRPr="004C138E" w:rsidRDefault="00552878" w:rsidP="00B33B22">
            <w:pPr>
              <w:rPr>
                <w:rFonts w:ascii="Arial" w:hAnsi="Arial" w:cs="Arial"/>
                <w:color w:val="000000"/>
                <w:sz w:val="18"/>
                <w:szCs w:val="18"/>
              </w:rPr>
            </w:pPr>
          </w:p>
        </w:tc>
      </w:tr>
      <w:tr w:rsidR="00552878" w:rsidRPr="00AC7FDD" w14:paraId="3748111B" w14:textId="77777777" w:rsidTr="00B33B22">
        <w:trPr>
          <w:cantSplit/>
        </w:trPr>
        <w:tc>
          <w:tcPr>
            <w:tcW w:w="957" w:type="dxa"/>
            <w:tcBorders>
              <w:top w:val="single" w:sz="4" w:space="0" w:color="auto"/>
              <w:bottom w:val="single" w:sz="4" w:space="0" w:color="auto"/>
            </w:tcBorders>
            <w:vAlign w:val="center"/>
          </w:tcPr>
          <w:p w14:paraId="3ACDE6F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R3.2:141</w:t>
            </w:r>
          </w:p>
        </w:tc>
        <w:tc>
          <w:tcPr>
            <w:tcW w:w="850" w:type="dxa"/>
            <w:tcBorders>
              <w:top w:val="single" w:sz="4" w:space="0" w:color="auto"/>
              <w:bottom w:val="single" w:sz="4" w:space="0" w:color="auto"/>
            </w:tcBorders>
            <w:vAlign w:val="center"/>
          </w:tcPr>
          <w:p w14:paraId="0823708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141</w:t>
            </w:r>
          </w:p>
        </w:tc>
        <w:tc>
          <w:tcPr>
            <w:tcW w:w="4394" w:type="dxa"/>
            <w:tcBorders>
              <w:top w:val="single" w:sz="4" w:space="0" w:color="auto"/>
              <w:bottom w:val="single" w:sz="4" w:space="0" w:color="auto"/>
            </w:tcBorders>
            <w:vAlign w:val="center"/>
          </w:tcPr>
          <w:p w14:paraId="52A16F45" w14:textId="77777777" w:rsidR="00552878" w:rsidRPr="004C138E" w:rsidRDefault="006057D7" w:rsidP="006337FD">
            <w:pPr>
              <w:ind w:firstLineChars="200" w:firstLine="440"/>
              <w:rPr>
                <w:rFonts w:ascii="Arial" w:eastAsia="Arial Unicode MS" w:hAnsi="Arial" w:cs="Arial"/>
                <w:sz w:val="18"/>
                <w:szCs w:val="18"/>
              </w:rPr>
            </w:pPr>
            <w:hyperlink w:anchor="RANGE!_Toc382400799" w:history="1">
              <w:r w:rsidR="00552878" w:rsidRPr="004C138E">
                <w:rPr>
                  <w:rStyle w:val="Hyperlink"/>
                  <w:rFonts w:ascii="Arial" w:eastAsia="Arial Unicode MS" w:hAnsi="Arial" w:cs="Arial"/>
                  <w:color w:val="auto"/>
                  <w:sz w:val="18"/>
                  <w:szCs w:val="18"/>
                  <w:u w:val="none"/>
                </w:rPr>
                <w:t>NPX1 Zone 3 interfaces that require fewer lanes than provided in the common connector (e.g., 1 lane out of 4) shall fill lanes from low to high.</w:t>
              </w:r>
            </w:hyperlink>
          </w:p>
        </w:tc>
        <w:tc>
          <w:tcPr>
            <w:tcW w:w="851" w:type="dxa"/>
            <w:tcBorders>
              <w:top w:val="single" w:sz="4" w:space="0" w:color="auto"/>
              <w:bottom w:val="single" w:sz="4" w:space="0" w:color="auto"/>
            </w:tcBorders>
          </w:tcPr>
          <w:p w14:paraId="16367DB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38097B0" w14:textId="77777777" w:rsidR="00552878" w:rsidRPr="004C138E" w:rsidRDefault="00552878" w:rsidP="00B33B22">
            <w:pPr>
              <w:rPr>
                <w:rFonts w:ascii="Arial" w:hAnsi="Arial" w:cs="Arial"/>
                <w:color w:val="000000"/>
                <w:sz w:val="18"/>
                <w:szCs w:val="18"/>
              </w:rPr>
            </w:pPr>
          </w:p>
        </w:tc>
      </w:tr>
      <w:tr w:rsidR="00552878" w:rsidRPr="00AC7FDD" w14:paraId="05C33180" w14:textId="77777777" w:rsidTr="00B33B22">
        <w:trPr>
          <w:cantSplit/>
        </w:trPr>
        <w:tc>
          <w:tcPr>
            <w:tcW w:w="957" w:type="dxa"/>
            <w:tcBorders>
              <w:top w:val="single" w:sz="4" w:space="0" w:color="auto"/>
              <w:bottom w:val="single" w:sz="4" w:space="0" w:color="auto"/>
            </w:tcBorders>
            <w:vAlign w:val="center"/>
          </w:tcPr>
          <w:p w14:paraId="62C50E4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R3.2:142</w:t>
            </w:r>
          </w:p>
        </w:tc>
        <w:tc>
          <w:tcPr>
            <w:tcW w:w="850" w:type="dxa"/>
            <w:tcBorders>
              <w:top w:val="single" w:sz="4" w:space="0" w:color="auto"/>
              <w:bottom w:val="single" w:sz="4" w:space="0" w:color="auto"/>
            </w:tcBorders>
            <w:vAlign w:val="center"/>
          </w:tcPr>
          <w:p w14:paraId="3CC2837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142</w:t>
            </w:r>
          </w:p>
        </w:tc>
        <w:tc>
          <w:tcPr>
            <w:tcW w:w="4394" w:type="dxa"/>
            <w:tcBorders>
              <w:top w:val="single" w:sz="4" w:space="0" w:color="auto"/>
              <w:bottom w:val="single" w:sz="4" w:space="0" w:color="auto"/>
            </w:tcBorders>
            <w:vAlign w:val="center"/>
          </w:tcPr>
          <w:p w14:paraId="0D3AC18E" w14:textId="77777777" w:rsidR="00552878" w:rsidRDefault="006057D7" w:rsidP="006337FD">
            <w:pPr>
              <w:ind w:firstLineChars="200" w:firstLine="440"/>
              <w:rPr>
                <w:rStyle w:val="Hyperlink"/>
                <w:rFonts w:ascii="Arial" w:eastAsia="Arial Unicode MS" w:hAnsi="Arial" w:cs="Arial"/>
                <w:color w:val="auto"/>
                <w:sz w:val="18"/>
                <w:szCs w:val="18"/>
                <w:u w:val="none"/>
              </w:rPr>
            </w:pPr>
            <w:hyperlink w:anchor="RANGE!_Toc382400800" w:history="1">
              <w:r w:rsidR="00552878" w:rsidRPr="004C138E">
                <w:rPr>
                  <w:rStyle w:val="Hyperlink"/>
                  <w:rFonts w:ascii="Arial" w:eastAsia="Arial Unicode MS" w:hAnsi="Arial" w:cs="Arial"/>
                  <w:color w:val="auto"/>
                  <w:sz w:val="18"/>
                  <w:szCs w:val="18"/>
                  <w:u w:val="none"/>
                </w:rPr>
                <w:t xml:space="preserve">The NPX1 Zone 3 connector shall include 16 lanes grouped in four 4-lane groups from the Fabric interconnect switch. Each group of four lanes shall be configurable as four 1/10Gb SERDES/SGMII ports, as one 10Gb XAUI port, as one 40Gb XLAUI port, </w:t>
              </w:r>
              <w:r w:rsidR="00552878" w:rsidRPr="002A2255">
                <w:rPr>
                  <w:rStyle w:val="Hyperlink"/>
                  <w:rFonts w:ascii="Arial" w:eastAsia="Arial Unicode MS" w:hAnsi="Arial" w:cs="Arial"/>
                  <w:color w:val="FF0000"/>
                  <w:sz w:val="18"/>
                  <w:szCs w:val="18"/>
                  <w:u w:val="none"/>
                </w:rPr>
                <w:t>or as part of a 10-lane 100Gb CAUI port.</w:t>
              </w:r>
              <w:r w:rsidR="00552878" w:rsidRPr="004C138E">
                <w:rPr>
                  <w:rStyle w:val="Hyperlink"/>
                  <w:rFonts w:ascii="Arial" w:eastAsia="Arial Unicode MS" w:hAnsi="Arial" w:cs="Arial"/>
                  <w:color w:val="auto"/>
                  <w:sz w:val="18"/>
                  <w:szCs w:val="18"/>
                  <w:u w:val="none"/>
                </w:rPr>
                <w:t xml:space="preserve"> Each lane shall consist of 2 sets of bidirectional differential signals: </w:t>
              </w:r>
              <w:proofErr w:type="spellStart"/>
              <w:r w:rsidR="00552878" w:rsidRPr="004C138E">
                <w:rPr>
                  <w:rStyle w:val="Hyperlink"/>
                  <w:rFonts w:ascii="Arial" w:eastAsia="Arial Unicode MS" w:hAnsi="Arial" w:cs="Arial"/>
                  <w:color w:val="auto"/>
                  <w:sz w:val="18"/>
                  <w:szCs w:val="18"/>
                  <w:u w:val="none"/>
                </w:rPr>
                <w:t>Tx</w:t>
              </w:r>
              <w:proofErr w:type="spellEnd"/>
              <w:r w:rsidR="00552878" w:rsidRPr="004C138E">
                <w:rPr>
                  <w:rStyle w:val="Hyperlink"/>
                  <w:rFonts w:ascii="Arial" w:eastAsia="Arial Unicode MS" w:hAnsi="Arial" w:cs="Arial"/>
                  <w:color w:val="auto"/>
                  <w:sz w:val="18"/>
                  <w:szCs w:val="18"/>
                  <w:u w:val="none"/>
                </w:rPr>
                <w:t xml:space="preserve">+, </w:t>
              </w:r>
              <w:proofErr w:type="spellStart"/>
              <w:r w:rsidR="00552878" w:rsidRPr="004C138E">
                <w:rPr>
                  <w:rStyle w:val="Hyperlink"/>
                  <w:rFonts w:ascii="Arial" w:eastAsia="Arial Unicode MS" w:hAnsi="Arial" w:cs="Arial"/>
                  <w:color w:val="auto"/>
                  <w:sz w:val="18"/>
                  <w:szCs w:val="18"/>
                  <w:u w:val="none"/>
                </w:rPr>
                <w:t>Tx</w:t>
              </w:r>
              <w:proofErr w:type="spellEnd"/>
              <w:r w:rsidR="00552878" w:rsidRPr="004C138E">
                <w:rPr>
                  <w:rStyle w:val="Hyperlink"/>
                  <w:rFonts w:ascii="Arial" w:eastAsia="Arial Unicode MS" w:hAnsi="Arial" w:cs="Arial"/>
                  <w:color w:val="auto"/>
                  <w:sz w:val="18"/>
                  <w:szCs w:val="18"/>
                  <w:u w:val="none"/>
                </w:rPr>
                <w:t>-, Rx+, Rx-.  Each differential signal pair shall support data speeds up to 10 Gb/s.</w:t>
              </w:r>
            </w:hyperlink>
          </w:p>
          <w:p w14:paraId="22201D16" w14:textId="77777777" w:rsidR="00552878" w:rsidRPr="004C138E" w:rsidRDefault="00552878" w:rsidP="00B33B22">
            <w:pPr>
              <w:rPr>
                <w:rFonts w:ascii="Arial" w:eastAsia="Arial Unicode MS" w:hAnsi="Arial" w:cs="Arial"/>
                <w:sz w:val="18"/>
                <w:szCs w:val="18"/>
              </w:rPr>
            </w:pPr>
            <w:r w:rsidRPr="00361D66">
              <w:rPr>
                <w:rFonts w:ascii="Arial" w:eastAsia="Arial Unicode MS" w:hAnsi="Arial" w:cs="Arial" w:hint="eastAsia"/>
                <w:color w:val="FF0000"/>
                <w:sz w:val="18"/>
                <w:szCs w:val="18"/>
              </w:rPr>
              <w:t>-----CAUI is not supported on Trident 2</w:t>
            </w:r>
            <w:r>
              <w:rPr>
                <w:rFonts w:ascii="Arial" w:eastAsia="Arial Unicode MS" w:hAnsi="Arial" w:cs="Arial" w:hint="eastAsia"/>
                <w:sz w:val="18"/>
                <w:szCs w:val="18"/>
              </w:rPr>
              <w:t>.</w:t>
            </w:r>
          </w:p>
        </w:tc>
        <w:tc>
          <w:tcPr>
            <w:tcW w:w="851" w:type="dxa"/>
            <w:tcBorders>
              <w:top w:val="single" w:sz="4" w:space="0" w:color="auto"/>
              <w:bottom w:val="single" w:sz="4" w:space="0" w:color="auto"/>
            </w:tcBorders>
          </w:tcPr>
          <w:p w14:paraId="450886D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7328F81C" w14:textId="77777777" w:rsidR="00552878" w:rsidRPr="004C138E" w:rsidRDefault="00552878" w:rsidP="00B33B22">
            <w:pPr>
              <w:rPr>
                <w:rFonts w:ascii="Arial" w:hAnsi="Arial" w:cs="Arial"/>
                <w:color w:val="000000"/>
                <w:sz w:val="18"/>
                <w:szCs w:val="18"/>
              </w:rPr>
            </w:pPr>
          </w:p>
        </w:tc>
      </w:tr>
      <w:tr w:rsidR="00552878" w:rsidRPr="00AC7FDD" w14:paraId="35B05B40" w14:textId="77777777" w:rsidTr="00B33B22">
        <w:trPr>
          <w:cantSplit/>
        </w:trPr>
        <w:tc>
          <w:tcPr>
            <w:tcW w:w="957" w:type="dxa"/>
            <w:tcBorders>
              <w:top w:val="single" w:sz="4" w:space="0" w:color="auto"/>
              <w:bottom w:val="single" w:sz="4" w:space="0" w:color="auto"/>
            </w:tcBorders>
            <w:vAlign w:val="center"/>
          </w:tcPr>
          <w:p w14:paraId="2C4EC18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R3.2:143</w:t>
            </w:r>
          </w:p>
        </w:tc>
        <w:tc>
          <w:tcPr>
            <w:tcW w:w="850" w:type="dxa"/>
            <w:tcBorders>
              <w:top w:val="single" w:sz="4" w:space="0" w:color="auto"/>
              <w:bottom w:val="single" w:sz="4" w:space="0" w:color="auto"/>
            </w:tcBorders>
            <w:vAlign w:val="center"/>
          </w:tcPr>
          <w:p w14:paraId="64645E6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143</w:t>
            </w:r>
          </w:p>
        </w:tc>
        <w:tc>
          <w:tcPr>
            <w:tcW w:w="4394" w:type="dxa"/>
            <w:tcBorders>
              <w:top w:val="single" w:sz="4" w:space="0" w:color="auto"/>
              <w:bottom w:val="single" w:sz="4" w:space="0" w:color="auto"/>
            </w:tcBorders>
            <w:vAlign w:val="center"/>
          </w:tcPr>
          <w:p w14:paraId="7987160B" w14:textId="77777777" w:rsidR="00552878" w:rsidRPr="004C138E" w:rsidRDefault="006057D7" w:rsidP="006337FD">
            <w:pPr>
              <w:ind w:firstLineChars="200" w:firstLine="440"/>
              <w:rPr>
                <w:rFonts w:ascii="Arial" w:eastAsia="Arial Unicode MS" w:hAnsi="Arial" w:cs="Arial"/>
                <w:sz w:val="18"/>
                <w:szCs w:val="18"/>
              </w:rPr>
            </w:pPr>
            <w:hyperlink w:anchor="RANGE!_Toc382400801" w:history="1">
              <w:r w:rsidR="00552878" w:rsidRPr="004C138E">
                <w:rPr>
                  <w:rStyle w:val="Hyperlink"/>
                  <w:rFonts w:ascii="Arial" w:eastAsia="Arial Unicode MS" w:hAnsi="Arial" w:cs="Arial"/>
                  <w:color w:val="auto"/>
                  <w:sz w:val="18"/>
                  <w:szCs w:val="18"/>
                  <w:u w:val="none"/>
                </w:rPr>
                <w:t xml:space="preserve">The NPX1 Zone 3 connector signal assignments shall provide positions for 24 lanes grouped in four 4-lane groups from the Fabric interconnect switch. The additional 8 lanes will be made available for an optional board version targeted at a 14-slot (or less) chassis with 24 Fabric lanes to the RTM. </w:t>
              </w:r>
              <w:r w:rsidR="00552878" w:rsidRPr="002A2255">
                <w:rPr>
                  <w:rStyle w:val="Hyperlink"/>
                  <w:rFonts w:ascii="Arial" w:eastAsia="Arial Unicode MS" w:hAnsi="Arial" w:cs="Arial"/>
                  <w:color w:val="FF0000"/>
                  <w:sz w:val="18"/>
                  <w:szCs w:val="18"/>
                  <w:u w:val="none"/>
                </w:rPr>
                <w:t>In this case the 24 lanes would include two sets of 10 lanes supporting 100Gb CAUI</w:t>
              </w:r>
              <w:r w:rsidR="00552878" w:rsidRPr="004C138E">
                <w:rPr>
                  <w:rStyle w:val="Hyperlink"/>
                  <w:rFonts w:ascii="Arial" w:eastAsia="Arial Unicode MS" w:hAnsi="Arial" w:cs="Arial"/>
                  <w:color w:val="auto"/>
                  <w:sz w:val="18"/>
                  <w:szCs w:val="18"/>
                  <w:u w:val="none"/>
                </w:rPr>
                <w:t>.</w:t>
              </w:r>
            </w:hyperlink>
          </w:p>
        </w:tc>
        <w:tc>
          <w:tcPr>
            <w:tcW w:w="851" w:type="dxa"/>
            <w:tcBorders>
              <w:top w:val="single" w:sz="4" w:space="0" w:color="auto"/>
              <w:bottom w:val="single" w:sz="4" w:space="0" w:color="auto"/>
            </w:tcBorders>
          </w:tcPr>
          <w:p w14:paraId="4E65A8C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2D086250" w14:textId="77777777" w:rsidR="00552878" w:rsidRPr="004C138E" w:rsidRDefault="00552878" w:rsidP="00B33B22">
            <w:pPr>
              <w:rPr>
                <w:rFonts w:ascii="Arial" w:hAnsi="Arial" w:cs="Arial"/>
                <w:color w:val="000000"/>
                <w:sz w:val="18"/>
                <w:szCs w:val="18"/>
              </w:rPr>
            </w:pPr>
          </w:p>
        </w:tc>
      </w:tr>
      <w:tr w:rsidR="00552878" w:rsidRPr="00AC7FDD" w14:paraId="12D24A77" w14:textId="77777777" w:rsidTr="00B33B22">
        <w:trPr>
          <w:cantSplit/>
        </w:trPr>
        <w:tc>
          <w:tcPr>
            <w:tcW w:w="957" w:type="dxa"/>
            <w:tcBorders>
              <w:top w:val="single" w:sz="4" w:space="0" w:color="auto"/>
              <w:bottom w:val="single" w:sz="4" w:space="0" w:color="auto"/>
            </w:tcBorders>
            <w:vAlign w:val="center"/>
          </w:tcPr>
          <w:p w14:paraId="49A964F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R3.2:144</w:t>
            </w:r>
          </w:p>
        </w:tc>
        <w:tc>
          <w:tcPr>
            <w:tcW w:w="850" w:type="dxa"/>
            <w:tcBorders>
              <w:top w:val="single" w:sz="4" w:space="0" w:color="auto"/>
              <w:bottom w:val="single" w:sz="4" w:space="0" w:color="auto"/>
            </w:tcBorders>
            <w:vAlign w:val="center"/>
          </w:tcPr>
          <w:p w14:paraId="029332D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144</w:t>
            </w:r>
          </w:p>
        </w:tc>
        <w:tc>
          <w:tcPr>
            <w:tcW w:w="4394" w:type="dxa"/>
            <w:tcBorders>
              <w:top w:val="single" w:sz="4" w:space="0" w:color="auto"/>
              <w:bottom w:val="single" w:sz="4" w:space="0" w:color="auto"/>
            </w:tcBorders>
            <w:vAlign w:val="center"/>
          </w:tcPr>
          <w:p w14:paraId="64125D83" w14:textId="77777777" w:rsidR="00552878" w:rsidRPr="004C138E" w:rsidRDefault="006057D7" w:rsidP="006337FD">
            <w:pPr>
              <w:ind w:firstLineChars="200" w:firstLine="440"/>
              <w:rPr>
                <w:rFonts w:ascii="Arial" w:eastAsia="Arial Unicode MS" w:hAnsi="Arial" w:cs="Arial"/>
                <w:sz w:val="18"/>
                <w:szCs w:val="18"/>
              </w:rPr>
            </w:pPr>
            <w:hyperlink w:anchor="RANGE!_Toc382400802" w:history="1">
              <w:r w:rsidR="00552878" w:rsidRPr="004C138E">
                <w:rPr>
                  <w:rStyle w:val="Hyperlink"/>
                  <w:rFonts w:ascii="Arial" w:eastAsia="Arial Unicode MS" w:hAnsi="Arial" w:cs="Arial"/>
                  <w:color w:val="auto"/>
                  <w:sz w:val="18"/>
                  <w:szCs w:val="18"/>
                  <w:u w:val="none"/>
                </w:rPr>
                <w:t xml:space="preserve">The NPX1 Zone 3 connector shall include 2 SERDES/SGMII connections from the Base Interconnect switch.  Each connection shall consist of 4 signals: </w:t>
              </w:r>
              <w:proofErr w:type="spellStart"/>
              <w:r w:rsidR="00552878" w:rsidRPr="004C138E">
                <w:rPr>
                  <w:rStyle w:val="Hyperlink"/>
                  <w:rFonts w:ascii="Arial" w:eastAsia="Arial Unicode MS" w:hAnsi="Arial" w:cs="Arial"/>
                  <w:color w:val="auto"/>
                  <w:sz w:val="18"/>
                  <w:szCs w:val="18"/>
                  <w:u w:val="none"/>
                </w:rPr>
                <w:t>Tx</w:t>
              </w:r>
              <w:proofErr w:type="spellEnd"/>
              <w:r w:rsidR="00552878" w:rsidRPr="004C138E">
                <w:rPr>
                  <w:rStyle w:val="Hyperlink"/>
                  <w:rFonts w:ascii="Arial" w:eastAsia="Arial Unicode MS" w:hAnsi="Arial" w:cs="Arial"/>
                  <w:color w:val="auto"/>
                  <w:sz w:val="18"/>
                  <w:szCs w:val="18"/>
                  <w:u w:val="none"/>
                </w:rPr>
                <w:t xml:space="preserve">+, </w:t>
              </w:r>
              <w:proofErr w:type="spellStart"/>
              <w:r w:rsidR="00552878" w:rsidRPr="004C138E">
                <w:rPr>
                  <w:rStyle w:val="Hyperlink"/>
                  <w:rFonts w:ascii="Arial" w:eastAsia="Arial Unicode MS" w:hAnsi="Arial" w:cs="Arial"/>
                  <w:color w:val="auto"/>
                  <w:sz w:val="18"/>
                  <w:szCs w:val="18"/>
                  <w:u w:val="none"/>
                </w:rPr>
                <w:t>Tx</w:t>
              </w:r>
              <w:proofErr w:type="spellEnd"/>
              <w:r w:rsidR="00552878" w:rsidRPr="004C138E">
                <w:rPr>
                  <w:rStyle w:val="Hyperlink"/>
                  <w:rFonts w:ascii="Arial" w:eastAsia="Arial Unicode MS" w:hAnsi="Arial" w:cs="Arial"/>
                  <w:color w:val="auto"/>
                  <w:sz w:val="18"/>
                  <w:szCs w:val="18"/>
                  <w:u w:val="none"/>
                </w:rPr>
                <w:t>-, Rx+, Rx-.  Each differential signal pair shall support speeds up to 1.25 Gb/s.</w:t>
              </w:r>
            </w:hyperlink>
          </w:p>
        </w:tc>
        <w:tc>
          <w:tcPr>
            <w:tcW w:w="851" w:type="dxa"/>
            <w:tcBorders>
              <w:top w:val="single" w:sz="4" w:space="0" w:color="auto"/>
              <w:bottom w:val="single" w:sz="4" w:space="0" w:color="auto"/>
            </w:tcBorders>
          </w:tcPr>
          <w:p w14:paraId="2F9A4AA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D2EADE7" w14:textId="77777777" w:rsidR="00552878" w:rsidRPr="004C138E" w:rsidRDefault="00552878" w:rsidP="00B33B22">
            <w:pPr>
              <w:rPr>
                <w:rFonts w:ascii="Arial" w:hAnsi="Arial" w:cs="Arial"/>
                <w:color w:val="000000"/>
                <w:sz w:val="18"/>
                <w:szCs w:val="18"/>
              </w:rPr>
            </w:pPr>
          </w:p>
        </w:tc>
      </w:tr>
      <w:tr w:rsidR="00552878" w:rsidRPr="00AC7FDD" w14:paraId="0DF57E38" w14:textId="77777777" w:rsidTr="00B33B22">
        <w:trPr>
          <w:cantSplit/>
        </w:trPr>
        <w:tc>
          <w:tcPr>
            <w:tcW w:w="957" w:type="dxa"/>
            <w:tcBorders>
              <w:top w:val="single" w:sz="4" w:space="0" w:color="auto"/>
              <w:bottom w:val="single" w:sz="4" w:space="0" w:color="auto"/>
            </w:tcBorders>
            <w:vAlign w:val="center"/>
          </w:tcPr>
          <w:p w14:paraId="287F7F0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R3.2:145</w:t>
            </w:r>
          </w:p>
        </w:tc>
        <w:tc>
          <w:tcPr>
            <w:tcW w:w="850" w:type="dxa"/>
            <w:tcBorders>
              <w:top w:val="single" w:sz="4" w:space="0" w:color="auto"/>
              <w:bottom w:val="single" w:sz="4" w:space="0" w:color="auto"/>
            </w:tcBorders>
            <w:vAlign w:val="center"/>
          </w:tcPr>
          <w:p w14:paraId="3E38706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145</w:t>
            </w:r>
          </w:p>
        </w:tc>
        <w:tc>
          <w:tcPr>
            <w:tcW w:w="4394" w:type="dxa"/>
            <w:tcBorders>
              <w:top w:val="single" w:sz="4" w:space="0" w:color="auto"/>
              <w:bottom w:val="single" w:sz="4" w:space="0" w:color="auto"/>
            </w:tcBorders>
            <w:vAlign w:val="center"/>
          </w:tcPr>
          <w:p w14:paraId="163C0E5C" w14:textId="77777777" w:rsidR="00552878" w:rsidRPr="004C138E" w:rsidRDefault="006057D7" w:rsidP="006337FD">
            <w:pPr>
              <w:ind w:firstLineChars="200" w:firstLine="440"/>
              <w:rPr>
                <w:rFonts w:ascii="Arial" w:eastAsia="Arial Unicode MS" w:hAnsi="Arial" w:cs="Arial"/>
                <w:sz w:val="18"/>
                <w:szCs w:val="18"/>
              </w:rPr>
            </w:pPr>
            <w:hyperlink w:anchor="RANGE!_Toc382400803" w:history="1">
              <w:r w:rsidR="00552878" w:rsidRPr="004C138E">
                <w:rPr>
                  <w:rStyle w:val="Hyperlink"/>
                  <w:rFonts w:ascii="Arial" w:eastAsia="Arial Unicode MS" w:hAnsi="Arial" w:cs="Arial"/>
                  <w:color w:val="auto"/>
                  <w:sz w:val="18"/>
                  <w:szCs w:val="18"/>
                  <w:u w:val="none"/>
                </w:rPr>
                <w:t>The NPX1 RTM K2 mechanical key code shall be 11.</w:t>
              </w:r>
            </w:hyperlink>
          </w:p>
        </w:tc>
        <w:tc>
          <w:tcPr>
            <w:tcW w:w="851" w:type="dxa"/>
            <w:tcBorders>
              <w:top w:val="single" w:sz="4" w:space="0" w:color="auto"/>
              <w:bottom w:val="single" w:sz="4" w:space="0" w:color="auto"/>
            </w:tcBorders>
          </w:tcPr>
          <w:p w14:paraId="18FFA016"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1AD3C78" w14:textId="77777777" w:rsidR="00552878" w:rsidRPr="004C138E" w:rsidRDefault="00552878" w:rsidP="00B33B22">
            <w:pPr>
              <w:rPr>
                <w:rFonts w:ascii="Arial" w:hAnsi="Arial" w:cs="Arial"/>
                <w:color w:val="000000"/>
                <w:sz w:val="18"/>
                <w:szCs w:val="18"/>
              </w:rPr>
            </w:pPr>
          </w:p>
        </w:tc>
      </w:tr>
      <w:tr w:rsidR="00552878" w:rsidRPr="00AC7FDD" w14:paraId="768C337D" w14:textId="77777777" w:rsidTr="00B33B22">
        <w:trPr>
          <w:cantSplit/>
        </w:trPr>
        <w:tc>
          <w:tcPr>
            <w:tcW w:w="957" w:type="dxa"/>
            <w:tcBorders>
              <w:top w:val="single" w:sz="4" w:space="0" w:color="auto"/>
              <w:bottom w:val="single" w:sz="4" w:space="0" w:color="auto"/>
            </w:tcBorders>
            <w:vAlign w:val="center"/>
          </w:tcPr>
          <w:p w14:paraId="1DF7EDC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R3.2:146</w:t>
            </w:r>
          </w:p>
        </w:tc>
        <w:tc>
          <w:tcPr>
            <w:tcW w:w="850" w:type="dxa"/>
            <w:tcBorders>
              <w:top w:val="single" w:sz="4" w:space="0" w:color="auto"/>
              <w:bottom w:val="single" w:sz="4" w:space="0" w:color="auto"/>
            </w:tcBorders>
            <w:vAlign w:val="center"/>
          </w:tcPr>
          <w:p w14:paraId="4B69D76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146</w:t>
            </w:r>
          </w:p>
        </w:tc>
        <w:tc>
          <w:tcPr>
            <w:tcW w:w="4394" w:type="dxa"/>
            <w:tcBorders>
              <w:top w:val="single" w:sz="4" w:space="0" w:color="auto"/>
              <w:bottom w:val="single" w:sz="4" w:space="0" w:color="auto"/>
            </w:tcBorders>
            <w:vAlign w:val="center"/>
          </w:tcPr>
          <w:p w14:paraId="3679DB78" w14:textId="77777777" w:rsidR="00552878" w:rsidRPr="004C138E" w:rsidRDefault="006057D7" w:rsidP="006337FD">
            <w:pPr>
              <w:ind w:firstLineChars="200" w:firstLine="440"/>
              <w:rPr>
                <w:rFonts w:ascii="Arial" w:eastAsia="Arial Unicode MS" w:hAnsi="Arial" w:cs="Arial"/>
                <w:sz w:val="18"/>
                <w:szCs w:val="18"/>
              </w:rPr>
            </w:pPr>
            <w:hyperlink w:anchor="RANGE!_Toc382400804" w:history="1">
              <w:r w:rsidR="00552878" w:rsidRPr="004C138E">
                <w:rPr>
                  <w:rStyle w:val="Hyperlink"/>
                  <w:rFonts w:ascii="Arial" w:eastAsia="Arial Unicode MS" w:hAnsi="Arial" w:cs="Arial"/>
                  <w:color w:val="auto"/>
                  <w:sz w:val="18"/>
                  <w:szCs w:val="18"/>
                  <w:u w:val="none"/>
                </w:rPr>
                <w:t>The NPX1 shall support non-intelligent RTMs, managed by the NPX1 IPMC.</w:t>
              </w:r>
            </w:hyperlink>
          </w:p>
        </w:tc>
        <w:tc>
          <w:tcPr>
            <w:tcW w:w="851" w:type="dxa"/>
            <w:tcBorders>
              <w:top w:val="single" w:sz="4" w:space="0" w:color="auto"/>
              <w:bottom w:val="single" w:sz="4" w:space="0" w:color="auto"/>
            </w:tcBorders>
          </w:tcPr>
          <w:p w14:paraId="7BE55BE3"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0316BE" w14:textId="77777777" w:rsidR="00552878" w:rsidRPr="004C138E" w:rsidRDefault="00552878" w:rsidP="00B33B22">
            <w:pPr>
              <w:rPr>
                <w:rFonts w:ascii="Arial" w:hAnsi="Arial" w:cs="Arial"/>
                <w:color w:val="000000"/>
                <w:sz w:val="18"/>
                <w:szCs w:val="18"/>
              </w:rPr>
            </w:pPr>
          </w:p>
        </w:tc>
      </w:tr>
      <w:tr w:rsidR="00552878" w:rsidRPr="00AC7FDD" w14:paraId="78D34038" w14:textId="77777777" w:rsidTr="00B33B22">
        <w:trPr>
          <w:cantSplit/>
        </w:trPr>
        <w:tc>
          <w:tcPr>
            <w:tcW w:w="957" w:type="dxa"/>
            <w:tcBorders>
              <w:top w:val="single" w:sz="4" w:space="0" w:color="auto"/>
              <w:bottom w:val="single" w:sz="4" w:space="0" w:color="auto"/>
            </w:tcBorders>
            <w:vAlign w:val="center"/>
          </w:tcPr>
          <w:p w14:paraId="7BA032A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R3.2:147</w:t>
            </w:r>
          </w:p>
        </w:tc>
        <w:tc>
          <w:tcPr>
            <w:tcW w:w="850" w:type="dxa"/>
            <w:tcBorders>
              <w:top w:val="single" w:sz="4" w:space="0" w:color="auto"/>
              <w:bottom w:val="single" w:sz="4" w:space="0" w:color="auto"/>
            </w:tcBorders>
            <w:vAlign w:val="center"/>
          </w:tcPr>
          <w:p w14:paraId="4BC40E6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147</w:t>
            </w:r>
          </w:p>
        </w:tc>
        <w:tc>
          <w:tcPr>
            <w:tcW w:w="4394" w:type="dxa"/>
            <w:tcBorders>
              <w:top w:val="single" w:sz="4" w:space="0" w:color="auto"/>
              <w:bottom w:val="single" w:sz="4" w:space="0" w:color="auto"/>
            </w:tcBorders>
            <w:vAlign w:val="center"/>
          </w:tcPr>
          <w:p w14:paraId="3B696840" w14:textId="77777777" w:rsidR="00552878" w:rsidRPr="004C138E" w:rsidRDefault="006057D7" w:rsidP="006337FD">
            <w:pPr>
              <w:ind w:firstLineChars="200" w:firstLine="440"/>
              <w:rPr>
                <w:rFonts w:ascii="Arial" w:eastAsia="Arial Unicode MS" w:hAnsi="Arial" w:cs="Arial"/>
                <w:sz w:val="18"/>
                <w:szCs w:val="18"/>
              </w:rPr>
            </w:pPr>
            <w:hyperlink w:anchor="RANGE!_Toc382400805" w:history="1">
              <w:r w:rsidR="00552878" w:rsidRPr="004C138E">
                <w:rPr>
                  <w:rStyle w:val="Hyperlink"/>
                  <w:rFonts w:ascii="Arial" w:eastAsia="Arial Unicode MS" w:hAnsi="Arial" w:cs="Arial"/>
                  <w:color w:val="auto"/>
                  <w:sz w:val="18"/>
                  <w:szCs w:val="18"/>
                  <w:u w:val="none"/>
                </w:rPr>
                <w:t>The NPX1 shall support hot-swappable RTMs.</w:t>
              </w:r>
            </w:hyperlink>
          </w:p>
        </w:tc>
        <w:tc>
          <w:tcPr>
            <w:tcW w:w="851" w:type="dxa"/>
            <w:tcBorders>
              <w:top w:val="single" w:sz="4" w:space="0" w:color="auto"/>
              <w:bottom w:val="single" w:sz="4" w:space="0" w:color="auto"/>
            </w:tcBorders>
          </w:tcPr>
          <w:p w14:paraId="55D1292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423B493" w14:textId="77777777" w:rsidR="00552878" w:rsidRPr="004C138E" w:rsidRDefault="00552878" w:rsidP="00B33B22">
            <w:pPr>
              <w:rPr>
                <w:rFonts w:ascii="Arial" w:hAnsi="Arial" w:cs="Arial"/>
                <w:color w:val="000000"/>
                <w:sz w:val="18"/>
                <w:szCs w:val="18"/>
              </w:rPr>
            </w:pPr>
          </w:p>
        </w:tc>
      </w:tr>
      <w:tr w:rsidR="00552878" w:rsidRPr="00AC7FDD" w14:paraId="521FB852" w14:textId="77777777" w:rsidTr="00B33B22">
        <w:trPr>
          <w:cantSplit/>
        </w:trPr>
        <w:tc>
          <w:tcPr>
            <w:tcW w:w="957" w:type="dxa"/>
            <w:tcBorders>
              <w:top w:val="single" w:sz="4" w:space="0" w:color="auto"/>
              <w:bottom w:val="single" w:sz="4" w:space="0" w:color="auto"/>
            </w:tcBorders>
            <w:vAlign w:val="center"/>
          </w:tcPr>
          <w:p w14:paraId="5B5395D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R3.2:148</w:t>
            </w:r>
          </w:p>
        </w:tc>
        <w:tc>
          <w:tcPr>
            <w:tcW w:w="850" w:type="dxa"/>
            <w:tcBorders>
              <w:top w:val="single" w:sz="4" w:space="0" w:color="auto"/>
              <w:bottom w:val="single" w:sz="4" w:space="0" w:color="auto"/>
            </w:tcBorders>
            <w:vAlign w:val="center"/>
          </w:tcPr>
          <w:p w14:paraId="30A8F9F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148</w:t>
            </w:r>
          </w:p>
        </w:tc>
        <w:tc>
          <w:tcPr>
            <w:tcW w:w="4394" w:type="dxa"/>
            <w:tcBorders>
              <w:top w:val="single" w:sz="4" w:space="0" w:color="auto"/>
              <w:bottom w:val="single" w:sz="4" w:space="0" w:color="auto"/>
            </w:tcBorders>
            <w:vAlign w:val="center"/>
          </w:tcPr>
          <w:p w14:paraId="5D89E818" w14:textId="77777777" w:rsidR="00552878" w:rsidRPr="004C138E" w:rsidRDefault="006057D7" w:rsidP="006337FD">
            <w:pPr>
              <w:ind w:firstLineChars="200" w:firstLine="440"/>
              <w:rPr>
                <w:rFonts w:ascii="Arial" w:eastAsia="Arial Unicode MS" w:hAnsi="Arial" w:cs="Arial"/>
                <w:sz w:val="18"/>
                <w:szCs w:val="18"/>
              </w:rPr>
            </w:pPr>
            <w:hyperlink w:anchor="RANGE!_Toc382400806" w:history="1">
              <w:r w:rsidR="00552878" w:rsidRPr="004C138E">
                <w:rPr>
                  <w:rStyle w:val="Hyperlink"/>
                  <w:rFonts w:ascii="Arial" w:eastAsia="Arial Unicode MS" w:hAnsi="Arial" w:cs="Arial"/>
                  <w:color w:val="auto"/>
                  <w:sz w:val="18"/>
                  <w:szCs w:val="18"/>
                  <w:u w:val="none"/>
                </w:rPr>
                <w:t>The NPX1 shall support 1000BASE-SX optical, 1000BASE-LX optical or 1000BASE-T SFP modules on any RTM SFP or SFP+ port.</w:t>
              </w:r>
            </w:hyperlink>
          </w:p>
        </w:tc>
        <w:tc>
          <w:tcPr>
            <w:tcW w:w="851" w:type="dxa"/>
            <w:tcBorders>
              <w:top w:val="single" w:sz="4" w:space="0" w:color="auto"/>
              <w:bottom w:val="single" w:sz="4" w:space="0" w:color="auto"/>
            </w:tcBorders>
          </w:tcPr>
          <w:p w14:paraId="0E99D47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E7964E0" w14:textId="77777777" w:rsidR="00552878" w:rsidRPr="004C138E" w:rsidRDefault="00552878" w:rsidP="00B33B22">
            <w:pPr>
              <w:rPr>
                <w:rFonts w:ascii="Arial" w:hAnsi="Arial" w:cs="Arial"/>
                <w:color w:val="000000"/>
                <w:sz w:val="18"/>
                <w:szCs w:val="18"/>
              </w:rPr>
            </w:pPr>
          </w:p>
        </w:tc>
      </w:tr>
      <w:tr w:rsidR="00552878" w:rsidRPr="00AC7FDD" w14:paraId="6C675667" w14:textId="77777777" w:rsidTr="00B33B22">
        <w:trPr>
          <w:cantSplit/>
        </w:trPr>
        <w:tc>
          <w:tcPr>
            <w:tcW w:w="957" w:type="dxa"/>
            <w:tcBorders>
              <w:top w:val="single" w:sz="4" w:space="0" w:color="auto"/>
              <w:bottom w:val="single" w:sz="4" w:space="0" w:color="auto"/>
            </w:tcBorders>
            <w:vAlign w:val="center"/>
          </w:tcPr>
          <w:p w14:paraId="25EEFE8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R3.2:149</w:t>
            </w:r>
          </w:p>
        </w:tc>
        <w:tc>
          <w:tcPr>
            <w:tcW w:w="850" w:type="dxa"/>
            <w:tcBorders>
              <w:top w:val="single" w:sz="4" w:space="0" w:color="auto"/>
              <w:bottom w:val="single" w:sz="4" w:space="0" w:color="auto"/>
            </w:tcBorders>
            <w:vAlign w:val="center"/>
          </w:tcPr>
          <w:p w14:paraId="5CA83C1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149</w:t>
            </w:r>
          </w:p>
        </w:tc>
        <w:tc>
          <w:tcPr>
            <w:tcW w:w="4394" w:type="dxa"/>
            <w:tcBorders>
              <w:top w:val="single" w:sz="4" w:space="0" w:color="auto"/>
              <w:bottom w:val="single" w:sz="4" w:space="0" w:color="auto"/>
            </w:tcBorders>
            <w:vAlign w:val="center"/>
          </w:tcPr>
          <w:p w14:paraId="3D171D05" w14:textId="77777777" w:rsidR="00552878" w:rsidRPr="004C138E" w:rsidRDefault="006057D7" w:rsidP="006337FD">
            <w:pPr>
              <w:ind w:firstLineChars="200" w:firstLine="440"/>
              <w:rPr>
                <w:rFonts w:ascii="Arial" w:eastAsia="Arial Unicode MS" w:hAnsi="Arial" w:cs="Arial"/>
                <w:sz w:val="18"/>
                <w:szCs w:val="18"/>
              </w:rPr>
            </w:pPr>
            <w:hyperlink w:anchor="RANGE!_Toc382400807" w:history="1">
              <w:r w:rsidR="00552878" w:rsidRPr="004C138E">
                <w:rPr>
                  <w:rStyle w:val="Hyperlink"/>
                  <w:rFonts w:ascii="Arial" w:eastAsia="Arial Unicode MS" w:hAnsi="Arial" w:cs="Arial"/>
                  <w:color w:val="auto"/>
                  <w:sz w:val="18"/>
                  <w:szCs w:val="18"/>
                  <w:u w:val="none"/>
                </w:rPr>
                <w:t>The NPX1 shall support 40GBASE-SR or 10GBASE-LR optical modules on any RTM QSFP ports.</w:t>
              </w:r>
            </w:hyperlink>
          </w:p>
        </w:tc>
        <w:tc>
          <w:tcPr>
            <w:tcW w:w="851" w:type="dxa"/>
            <w:tcBorders>
              <w:top w:val="single" w:sz="4" w:space="0" w:color="auto"/>
              <w:bottom w:val="single" w:sz="4" w:space="0" w:color="auto"/>
            </w:tcBorders>
          </w:tcPr>
          <w:p w14:paraId="3AC125A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ECE5388" w14:textId="77777777" w:rsidR="00552878" w:rsidRPr="004C138E" w:rsidRDefault="00552878" w:rsidP="00B33B22">
            <w:pPr>
              <w:rPr>
                <w:rFonts w:ascii="Arial" w:hAnsi="Arial" w:cs="Arial"/>
                <w:color w:val="000000"/>
                <w:sz w:val="18"/>
                <w:szCs w:val="18"/>
              </w:rPr>
            </w:pPr>
          </w:p>
        </w:tc>
      </w:tr>
      <w:tr w:rsidR="00552878" w:rsidRPr="00AC7FDD" w14:paraId="09AB37FF" w14:textId="77777777" w:rsidTr="00B33B22">
        <w:trPr>
          <w:cantSplit/>
        </w:trPr>
        <w:tc>
          <w:tcPr>
            <w:tcW w:w="957" w:type="dxa"/>
            <w:tcBorders>
              <w:top w:val="single" w:sz="4" w:space="0" w:color="auto"/>
              <w:bottom w:val="single" w:sz="4" w:space="0" w:color="auto"/>
            </w:tcBorders>
            <w:vAlign w:val="center"/>
          </w:tcPr>
          <w:p w14:paraId="536AB0F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R3.2:150</w:t>
            </w:r>
          </w:p>
        </w:tc>
        <w:tc>
          <w:tcPr>
            <w:tcW w:w="850" w:type="dxa"/>
            <w:tcBorders>
              <w:top w:val="single" w:sz="4" w:space="0" w:color="auto"/>
              <w:bottom w:val="single" w:sz="4" w:space="0" w:color="auto"/>
            </w:tcBorders>
            <w:vAlign w:val="center"/>
          </w:tcPr>
          <w:p w14:paraId="3F14D89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150</w:t>
            </w:r>
          </w:p>
        </w:tc>
        <w:tc>
          <w:tcPr>
            <w:tcW w:w="4394" w:type="dxa"/>
            <w:tcBorders>
              <w:top w:val="single" w:sz="4" w:space="0" w:color="auto"/>
              <w:bottom w:val="single" w:sz="4" w:space="0" w:color="auto"/>
            </w:tcBorders>
            <w:vAlign w:val="center"/>
          </w:tcPr>
          <w:p w14:paraId="1DC6DECC" w14:textId="77777777" w:rsidR="00552878" w:rsidRPr="004C138E" w:rsidRDefault="006057D7" w:rsidP="006337FD">
            <w:pPr>
              <w:ind w:firstLineChars="200" w:firstLine="440"/>
              <w:rPr>
                <w:rFonts w:ascii="Arial" w:eastAsia="Arial Unicode MS" w:hAnsi="Arial" w:cs="Arial"/>
                <w:sz w:val="18"/>
                <w:szCs w:val="18"/>
              </w:rPr>
            </w:pPr>
            <w:hyperlink w:anchor="RANGE!_Toc382400808" w:history="1">
              <w:r w:rsidR="00552878" w:rsidRPr="004C138E">
                <w:rPr>
                  <w:rStyle w:val="Hyperlink"/>
                  <w:rFonts w:ascii="Arial" w:eastAsia="Arial Unicode MS" w:hAnsi="Arial" w:cs="Arial"/>
                  <w:color w:val="auto"/>
                  <w:sz w:val="18"/>
                  <w:szCs w:val="18"/>
                  <w:u w:val="none"/>
                </w:rPr>
                <w:t>The NPX1 shall support 10/100/1000BASE-T auto-negotiation on any RTM SFP or SFP+ ports using copper SFP 1GbE transceivers.</w:t>
              </w:r>
            </w:hyperlink>
          </w:p>
        </w:tc>
        <w:tc>
          <w:tcPr>
            <w:tcW w:w="851" w:type="dxa"/>
            <w:tcBorders>
              <w:top w:val="single" w:sz="4" w:space="0" w:color="auto"/>
              <w:bottom w:val="single" w:sz="4" w:space="0" w:color="auto"/>
            </w:tcBorders>
          </w:tcPr>
          <w:p w14:paraId="715DF0D4"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BECE21D" w14:textId="77777777" w:rsidR="00552878" w:rsidRPr="004C138E" w:rsidRDefault="00552878" w:rsidP="00B33B22">
            <w:pPr>
              <w:rPr>
                <w:rFonts w:ascii="Arial" w:hAnsi="Arial" w:cs="Arial"/>
                <w:color w:val="000000"/>
                <w:sz w:val="18"/>
                <w:szCs w:val="18"/>
              </w:rPr>
            </w:pPr>
          </w:p>
        </w:tc>
      </w:tr>
      <w:tr w:rsidR="00552878" w:rsidRPr="00AC7FDD" w14:paraId="336F539C" w14:textId="77777777" w:rsidTr="00B33B22">
        <w:trPr>
          <w:cantSplit/>
        </w:trPr>
        <w:tc>
          <w:tcPr>
            <w:tcW w:w="957" w:type="dxa"/>
            <w:tcBorders>
              <w:top w:val="single" w:sz="4" w:space="0" w:color="auto"/>
              <w:bottom w:val="single" w:sz="4" w:space="0" w:color="auto"/>
            </w:tcBorders>
            <w:vAlign w:val="center"/>
          </w:tcPr>
          <w:p w14:paraId="088FF3B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R3.2:151</w:t>
            </w:r>
          </w:p>
        </w:tc>
        <w:tc>
          <w:tcPr>
            <w:tcW w:w="850" w:type="dxa"/>
            <w:tcBorders>
              <w:top w:val="single" w:sz="4" w:space="0" w:color="auto"/>
              <w:bottom w:val="single" w:sz="4" w:space="0" w:color="auto"/>
            </w:tcBorders>
            <w:vAlign w:val="center"/>
          </w:tcPr>
          <w:p w14:paraId="1585E1F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151</w:t>
            </w:r>
          </w:p>
        </w:tc>
        <w:tc>
          <w:tcPr>
            <w:tcW w:w="4394" w:type="dxa"/>
            <w:tcBorders>
              <w:top w:val="single" w:sz="4" w:space="0" w:color="auto"/>
              <w:bottom w:val="single" w:sz="4" w:space="0" w:color="auto"/>
            </w:tcBorders>
            <w:vAlign w:val="center"/>
          </w:tcPr>
          <w:p w14:paraId="4C3B8252" w14:textId="77777777" w:rsidR="00552878" w:rsidRPr="002B7DAB" w:rsidRDefault="006057D7" w:rsidP="006337FD">
            <w:pPr>
              <w:ind w:firstLineChars="200" w:firstLine="440"/>
              <w:rPr>
                <w:rFonts w:ascii="Arial" w:eastAsia="Arial Unicode MS" w:hAnsi="Arial" w:cs="Arial"/>
                <w:color w:val="FF0000"/>
                <w:sz w:val="18"/>
                <w:szCs w:val="18"/>
              </w:rPr>
            </w:pPr>
            <w:hyperlink w:anchor="RANGE!_Toc382400809" w:history="1">
              <w:r w:rsidR="00552878" w:rsidRPr="002B7DAB">
                <w:rPr>
                  <w:rStyle w:val="Hyperlink"/>
                  <w:rFonts w:ascii="Arial" w:eastAsia="Arial Unicode MS" w:hAnsi="Arial" w:cs="Arial"/>
                  <w:color w:val="auto"/>
                  <w:sz w:val="18"/>
                  <w:szCs w:val="18"/>
                  <w:u w:val="none"/>
                </w:rPr>
                <w:t>The NPX1 shall support 10GBASE-SR and 10GBASE-LR optical interfaces per IEEE 802.3ae-2002 [26] on any RTM SFP+ ports.</w:t>
              </w:r>
            </w:hyperlink>
          </w:p>
        </w:tc>
        <w:tc>
          <w:tcPr>
            <w:tcW w:w="851" w:type="dxa"/>
            <w:tcBorders>
              <w:top w:val="single" w:sz="4" w:space="0" w:color="auto"/>
              <w:bottom w:val="single" w:sz="4" w:space="0" w:color="auto"/>
            </w:tcBorders>
          </w:tcPr>
          <w:p w14:paraId="220374B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9A11353" w14:textId="77777777" w:rsidR="00552878" w:rsidRPr="004C138E" w:rsidRDefault="00552878" w:rsidP="00B33B22">
            <w:pPr>
              <w:rPr>
                <w:rFonts w:ascii="Arial" w:hAnsi="Arial" w:cs="Arial"/>
                <w:color w:val="000000"/>
                <w:sz w:val="18"/>
                <w:szCs w:val="18"/>
              </w:rPr>
            </w:pPr>
          </w:p>
        </w:tc>
      </w:tr>
      <w:tr w:rsidR="00552878" w:rsidRPr="00AC7FDD" w14:paraId="4D4C3B51" w14:textId="77777777" w:rsidTr="00B33B22">
        <w:trPr>
          <w:cantSplit/>
        </w:trPr>
        <w:tc>
          <w:tcPr>
            <w:tcW w:w="957" w:type="dxa"/>
            <w:tcBorders>
              <w:top w:val="single" w:sz="4" w:space="0" w:color="auto"/>
              <w:bottom w:val="single" w:sz="4" w:space="0" w:color="auto"/>
            </w:tcBorders>
            <w:vAlign w:val="center"/>
          </w:tcPr>
          <w:p w14:paraId="50E7564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R3.2:152</w:t>
            </w:r>
          </w:p>
        </w:tc>
        <w:tc>
          <w:tcPr>
            <w:tcW w:w="850" w:type="dxa"/>
            <w:tcBorders>
              <w:top w:val="single" w:sz="4" w:space="0" w:color="auto"/>
              <w:bottom w:val="single" w:sz="4" w:space="0" w:color="auto"/>
            </w:tcBorders>
            <w:vAlign w:val="center"/>
          </w:tcPr>
          <w:p w14:paraId="55E583A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152</w:t>
            </w:r>
          </w:p>
        </w:tc>
        <w:tc>
          <w:tcPr>
            <w:tcW w:w="4394" w:type="dxa"/>
            <w:tcBorders>
              <w:top w:val="single" w:sz="4" w:space="0" w:color="auto"/>
              <w:bottom w:val="single" w:sz="4" w:space="0" w:color="auto"/>
            </w:tcBorders>
            <w:vAlign w:val="center"/>
          </w:tcPr>
          <w:p w14:paraId="60F8C821" w14:textId="77777777" w:rsidR="00552878" w:rsidRPr="004C138E" w:rsidRDefault="006057D7" w:rsidP="006337FD">
            <w:pPr>
              <w:ind w:firstLineChars="200" w:firstLine="440"/>
              <w:rPr>
                <w:rFonts w:ascii="Arial" w:eastAsia="Arial Unicode MS" w:hAnsi="Arial" w:cs="Arial"/>
                <w:sz w:val="18"/>
                <w:szCs w:val="18"/>
              </w:rPr>
            </w:pPr>
            <w:hyperlink w:anchor="RANGE!_Toc382400810" w:history="1">
              <w:r w:rsidR="00552878" w:rsidRPr="004C138E">
                <w:rPr>
                  <w:rStyle w:val="Hyperlink"/>
                  <w:rFonts w:ascii="Arial" w:eastAsia="Arial Unicode MS" w:hAnsi="Arial" w:cs="Arial"/>
                  <w:color w:val="auto"/>
                  <w:sz w:val="18"/>
                  <w:szCs w:val="18"/>
                  <w:u w:val="none"/>
                </w:rPr>
                <w:t>The NPX1 is not required to support 10GBASE-LRM optical interfaces per IEEE 802.3ae-2002 [26] on any RTM SFP+ ports.</w:t>
              </w:r>
            </w:hyperlink>
          </w:p>
        </w:tc>
        <w:tc>
          <w:tcPr>
            <w:tcW w:w="851" w:type="dxa"/>
            <w:tcBorders>
              <w:top w:val="single" w:sz="4" w:space="0" w:color="auto"/>
              <w:bottom w:val="single" w:sz="4" w:space="0" w:color="auto"/>
            </w:tcBorders>
          </w:tcPr>
          <w:p w14:paraId="43227CB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D186E4D" w14:textId="77777777" w:rsidR="00552878" w:rsidRPr="004C138E" w:rsidRDefault="00552878" w:rsidP="00B33B22">
            <w:pPr>
              <w:rPr>
                <w:rFonts w:ascii="Arial" w:hAnsi="Arial" w:cs="Arial"/>
                <w:color w:val="000000"/>
                <w:sz w:val="18"/>
                <w:szCs w:val="18"/>
              </w:rPr>
            </w:pPr>
          </w:p>
        </w:tc>
      </w:tr>
      <w:tr w:rsidR="00552878" w:rsidRPr="00AC7FDD" w14:paraId="5D40E6DA" w14:textId="77777777" w:rsidTr="00B33B22">
        <w:trPr>
          <w:cantSplit/>
        </w:trPr>
        <w:tc>
          <w:tcPr>
            <w:tcW w:w="957" w:type="dxa"/>
            <w:tcBorders>
              <w:top w:val="single" w:sz="4" w:space="0" w:color="auto"/>
              <w:bottom w:val="single" w:sz="4" w:space="0" w:color="auto"/>
            </w:tcBorders>
            <w:vAlign w:val="center"/>
          </w:tcPr>
          <w:p w14:paraId="008C66E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R3.2:153</w:t>
            </w:r>
          </w:p>
        </w:tc>
        <w:tc>
          <w:tcPr>
            <w:tcW w:w="850" w:type="dxa"/>
            <w:tcBorders>
              <w:top w:val="single" w:sz="4" w:space="0" w:color="auto"/>
              <w:bottom w:val="single" w:sz="4" w:space="0" w:color="auto"/>
            </w:tcBorders>
            <w:vAlign w:val="center"/>
          </w:tcPr>
          <w:p w14:paraId="255347B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153</w:t>
            </w:r>
          </w:p>
        </w:tc>
        <w:tc>
          <w:tcPr>
            <w:tcW w:w="4394" w:type="dxa"/>
            <w:tcBorders>
              <w:top w:val="single" w:sz="4" w:space="0" w:color="auto"/>
              <w:bottom w:val="single" w:sz="4" w:space="0" w:color="auto"/>
            </w:tcBorders>
            <w:vAlign w:val="center"/>
          </w:tcPr>
          <w:p w14:paraId="06F1FA24" w14:textId="77777777" w:rsidR="00552878" w:rsidRDefault="006057D7" w:rsidP="006337FD">
            <w:pPr>
              <w:ind w:firstLineChars="200" w:firstLine="440"/>
              <w:rPr>
                <w:rStyle w:val="Hyperlink"/>
                <w:rFonts w:ascii="Arial" w:eastAsia="Arial Unicode MS" w:hAnsi="Arial" w:cs="Arial"/>
                <w:color w:val="auto"/>
                <w:sz w:val="18"/>
                <w:szCs w:val="18"/>
                <w:u w:val="none"/>
              </w:rPr>
            </w:pPr>
            <w:hyperlink w:anchor="RANGE!_Toc382400811" w:history="1">
              <w:r w:rsidR="00552878" w:rsidRPr="004C138E">
                <w:rPr>
                  <w:rStyle w:val="Hyperlink"/>
                  <w:rFonts w:ascii="Arial" w:eastAsia="Arial Unicode MS" w:hAnsi="Arial" w:cs="Arial"/>
                  <w:color w:val="auto"/>
                  <w:sz w:val="18"/>
                  <w:szCs w:val="18"/>
                  <w:u w:val="none"/>
                </w:rPr>
                <w:t xml:space="preserve">The NPX1 shall accept </w:t>
              </w:r>
              <w:r w:rsidR="00552878" w:rsidRPr="00361D66">
                <w:rPr>
                  <w:rStyle w:val="Hyperlink"/>
                  <w:rFonts w:ascii="Arial" w:eastAsia="Arial Unicode MS" w:hAnsi="Arial" w:cs="Arial"/>
                  <w:color w:val="FF0000"/>
                  <w:sz w:val="18"/>
                  <w:szCs w:val="18"/>
                  <w:u w:val="none"/>
                </w:rPr>
                <w:t>up to four</w:t>
              </w:r>
              <w:r w:rsidR="00552878" w:rsidRPr="004C138E">
                <w:rPr>
                  <w:rStyle w:val="Hyperlink"/>
                  <w:rFonts w:ascii="Arial" w:eastAsia="Arial Unicode MS" w:hAnsi="Arial" w:cs="Arial"/>
                  <w:color w:val="auto"/>
                  <w:sz w:val="18"/>
                  <w:szCs w:val="18"/>
                  <w:u w:val="none"/>
                </w:rPr>
                <w:t xml:space="preserve"> 1.544 Mb/s (BITS on DS1 or JT1), 2.048 Mb/s (SSU on E1), or 8 Kb/s recovered clocks, software selectable. These recovered clocks will be sent to the NPX1 Network Timing Subsystem (NTS) through Zone 3.</w:t>
              </w:r>
            </w:hyperlink>
          </w:p>
          <w:p w14:paraId="0C15F5D6" w14:textId="77777777" w:rsidR="00552878" w:rsidRPr="004C138E" w:rsidRDefault="00552878" w:rsidP="00B33B22">
            <w:pPr>
              <w:rPr>
                <w:rFonts w:ascii="Arial" w:eastAsia="Arial Unicode MS" w:hAnsi="Arial" w:cs="Arial"/>
                <w:sz w:val="18"/>
                <w:szCs w:val="18"/>
              </w:rPr>
            </w:pPr>
            <w:r>
              <w:rPr>
                <w:rStyle w:val="Hyperlink"/>
                <w:rFonts w:ascii="Arial" w:eastAsia="Arial Unicode MS" w:hAnsi="Arial" w:cs="Arial" w:hint="eastAsia"/>
                <w:color w:val="FF0000"/>
                <w:sz w:val="18"/>
                <w:szCs w:val="18"/>
                <w:u w:val="none"/>
              </w:rPr>
              <w:t>-----</w:t>
            </w:r>
            <w:r w:rsidRPr="00CE7E63">
              <w:rPr>
                <w:rStyle w:val="Hyperlink"/>
                <w:rFonts w:ascii="Arial" w:eastAsia="Arial Unicode MS" w:hAnsi="Arial" w:cs="Arial" w:hint="eastAsia"/>
                <w:color w:val="FF0000"/>
                <w:sz w:val="18"/>
                <w:szCs w:val="18"/>
                <w:u w:val="none"/>
              </w:rPr>
              <w:t>There are 2 implemented.</w:t>
            </w:r>
          </w:p>
        </w:tc>
        <w:tc>
          <w:tcPr>
            <w:tcW w:w="851" w:type="dxa"/>
            <w:tcBorders>
              <w:top w:val="single" w:sz="4" w:space="0" w:color="auto"/>
              <w:bottom w:val="single" w:sz="4" w:space="0" w:color="auto"/>
            </w:tcBorders>
          </w:tcPr>
          <w:p w14:paraId="4184B7C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1B8BCCEA" w14:textId="77777777" w:rsidR="00552878" w:rsidRPr="004C138E" w:rsidRDefault="00552878" w:rsidP="00B33B22">
            <w:pPr>
              <w:rPr>
                <w:rFonts w:ascii="Arial" w:hAnsi="Arial" w:cs="Arial"/>
                <w:color w:val="000000"/>
                <w:sz w:val="18"/>
                <w:szCs w:val="18"/>
              </w:rPr>
            </w:pPr>
          </w:p>
        </w:tc>
      </w:tr>
      <w:tr w:rsidR="00552878" w:rsidRPr="00AC7FDD" w14:paraId="3A23EB60" w14:textId="77777777" w:rsidTr="00B33B22">
        <w:trPr>
          <w:cantSplit/>
        </w:trPr>
        <w:tc>
          <w:tcPr>
            <w:tcW w:w="957" w:type="dxa"/>
            <w:tcBorders>
              <w:top w:val="single" w:sz="4" w:space="0" w:color="auto"/>
              <w:bottom w:val="single" w:sz="4" w:space="0" w:color="auto"/>
            </w:tcBorders>
            <w:vAlign w:val="center"/>
          </w:tcPr>
          <w:p w14:paraId="1DE51BB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R3.2:154</w:t>
            </w:r>
          </w:p>
        </w:tc>
        <w:tc>
          <w:tcPr>
            <w:tcW w:w="850" w:type="dxa"/>
            <w:tcBorders>
              <w:top w:val="single" w:sz="4" w:space="0" w:color="auto"/>
              <w:bottom w:val="single" w:sz="4" w:space="0" w:color="auto"/>
            </w:tcBorders>
            <w:vAlign w:val="center"/>
          </w:tcPr>
          <w:p w14:paraId="796582F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154</w:t>
            </w:r>
          </w:p>
        </w:tc>
        <w:tc>
          <w:tcPr>
            <w:tcW w:w="4394" w:type="dxa"/>
            <w:tcBorders>
              <w:top w:val="single" w:sz="4" w:space="0" w:color="auto"/>
              <w:bottom w:val="single" w:sz="4" w:space="0" w:color="auto"/>
            </w:tcBorders>
            <w:vAlign w:val="center"/>
          </w:tcPr>
          <w:p w14:paraId="465D1F42" w14:textId="77777777" w:rsidR="00552878" w:rsidRPr="004C138E" w:rsidRDefault="006057D7" w:rsidP="006337FD">
            <w:pPr>
              <w:ind w:firstLineChars="200" w:firstLine="440"/>
              <w:rPr>
                <w:rFonts w:ascii="Arial" w:eastAsia="Arial Unicode MS" w:hAnsi="Arial" w:cs="Arial"/>
                <w:sz w:val="18"/>
                <w:szCs w:val="18"/>
              </w:rPr>
            </w:pPr>
            <w:hyperlink w:anchor="RANGE!_Toc382400812" w:history="1">
              <w:r w:rsidR="00552878" w:rsidRPr="004C138E">
                <w:rPr>
                  <w:rStyle w:val="Hyperlink"/>
                  <w:rFonts w:ascii="Arial" w:eastAsia="Arial Unicode MS" w:hAnsi="Arial" w:cs="Arial"/>
                  <w:color w:val="auto"/>
                  <w:sz w:val="18"/>
                  <w:szCs w:val="18"/>
                  <w:u w:val="none"/>
                </w:rPr>
                <w:t>The NPX1 shall provide a 1.544 Mb/s (BITS) or 2.048 Mb/s (SSU) framed reference output, software selectable, from the Network Timing Subsystem (NTS) through Zone 3.</w:t>
              </w:r>
            </w:hyperlink>
          </w:p>
        </w:tc>
        <w:tc>
          <w:tcPr>
            <w:tcW w:w="851" w:type="dxa"/>
            <w:tcBorders>
              <w:top w:val="single" w:sz="4" w:space="0" w:color="auto"/>
              <w:bottom w:val="single" w:sz="4" w:space="0" w:color="auto"/>
            </w:tcBorders>
          </w:tcPr>
          <w:p w14:paraId="7D84FA5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185EEB8" w14:textId="77777777" w:rsidR="00552878" w:rsidRPr="004C138E" w:rsidRDefault="00552878" w:rsidP="00B33B22">
            <w:pPr>
              <w:rPr>
                <w:rFonts w:ascii="Arial" w:hAnsi="Arial" w:cs="Arial"/>
                <w:color w:val="000000"/>
                <w:sz w:val="18"/>
                <w:szCs w:val="18"/>
              </w:rPr>
            </w:pPr>
          </w:p>
        </w:tc>
      </w:tr>
      <w:tr w:rsidR="00552878" w:rsidRPr="00AC7FDD" w14:paraId="3683F9EC" w14:textId="77777777" w:rsidTr="00B33B22">
        <w:trPr>
          <w:cantSplit/>
        </w:trPr>
        <w:tc>
          <w:tcPr>
            <w:tcW w:w="957" w:type="dxa"/>
            <w:tcBorders>
              <w:top w:val="single" w:sz="4" w:space="0" w:color="auto"/>
              <w:bottom w:val="single" w:sz="4" w:space="0" w:color="auto"/>
            </w:tcBorders>
            <w:vAlign w:val="center"/>
          </w:tcPr>
          <w:p w14:paraId="0F09965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R3.2:155</w:t>
            </w:r>
          </w:p>
        </w:tc>
        <w:tc>
          <w:tcPr>
            <w:tcW w:w="850" w:type="dxa"/>
            <w:tcBorders>
              <w:top w:val="single" w:sz="4" w:space="0" w:color="auto"/>
              <w:bottom w:val="single" w:sz="4" w:space="0" w:color="auto"/>
            </w:tcBorders>
            <w:vAlign w:val="center"/>
          </w:tcPr>
          <w:p w14:paraId="7DD8967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155</w:t>
            </w:r>
          </w:p>
        </w:tc>
        <w:tc>
          <w:tcPr>
            <w:tcW w:w="4394" w:type="dxa"/>
            <w:tcBorders>
              <w:top w:val="single" w:sz="4" w:space="0" w:color="auto"/>
              <w:bottom w:val="single" w:sz="4" w:space="0" w:color="auto"/>
            </w:tcBorders>
            <w:vAlign w:val="center"/>
          </w:tcPr>
          <w:p w14:paraId="7911226D" w14:textId="77777777" w:rsidR="00552878" w:rsidRPr="004C138E" w:rsidRDefault="006057D7" w:rsidP="006337FD">
            <w:pPr>
              <w:ind w:firstLineChars="200" w:firstLine="440"/>
              <w:rPr>
                <w:rFonts w:ascii="Arial" w:eastAsia="Arial Unicode MS" w:hAnsi="Arial" w:cs="Arial"/>
                <w:sz w:val="18"/>
                <w:szCs w:val="18"/>
              </w:rPr>
            </w:pPr>
            <w:hyperlink w:anchor="RANGE!_Toc382400813" w:history="1">
              <w:r w:rsidR="00552878" w:rsidRPr="004C138E">
                <w:rPr>
                  <w:rStyle w:val="Hyperlink"/>
                  <w:rFonts w:ascii="Arial" w:eastAsia="Arial Unicode MS" w:hAnsi="Arial" w:cs="Arial"/>
                  <w:color w:val="auto"/>
                  <w:sz w:val="18"/>
                  <w:szCs w:val="18"/>
                  <w:u w:val="none"/>
                </w:rPr>
                <w:t>The NPX1 is not required to support 64KHz synchronization framed RTM interfaces to the NTS interface as described in Appendix II of G.703 [57].</w:t>
              </w:r>
            </w:hyperlink>
          </w:p>
        </w:tc>
        <w:tc>
          <w:tcPr>
            <w:tcW w:w="851" w:type="dxa"/>
            <w:tcBorders>
              <w:top w:val="single" w:sz="4" w:space="0" w:color="auto"/>
              <w:bottom w:val="single" w:sz="4" w:space="0" w:color="auto"/>
            </w:tcBorders>
          </w:tcPr>
          <w:p w14:paraId="2162AFA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1F95D7A" w14:textId="77777777" w:rsidR="00552878" w:rsidRPr="004C138E" w:rsidRDefault="00552878" w:rsidP="00B33B22">
            <w:pPr>
              <w:rPr>
                <w:rFonts w:ascii="Arial" w:hAnsi="Arial" w:cs="Arial"/>
                <w:color w:val="000000"/>
                <w:sz w:val="18"/>
                <w:szCs w:val="18"/>
              </w:rPr>
            </w:pPr>
          </w:p>
        </w:tc>
      </w:tr>
      <w:tr w:rsidR="00552878" w:rsidRPr="00AC7FDD" w14:paraId="231A75C8" w14:textId="77777777" w:rsidTr="00B33B22">
        <w:trPr>
          <w:cantSplit/>
        </w:trPr>
        <w:tc>
          <w:tcPr>
            <w:tcW w:w="957" w:type="dxa"/>
            <w:tcBorders>
              <w:top w:val="single" w:sz="4" w:space="0" w:color="auto"/>
              <w:bottom w:val="single" w:sz="4" w:space="0" w:color="auto"/>
            </w:tcBorders>
            <w:vAlign w:val="center"/>
          </w:tcPr>
          <w:p w14:paraId="00179C1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R3.2:156</w:t>
            </w:r>
          </w:p>
        </w:tc>
        <w:tc>
          <w:tcPr>
            <w:tcW w:w="850" w:type="dxa"/>
            <w:tcBorders>
              <w:top w:val="single" w:sz="4" w:space="0" w:color="auto"/>
              <w:bottom w:val="single" w:sz="4" w:space="0" w:color="auto"/>
            </w:tcBorders>
            <w:vAlign w:val="center"/>
          </w:tcPr>
          <w:p w14:paraId="24CBF18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156</w:t>
            </w:r>
          </w:p>
        </w:tc>
        <w:tc>
          <w:tcPr>
            <w:tcW w:w="4394" w:type="dxa"/>
            <w:tcBorders>
              <w:top w:val="single" w:sz="4" w:space="0" w:color="auto"/>
              <w:bottom w:val="single" w:sz="4" w:space="0" w:color="auto"/>
            </w:tcBorders>
            <w:vAlign w:val="center"/>
          </w:tcPr>
          <w:p w14:paraId="3EFD9359" w14:textId="77777777" w:rsidR="00552878" w:rsidRPr="00AC5C92" w:rsidRDefault="00552878" w:rsidP="00B33B22">
            <w:pPr>
              <w:ind w:firstLineChars="200" w:firstLine="360"/>
              <w:rPr>
                <w:rStyle w:val="Hyperlink"/>
                <w:color w:val="auto"/>
                <w:u w:val="none"/>
              </w:rPr>
            </w:pPr>
            <w:r w:rsidRPr="00AC5C92">
              <w:rPr>
                <w:rStyle w:val="Hyperlink"/>
                <w:rFonts w:ascii="Arial" w:eastAsia="Arial Unicode MS" w:hAnsi="Arial" w:cs="Arial"/>
                <w:color w:val="auto"/>
                <w:sz w:val="18"/>
                <w:szCs w:val="18"/>
                <w:u w:val="none"/>
              </w:rPr>
              <w:t>All RTM interfaces to the NTS shall be made via the ATCA Zone 3 connector to the NPX1</w:t>
            </w:r>
          </w:p>
        </w:tc>
        <w:tc>
          <w:tcPr>
            <w:tcW w:w="851" w:type="dxa"/>
            <w:tcBorders>
              <w:top w:val="single" w:sz="4" w:space="0" w:color="auto"/>
              <w:bottom w:val="single" w:sz="4" w:space="0" w:color="auto"/>
            </w:tcBorders>
          </w:tcPr>
          <w:p w14:paraId="210A938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DC96AFF" w14:textId="77777777" w:rsidR="00552878" w:rsidRPr="004C138E" w:rsidRDefault="00552878" w:rsidP="00B33B22">
            <w:pPr>
              <w:rPr>
                <w:rFonts w:ascii="Arial" w:hAnsi="Arial" w:cs="Arial"/>
                <w:color w:val="000000"/>
                <w:sz w:val="18"/>
                <w:szCs w:val="18"/>
              </w:rPr>
            </w:pPr>
          </w:p>
        </w:tc>
      </w:tr>
      <w:tr w:rsidR="00552878" w:rsidRPr="00AC7FDD" w14:paraId="5DC4FB00" w14:textId="77777777" w:rsidTr="00B33B22">
        <w:trPr>
          <w:cantSplit/>
        </w:trPr>
        <w:tc>
          <w:tcPr>
            <w:tcW w:w="957" w:type="dxa"/>
            <w:tcBorders>
              <w:top w:val="single" w:sz="4" w:space="0" w:color="auto"/>
              <w:bottom w:val="single" w:sz="4" w:space="0" w:color="auto"/>
            </w:tcBorders>
            <w:vAlign w:val="center"/>
          </w:tcPr>
          <w:p w14:paraId="4925358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R3.2:157</w:t>
            </w:r>
          </w:p>
        </w:tc>
        <w:tc>
          <w:tcPr>
            <w:tcW w:w="850" w:type="dxa"/>
            <w:tcBorders>
              <w:top w:val="single" w:sz="4" w:space="0" w:color="auto"/>
              <w:bottom w:val="single" w:sz="4" w:space="0" w:color="auto"/>
            </w:tcBorders>
            <w:vAlign w:val="center"/>
          </w:tcPr>
          <w:p w14:paraId="3383348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157</w:t>
            </w:r>
          </w:p>
        </w:tc>
        <w:tc>
          <w:tcPr>
            <w:tcW w:w="4394" w:type="dxa"/>
            <w:tcBorders>
              <w:top w:val="single" w:sz="4" w:space="0" w:color="auto"/>
              <w:bottom w:val="single" w:sz="4" w:space="0" w:color="auto"/>
            </w:tcBorders>
            <w:vAlign w:val="center"/>
          </w:tcPr>
          <w:p w14:paraId="4B836A53" w14:textId="77777777" w:rsidR="00552878" w:rsidRPr="004C138E" w:rsidRDefault="006057D7" w:rsidP="006337FD">
            <w:pPr>
              <w:ind w:firstLineChars="200" w:firstLine="440"/>
              <w:rPr>
                <w:rFonts w:ascii="Arial" w:eastAsia="Arial Unicode MS" w:hAnsi="Arial" w:cs="Arial"/>
                <w:sz w:val="18"/>
                <w:szCs w:val="18"/>
              </w:rPr>
            </w:pPr>
            <w:hyperlink w:anchor="RANGE!_Toc382400815" w:history="1">
              <w:r w:rsidR="00552878" w:rsidRPr="004C138E">
                <w:rPr>
                  <w:rStyle w:val="Hyperlink"/>
                  <w:rFonts w:ascii="Arial" w:eastAsia="Arial Unicode MS" w:hAnsi="Arial" w:cs="Arial"/>
                  <w:color w:val="auto"/>
                  <w:sz w:val="18"/>
                  <w:szCs w:val="18"/>
                  <w:u w:val="none"/>
                </w:rPr>
                <w:t xml:space="preserve">The RTM NTS interfaces shall be configured and managed directly by the NPX1 via Zone 3 I2C, SPI, and </w:t>
              </w:r>
              <w:proofErr w:type="spellStart"/>
              <w:r w:rsidR="00552878" w:rsidRPr="004C138E">
                <w:rPr>
                  <w:rStyle w:val="Hyperlink"/>
                  <w:rFonts w:ascii="Arial" w:eastAsia="Arial Unicode MS" w:hAnsi="Arial" w:cs="Arial"/>
                  <w:color w:val="auto"/>
                  <w:sz w:val="18"/>
                  <w:szCs w:val="18"/>
                  <w:u w:val="none"/>
                </w:rPr>
                <w:t>PCIe</w:t>
              </w:r>
              <w:proofErr w:type="spellEnd"/>
              <w:r w:rsidR="00552878" w:rsidRPr="004C138E">
                <w:rPr>
                  <w:rStyle w:val="Hyperlink"/>
                  <w:rFonts w:ascii="Arial" w:eastAsia="Arial Unicode MS" w:hAnsi="Arial" w:cs="Arial"/>
                  <w:color w:val="auto"/>
                  <w:sz w:val="18"/>
                  <w:szCs w:val="18"/>
                  <w:u w:val="none"/>
                </w:rPr>
                <w:t xml:space="preserve"> ports.</w:t>
              </w:r>
            </w:hyperlink>
          </w:p>
        </w:tc>
        <w:tc>
          <w:tcPr>
            <w:tcW w:w="851" w:type="dxa"/>
            <w:tcBorders>
              <w:top w:val="single" w:sz="4" w:space="0" w:color="auto"/>
              <w:bottom w:val="single" w:sz="4" w:space="0" w:color="auto"/>
            </w:tcBorders>
          </w:tcPr>
          <w:p w14:paraId="0B92C3F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8750EC9" w14:textId="77777777" w:rsidR="00552878" w:rsidRPr="004C138E" w:rsidRDefault="00552878" w:rsidP="00B33B22">
            <w:pPr>
              <w:rPr>
                <w:rFonts w:ascii="Arial" w:hAnsi="Arial" w:cs="Arial"/>
                <w:color w:val="000000"/>
                <w:sz w:val="18"/>
                <w:szCs w:val="18"/>
              </w:rPr>
            </w:pPr>
          </w:p>
        </w:tc>
      </w:tr>
      <w:tr w:rsidR="00552878" w:rsidRPr="00AC7FDD" w14:paraId="0FF552CD" w14:textId="77777777" w:rsidTr="00B33B22">
        <w:trPr>
          <w:cantSplit/>
        </w:trPr>
        <w:tc>
          <w:tcPr>
            <w:tcW w:w="957" w:type="dxa"/>
            <w:tcBorders>
              <w:top w:val="single" w:sz="4" w:space="0" w:color="auto"/>
              <w:bottom w:val="single" w:sz="4" w:space="0" w:color="auto"/>
            </w:tcBorders>
            <w:vAlign w:val="center"/>
          </w:tcPr>
          <w:p w14:paraId="68DE21D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R3.2:158</w:t>
            </w:r>
          </w:p>
        </w:tc>
        <w:tc>
          <w:tcPr>
            <w:tcW w:w="850" w:type="dxa"/>
            <w:tcBorders>
              <w:top w:val="single" w:sz="4" w:space="0" w:color="auto"/>
              <w:bottom w:val="single" w:sz="4" w:space="0" w:color="auto"/>
            </w:tcBorders>
            <w:vAlign w:val="center"/>
          </w:tcPr>
          <w:p w14:paraId="2CC6069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158</w:t>
            </w:r>
          </w:p>
        </w:tc>
        <w:tc>
          <w:tcPr>
            <w:tcW w:w="4394" w:type="dxa"/>
            <w:tcBorders>
              <w:top w:val="single" w:sz="4" w:space="0" w:color="auto"/>
              <w:bottom w:val="single" w:sz="4" w:space="0" w:color="auto"/>
            </w:tcBorders>
            <w:vAlign w:val="center"/>
          </w:tcPr>
          <w:p w14:paraId="43F7602A" w14:textId="77777777" w:rsidR="00552878" w:rsidRPr="004C138E" w:rsidRDefault="006057D7" w:rsidP="006337FD">
            <w:pPr>
              <w:ind w:firstLineChars="200" w:firstLine="440"/>
              <w:rPr>
                <w:rFonts w:ascii="Arial" w:eastAsia="Arial Unicode MS" w:hAnsi="Arial" w:cs="Arial"/>
                <w:sz w:val="18"/>
                <w:szCs w:val="18"/>
              </w:rPr>
            </w:pPr>
            <w:hyperlink w:anchor="RANGE!_Toc382400816" w:history="1">
              <w:r w:rsidR="00552878" w:rsidRPr="004C138E">
                <w:rPr>
                  <w:rStyle w:val="Hyperlink"/>
                  <w:rFonts w:ascii="Arial" w:eastAsia="Arial Unicode MS" w:hAnsi="Arial" w:cs="Arial"/>
                  <w:color w:val="auto"/>
                  <w:sz w:val="18"/>
                  <w:szCs w:val="18"/>
                  <w:u w:val="none"/>
                </w:rPr>
                <w:t>The NPX1 shall support RTM DS1/E1/JT1 interface synchronization status message (SSM) processing as described in GR-253-CORE [54] section 5.4.2 and ANSI T1.101 [56]. That is, it shall recover SSMs from the incoming frames, using interrupts on an SSM change, and generate SSMs in the outgoing frames as configured through the Zone 3 SPI bus.</w:t>
              </w:r>
            </w:hyperlink>
          </w:p>
        </w:tc>
        <w:tc>
          <w:tcPr>
            <w:tcW w:w="851" w:type="dxa"/>
            <w:tcBorders>
              <w:top w:val="single" w:sz="4" w:space="0" w:color="auto"/>
              <w:bottom w:val="single" w:sz="4" w:space="0" w:color="auto"/>
            </w:tcBorders>
          </w:tcPr>
          <w:p w14:paraId="04310387"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7610478" w14:textId="77777777" w:rsidR="00552878" w:rsidRPr="004C138E" w:rsidRDefault="00552878" w:rsidP="00B33B22">
            <w:pPr>
              <w:rPr>
                <w:rFonts w:ascii="Arial" w:hAnsi="Arial" w:cs="Arial"/>
                <w:color w:val="000000"/>
                <w:sz w:val="18"/>
                <w:szCs w:val="18"/>
              </w:rPr>
            </w:pPr>
          </w:p>
        </w:tc>
      </w:tr>
      <w:tr w:rsidR="00552878" w:rsidRPr="00AC7FDD" w14:paraId="3A3E3765" w14:textId="77777777" w:rsidTr="00B33B22">
        <w:trPr>
          <w:cantSplit/>
        </w:trPr>
        <w:tc>
          <w:tcPr>
            <w:tcW w:w="957" w:type="dxa"/>
            <w:tcBorders>
              <w:top w:val="single" w:sz="4" w:space="0" w:color="auto"/>
              <w:bottom w:val="single" w:sz="4" w:space="0" w:color="auto"/>
            </w:tcBorders>
            <w:vAlign w:val="center"/>
          </w:tcPr>
          <w:p w14:paraId="517648D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R3.2:159</w:t>
            </w:r>
          </w:p>
        </w:tc>
        <w:tc>
          <w:tcPr>
            <w:tcW w:w="850" w:type="dxa"/>
            <w:tcBorders>
              <w:top w:val="single" w:sz="4" w:space="0" w:color="auto"/>
              <w:bottom w:val="single" w:sz="4" w:space="0" w:color="auto"/>
            </w:tcBorders>
            <w:vAlign w:val="center"/>
          </w:tcPr>
          <w:p w14:paraId="41D4DC5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159</w:t>
            </w:r>
          </w:p>
        </w:tc>
        <w:tc>
          <w:tcPr>
            <w:tcW w:w="4394" w:type="dxa"/>
            <w:tcBorders>
              <w:top w:val="single" w:sz="4" w:space="0" w:color="auto"/>
              <w:bottom w:val="single" w:sz="4" w:space="0" w:color="auto"/>
            </w:tcBorders>
            <w:vAlign w:val="center"/>
          </w:tcPr>
          <w:p w14:paraId="1E168C1E" w14:textId="77777777" w:rsidR="00552878" w:rsidRPr="004C138E" w:rsidRDefault="006057D7" w:rsidP="006337FD">
            <w:pPr>
              <w:ind w:firstLineChars="200" w:firstLine="440"/>
              <w:rPr>
                <w:rFonts w:ascii="Arial" w:eastAsia="Arial Unicode MS" w:hAnsi="Arial" w:cs="Arial"/>
                <w:sz w:val="18"/>
                <w:szCs w:val="18"/>
              </w:rPr>
            </w:pPr>
            <w:hyperlink w:anchor="RANGE!_Toc382400817" w:history="1">
              <w:r w:rsidR="00552878" w:rsidRPr="004C138E">
                <w:rPr>
                  <w:rStyle w:val="Hyperlink"/>
                  <w:rFonts w:ascii="Arial" w:eastAsia="Arial Unicode MS" w:hAnsi="Arial" w:cs="Arial"/>
                  <w:color w:val="auto"/>
                  <w:sz w:val="18"/>
                  <w:szCs w:val="18"/>
                  <w:u w:val="none"/>
                </w:rPr>
                <w:t>The RTM NTS interfaces shall satisfy Stratum 3 requirements for jitter, wander, and phase transients (tolerance and generation), as described in GR-1244-CORE [53], and GR-253-CORE [54].</w:t>
              </w:r>
            </w:hyperlink>
          </w:p>
        </w:tc>
        <w:tc>
          <w:tcPr>
            <w:tcW w:w="851" w:type="dxa"/>
            <w:tcBorders>
              <w:top w:val="single" w:sz="4" w:space="0" w:color="auto"/>
              <w:bottom w:val="single" w:sz="4" w:space="0" w:color="auto"/>
            </w:tcBorders>
          </w:tcPr>
          <w:p w14:paraId="620A147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7BF2013" w14:textId="77777777" w:rsidR="00552878" w:rsidRPr="004C138E" w:rsidRDefault="00552878" w:rsidP="00B33B22">
            <w:pPr>
              <w:rPr>
                <w:rFonts w:ascii="Arial" w:hAnsi="Arial" w:cs="Arial"/>
                <w:color w:val="000000"/>
                <w:sz w:val="18"/>
                <w:szCs w:val="18"/>
              </w:rPr>
            </w:pPr>
          </w:p>
        </w:tc>
      </w:tr>
      <w:tr w:rsidR="00552878" w:rsidRPr="00AC7FDD" w14:paraId="6743846C" w14:textId="77777777" w:rsidTr="00B33B22">
        <w:trPr>
          <w:cantSplit/>
        </w:trPr>
        <w:tc>
          <w:tcPr>
            <w:tcW w:w="957" w:type="dxa"/>
            <w:tcBorders>
              <w:top w:val="single" w:sz="4" w:space="0" w:color="auto"/>
              <w:bottom w:val="single" w:sz="4" w:space="0" w:color="auto"/>
            </w:tcBorders>
            <w:vAlign w:val="center"/>
          </w:tcPr>
          <w:p w14:paraId="7FDFE3E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R3.2:160</w:t>
            </w:r>
          </w:p>
        </w:tc>
        <w:tc>
          <w:tcPr>
            <w:tcW w:w="850" w:type="dxa"/>
            <w:tcBorders>
              <w:top w:val="single" w:sz="4" w:space="0" w:color="auto"/>
              <w:bottom w:val="single" w:sz="4" w:space="0" w:color="auto"/>
            </w:tcBorders>
            <w:vAlign w:val="center"/>
          </w:tcPr>
          <w:p w14:paraId="4B36CFF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160</w:t>
            </w:r>
          </w:p>
        </w:tc>
        <w:tc>
          <w:tcPr>
            <w:tcW w:w="4394" w:type="dxa"/>
            <w:tcBorders>
              <w:top w:val="single" w:sz="4" w:space="0" w:color="auto"/>
              <w:bottom w:val="single" w:sz="4" w:space="0" w:color="auto"/>
            </w:tcBorders>
            <w:vAlign w:val="center"/>
          </w:tcPr>
          <w:p w14:paraId="10D4EF4E" w14:textId="77777777" w:rsidR="00552878" w:rsidRPr="004C138E" w:rsidRDefault="006057D7" w:rsidP="006337FD">
            <w:pPr>
              <w:ind w:firstLineChars="200" w:firstLine="440"/>
              <w:rPr>
                <w:rFonts w:ascii="Arial" w:eastAsia="Arial Unicode MS" w:hAnsi="Arial" w:cs="Arial"/>
                <w:sz w:val="18"/>
                <w:szCs w:val="18"/>
              </w:rPr>
            </w:pPr>
            <w:hyperlink w:anchor="RANGE!_Toc382400818" w:history="1">
              <w:r w:rsidR="00552878" w:rsidRPr="002B7DAB">
                <w:rPr>
                  <w:rStyle w:val="Hyperlink"/>
                  <w:rFonts w:ascii="Arial" w:eastAsia="Arial Unicode MS" w:hAnsi="Arial" w:cs="Arial"/>
                  <w:color w:val="auto"/>
                  <w:sz w:val="18"/>
                  <w:szCs w:val="18"/>
                  <w:u w:val="none"/>
                </w:rPr>
                <w:t>The RTM NTS shall provide a build-time option for an Oven-Controlled Oscillator (OCXO) that meets the</w:t>
              </w:r>
              <w:r w:rsidR="00552878" w:rsidRPr="002B7DAB">
                <w:rPr>
                  <w:rStyle w:val="Hyperlink"/>
                  <w:rFonts w:ascii="Arial" w:eastAsia="Arial Unicode MS" w:hAnsi="Arial" w:cs="Arial"/>
                  <w:color w:val="FF0000"/>
                  <w:sz w:val="18"/>
                  <w:szCs w:val="18"/>
                  <w:u w:val="none"/>
                </w:rPr>
                <w:t xml:space="preserve"> Stratum 3E</w:t>
              </w:r>
              <w:r w:rsidR="00552878" w:rsidRPr="002B7DAB">
                <w:rPr>
                  <w:rStyle w:val="Hyperlink"/>
                  <w:rFonts w:ascii="Arial" w:eastAsia="Arial Unicode MS" w:hAnsi="Arial" w:cs="Arial"/>
                  <w:color w:val="auto"/>
                  <w:sz w:val="18"/>
                  <w:szCs w:val="18"/>
                  <w:u w:val="none"/>
                </w:rPr>
                <w:t xml:space="preserve"> and IEEE-1588 requirements for jitter, wander, and phase transients (tolerance and generation)</w:t>
              </w:r>
              <w:r w:rsidR="00552878" w:rsidRPr="002A2255">
                <w:rPr>
                  <w:rStyle w:val="Hyperlink"/>
                  <w:rFonts w:ascii="Arial" w:eastAsia="Arial Unicode MS" w:hAnsi="Arial" w:cs="Arial"/>
                  <w:color w:val="FF0000"/>
                  <w:sz w:val="18"/>
                  <w:szCs w:val="18"/>
                  <w:u w:val="none"/>
                </w:rPr>
                <w:t>.</w:t>
              </w:r>
            </w:hyperlink>
          </w:p>
        </w:tc>
        <w:tc>
          <w:tcPr>
            <w:tcW w:w="851" w:type="dxa"/>
            <w:tcBorders>
              <w:top w:val="single" w:sz="4" w:space="0" w:color="auto"/>
              <w:bottom w:val="single" w:sz="4" w:space="0" w:color="auto"/>
            </w:tcBorders>
          </w:tcPr>
          <w:p w14:paraId="53ED3C2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4F28B20D" w14:textId="77777777" w:rsidR="00552878" w:rsidRPr="004C138E" w:rsidRDefault="00552878" w:rsidP="00B33B22">
            <w:pPr>
              <w:rPr>
                <w:rFonts w:ascii="Arial" w:hAnsi="Arial" w:cs="Arial"/>
                <w:color w:val="000000"/>
                <w:sz w:val="18"/>
                <w:szCs w:val="18"/>
              </w:rPr>
            </w:pPr>
          </w:p>
        </w:tc>
      </w:tr>
      <w:tr w:rsidR="00552878" w:rsidRPr="00AC7FDD" w14:paraId="5C8D78F5" w14:textId="77777777" w:rsidTr="00B33B22">
        <w:trPr>
          <w:cantSplit/>
        </w:trPr>
        <w:tc>
          <w:tcPr>
            <w:tcW w:w="957" w:type="dxa"/>
            <w:tcBorders>
              <w:top w:val="single" w:sz="4" w:space="0" w:color="auto"/>
              <w:bottom w:val="single" w:sz="4" w:space="0" w:color="auto"/>
            </w:tcBorders>
            <w:vAlign w:val="center"/>
          </w:tcPr>
          <w:p w14:paraId="243C0C1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R3.2:161</w:t>
            </w:r>
          </w:p>
        </w:tc>
        <w:tc>
          <w:tcPr>
            <w:tcW w:w="850" w:type="dxa"/>
            <w:tcBorders>
              <w:top w:val="single" w:sz="4" w:space="0" w:color="auto"/>
              <w:bottom w:val="single" w:sz="4" w:space="0" w:color="auto"/>
            </w:tcBorders>
            <w:vAlign w:val="center"/>
          </w:tcPr>
          <w:p w14:paraId="2EA779B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161</w:t>
            </w:r>
          </w:p>
        </w:tc>
        <w:tc>
          <w:tcPr>
            <w:tcW w:w="4394" w:type="dxa"/>
            <w:tcBorders>
              <w:top w:val="single" w:sz="4" w:space="0" w:color="auto"/>
              <w:bottom w:val="single" w:sz="4" w:space="0" w:color="auto"/>
            </w:tcBorders>
            <w:vAlign w:val="center"/>
          </w:tcPr>
          <w:p w14:paraId="69F501EC" w14:textId="77777777" w:rsidR="00552878" w:rsidRPr="004C138E" w:rsidRDefault="006057D7" w:rsidP="006337FD">
            <w:pPr>
              <w:ind w:firstLineChars="200" w:firstLine="440"/>
              <w:rPr>
                <w:rFonts w:ascii="Arial" w:eastAsia="Arial Unicode MS" w:hAnsi="Arial" w:cs="Arial"/>
                <w:sz w:val="18"/>
                <w:szCs w:val="18"/>
              </w:rPr>
            </w:pPr>
            <w:hyperlink w:anchor="RANGE!_Toc382400819" w:history="1">
              <w:r w:rsidR="00552878" w:rsidRPr="004C138E">
                <w:rPr>
                  <w:rStyle w:val="Hyperlink"/>
                  <w:rFonts w:ascii="Arial" w:eastAsia="Arial Unicode MS" w:hAnsi="Arial" w:cs="Arial"/>
                  <w:color w:val="auto"/>
                  <w:sz w:val="18"/>
                  <w:szCs w:val="18"/>
                  <w:u w:val="none"/>
                </w:rPr>
                <w:t>The NPX1 RTM payload power feed shall be 12V DC.</w:t>
              </w:r>
            </w:hyperlink>
          </w:p>
        </w:tc>
        <w:tc>
          <w:tcPr>
            <w:tcW w:w="851" w:type="dxa"/>
            <w:tcBorders>
              <w:top w:val="single" w:sz="4" w:space="0" w:color="auto"/>
              <w:bottom w:val="single" w:sz="4" w:space="0" w:color="auto"/>
            </w:tcBorders>
          </w:tcPr>
          <w:p w14:paraId="7757AD85"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9A8D201" w14:textId="77777777" w:rsidR="00552878" w:rsidRPr="004C138E" w:rsidRDefault="00552878" w:rsidP="00B33B22">
            <w:pPr>
              <w:rPr>
                <w:rFonts w:ascii="Arial" w:hAnsi="Arial" w:cs="Arial"/>
                <w:color w:val="000000"/>
                <w:sz w:val="18"/>
                <w:szCs w:val="18"/>
              </w:rPr>
            </w:pPr>
          </w:p>
        </w:tc>
      </w:tr>
      <w:tr w:rsidR="00552878" w:rsidRPr="00AC7FDD" w14:paraId="382E9481" w14:textId="77777777" w:rsidTr="00B33B22">
        <w:trPr>
          <w:cantSplit/>
        </w:trPr>
        <w:tc>
          <w:tcPr>
            <w:tcW w:w="957" w:type="dxa"/>
            <w:tcBorders>
              <w:top w:val="single" w:sz="4" w:space="0" w:color="auto"/>
              <w:bottom w:val="single" w:sz="4" w:space="0" w:color="auto"/>
            </w:tcBorders>
            <w:vAlign w:val="center"/>
          </w:tcPr>
          <w:p w14:paraId="3A662DF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R3.2:162</w:t>
            </w:r>
          </w:p>
        </w:tc>
        <w:tc>
          <w:tcPr>
            <w:tcW w:w="850" w:type="dxa"/>
            <w:tcBorders>
              <w:top w:val="single" w:sz="4" w:space="0" w:color="auto"/>
              <w:bottom w:val="single" w:sz="4" w:space="0" w:color="auto"/>
            </w:tcBorders>
            <w:vAlign w:val="center"/>
          </w:tcPr>
          <w:p w14:paraId="7CFD2F5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162</w:t>
            </w:r>
          </w:p>
        </w:tc>
        <w:tc>
          <w:tcPr>
            <w:tcW w:w="4394" w:type="dxa"/>
            <w:tcBorders>
              <w:top w:val="single" w:sz="4" w:space="0" w:color="auto"/>
              <w:bottom w:val="single" w:sz="4" w:space="0" w:color="auto"/>
            </w:tcBorders>
            <w:vAlign w:val="center"/>
          </w:tcPr>
          <w:p w14:paraId="180E3709" w14:textId="77777777" w:rsidR="00552878" w:rsidRPr="004C138E" w:rsidRDefault="006057D7" w:rsidP="006337FD">
            <w:pPr>
              <w:ind w:firstLineChars="200" w:firstLine="440"/>
              <w:rPr>
                <w:rFonts w:ascii="Arial" w:eastAsia="Arial Unicode MS" w:hAnsi="Arial" w:cs="Arial"/>
                <w:sz w:val="18"/>
                <w:szCs w:val="18"/>
              </w:rPr>
            </w:pPr>
            <w:hyperlink w:anchor="RANGE!_Toc382400820" w:history="1">
              <w:r w:rsidR="00552878" w:rsidRPr="004C138E">
                <w:rPr>
                  <w:rStyle w:val="Hyperlink"/>
                  <w:rFonts w:ascii="Arial" w:eastAsia="Arial Unicode MS" w:hAnsi="Arial" w:cs="Arial"/>
                  <w:color w:val="auto"/>
                  <w:sz w:val="18"/>
                  <w:szCs w:val="18"/>
                  <w:u w:val="none"/>
                </w:rPr>
                <w:t>The NPX1 RTM management power feed shall be 3.3V DC.</w:t>
              </w:r>
            </w:hyperlink>
          </w:p>
        </w:tc>
        <w:tc>
          <w:tcPr>
            <w:tcW w:w="851" w:type="dxa"/>
            <w:tcBorders>
              <w:top w:val="single" w:sz="4" w:space="0" w:color="auto"/>
              <w:bottom w:val="single" w:sz="4" w:space="0" w:color="auto"/>
            </w:tcBorders>
          </w:tcPr>
          <w:p w14:paraId="746215AE"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71E6A400" w14:textId="77777777" w:rsidR="00552878" w:rsidRPr="004C138E" w:rsidRDefault="00552878" w:rsidP="00B33B22">
            <w:pPr>
              <w:rPr>
                <w:rFonts w:ascii="Arial" w:hAnsi="Arial" w:cs="Arial"/>
                <w:color w:val="000000"/>
                <w:sz w:val="18"/>
                <w:szCs w:val="18"/>
              </w:rPr>
            </w:pPr>
          </w:p>
        </w:tc>
      </w:tr>
      <w:tr w:rsidR="00552878" w:rsidRPr="00AC7FDD" w14:paraId="2B1FA541" w14:textId="77777777" w:rsidTr="00B33B22">
        <w:trPr>
          <w:cantSplit/>
        </w:trPr>
        <w:tc>
          <w:tcPr>
            <w:tcW w:w="957" w:type="dxa"/>
            <w:tcBorders>
              <w:top w:val="single" w:sz="4" w:space="0" w:color="auto"/>
              <w:bottom w:val="single" w:sz="4" w:space="0" w:color="auto"/>
            </w:tcBorders>
            <w:vAlign w:val="center"/>
          </w:tcPr>
          <w:p w14:paraId="6E03E01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R3.2:163</w:t>
            </w:r>
          </w:p>
        </w:tc>
        <w:tc>
          <w:tcPr>
            <w:tcW w:w="850" w:type="dxa"/>
            <w:tcBorders>
              <w:top w:val="single" w:sz="4" w:space="0" w:color="auto"/>
              <w:bottom w:val="single" w:sz="4" w:space="0" w:color="auto"/>
            </w:tcBorders>
            <w:vAlign w:val="center"/>
          </w:tcPr>
          <w:p w14:paraId="25B9D52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163</w:t>
            </w:r>
          </w:p>
        </w:tc>
        <w:tc>
          <w:tcPr>
            <w:tcW w:w="4394" w:type="dxa"/>
            <w:tcBorders>
              <w:top w:val="single" w:sz="4" w:space="0" w:color="auto"/>
              <w:bottom w:val="single" w:sz="4" w:space="0" w:color="auto"/>
            </w:tcBorders>
            <w:vAlign w:val="center"/>
          </w:tcPr>
          <w:p w14:paraId="65326B77" w14:textId="77777777" w:rsidR="00552878" w:rsidRPr="004C138E" w:rsidRDefault="006057D7" w:rsidP="006337FD">
            <w:pPr>
              <w:ind w:firstLineChars="200" w:firstLine="440"/>
              <w:rPr>
                <w:rFonts w:ascii="Arial" w:eastAsia="Arial Unicode MS" w:hAnsi="Arial" w:cs="Arial"/>
                <w:sz w:val="18"/>
                <w:szCs w:val="18"/>
              </w:rPr>
            </w:pPr>
            <w:hyperlink w:anchor="RANGE!_Toc382400821" w:history="1">
              <w:r w:rsidR="00552878" w:rsidRPr="004C138E">
                <w:rPr>
                  <w:rStyle w:val="Hyperlink"/>
                  <w:rFonts w:ascii="Arial" w:eastAsia="Arial Unicode MS" w:hAnsi="Arial" w:cs="Arial"/>
                  <w:color w:val="auto"/>
                  <w:sz w:val="18"/>
                  <w:szCs w:val="18"/>
                  <w:u w:val="none"/>
                </w:rPr>
                <w:t>An installed NPX1 RTM shall be treated as a managed FRU, managed by the NPX1 IPMC.</w:t>
              </w:r>
            </w:hyperlink>
          </w:p>
        </w:tc>
        <w:tc>
          <w:tcPr>
            <w:tcW w:w="851" w:type="dxa"/>
            <w:tcBorders>
              <w:top w:val="single" w:sz="4" w:space="0" w:color="auto"/>
              <w:bottom w:val="single" w:sz="4" w:space="0" w:color="auto"/>
            </w:tcBorders>
          </w:tcPr>
          <w:p w14:paraId="5A51A69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9700FED" w14:textId="77777777" w:rsidR="00552878" w:rsidRPr="004C138E" w:rsidRDefault="00552878" w:rsidP="00B33B22">
            <w:pPr>
              <w:rPr>
                <w:rFonts w:ascii="Arial" w:hAnsi="Arial" w:cs="Arial"/>
                <w:color w:val="000000"/>
                <w:sz w:val="18"/>
                <w:szCs w:val="18"/>
              </w:rPr>
            </w:pPr>
          </w:p>
        </w:tc>
      </w:tr>
      <w:tr w:rsidR="00552878" w:rsidRPr="00AC7FDD" w14:paraId="42BE35C8" w14:textId="77777777" w:rsidTr="00B33B22">
        <w:trPr>
          <w:cantSplit/>
        </w:trPr>
        <w:tc>
          <w:tcPr>
            <w:tcW w:w="957" w:type="dxa"/>
            <w:tcBorders>
              <w:top w:val="single" w:sz="4" w:space="0" w:color="auto"/>
              <w:bottom w:val="single" w:sz="4" w:space="0" w:color="auto"/>
            </w:tcBorders>
            <w:vAlign w:val="center"/>
          </w:tcPr>
          <w:p w14:paraId="7813844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R3.2:164</w:t>
            </w:r>
          </w:p>
        </w:tc>
        <w:tc>
          <w:tcPr>
            <w:tcW w:w="850" w:type="dxa"/>
            <w:tcBorders>
              <w:top w:val="single" w:sz="4" w:space="0" w:color="auto"/>
              <w:bottom w:val="single" w:sz="4" w:space="0" w:color="auto"/>
            </w:tcBorders>
            <w:vAlign w:val="center"/>
          </w:tcPr>
          <w:p w14:paraId="1FC5A30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164</w:t>
            </w:r>
          </w:p>
        </w:tc>
        <w:tc>
          <w:tcPr>
            <w:tcW w:w="4394" w:type="dxa"/>
            <w:tcBorders>
              <w:top w:val="single" w:sz="4" w:space="0" w:color="auto"/>
              <w:bottom w:val="single" w:sz="4" w:space="0" w:color="auto"/>
            </w:tcBorders>
            <w:vAlign w:val="center"/>
          </w:tcPr>
          <w:p w14:paraId="7C0D2A39" w14:textId="77777777" w:rsidR="00552878" w:rsidRPr="004C138E" w:rsidRDefault="006057D7" w:rsidP="006337FD">
            <w:pPr>
              <w:ind w:firstLineChars="200" w:firstLine="440"/>
              <w:rPr>
                <w:rFonts w:ascii="Arial" w:eastAsia="Arial Unicode MS" w:hAnsi="Arial" w:cs="Arial"/>
                <w:sz w:val="18"/>
                <w:szCs w:val="18"/>
              </w:rPr>
            </w:pPr>
            <w:hyperlink w:anchor="RANGE!_Toc382400822" w:history="1">
              <w:r w:rsidR="00552878" w:rsidRPr="004C138E">
                <w:rPr>
                  <w:rStyle w:val="Hyperlink"/>
                  <w:rFonts w:ascii="Arial" w:eastAsia="Arial Unicode MS" w:hAnsi="Arial" w:cs="Arial"/>
                  <w:color w:val="auto"/>
                  <w:sz w:val="18"/>
                  <w:szCs w:val="18"/>
                  <w:u w:val="none"/>
                </w:rPr>
                <w:t>The NPX1 RTM shall be hot swappable without impacting the payload state of the NPX1 or NTS block.</w:t>
              </w:r>
            </w:hyperlink>
          </w:p>
        </w:tc>
        <w:tc>
          <w:tcPr>
            <w:tcW w:w="851" w:type="dxa"/>
            <w:tcBorders>
              <w:top w:val="single" w:sz="4" w:space="0" w:color="auto"/>
              <w:bottom w:val="single" w:sz="4" w:space="0" w:color="auto"/>
            </w:tcBorders>
          </w:tcPr>
          <w:p w14:paraId="2019BA41"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60B18AC" w14:textId="77777777" w:rsidR="00552878" w:rsidRPr="004C138E" w:rsidRDefault="00552878" w:rsidP="00B33B22">
            <w:pPr>
              <w:rPr>
                <w:rFonts w:ascii="Arial" w:hAnsi="Arial" w:cs="Arial"/>
                <w:color w:val="000000"/>
                <w:sz w:val="18"/>
                <w:szCs w:val="18"/>
              </w:rPr>
            </w:pPr>
          </w:p>
        </w:tc>
      </w:tr>
      <w:tr w:rsidR="00552878" w:rsidRPr="00AC7FDD" w14:paraId="3AEE1126" w14:textId="77777777" w:rsidTr="00B33B22">
        <w:trPr>
          <w:cantSplit/>
        </w:trPr>
        <w:tc>
          <w:tcPr>
            <w:tcW w:w="957" w:type="dxa"/>
            <w:tcBorders>
              <w:top w:val="single" w:sz="4" w:space="0" w:color="auto"/>
              <w:bottom w:val="single" w:sz="4" w:space="0" w:color="auto"/>
            </w:tcBorders>
            <w:vAlign w:val="center"/>
          </w:tcPr>
          <w:p w14:paraId="1622157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R3.2:165</w:t>
            </w:r>
          </w:p>
        </w:tc>
        <w:tc>
          <w:tcPr>
            <w:tcW w:w="850" w:type="dxa"/>
            <w:tcBorders>
              <w:top w:val="single" w:sz="4" w:space="0" w:color="auto"/>
              <w:bottom w:val="single" w:sz="4" w:space="0" w:color="auto"/>
            </w:tcBorders>
            <w:vAlign w:val="center"/>
          </w:tcPr>
          <w:p w14:paraId="349D7D7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165</w:t>
            </w:r>
          </w:p>
        </w:tc>
        <w:tc>
          <w:tcPr>
            <w:tcW w:w="4394" w:type="dxa"/>
            <w:tcBorders>
              <w:top w:val="single" w:sz="4" w:space="0" w:color="auto"/>
              <w:bottom w:val="single" w:sz="4" w:space="0" w:color="auto"/>
            </w:tcBorders>
            <w:vAlign w:val="center"/>
          </w:tcPr>
          <w:p w14:paraId="18E25FC0" w14:textId="77777777" w:rsidR="00552878" w:rsidRPr="004C138E" w:rsidRDefault="006057D7" w:rsidP="006337FD">
            <w:pPr>
              <w:ind w:firstLineChars="200" w:firstLine="440"/>
              <w:rPr>
                <w:rFonts w:ascii="Arial" w:eastAsia="Arial Unicode MS" w:hAnsi="Arial" w:cs="Arial"/>
                <w:sz w:val="18"/>
                <w:szCs w:val="18"/>
              </w:rPr>
            </w:pPr>
            <w:hyperlink w:anchor="RANGE!_Toc382400823" w:history="1">
              <w:r w:rsidR="00552878" w:rsidRPr="004C138E">
                <w:rPr>
                  <w:rStyle w:val="Hyperlink"/>
                  <w:rFonts w:ascii="Arial" w:eastAsia="Arial Unicode MS" w:hAnsi="Arial" w:cs="Arial"/>
                  <w:color w:val="auto"/>
                  <w:sz w:val="18"/>
                  <w:szCs w:val="18"/>
                  <w:u w:val="none"/>
                </w:rPr>
                <w:t>The NPX1 RTM +3.3V management power shall meet the current limits described in AMC.0.</w:t>
              </w:r>
            </w:hyperlink>
          </w:p>
        </w:tc>
        <w:tc>
          <w:tcPr>
            <w:tcW w:w="851" w:type="dxa"/>
            <w:tcBorders>
              <w:top w:val="single" w:sz="4" w:space="0" w:color="auto"/>
              <w:bottom w:val="single" w:sz="4" w:space="0" w:color="auto"/>
            </w:tcBorders>
          </w:tcPr>
          <w:p w14:paraId="3F7FFA5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BB431FA" w14:textId="77777777" w:rsidR="00552878" w:rsidRPr="004C138E" w:rsidRDefault="00552878" w:rsidP="00B33B22">
            <w:pPr>
              <w:rPr>
                <w:rFonts w:ascii="Arial" w:hAnsi="Arial" w:cs="Arial"/>
                <w:color w:val="000000"/>
                <w:sz w:val="18"/>
                <w:szCs w:val="18"/>
              </w:rPr>
            </w:pPr>
          </w:p>
        </w:tc>
      </w:tr>
      <w:tr w:rsidR="00552878" w:rsidRPr="00AC7FDD" w14:paraId="2F70E3F5" w14:textId="77777777" w:rsidTr="00B33B22">
        <w:trPr>
          <w:cantSplit/>
        </w:trPr>
        <w:tc>
          <w:tcPr>
            <w:tcW w:w="957" w:type="dxa"/>
            <w:tcBorders>
              <w:top w:val="single" w:sz="4" w:space="0" w:color="auto"/>
              <w:bottom w:val="single" w:sz="4" w:space="0" w:color="auto"/>
            </w:tcBorders>
            <w:vAlign w:val="center"/>
          </w:tcPr>
          <w:p w14:paraId="5A14A3A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R3.2:166</w:t>
            </w:r>
          </w:p>
        </w:tc>
        <w:tc>
          <w:tcPr>
            <w:tcW w:w="850" w:type="dxa"/>
            <w:tcBorders>
              <w:top w:val="single" w:sz="4" w:space="0" w:color="auto"/>
              <w:bottom w:val="single" w:sz="4" w:space="0" w:color="auto"/>
            </w:tcBorders>
            <w:vAlign w:val="center"/>
          </w:tcPr>
          <w:p w14:paraId="64D787D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166</w:t>
            </w:r>
          </w:p>
        </w:tc>
        <w:tc>
          <w:tcPr>
            <w:tcW w:w="4394" w:type="dxa"/>
            <w:tcBorders>
              <w:top w:val="single" w:sz="4" w:space="0" w:color="auto"/>
              <w:bottom w:val="single" w:sz="4" w:space="0" w:color="auto"/>
            </w:tcBorders>
            <w:vAlign w:val="center"/>
          </w:tcPr>
          <w:p w14:paraId="3B82860A" w14:textId="77777777" w:rsidR="00552878" w:rsidRPr="004C138E" w:rsidRDefault="006057D7" w:rsidP="006337FD">
            <w:pPr>
              <w:ind w:firstLineChars="200" w:firstLine="440"/>
              <w:rPr>
                <w:rFonts w:ascii="Arial" w:eastAsia="Arial Unicode MS" w:hAnsi="Arial" w:cs="Arial"/>
                <w:sz w:val="18"/>
                <w:szCs w:val="18"/>
              </w:rPr>
            </w:pPr>
            <w:hyperlink w:anchor="RANGE!_Toc382400824" w:history="1">
              <w:r w:rsidR="00552878" w:rsidRPr="004C138E">
                <w:rPr>
                  <w:rStyle w:val="Hyperlink"/>
                  <w:rFonts w:ascii="Arial" w:eastAsia="Arial Unicode MS" w:hAnsi="Arial" w:cs="Arial"/>
                  <w:color w:val="auto"/>
                  <w:sz w:val="18"/>
                  <w:szCs w:val="18"/>
                  <w:u w:val="none"/>
                </w:rPr>
                <w:t>The NPX1 RTM +12V payload power shall be switched by the NPX1 IPMC, including soft-start as described in AMC.0.</w:t>
              </w:r>
            </w:hyperlink>
          </w:p>
        </w:tc>
        <w:tc>
          <w:tcPr>
            <w:tcW w:w="851" w:type="dxa"/>
            <w:tcBorders>
              <w:top w:val="single" w:sz="4" w:space="0" w:color="auto"/>
              <w:bottom w:val="single" w:sz="4" w:space="0" w:color="auto"/>
            </w:tcBorders>
          </w:tcPr>
          <w:p w14:paraId="195D060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0BDE117" w14:textId="77777777" w:rsidR="00552878" w:rsidRPr="004C138E" w:rsidRDefault="00552878" w:rsidP="00B33B22">
            <w:pPr>
              <w:rPr>
                <w:rFonts w:ascii="Arial" w:hAnsi="Arial" w:cs="Arial"/>
                <w:color w:val="000000"/>
                <w:sz w:val="18"/>
                <w:szCs w:val="18"/>
              </w:rPr>
            </w:pPr>
          </w:p>
        </w:tc>
      </w:tr>
      <w:tr w:rsidR="00552878" w:rsidRPr="00AC7FDD" w14:paraId="5106815D" w14:textId="77777777" w:rsidTr="00B33B22">
        <w:trPr>
          <w:cantSplit/>
        </w:trPr>
        <w:tc>
          <w:tcPr>
            <w:tcW w:w="957" w:type="dxa"/>
            <w:tcBorders>
              <w:top w:val="single" w:sz="4" w:space="0" w:color="auto"/>
              <w:bottom w:val="single" w:sz="4" w:space="0" w:color="auto"/>
            </w:tcBorders>
            <w:vAlign w:val="center"/>
          </w:tcPr>
          <w:p w14:paraId="18E5F51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R3.2:167</w:t>
            </w:r>
          </w:p>
        </w:tc>
        <w:tc>
          <w:tcPr>
            <w:tcW w:w="850" w:type="dxa"/>
            <w:tcBorders>
              <w:top w:val="single" w:sz="4" w:space="0" w:color="auto"/>
              <w:bottom w:val="single" w:sz="4" w:space="0" w:color="auto"/>
            </w:tcBorders>
            <w:vAlign w:val="center"/>
          </w:tcPr>
          <w:p w14:paraId="48F91B7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167</w:t>
            </w:r>
          </w:p>
        </w:tc>
        <w:tc>
          <w:tcPr>
            <w:tcW w:w="4394" w:type="dxa"/>
            <w:tcBorders>
              <w:top w:val="single" w:sz="4" w:space="0" w:color="auto"/>
              <w:bottom w:val="single" w:sz="4" w:space="0" w:color="auto"/>
            </w:tcBorders>
            <w:vAlign w:val="center"/>
          </w:tcPr>
          <w:p w14:paraId="179FC4CE" w14:textId="77777777" w:rsidR="00552878" w:rsidRPr="004C138E" w:rsidRDefault="006057D7" w:rsidP="006337FD">
            <w:pPr>
              <w:ind w:firstLineChars="200" w:firstLine="440"/>
              <w:rPr>
                <w:rFonts w:ascii="Arial" w:eastAsia="Arial Unicode MS" w:hAnsi="Arial" w:cs="Arial"/>
                <w:sz w:val="18"/>
                <w:szCs w:val="18"/>
              </w:rPr>
            </w:pPr>
            <w:hyperlink w:anchor="RANGE!_Toc382400825" w:history="1">
              <w:r w:rsidR="00552878" w:rsidRPr="004C138E">
                <w:rPr>
                  <w:rStyle w:val="Hyperlink"/>
                  <w:rFonts w:ascii="Arial" w:eastAsia="Arial Unicode MS" w:hAnsi="Arial" w:cs="Arial"/>
                  <w:color w:val="auto"/>
                  <w:sz w:val="18"/>
                  <w:szCs w:val="18"/>
                  <w:u w:val="none"/>
                </w:rPr>
                <w:t xml:space="preserve">Surprise extraction of the NPX1 RTM shall not cause permanent hardware failure of either the NPX1 or the RTM itself.  Surprise extraction is defined as the removal of a board without waiting for it to </w:t>
              </w:r>
              <w:proofErr w:type="spellStart"/>
              <w:r w:rsidR="00552878" w:rsidRPr="004C138E">
                <w:rPr>
                  <w:rStyle w:val="Hyperlink"/>
                  <w:rFonts w:ascii="Arial" w:eastAsia="Arial Unicode MS" w:hAnsi="Arial" w:cs="Arial"/>
                  <w:color w:val="auto"/>
                  <w:sz w:val="18"/>
                  <w:szCs w:val="18"/>
                  <w:u w:val="none"/>
                </w:rPr>
                <w:t>quiesce</w:t>
              </w:r>
              <w:proofErr w:type="spellEnd"/>
              <w:r w:rsidR="00552878" w:rsidRPr="004C138E">
                <w:rPr>
                  <w:rStyle w:val="Hyperlink"/>
                  <w:rFonts w:ascii="Arial" w:eastAsia="Arial Unicode MS" w:hAnsi="Arial" w:cs="Arial"/>
                  <w:color w:val="auto"/>
                  <w:sz w:val="18"/>
                  <w:szCs w:val="18"/>
                  <w:u w:val="none"/>
                </w:rPr>
                <w:t xml:space="preserve"> and turn on its hot swap LED.</w:t>
              </w:r>
            </w:hyperlink>
          </w:p>
        </w:tc>
        <w:tc>
          <w:tcPr>
            <w:tcW w:w="851" w:type="dxa"/>
            <w:tcBorders>
              <w:top w:val="single" w:sz="4" w:space="0" w:color="auto"/>
              <w:bottom w:val="single" w:sz="4" w:space="0" w:color="auto"/>
            </w:tcBorders>
          </w:tcPr>
          <w:p w14:paraId="674DD020"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F364BCB" w14:textId="77777777" w:rsidR="00552878" w:rsidRPr="004C138E" w:rsidRDefault="00552878" w:rsidP="00B33B22">
            <w:pPr>
              <w:rPr>
                <w:rFonts w:ascii="Arial" w:hAnsi="Arial" w:cs="Arial"/>
                <w:color w:val="000000"/>
                <w:sz w:val="18"/>
                <w:szCs w:val="18"/>
              </w:rPr>
            </w:pPr>
          </w:p>
        </w:tc>
      </w:tr>
      <w:tr w:rsidR="00552878" w:rsidRPr="00AC7FDD" w14:paraId="3DD8A289" w14:textId="77777777" w:rsidTr="00B33B22">
        <w:trPr>
          <w:cantSplit/>
        </w:trPr>
        <w:tc>
          <w:tcPr>
            <w:tcW w:w="957" w:type="dxa"/>
            <w:tcBorders>
              <w:top w:val="single" w:sz="4" w:space="0" w:color="auto"/>
              <w:bottom w:val="single" w:sz="4" w:space="0" w:color="auto"/>
            </w:tcBorders>
            <w:vAlign w:val="center"/>
          </w:tcPr>
          <w:p w14:paraId="019DA5B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R3.2:168</w:t>
            </w:r>
          </w:p>
        </w:tc>
        <w:tc>
          <w:tcPr>
            <w:tcW w:w="850" w:type="dxa"/>
            <w:tcBorders>
              <w:top w:val="single" w:sz="4" w:space="0" w:color="auto"/>
              <w:bottom w:val="single" w:sz="4" w:space="0" w:color="auto"/>
            </w:tcBorders>
            <w:vAlign w:val="center"/>
          </w:tcPr>
          <w:p w14:paraId="17EB9B5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168</w:t>
            </w:r>
          </w:p>
        </w:tc>
        <w:tc>
          <w:tcPr>
            <w:tcW w:w="4394" w:type="dxa"/>
            <w:tcBorders>
              <w:top w:val="single" w:sz="4" w:space="0" w:color="auto"/>
              <w:bottom w:val="single" w:sz="4" w:space="0" w:color="auto"/>
            </w:tcBorders>
            <w:vAlign w:val="center"/>
          </w:tcPr>
          <w:p w14:paraId="44B389D0" w14:textId="77777777" w:rsidR="00552878" w:rsidRPr="004C138E" w:rsidRDefault="006057D7" w:rsidP="006337FD">
            <w:pPr>
              <w:ind w:firstLineChars="200" w:firstLine="440"/>
              <w:rPr>
                <w:rFonts w:ascii="Arial" w:eastAsia="Arial Unicode MS" w:hAnsi="Arial" w:cs="Arial"/>
                <w:sz w:val="18"/>
                <w:szCs w:val="18"/>
              </w:rPr>
            </w:pPr>
            <w:hyperlink w:anchor="RANGE!_Toc382400826" w:history="1">
              <w:r w:rsidR="00552878" w:rsidRPr="004C138E">
                <w:rPr>
                  <w:rStyle w:val="Hyperlink"/>
                  <w:rFonts w:ascii="Arial" w:eastAsia="Arial Unicode MS" w:hAnsi="Arial" w:cs="Arial"/>
                  <w:color w:val="auto"/>
                  <w:sz w:val="18"/>
                  <w:szCs w:val="18"/>
                  <w:u w:val="none"/>
                </w:rPr>
                <w:t>The NPX1 shall be able to access RTM version identification via the NPX1 IPMC, defining the RTM hardware variant, revision, and build options.</w:t>
              </w:r>
            </w:hyperlink>
          </w:p>
        </w:tc>
        <w:tc>
          <w:tcPr>
            <w:tcW w:w="851" w:type="dxa"/>
            <w:tcBorders>
              <w:top w:val="single" w:sz="4" w:space="0" w:color="auto"/>
              <w:bottom w:val="single" w:sz="4" w:space="0" w:color="auto"/>
            </w:tcBorders>
          </w:tcPr>
          <w:p w14:paraId="36BAC5CB"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3642DB02" w14:textId="77777777" w:rsidR="00552878" w:rsidRPr="004C138E" w:rsidRDefault="00552878" w:rsidP="00B33B22">
            <w:pPr>
              <w:rPr>
                <w:rFonts w:ascii="Arial" w:hAnsi="Arial" w:cs="Arial"/>
                <w:color w:val="000000"/>
                <w:sz w:val="18"/>
                <w:szCs w:val="18"/>
              </w:rPr>
            </w:pPr>
          </w:p>
        </w:tc>
      </w:tr>
      <w:tr w:rsidR="00552878" w:rsidRPr="00AC7FDD" w14:paraId="0B40EC2D" w14:textId="77777777" w:rsidTr="00B33B22">
        <w:trPr>
          <w:cantSplit/>
        </w:trPr>
        <w:tc>
          <w:tcPr>
            <w:tcW w:w="957" w:type="dxa"/>
            <w:tcBorders>
              <w:top w:val="single" w:sz="4" w:space="0" w:color="auto"/>
              <w:bottom w:val="single" w:sz="4" w:space="0" w:color="auto"/>
            </w:tcBorders>
            <w:vAlign w:val="center"/>
          </w:tcPr>
          <w:p w14:paraId="3AE02E3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R3.2:169</w:t>
            </w:r>
          </w:p>
        </w:tc>
        <w:tc>
          <w:tcPr>
            <w:tcW w:w="850" w:type="dxa"/>
            <w:tcBorders>
              <w:top w:val="single" w:sz="4" w:space="0" w:color="auto"/>
              <w:bottom w:val="single" w:sz="4" w:space="0" w:color="auto"/>
            </w:tcBorders>
            <w:vAlign w:val="center"/>
          </w:tcPr>
          <w:p w14:paraId="4559187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169</w:t>
            </w:r>
          </w:p>
        </w:tc>
        <w:tc>
          <w:tcPr>
            <w:tcW w:w="4394" w:type="dxa"/>
            <w:tcBorders>
              <w:top w:val="single" w:sz="4" w:space="0" w:color="auto"/>
              <w:bottom w:val="single" w:sz="4" w:space="0" w:color="auto"/>
            </w:tcBorders>
            <w:vAlign w:val="center"/>
          </w:tcPr>
          <w:p w14:paraId="060D7BEF" w14:textId="77777777" w:rsidR="00552878" w:rsidRPr="004C138E" w:rsidRDefault="006057D7" w:rsidP="006337FD">
            <w:pPr>
              <w:ind w:firstLineChars="200" w:firstLine="440"/>
              <w:rPr>
                <w:rFonts w:ascii="Arial" w:eastAsia="Arial Unicode MS" w:hAnsi="Arial" w:cs="Arial"/>
                <w:sz w:val="18"/>
                <w:szCs w:val="18"/>
              </w:rPr>
            </w:pPr>
            <w:hyperlink w:anchor="RANGE!_Toc382400827" w:history="1">
              <w:r w:rsidR="00552878" w:rsidRPr="004C138E">
                <w:rPr>
                  <w:rStyle w:val="Hyperlink"/>
                  <w:rFonts w:ascii="Arial" w:eastAsia="Arial Unicode MS" w:hAnsi="Arial" w:cs="Arial"/>
                  <w:color w:val="auto"/>
                  <w:sz w:val="18"/>
                  <w:szCs w:val="18"/>
                  <w:u w:val="none"/>
                </w:rPr>
                <w:t>The NPX1 shall exceed EN55022 Class-A limits for conducted and radiated noise (tested up to 40GHz) with 6db (µV/m) margin when installed in a 14 or 16 slot chassis with all SFP+ ports loaded.</w:t>
              </w:r>
            </w:hyperlink>
          </w:p>
        </w:tc>
        <w:tc>
          <w:tcPr>
            <w:tcW w:w="851" w:type="dxa"/>
            <w:tcBorders>
              <w:top w:val="single" w:sz="4" w:space="0" w:color="auto"/>
              <w:bottom w:val="single" w:sz="4" w:space="0" w:color="auto"/>
            </w:tcBorders>
          </w:tcPr>
          <w:p w14:paraId="4E58315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86A2602" w14:textId="77777777" w:rsidR="00552878" w:rsidRPr="004C138E" w:rsidRDefault="00552878" w:rsidP="00B33B22">
            <w:pPr>
              <w:rPr>
                <w:rFonts w:ascii="Arial" w:hAnsi="Arial" w:cs="Arial"/>
                <w:color w:val="000000"/>
                <w:sz w:val="18"/>
                <w:szCs w:val="18"/>
              </w:rPr>
            </w:pPr>
          </w:p>
        </w:tc>
      </w:tr>
      <w:tr w:rsidR="00552878" w:rsidRPr="00AC7FDD" w14:paraId="4E21A941" w14:textId="77777777" w:rsidTr="00B33B22">
        <w:trPr>
          <w:cantSplit/>
        </w:trPr>
        <w:tc>
          <w:tcPr>
            <w:tcW w:w="957" w:type="dxa"/>
            <w:tcBorders>
              <w:top w:val="single" w:sz="4" w:space="0" w:color="auto"/>
              <w:bottom w:val="single" w:sz="4" w:space="0" w:color="auto"/>
            </w:tcBorders>
            <w:vAlign w:val="center"/>
          </w:tcPr>
          <w:p w14:paraId="54B13ED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R3.2:170</w:t>
            </w:r>
          </w:p>
        </w:tc>
        <w:tc>
          <w:tcPr>
            <w:tcW w:w="850" w:type="dxa"/>
            <w:tcBorders>
              <w:top w:val="single" w:sz="4" w:space="0" w:color="auto"/>
              <w:bottom w:val="single" w:sz="4" w:space="0" w:color="auto"/>
            </w:tcBorders>
            <w:vAlign w:val="center"/>
          </w:tcPr>
          <w:p w14:paraId="2EC44BF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170</w:t>
            </w:r>
          </w:p>
        </w:tc>
        <w:tc>
          <w:tcPr>
            <w:tcW w:w="4394" w:type="dxa"/>
            <w:tcBorders>
              <w:top w:val="single" w:sz="4" w:space="0" w:color="auto"/>
              <w:bottom w:val="single" w:sz="4" w:space="0" w:color="auto"/>
            </w:tcBorders>
            <w:vAlign w:val="center"/>
          </w:tcPr>
          <w:p w14:paraId="3BA333B9" w14:textId="77777777" w:rsidR="00552878" w:rsidRPr="004C138E" w:rsidRDefault="006057D7" w:rsidP="006337FD">
            <w:pPr>
              <w:ind w:firstLineChars="200" w:firstLine="440"/>
              <w:rPr>
                <w:rFonts w:ascii="Arial" w:eastAsia="Arial Unicode MS" w:hAnsi="Arial" w:cs="Arial"/>
                <w:sz w:val="18"/>
                <w:szCs w:val="18"/>
              </w:rPr>
            </w:pPr>
            <w:hyperlink w:anchor="RANGE!_Toc382400828" w:history="1">
              <w:r w:rsidR="00552878" w:rsidRPr="004C138E">
                <w:rPr>
                  <w:rStyle w:val="Hyperlink"/>
                  <w:rFonts w:ascii="Arial" w:eastAsia="Arial Unicode MS" w:hAnsi="Arial" w:cs="Arial"/>
                  <w:color w:val="auto"/>
                  <w:sz w:val="18"/>
                  <w:szCs w:val="18"/>
                  <w:u w:val="none"/>
                </w:rPr>
                <w:t xml:space="preserve">The NPX1 shall be capable of hosting the ATCA </w:t>
              </w:r>
              <w:proofErr w:type="spellStart"/>
              <w:r w:rsidR="00552878" w:rsidRPr="004C138E">
                <w:rPr>
                  <w:rStyle w:val="Hyperlink"/>
                  <w:rFonts w:ascii="Arial" w:eastAsia="Arial Unicode MS" w:hAnsi="Arial" w:cs="Arial"/>
                  <w:color w:val="auto"/>
                  <w:sz w:val="18"/>
                  <w:szCs w:val="18"/>
                  <w:u w:val="none"/>
                </w:rPr>
                <w:t>ShMC</w:t>
              </w:r>
              <w:proofErr w:type="spellEnd"/>
              <w:r w:rsidR="00552878" w:rsidRPr="004C138E">
                <w:rPr>
                  <w:rStyle w:val="Hyperlink"/>
                  <w:rFonts w:ascii="Arial" w:eastAsia="Arial Unicode MS" w:hAnsi="Arial" w:cs="Arial"/>
                  <w:color w:val="auto"/>
                  <w:sz w:val="18"/>
                  <w:szCs w:val="18"/>
                  <w:u w:val="none"/>
                </w:rPr>
                <w:t xml:space="preserve"> and shelf management software functionality as defined in section 3.3.3 below.</w:t>
              </w:r>
            </w:hyperlink>
          </w:p>
        </w:tc>
        <w:tc>
          <w:tcPr>
            <w:tcW w:w="851" w:type="dxa"/>
            <w:tcBorders>
              <w:top w:val="single" w:sz="4" w:space="0" w:color="auto"/>
              <w:bottom w:val="single" w:sz="4" w:space="0" w:color="auto"/>
            </w:tcBorders>
          </w:tcPr>
          <w:p w14:paraId="7F0416BF"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5AE995B8" w14:textId="77777777" w:rsidR="00552878" w:rsidRPr="004C138E" w:rsidRDefault="00552878" w:rsidP="00B33B22">
            <w:pPr>
              <w:rPr>
                <w:rFonts w:ascii="Arial" w:hAnsi="Arial" w:cs="Arial"/>
                <w:color w:val="000000"/>
                <w:sz w:val="18"/>
                <w:szCs w:val="18"/>
              </w:rPr>
            </w:pPr>
          </w:p>
        </w:tc>
      </w:tr>
      <w:tr w:rsidR="00552878" w:rsidRPr="00AC7FDD" w14:paraId="11439762" w14:textId="77777777" w:rsidTr="00B33B22">
        <w:trPr>
          <w:cantSplit/>
        </w:trPr>
        <w:tc>
          <w:tcPr>
            <w:tcW w:w="957" w:type="dxa"/>
            <w:tcBorders>
              <w:top w:val="single" w:sz="4" w:space="0" w:color="auto"/>
              <w:bottom w:val="single" w:sz="4" w:space="0" w:color="auto"/>
            </w:tcBorders>
            <w:vAlign w:val="center"/>
          </w:tcPr>
          <w:p w14:paraId="7C6714A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R3.2:171</w:t>
            </w:r>
          </w:p>
        </w:tc>
        <w:tc>
          <w:tcPr>
            <w:tcW w:w="850" w:type="dxa"/>
            <w:tcBorders>
              <w:top w:val="single" w:sz="4" w:space="0" w:color="auto"/>
              <w:bottom w:val="single" w:sz="4" w:space="0" w:color="auto"/>
            </w:tcBorders>
            <w:vAlign w:val="center"/>
          </w:tcPr>
          <w:p w14:paraId="1990360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171</w:t>
            </w:r>
          </w:p>
        </w:tc>
        <w:tc>
          <w:tcPr>
            <w:tcW w:w="4394" w:type="dxa"/>
            <w:tcBorders>
              <w:top w:val="single" w:sz="4" w:space="0" w:color="auto"/>
              <w:bottom w:val="single" w:sz="4" w:space="0" w:color="auto"/>
            </w:tcBorders>
            <w:vAlign w:val="center"/>
          </w:tcPr>
          <w:p w14:paraId="4C7602B6" w14:textId="77777777" w:rsidR="00552878" w:rsidRPr="004C138E" w:rsidRDefault="006057D7" w:rsidP="006337FD">
            <w:pPr>
              <w:ind w:firstLineChars="200" w:firstLine="440"/>
              <w:rPr>
                <w:rFonts w:ascii="Arial" w:eastAsia="Arial Unicode MS" w:hAnsi="Arial" w:cs="Arial"/>
                <w:sz w:val="18"/>
                <w:szCs w:val="18"/>
              </w:rPr>
            </w:pPr>
            <w:hyperlink w:anchor="RANGE!_Toc382400829" w:history="1">
              <w:r w:rsidR="00552878" w:rsidRPr="004C138E">
                <w:rPr>
                  <w:rStyle w:val="Hyperlink"/>
                  <w:rFonts w:ascii="Arial" w:eastAsia="Arial Unicode MS" w:hAnsi="Arial" w:cs="Arial"/>
                  <w:color w:val="auto"/>
                  <w:sz w:val="18"/>
                  <w:szCs w:val="18"/>
                  <w:u w:val="none"/>
                </w:rPr>
                <w:t xml:space="preserve">NPX1 shall be capable of enabling/disabling the on-board </w:t>
              </w:r>
              <w:proofErr w:type="spellStart"/>
              <w:r w:rsidR="00552878" w:rsidRPr="004C138E">
                <w:rPr>
                  <w:rStyle w:val="Hyperlink"/>
                  <w:rFonts w:ascii="Arial" w:eastAsia="Arial Unicode MS" w:hAnsi="Arial" w:cs="Arial"/>
                  <w:color w:val="auto"/>
                  <w:sz w:val="18"/>
                  <w:szCs w:val="18"/>
                  <w:u w:val="none"/>
                </w:rPr>
                <w:t>ShMC</w:t>
              </w:r>
              <w:proofErr w:type="spellEnd"/>
              <w:r w:rsidR="00552878" w:rsidRPr="004C138E">
                <w:rPr>
                  <w:rStyle w:val="Hyperlink"/>
                  <w:rFonts w:ascii="Arial" w:eastAsia="Arial Unicode MS" w:hAnsi="Arial" w:cs="Arial"/>
                  <w:color w:val="auto"/>
                  <w:sz w:val="18"/>
                  <w:szCs w:val="18"/>
                  <w:u w:val="none"/>
                </w:rPr>
                <w:t>/Shelf Manager functionality.</w:t>
              </w:r>
            </w:hyperlink>
          </w:p>
        </w:tc>
        <w:tc>
          <w:tcPr>
            <w:tcW w:w="851" w:type="dxa"/>
            <w:tcBorders>
              <w:top w:val="single" w:sz="4" w:space="0" w:color="auto"/>
              <w:bottom w:val="single" w:sz="4" w:space="0" w:color="auto"/>
            </w:tcBorders>
          </w:tcPr>
          <w:p w14:paraId="6652DB3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13B13B7B" w14:textId="77777777" w:rsidR="00552878" w:rsidRPr="004C138E" w:rsidRDefault="00552878" w:rsidP="00B33B22">
            <w:pPr>
              <w:rPr>
                <w:rFonts w:ascii="Arial" w:hAnsi="Arial" w:cs="Arial"/>
                <w:color w:val="000000"/>
                <w:sz w:val="18"/>
                <w:szCs w:val="18"/>
              </w:rPr>
            </w:pPr>
          </w:p>
        </w:tc>
      </w:tr>
      <w:tr w:rsidR="00552878" w:rsidRPr="00AC7FDD" w14:paraId="3F64D212" w14:textId="77777777" w:rsidTr="00B33B22">
        <w:trPr>
          <w:cantSplit/>
        </w:trPr>
        <w:tc>
          <w:tcPr>
            <w:tcW w:w="957" w:type="dxa"/>
            <w:tcBorders>
              <w:top w:val="single" w:sz="4" w:space="0" w:color="auto"/>
              <w:bottom w:val="single" w:sz="4" w:space="0" w:color="auto"/>
            </w:tcBorders>
            <w:vAlign w:val="center"/>
          </w:tcPr>
          <w:p w14:paraId="691338D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R3.2:172</w:t>
            </w:r>
          </w:p>
        </w:tc>
        <w:tc>
          <w:tcPr>
            <w:tcW w:w="850" w:type="dxa"/>
            <w:tcBorders>
              <w:top w:val="single" w:sz="4" w:space="0" w:color="auto"/>
              <w:bottom w:val="single" w:sz="4" w:space="0" w:color="auto"/>
            </w:tcBorders>
            <w:vAlign w:val="center"/>
          </w:tcPr>
          <w:p w14:paraId="21781FF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172</w:t>
            </w:r>
          </w:p>
        </w:tc>
        <w:tc>
          <w:tcPr>
            <w:tcW w:w="4394" w:type="dxa"/>
            <w:tcBorders>
              <w:top w:val="single" w:sz="4" w:space="0" w:color="auto"/>
              <w:bottom w:val="single" w:sz="4" w:space="0" w:color="auto"/>
            </w:tcBorders>
            <w:vAlign w:val="center"/>
          </w:tcPr>
          <w:p w14:paraId="18701A3C" w14:textId="77777777" w:rsidR="00552878" w:rsidRPr="004C138E" w:rsidRDefault="006057D7" w:rsidP="006337FD">
            <w:pPr>
              <w:ind w:firstLineChars="200" w:firstLine="440"/>
              <w:rPr>
                <w:rFonts w:ascii="Arial" w:eastAsia="Arial Unicode MS" w:hAnsi="Arial" w:cs="Arial"/>
                <w:sz w:val="18"/>
                <w:szCs w:val="18"/>
              </w:rPr>
            </w:pPr>
            <w:hyperlink w:anchor="RANGE!_Toc382400830" w:history="1">
              <w:r w:rsidR="00552878" w:rsidRPr="004C138E">
                <w:rPr>
                  <w:rStyle w:val="Hyperlink"/>
                  <w:rFonts w:ascii="Arial" w:eastAsia="Arial Unicode MS" w:hAnsi="Arial" w:cs="Arial"/>
                  <w:color w:val="auto"/>
                  <w:sz w:val="18"/>
                  <w:szCs w:val="18"/>
                  <w:u w:val="none"/>
                </w:rPr>
                <w:t xml:space="preserve">If the NPX1 is not enabled as the </w:t>
              </w:r>
              <w:proofErr w:type="spellStart"/>
              <w:r w:rsidR="00552878" w:rsidRPr="004C138E">
                <w:rPr>
                  <w:rStyle w:val="Hyperlink"/>
                  <w:rFonts w:ascii="Arial" w:eastAsia="Arial Unicode MS" w:hAnsi="Arial" w:cs="Arial"/>
                  <w:color w:val="auto"/>
                  <w:sz w:val="18"/>
                  <w:szCs w:val="18"/>
                  <w:u w:val="none"/>
                </w:rPr>
                <w:t>ShMC</w:t>
              </w:r>
              <w:proofErr w:type="spellEnd"/>
              <w:r w:rsidR="00552878" w:rsidRPr="004C138E">
                <w:rPr>
                  <w:rStyle w:val="Hyperlink"/>
                  <w:rFonts w:ascii="Arial" w:eastAsia="Arial Unicode MS" w:hAnsi="Arial" w:cs="Arial"/>
                  <w:color w:val="auto"/>
                  <w:sz w:val="18"/>
                  <w:szCs w:val="18"/>
                  <w:u w:val="none"/>
                </w:rPr>
                <w:t xml:space="preserve">/Shelf Manager, then its </w:t>
              </w:r>
              <w:proofErr w:type="spellStart"/>
              <w:r w:rsidR="00552878" w:rsidRPr="004C138E">
                <w:rPr>
                  <w:rStyle w:val="Hyperlink"/>
                  <w:rFonts w:ascii="Arial" w:eastAsia="Arial Unicode MS" w:hAnsi="Arial" w:cs="Arial"/>
                  <w:color w:val="auto"/>
                  <w:sz w:val="18"/>
                  <w:szCs w:val="18"/>
                  <w:u w:val="none"/>
                </w:rPr>
                <w:t>ShMC</w:t>
              </w:r>
              <w:proofErr w:type="spellEnd"/>
              <w:r w:rsidR="00552878" w:rsidRPr="004C138E">
                <w:rPr>
                  <w:rStyle w:val="Hyperlink"/>
                  <w:rFonts w:ascii="Arial" w:eastAsia="Arial Unicode MS" w:hAnsi="Arial" w:cs="Arial"/>
                  <w:color w:val="auto"/>
                  <w:sz w:val="18"/>
                  <w:szCs w:val="18"/>
                  <w:u w:val="none"/>
                </w:rPr>
                <w:t xml:space="preserve"> hardware shall perform the role of IPMC as defined for any standard ATCA blade [12].</w:t>
              </w:r>
            </w:hyperlink>
          </w:p>
        </w:tc>
        <w:tc>
          <w:tcPr>
            <w:tcW w:w="851" w:type="dxa"/>
            <w:tcBorders>
              <w:top w:val="single" w:sz="4" w:space="0" w:color="auto"/>
              <w:bottom w:val="single" w:sz="4" w:space="0" w:color="auto"/>
            </w:tcBorders>
          </w:tcPr>
          <w:p w14:paraId="1FAB23CD"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03892533" w14:textId="77777777" w:rsidR="00552878" w:rsidRPr="004C138E" w:rsidRDefault="00552878" w:rsidP="00B33B22">
            <w:pPr>
              <w:rPr>
                <w:rFonts w:ascii="Arial" w:hAnsi="Arial" w:cs="Arial"/>
                <w:color w:val="000000"/>
                <w:sz w:val="18"/>
                <w:szCs w:val="18"/>
              </w:rPr>
            </w:pPr>
          </w:p>
        </w:tc>
      </w:tr>
      <w:tr w:rsidR="00552878" w:rsidRPr="00AC7FDD" w14:paraId="264F4C09" w14:textId="77777777" w:rsidTr="00B33B22">
        <w:trPr>
          <w:cantSplit/>
        </w:trPr>
        <w:tc>
          <w:tcPr>
            <w:tcW w:w="957" w:type="dxa"/>
            <w:tcBorders>
              <w:top w:val="single" w:sz="4" w:space="0" w:color="auto"/>
              <w:bottom w:val="single" w:sz="4" w:space="0" w:color="auto"/>
            </w:tcBorders>
            <w:vAlign w:val="center"/>
          </w:tcPr>
          <w:p w14:paraId="19DBCD6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R3.2:173</w:t>
            </w:r>
          </w:p>
        </w:tc>
        <w:tc>
          <w:tcPr>
            <w:tcW w:w="850" w:type="dxa"/>
            <w:tcBorders>
              <w:top w:val="single" w:sz="4" w:space="0" w:color="auto"/>
              <w:bottom w:val="single" w:sz="4" w:space="0" w:color="auto"/>
            </w:tcBorders>
            <w:vAlign w:val="center"/>
          </w:tcPr>
          <w:p w14:paraId="2063286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173</w:t>
            </w:r>
          </w:p>
        </w:tc>
        <w:tc>
          <w:tcPr>
            <w:tcW w:w="4394" w:type="dxa"/>
            <w:tcBorders>
              <w:top w:val="single" w:sz="4" w:space="0" w:color="auto"/>
              <w:bottom w:val="single" w:sz="4" w:space="0" w:color="auto"/>
            </w:tcBorders>
            <w:vAlign w:val="center"/>
          </w:tcPr>
          <w:p w14:paraId="1712D928" w14:textId="77777777" w:rsidR="00552878" w:rsidRPr="004C138E" w:rsidRDefault="006057D7" w:rsidP="006337FD">
            <w:pPr>
              <w:ind w:firstLineChars="200" w:firstLine="440"/>
              <w:rPr>
                <w:rFonts w:ascii="Arial" w:eastAsia="Arial Unicode MS" w:hAnsi="Arial" w:cs="Arial"/>
                <w:sz w:val="18"/>
                <w:szCs w:val="18"/>
              </w:rPr>
            </w:pPr>
            <w:hyperlink w:anchor="RANGE!_Toc382400831" w:history="1">
              <w:r w:rsidR="00552878" w:rsidRPr="004C138E">
                <w:rPr>
                  <w:rStyle w:val="Hyperlink"/>
                  <w:rFonts w:ascii="Arial" w:eastAsia="Arial Unicode MS" w:hAnsi="Arial" w:cs="Arial"/>
                  <w:color w:val="auto"/>
                  <w:sz w:val="18"/>
                  <w:szCs w:val="18"/>
                  <w:u w:val="none"/>
                </w:rPr>
                <w:t>The NPX1 IPMC shall provide a software controllable cold reset of each NPU distinct from the NPX1 payload as a whole.</w:t>
              </w:r>
            </w:hyperlink>
          </w:p>
        </w:tc>
        <w:tc>
          <w:tcPr>
            <w:tcW w:w="851" w:type="dxa"/>
            <w:tcBorders>
              <w:top w:val="single" w:sz="4" w:space="0" w:color="auto"/>
              <w:bottom w:val="single" w:sz="4" w:space="0" w:color="auto"/>
            </w:tcBorders>
          </w:tcPr>
          <w:p w14:paraId="49219B2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294A669D" w14:textId="77777777" w:rsidR="00552878" w:rsidRPr="004C138E" w:rsidRDefault="00552878" w:rsidP="00B33B22">
            <w:pPr>
              <w:rPr>
                <w:rFonts w:ascii="Arial" w:hAnsi="Arial" w:cs="Arial"/>
                <w:color w:val="000000"/>
                <w:sz w:val="18"/>
                <w:szCs w:val="18"/>
              </w:rPr>
            </w:pPr>
          </w:p>
        </w:tc>
      </w:tr>
      <w:tr w:rsidR="00552878" w:rsidRPr="00AC7FDD" w14:paraId="7A324C89" w14:textId="77777777" w:rsidTr="00B33B22">
        <w:trPr>
          <w:cantSplit/>
        </w:trPr>
        <w:tc>
          <w:tcPr>
            <w:tcW w:w="957" w:type="dxa"/>
            <w:tcBorders>
              <w:top w:val="single" w:sz="4" w:space="0" w:color="auto"/>
              <w:bottom w:val="single" w:sz="4" w:space="0" w:color="auto"/>
            </w:tcBorders>
            <w:vAlign w:val="center"/>
          </w:tcPr>
          <w:p w14:paraId="4B24B52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R3.2:174</w:t>
            </w:r>
          </w:p>
        </w:tc>
        <w:tc>
          <w:tcPr>
            <w:tcW w:w="850" w:type="dxa"/>
            <w:tcBorders>
              <w:top w:val="single" w:sz="4" w:space="0" w:color="auto"/>
              <w:bottom w:val="single" w:sz="4" w:space="0" w:color="auto"/>
            </w:tcBorders>
            <w:vAlign w:val="center"/>
          </w:tcPr>
          <w:p w14:paraId="5A47A39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174</w:t>
            </w:r>
          </w:p>
        </w:tc>
        <w:tc>
          <w:tcPr>
            <w:tcW w:w="4394" w:type="dxa"/>
            <w:tcBorders>
              <w:top w:val="single" w:sz="4" w:space="0" w:color="auto"/>
              <w:bottom w:val="single" w:sz="4" w:space="0" w:color="auto"/>
            </w:tcBorders>
            <w:vAlign w:val="center"/>
          </w:tcPr>
          <w:p w14:paraId="095BB7B1" w14:textId="77777777" w:rsidR="00552878" w:rsidRDefault="006057D7" w:rsidP="006337FD">
            <w:pPr>
              <w:ind w:firstLineChars="200" w:firstLine="440"/>
              <w:rPr>
                <w:rStyle w:val="Hyperlink"/>
                <w:rFonts w:ascii="Arial" w:eastAsia="Arial Unicode MS" w:hAnsi="Arial" w:cs="Arial"/>
                <w:color w:val="auto"/>
                <w:sz w:val="18"/>
                <w:szCs w:val="18"/>
                <w:u w:val="none"/>
              </w:rPr>
            </w:pPr>
            <w:hyperlink w:anchor="RANGE!_Toc382400832" w:history="1">
              <w:r w:rsidR="00552878" w:rsidRPr="004C138E">
                <w:rPr>
                  <w:rStyle w:val="Hyperlink"/>
                  <w:rFonts w:ascii="Arial" w:eastAsia="Arial Unicode MS" w:hAnsi="Arial" w:cs="Arial"/>
                  <w:color w:val="auto"/>
                  <w:sz w:val="18"/>
                  <w:szCs w:val="18"/>
                  <w:u w:val="none"/>
                </w:rPr>
                <w:t xml:space="preserve">The NPX1 IPMC shall provide a software controllable warm reset of the LMP retaining part of the LMP DRAM contents, at </w:t>
              </w:r>
              <w:proofErr w:type="spellStart"/>
              <w:r w:rsidR="00552878" w:rsidRPr="004C138E">
                <w:rPr>
                  <w:rStyle w:val="Hyperlink"/>
                  <w:rFonts w:ascii="Arial" w:eastAsia="Arial Unicode MS" w:hAnsi="Arial" w:cs="Arial"/>
                  <w:color w:val="auto"/>
                  <w:sz w:val="18"/>
                  <w:szCs w:val="18"/>
                  <w:u w:val="none"/>
                </w:rPr>
                <w:t>Radisys</w:t>
              </w:r>
              <w:proofErr w:type="spellEnd"/>
              <w:r w:rsidR="00552878" w:rsidRPr="004C138E">
                <w:rPr>
                  <w:rStyle w:val="Hyperlink"/>
                  <w:rFonts w:ascii="Arial" w:eastAsia="Arial Unicode MS" w:hAnsi="Arial" w:cs="Arial"/>
                  <w:color w:val="auto"/>
                  <w:sz w:val="18"/>
                  <w:szCs w:val="18"/>
                  <w:u w:val="none"/>
                </w:rPr>
                <w:t>’ customers’ discretion.</w:t>
              </w:r>
            </w:hyperlink>
          </w:p>
          <w:p w14:paraId="1EA2C0FE" w14:textId="77777777" w:rsidR="00552878" w:rsidRPr="002B7DAB" w:rsidRDefault="00552878" w:rsidP="00B33B22">
            <w:pPr>
              <w:rPr>
                <w:rFonts w:ascii="Arial" w:eastAsia="Arial Unicode MS" w:hAnsi="Arial" w:cs="Arial"/>
                <w:sz w:val="18"/>
                <w:szCs w:val="18"/>
              </w:rPr>
            </w:pPr>
            <w:r w:rsidRPr="002B7DAB">
              <w:rPr>
                <w:rStyle w:val="Hyperlink"/>
                <w:rFonts w:hint="eastAsia"/>
                <w:color w:val="FF0000"/>
                <w:u w:val="none"/>
              </w:rPr>
              <w:t>-----</w:t>
            </w:r>
            <w:r w:rsidRPr="002B7DAB">
              <w:rPr>
                <w:rStyle w:val="Hyperlink"/>
                <w:color w:val="FF0000"/>
                <w:u w:val="none"/>
              </w:rPr>
              <w:t>There are only HRESET* and PORESET*, no SRESET* for T4240, so warm reset can’t be implemented</w:t>
            </w:r>
          </w:p>
        </w:tc>
        <w:tc>
          <w:tcPr>
            <w:tcW w:w="851" w:type="dxa"/>
            <w:tcBorders>
              <w:top w:val="single" w:sz="4" w:space="0" w:color="auto"/>
              <w:bottom w:val="single" w:sz="4" w:space="0" w:color="auto"/>
            </w:tcBorders>
          </w:tcPr>
          <w:p w14:paraId="64D292E2"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N</w:t>
            </w:r>
          </w:p>
        </w:tc>
        <w:tc>
          <w:tcPr>
            <w:tcW w:w="850" w:type="dxa"/>
            <w:tcBorders>
              <w:top w:val="single" w:sz="4" w:space="0" w:color="auto"/>
              <w:bottom w:val="single" w:sz="4" w:space="0" w:color="auto"/>
            </w:tcBorders>
          </w:tcPr>
          <w:p w14:paraId="7D59D44B" w14:textId="77777777" w:rsidR="00552878" w:rsidRPr="004C138E" w:rsidRDefault="00552878" w:rsidP="00B33B22">
            <w:pPr>
              <w:rPr>
                <w:rFonts w:ascii="Arial" w:hAnsi="Arial" w:cs="Arial"/>
                <w:color w:val="000000"/>
                <w:sz w:val="18"/>
                <w:szCs w:val="18"/>
              </w:rPr>
            </w:pPr>
          </w:p>
        </w:tc>
      </w:tr>
      <w:tr w:rsidR="00552878" w:rsidRPr="00AC7FDD" w14:paraId="0EFA5DD1" w14:textId="77777777" w:rsidTr="00B33B22">
        <w:trPr>
          <w:cantSplit/>
        </w:trPr>
        <w:tc>
          <w:tcPr>
            <w:tcW w:w="957" w:type="dxa"/>
            <w:tcBorders>
              <w:top w:val="single" w:sz="4" w:space="0" w:color="auto"/>
              <w:bottom w:val="single" w:sz="4" w:space="0" w:color="auto"/>
            </w:tcBorders>
            <w:vAlign w:val="center"/>
          </w:tcPr>
          <w:p w14:paraId="76AF176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R3.2:175</w:t>
            </w:r>
          </w:p>
        </w:tc>
        <w:tc>
          <w:tcPr>
            <w:tcW w:w="850" w:type="dxa"/>
            <w:tcBorders>
              <w:top w:val="single" w:sz="4" w:space="0" w:color="auto"/>
              <w:bottom w:val="single" w:sz="4" w:space="0" w:color="auto"/>
            </w:tcBorders>
            <w:vAlign w:val="center"/>
          </w:tcPr>
          <w:p w14:paraId="3620EEE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175</w:t>
            </w:r>
          </w:p>
        </w:tc>
        <w:tc>
          <w:tcPr>
            <w:tcW w:w="4394" w:type="dxa"/>
            <w:tcBorders>
              <w:top w:val="single" w:sz="4" w:space="0" w:color="auto"/>
              <w:bottom w:val="single" w:sz="4" w:space="0" w:color="auto"/>
            </w:tcBorders>
            <w:vAlign w:val="center"/>
          </w:tcPr>
          <w:p w14:paraId="287B02B2" w14:textId="77777777" w:rsidR="00552878" w:rsidRPr="004C138E" w:rsidRDefault="006057D7" w:rsidP="006337FD">
            <w:pPr>
              <w:ind w:firstLineChars="200" w:firstLine="440"/>
              <w:rPr>
                <w:rFonts w:ascii="Arial" w:eastAsia="Arial Unicode MS" w:hAnsi="Arial" w:cs="Arial"/>
                <w:sz w:val="18"/>
                <w:szCs w:val="18"/>
              </w:rPr>
            </w:pPr>
            <w:hyperlink w:anchor="RANGE!_Toc382400833" w:history="1">
              <w:r w:rsidR="00552878" w:rsidRPr="004C138E">
                <w:rPr>
                  <w:rStyle w:val="Hyperlink"/>
                  <w:rFonts w:ascii="Arial" w:eastAsia="Arial Unicode MS" w:hAnsi="Arial" w:cs="Arial"/>
                  <w:color w:val="auto"/>
                  <w:sz w:val="18"/>
                  <w:szCs w:val="18"/>
                  <w:u w:val="none"/>
                </w:rPr>
                <w:t xml:space="preserve">When operating in logical slots 1 or 2, the NPX1 shall by default support up to 2 10/100BASE-T Ethernet interfaces to dual redundant dedicated off-board shelf managers, per PICMG 3.0 revision 3.0 [12], for dual usage of the </w:t>
              </w:r>
              <w:proofErr w:type="spellStart"/>
              <w:r w:rsidR="00552878" w:rsidRPr="004C138E">
                <w:rPr>
                  <w:rStyle w:val="Hyperlink"/>
                  <w:rFonts w:ascii="Arial" w:eastAsia="Arial Unicode MS" w:hAnsi="Arial" w:cs="Arial"/>
                  <w:color w:val="auto"/>
                  <w:sz w:val="18"/>
                  <w:szCs w:val="18"/>
                  <w:u w:val="none"/>
                </w:rPr>
                <w:t>ShMC</w:t>
              </w:r>
              <w:proofErr w:type="spellEnd"/>
              <w:r w:rsidR="00552878" w:rsidRPr="004C138E">
                <w:rPr>
                  <w:rStyle w:val="Hyperlink"/>
                  <w:rFonts w:ascii="Arial" w:eastAsia="Arial Unicode MS" w:hAnsi="Arial" w:cs="Arial"/>
                  <w:color w:val="auto"/>
                  <w:sz w:val="18"/>
                  <w:szCs w:val="18"/>
                  <w:u w:val="none"/>
                </w:rPr>
                <w:t xml:space="preserve"> Port on Base Channel 1.</w:t>
              </w:r>
            </w:hyperlink>
          </w:p>
        </w:tc>
        <w:tc>
          <w:tcPr>
            <w:tcW w:w="851" w:type="dxa"/>
            <w:tcBorders>
              <w:top w:val="single" w:sz="4" w:space="0" w:color="auto"/>
              <w:bottom w:val="single" w:sz="4" w:space="0" w:color="auto"/>
            </w:tcBorders>
          </w:tcPr>
          <w:p w14:paraId="12231F2A"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686F4015" w14:textId="77777777" w:rsidR="00552878" w:rsidRPr="004C138E" w:rsidRDefault="00552878" w:rsidP="00B33B22">
            <w:pPr>
              <w:rPr>
                <w:rFonts w:ascii="Arial" w:hAnsi="Arial" w:cs="Arial"/>
                <w:color w:val="000000"/>
                <w:sz w:val="18"/>
                <w:szCs w:val="18"/>
              </w:rPr>
            </w:pPr>
          </w:p>
        </w:tc>
      </w:tr>
      <w:tr w:rsidR="00552878" w:rsidRPr="00AC7FDD" w14:paraId="69EF4560" w14:textId="77777777" w:rsidTr="00B33B22">
        <w:trPr>
          <w:cantSplit/>
        </w:trPr>
        <w:tc>
          <w:tcPr>
            <w:tcW w:w="957" w:type="dxa"/>
            <w:tcBorders>
              <w:top w:val="single" w:sz="4" w:space="0" w:color="auto"/>
              <w:bottom w:val="single" w:sz="4" w:space="0" w:color="auto"/>
            </w:tcBorders>
            <w:vAlign w:val="center"/>
          </w:tcPr>
          <w:p w14:paraId="35EDDBE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R3.2:176</w:t>
            </w:r>
          </w:p>
        </w:tc>
        <w:tc>
          <w:tcPr>
            <w:tcW w:w="850" w:type="dxa"/>
            <w:tcBorders>
              <w:top w:val="single" w:sz="4" w:space="0" w:color="auto"/>
              <w:bottom w:val="single" w:sz="4" w:space="0" w:color="auto"/>
            </w:tcBorders>
            <w:vAlign w:val="center"/>
          </w:tcPr>
          <w:p w14:paraId="01197FD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176</w:t>
            </w:r>
          </w:p>
        </w:tc>
        <w:tc>
          <w:tcPr>
            <w:tcW w:w="4394" w:type="dxa"/>
            <w:tcBorders>
              <w:top w:val="single" w:sz="4" w:space="0" w:color="auto"/>
              <w:bottom w:val="single" w:sz="4" w:space="0" w:color="auto"/>
            </w:tcBorders>
            <w:vAlign w:val="center"/>
          </w:tcPr>
          <w:p w14:paraId="4A491B10" w14:textId="77777777" w:rsidR="00552878" w:rsidRPr="004C138E" w:rsidRDefault="006057D7" w:rsidP="00B33B22">
            <w:pPr>
              <w:pStyle w:val="CBCellBody"/>
              <w:rPr>
                <w:rFonts w:eastAsia="Arial Unicode MS" w:cs="Arial"/>
                <w:szCs w:val="18"/>
              </w:rPr>
            </w:pPr>
            <w:hyperlink w:anchor="RANGE!_Toc382400834" w:history="1">
              <w:r w:rsidR="00552878" w:rsidRPr="004C138E">
                <w:rPr>
                  <w:rFonts w:eastAsia="Arial Unicode MS" w:cs="Arial"/>
                  <w:szCs w:val="18"/>
                </w:rPr>
                <w:t>The NPX1 shall be able to disable either of the two dual redundant 10/100BASE-T Ethernet interfaces to dedicated off-board shelf managers and support the following shelf configurations:</w:t>
              </w:r>
            </w:hyperlink>
          </w:p>
          <w:p w14:paraId="71A0201C" w14:textId="77777777" w:rsidR="00552878" w:rsidRPr="004C138E" w:rsidRDefault="00552878" w:rsidP="00B33B22">
            <w:pPr>
              <w:pStyle w:val="CBCellBody"/>
              <w:rPr>
                <w:rFonts w:eastAsia="Arial Unicode MS" w:cs="Arial"/>
                <w:szCs w:val="18"/>
              </w:rPr>
            </w:pPr>
            <w:r w:rsidRPr="004C138E">
              <w:rPr>
                <w:rFonts w:eastAsia="Arial Unicode MS" w:cs="Arial"/>
                <w:szCs w:val="18"/>
              </w:rPr>
              <w:t>Both disabled: shelf management integrated on NPX1.</w:t>
            </w:r>
            <w:r w:rsidRPr="004C138E">
              <w:rPr>
                <w:rFonts w:eastAsia="Arial Unicode MS" w:cs="Arial"/>
                <w:szCs w:val="18"/>
              </w:rPr>
              <w:cr/>
              <w:t xml:space="preserve">One disabled (pins </w:t>
            </w:r>
            <w:proofErr w:type="spellStart"/>
            <w:r w:rsidRPr="004C138E">
              <w:rPr>
                <w:rFonts w:eastAsia="Arial Unicode MS" w:cs="Arial"/>
                <w:szCs w:val="18"/>
              </w:rPr>
              <w:t>efgh</w:t>
            </w:r>
            <w:proofErr w:type="spellEnd"/>
            <w:r w:rsidRPr="004C138E">
              <w:rPr>
                <w:rFonts w:eastAsia="Arial Unicode MS" w:cs="Arial"/>
                <w:szCs w:val="18"/>
              </w:rPr>
              <w:t>): single 10/100BASE-T interface associated shelf manager.  Shelf manager separately provides connection to redundant peer.</w:t>
            </w:r>
            <w:r w:rsidRPr="004C138E">
              <w:rPr>
                <w:rFonts w:eastAsia="Arial Unicode MS" w:cs="Arial"/>
                <w:szCs w:val="18"/>
              </w:rPr>
              <w:cr/>
              <w:t>Both enabled: dual 10/100BASE-T interfaces to separate dual redundant shelf managers.</w:t>
            </w:r>
          </w:p>
        </w:tc>
        <w:tc>
          <w:tcPr>
            <w:tcW w:w="851" w:type="dxa"/>
            <w:tcBorders>
              <w:top w:val="single" w:sz="4" w:space="0" w:color="auto"/>
              <w:bottom w:val="single" w:sz="4" w:space="0" w:color="auto"/>
            </w:tcBorders>
          </w:tcPr>
          <w:p w14:paraId="26FCBBAC" w14:textId="77777777" w:rsidR="00552878" w:rsidRPr="004C138E" w:rsidRDefault="00552878" w:rsidP="00B33B22">
            <w:pPr>
              <w:rPr>
                <w:rFonts w:ascii="Arial" w:hAnsi="Arial" w:cs="Arial"/>
                <w:color w:val="000000"/>
                <w:sz w:val="18"/>
                <w:szCs w:val="18"/>
              </w:rPr>
            </w:pPr>
            <w:r>
              <w:rPr>
                <w:rFonts w:ascii="Arial" w:hAnsi="Arial" w:cs="Arial" w:hint="eastAsia"/>
                <w:color w:val="000000"/>
                <w:sz w:val="18"/>
                <w:szCs w:val="18"/>
              </w:rPr>
              <w:t>Y</w:t>
            </w:r>
          </w:p>
        </w:tc>
        <w:tc>
          <w:tcPr>
            <w:tcW w:w="850" w:type="dxa"/>
            <w:tcBorders>
              <w:top w:val="single" w:sz="4" w:space="0" w:color="auto"/>
              <w:bottom w:val="single" w:sz="4" w:space="0" w:color="auto"/>
            </w:tcBorders>
          </w:tcPr>
          <w:p w14:paraId="48B885BB" w14:textId="77777777" w:rsidR="00552878" w:rsidRPr="004C138E" w:rsidRDefault="00552878" w:rsidP="00B33B22">
            <w:pPr>
              <w:rPr>
                <w:rFonts w:ascii="Arial" w:hAnsi="Arial" w:cs="Arial"/>
                <w:color w:val="000000"/>
                <w:sz w:val="18"/>
                <w:szCs w:val="18"/>
              </w:rPr>
            </w:pPr>
          </w:p>
        </w:tc>
      </w:tr>
      <w:tr w:rsidR="00552878" w:rsidRPr="00AC7FDD" w14:paraId="31F8160F" w14:textId="77777777" w:rsidTr="00B33B22">
        <w:trPr>
          <w:cantSplit/>
        </w:trPr>
        <w:tc>
          <w:tcPr>
            <w:tcW w:w="957" w:type="dxa"/>
            <w:tcBorders>
              <w:top w:val="single" w:sz="4" w:space="0" w:color="auto"/>
              <w:bottom w:val="single" w:sz="4" w:space="0" w:color="auto"/>
            </w:tcBorders>
            <w:vAlign w:val="center"/>
          </w:tcPr>
          <w:p w14:paraId="1B456A0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R3.3:177</w:t>
            </w:r>
          </w:p>
        </w:tc>
        <w:tc>
          <w:tcPr>
            <w:tcW w:w="850" w:type="dxa"/>
            <w:tcBorders>
              <w:top w:val="single" w:sz="4" w:space="0" w:color="auto"/>
              <w:bottom w:val="single" w:sz="4" w:space="0" w:color="auto"/>
            </w:tcBorders>
            <w:vAlign w:val="center"/>
          </w:tcPr>
          <w:p w14:paraId="5101C64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177</w:t>
            </w:r>
          </w:p>
        </w:tc>
        <w:tc>
          <w:tcPr>
            <w:tcW w:w="4394" w:type="dxa"/>
            <w:tcBorders>
              <w:top w:val="single" w:sz="4" w:space="0" w:color="auto"/>
              <w:bottom w:val="single" w:sz="4" w:space="0" w:color="auto"/>
            </w:tcBorders>
            <w:vAlign w:val="center"/>
          </w:tcPr>
          <w:p w14:paraId="4C20073A" w14:textId="77777777" w:rsidR="00552878" w:rsidRPr="004C138E" w:rsidRDefault="006057D7" w:rsidP="00B33B22">
            <w:pPr>
              <w:pStyle w:val="CBCellBody"/>
              <w:rPr>
                <w:rFonts w:eastAsia="Arial Unicode MS" w:cs="Arial"/>
                <w:szCs w:val="18"/>
              </w:rPr>
            </w:pPr>
            <w:hyperlink w:anchor="RANGE!_Toc382400838" w:history="1">
              <w:r w:rsidR="00552878" w:rsidRPr="004C138E">
                <w:rPr>
                  <w:rFonts w:eastAsia="Arial Unicode MS" w:cs="Arial"/>
                  <w:szCs w:val="18"/>
                </w:rPr>
                <w:t>NPX1 shall maintain two copies of the LMP boot image (“</w:t>
              </w:r>
              <w:proofErr w:type="spellStart"/>
              <w:r w:rsidR="00552878" w:rsidRPr="004C138E">
                <w:rPr>
                  <w:rFonts w:eastAsia="Arial Unicode MS" w:cs="Arial"/>
                  <w:szCs w:val="18"/>
                </w:rPr>
                <w:t>uboot</w:t>
              </w:r>
              <w:proofErr w:type="spellEnd"/>
              <w:r w:rsidR="00552878" w:rsidRPr="004C138E">
                <w:rPr>
                  <w:rFonts w:eastAsia="Arial Unicode MS" w:cs="Arial"/>
                  <w:szCs w:val="18"/>
                </w:rPr>
                <w:t>”), one in each of the redundant boot flash memory banks.</w:t>
              </w:r>
            </w:hyperlink>
          </w:p>
        </w:tc>
        <w:tc>
          <w:tcPr>
            <w:tcW w:w="851" w:type="dxa"/>
            <w:tcBorders>
              <w:top w:val="single" w:sz="4" w:space="0" w:color="auto"/>
              <w:bottom w:val="single" w:sz="4" w:space="0" w:color="auto"/>
            </w:tcBorders>
          </w:tcPr>
          <w:p w14:paraId="03C224D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A0B6395" w14:textId="77777777" w:rsidR="00552878" w:rsidRPr="004C138E" w:rsidRDefault="00552878" w:rsidP="00B33B22">
            <w:pPr>
              <w:rPr>
                <w:rFonts w:ascii="Arial" w:hAnsi="Arial" w:cs="Arial"/>
                <w:color w:val="000000"/>
                <w:sz w:val="18"/>
                <w:szCs w:val="18"/>
              </w:rPr>
            </w:pPr>
          </w:p>
        </w:tc>
      </w:tr>
      <w:tr w:rsidR="00552878" w:rsidRPr="00AC7FDD" w14:paraId="41152F9E" w14:textId="77777777" w:rsidTr="00B33B22">
        <w:trPr>
          <w:cantSplit/>
        </w:trPr>
        <w:tc>
          <w:tcPr>
            <w:tcW w:w="957" w:type="dxa"/>
            <w:tcBorders>
              <w:top w:val="single" w:sz="4" w:space="0" w:color="auto"/>
              <w:bottom w:val="single" w:sz="4" w:space="0" w:color="auto"/>
            </w:tcBorders>
            <w:vAlign w:val="center"/>
          </w:tcPr>
          <w:p w14:paraId="1573098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R3.3:178</w:t>
            </w:r>
          </w:p>
        </w:tc>
        <w:tc>
          <w:tcPr>
            <w:tcW w:w="850" w:type="dxa"/>
            <w:tcBorders>
              <w:top w:val="single" w:sz="4" w:space="0" w:color="auto"/>
              <w:bottom w:val="single" w:sz="4" w:space="0" w:color="auto"/>
            </w:tcBorders>
            <w:vAlign w:val="center"/>
          </w:tcPr>
          <w:p w14:paraId="79405B5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178</w:t>
            </w:r>
          </w:p>
        </w:tc>
        <w:tc>
          <w:tcPr>
            <w:tcW w:w="4394" w:type="dxa"/>
            <w:tcBorders>
              <w:top w:val="single" w:sz="4" w:space="0" w:color="auto"/>
              <w:bottom w:val="single" w:sz="4" w:space="0" w:color="auto"/>
            </w:tcBorders>
            <w:vAlign w:val="center"/>
          </w:tcPr>
          <w:p w14:paraId="34FD5C18" w14:textId="77777777" w:rsidR="00552878" w:rsidRPr="004C138E" w:rsidRDefault="006057D7" w:rsidP="00B33B22">
            <w:pPr>
              <w:pStyle w:val="CBCellBody"/>
              <w:rPr>
                <w:rFonts w:eastAsia="Arial Unicode MS" w:cs="Arial"/>
                <w:szCs w:val="18"/>
              </w:rPr>
            </w:pPr>
            <w:hyperlink w:anchor="RANGE!_Toc382400839" w:history="1">
              <w:r w:rsidR="00552878" w:rsidRPr="004C138E">
                <w:rPr>
                  <w:rFonts w:eastAsia="Arial Unicode MS" w:cs="Arial"/>
                  <w:szCs w:val="18"/>
                </w:rPr>
                <w:t>It shall be possible to update the LMP boot image while executing either the LMP boot image or the Linux kernel.</w:t>
              </w:r>
            </w:hyperlink>
          </w:p>
        </w:tc>
        <w:tc>
          <w:tcPr>
            <w:tcW w:w="851" w:type="dxa"/>
            <w:tcBorders>
              <w:top w:val="single" w:sz="4" w:space="0" w:color="auto"/>
              <w:bottom w:val="single" w:sz="4" w:space="0" w:color="auto"/>
            </w:tcBorders>
          </w:tcPr>
          <w:p w14:paraId="76C2DACF"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C512C17" w14:textId="77777777" w:rsidR="00552878" w:rsidRPr="004C138E" w:rsidRDefault="00552878" w:rsidP="00B33B22">
            <w:pPr>
              <w:rPr>
                <w:rFonts w:ascii="Arial" w:hAnsi="Arial" w:cs="Arial"/>
                <w:color w:val="000000"/>
                <w:sz w:val="18"/>
                <w:szCs w:val="18"/>
              </w:rPr>
            </w:pPr>
          </w:p>
        </w:tc>
      </w:tr>
      <w:tr w:rsidR="00552878" w:rsidRPr="00AC7FDD" w14:paraId="78F38277" w14:textId="77777777" w:rsidTr="00B33B22">
        <w:trPr>
          <w:cantSplit/>
        </w:trPr>
        <w:tc>
          <w:tcPr>
            <w:tcW w:w="957" w:type="dxa"/>
            <w:tcBorders>
              <w:top w:val="single" w:sz="4" w:space="0" w:color="auto"/>
              <w:bottom w:val="single" w:sz="4" w:space="0" w:color="auto"/>
            </w:tcBorders>
            <w:vAlign w:val="center"/>
          </w:tcPr>
          <w:p w14:paraId="64D0A24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R3.3:179</w:t>
            </w:r>
          </w:p>
        </w:tc>
        <w:tc>
          <w:tcPr>
            <w:tcW w:w="850" w:type="dxa"/>
            <w:tcBorders>
              <w:top w:val="single" w:sz="4" w:space="0" w:color="auto"/>
              <w:bottom w:val="single" w:sz="4" w:space="0" w:color="auto"/>
            </w:tcBorders>
            <w:vAlign w:val="center"/>
          </w:tcPr>
          <w:p w14:paraId="32ED79F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179</w:t>
            </w:r>
          </w:p>
        </w:tc>
        <w:tc>
          <w:tcPr>
            <w:tcW w:w="4394" w:type="dxa"/>
            <w:tcBorders>
              <w:top w:val="single" w:sz="4" w:space="0" w:color="auto"/>
              <w:bottom w:val="single" w:sz="4" w:space="0" w:color="auto"/>
            </w:tcBorders>
            <w:vAlign w:val="center"/>
          </w:tcPr>
          <w:p w14:paraId="5B6DF211" w14:textId="77777777" w:rsidR="00552878" w:rsidRPr="004C138E" w:rsidRDefault="006057D7" w:rsidP="00B33B22">
            <w:pPr>
              <w:pStyle w:val="CBCellBody"/>
              <w:rPr>
                <w:rFonts w:eastAsia="Arial Unicode MS" w:cs="Arial"/>
                <w:szCs w:val="18"/>
              </w:rPr>
            </w:pPr>
            <w:hyperlink w:anchor="RANGE!_Toc382400840" w:history="1">
              <w:r w:rsidR="00552878" w:rsidRPr="004C138E">
                <w:rPr>
                  <w:rFonts w:eastAsia="Arial Unicode MS" w:cs="Arial"/>
                  <w:szCs w:val="18"/>
                </w:rPr>
                <w:t xml:space="preserve">The NPX1 IPMC shall be able to cause the LMP to boot (i.e. start </w:t>
              </w:r>
              <w:proofErr w:type="spellStart"/>
              <w:r w:rsidR="00552878" w:rsidRPr="004C138E">
                <w:rPr>
                  <w:rFonts w:eastAsia="Arial Unicode MS" w:cs="Arial"/>
                  <w:szCs w:val="18"/>
                </w:rPr>
                <w:t>uboot</w:t>
              </w:r>
              <w:proofErr w:type="spellEnd"/>
              <w:r w:rsidR="00552878" w:rsidRPr="004C138E">
                <w:rPr>
                  <w:rFonts w:eastAsia="Arial Unicode MS" w:cs="Arial"/>
                  <w:szCs w:val="18"/>
                </w:rPr>
                <w:t>) from either of the redundant boot flash memory banks (manually forced to one or the other).</w:t>
              </w:r>
            </w:hyperlink>
          </w:p>
        </w:tc>
        <w:tc>
          <w:tcPr>
            <w:tcW w:w="851" w:type="dxa"/>
            <w:tcBorders>
              <w:top w:val="single" w:sz="4" w:space="0" w:color="auto"/>
              <w:bottom w:val="single" w:sz="4" w:space="0" w:color="auto"/>
            </w:tcBorders>
          </w:tcPr>
          <w:p w14:paraId="23EC6C7D"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00AC9FB" w14:textId="77777777" w:rsidR="00552878" w:rsidRPr="004C138E" w:rsidRDefault="00552878" w:rsidP="00B33B22">
            <w:pPr>
              <w:rPr>
                <w:rFonts w:ascii="Arial" w:hAnsi="Arial" w:cs="Arial"/>
                <w:color w:val="000000"/>
                <w:sz w:val="18"/>
                <w:szCs w:val="18"/>
              </w:rPr>
            </w:pPr>
          </w:p>
        </w:tc>
      </w:tr>
      <w:tr w:rsidR="00552878" w:rsidRPr="00AC7FDD" w14:paraId="6075921D" w14:textId="77777777" w:rsidTr="00B33B22">
        <w:trPr>
          <w:cantSplit/>
        </w:trPr>
        <w:tc>
          <w:tcPr>
            <w:tcW w:w="957" w:type="dxa"/>
            <w:tcBorders>
              <w:top w:val="single" w:sz="4" w:space="0" w:color="auto"/>
              <w:bottom w:val="single" w:sz="4" w:space="0" w:color="auto"/>
            </w:tcBorders>
            <w:vAlign w:val="center"/>
          </w:tcPr>
          <w:p w14:paraId="30E0F8B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R3.3:180</w:t>
            </w:r>
          </w:p>
        </w:tc>
        <w:tc>
          <w:tcPr>
            <w:tcW w:w="850" w:type="dxa"/>
            <w:tcBorders>
              <w:top w:val="single" w:sz="4" w:space="0" w:color="auto"/>
              <w:bottom w:val="single" w:sz="4" w:space="0" w:color="auto"/>
            </w:tcBorders>
            <w:vAlign w:val="center"/>
          </w:tcPr>
          <w:p w14:paraId="41B2EE2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180</w:t>
            </w:r>
          </w:p>
        </w:tc>
        <w:tc>
          <w:tcPr>
            <w:tcW w:w="4394" w:type="dxa"/>
            <w:tcBorders>
              <w:top w:val="single" w:sz="4" w:space="0" w:color="auto"/>
              <w:bottom w:val="single" w:sz="4" w:space="0" w:color="auto"/>
            </w:tcBorders>
            <w:vAlign w:val="center"/>
          </w:tcPr>
          <w:p w14:paraId="08684929" w14:textId="77777777" w:rsidR="00552878" w:rsidRPr="004C138E" w:rsidRDefault="006057D7" w:rsidP="00B33B22">
            <w:pPr>
              <w:pStyle w:val="CBCellBody"/>
              <w:rPr>
                <w:rFonts w:eastAsia="Arial Unicode MS" w:cs="Arial"/>
                <w:szCs w:val="18"/>
              </w:rPr>
            </w:pPr>
            <w:hyperlink w:anchor="RANGE!_Toc382400841" w:history="1">
              <w:r w:rsidR="00552878" w:rsidRPr="004C138E">
                <w:rPr>
                  <w:rFonts w:eastAsia="Arial Unicode MS" w:cs="Arial"/>
                  <w:szCs w:val="18"/>
                </w:rPr>
                <w:t>The NPX1 IPMC shall implement a Watchdog feature that will cause a redundant boot to be started if the primary boot fails to turn off the Watchdog before it times out.</w:t>
              </w:r>
            </w:hyperlink>
          </w:p>
        </w:tc>
        <w:tc>
          <w:tcPr>
            <w:tcW w:w="851" w:type="dxa"/>
            <w:tcBorders>
              <w:top w:val="single" w:sz="4" w:space="0" w:color="auto"/>
              <w:bottom w:val="single" w:sz="4" w:space="0" w:color="auto"/>
            </w:tcBorders>
          </w:tcPr>
          <w:p w14:paraId="23CB5355"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A48A883" w14:textId="77777777" w:rsidR="00552878" w:rsidRPr="004C138E" w:rsidRDefault="00552878" w:rsidP="00B33B22">
            <w:pPr>
              <w:rPr>
                <w:rFonts w:ascii="Arial" w:hAnsi="Arial" w:cs="Arial"/>
                <w:color w:val="000000"/>
                <w:sz w:val="18"/>
                <w:szCs w:val="18"/>
              </w:rPr>
            </w:pPr>
          </w:p>
        </w:tc>
      </w:tr>
      <w:tr w:rsidR="00552878" w:rsidRPr="00AC7FDD" w14:paraId="3E1F5C43" w14:textId="77777777" w:rsidTr="00B33B22">
        <w:trPr>
          <w:cantSplit/>
        </w:trPr>
        <w:tc>
          <w:tcPr>
            <w:tcW w:w="957" w:type="dxa"/>
            <w:tcBorders>
              <w:top w:val="single" w:sz="4" w:space="0" w:color="auto"/>
              <w:bottom w:val="single" w:sz="4" w:space="0" w:color="auto"/>
            </w:tcBorders>
            <w:vAlign w:val="center"/>
          </w:tcPr>
          <w:p w14:paraId="19734B4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R3.3:181</w:t>
            </w:r>
          </w:p>
        </w:tc>
        <w:tc>
          <w:tcPr>
            <w:tcW w:w="850" w:type="dxa"/>
            <w:tcBorders>
              <w:top w:val="single" w:sz="4" w:space="0" w:color="auto"/>
              <w:bottom w:val="single" w:sz="4" w:space="0" w:color="auto"/>
            </w:tcBorders>
            <w:vAlign w:val="center"/>
          </w:tcPr>
          <w:p w14:paraId="771C06C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181</w:t>
            </w:r>
          </w:p>
        </w:tc>
        <w:tc>
          <w:tcPr>
            <w:tcW w:w="4394" w:type="dxa"/>
            <w:tcBorders>
              <w:top w:val="single" w:sz="4" w:space="0" w:color="auto"/>
              <w:bottom w:val="single" w:sz="4" w:space="0" w:color="auto"/>
            </w:tcBorders>
            <w:vAlign w:val="center"/>
          </w:tcPr>
          <w:p w14:paraId="093E247F" w14:textId="77777777" w:rsidR="00552878" w:rsidRPr="004C138E" w:rsidRDefault="006057D7" w:rsidP="006337FD">
            <w:pPr>
              <w:ind w:firstLineChars="200" w:firstLine="440"/>
              <w:rPr>
                <w:rFonts w:ascii="Arial" w:eastAsia="Arial Unicode MS" w:hAnsi="Arial" w:cs="Arial"/>
                <w:sz w:val="18"/>
                <w:szCs w:val="18"/>
              </w:rPr>
            </w:pPr>
            <w:hyperlink w:anchor="RANGE!_Toc382400842" w:history="1">
              <w:r w:rsidR="00552878" w:rsidRPr="004C138E">
                <w:rPr>
                  <w:rStyle w:val="Hyperlink"/>
                  <w:rFonts w:ascii="Arial" w:eastAsia="Arial Unicode MS" w:hAnsi="Arial" w:cs="Arial"/>
                  <w:color w:val="auto"/>
                  <w:sz w:val="18"/>
                  <w:szCs w:val="18"/>
                  <w:u w:val="none"/>
                </w:rPr>
                <w:t>If one boot flash memory is corrupted, the NPX1 LMP shall boot from the other flash.</w:t>
              </w:r>
            </w:hyperlink>
          </w:p>
        </w:tc>
        <w:tc>
          <w:tcPr>
            <w:tcW w:w="851" w:type="dxa"/>
            <w:tcBorders>
              <w:top w:val="single" w:sz="4" w:space="0" w:color="auto"/>
              <w:bottom w:val="single" w:sz="4" w:space="0" w:color="auto"/>
            </w:tcBorders>
          </w:tcPr>
          <w:p w14:paraId="300AC1D4"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7BAA381" w14:textId="77777777" w:rsidR="00552878" w:rsidRPr="004C138E" w:rsidRDefault="00552878" w:rsidP="00B33B22">
            <w:pPr>
              <w:rPr>
                <w:rFonts w:ascii="Arial" w:hAnsi="Arial" w:cs="Arial"/>
                <w:color w:val="000000"/>
                <w:sz w:val="18"/>
                <w:szCs w:val="18"/>
              </w:rPr>
            </w:pPr>
          </w:p>
        </w:tc>
      </w:tr>
      <w:tr w:rsidR="00552878" w:rsidRPr="00AC7FDD" w14:paraId="71D3A35C" w14:textId="77777777" w:rsidTr="00B33B22">
        <w:trPr>
          <w:cantSplit/>
        </w:trPr>
        <w:tc>
          <w:tcPr>
            <w:tcW w:w="957" w:type="dxa"/>
            <w:tcBorders>
              <w:top w:val="single" w:sz="4" w:space="0" w:color="auto"/>
              <w:bottom w:val="single" w:sz="4" w:space="0" w:color="auto"/>
            </w:tcBorders>
            <w:vAlign w:val="center"/>
          </w:tcPr>
          <w:p w14:paraId="54234C5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R3.3:182</w:t>
            </w:r>
          </w:p>
        </w:tc>
        <w:tc>
          <w:tcPr>
            <w:tcW w:w="850" w:type="dxa"/>
            <w:tcBorders>
              <w:top w:val="single" w:sz="4" w:space="0" w:color="auto"/>
              <w:bottom w:val="single" w:sz="4" w:space="0" w:color="auto"/>
            </w:tcBorders>
            <w:vAlign w:val="center"/>
          </w:tcPr>
          <w:p w14:paraId="69352CF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182</w:t>
            </w:r>
          </w:p>
        </w:tc>
        <w:tc>
          <w:tcPr>
            <w:tcW w:w="4394" w:type="dxa"/>
            <w:tcBorders>
              <w:top w:val="single" w:sz="4" w:space="0" w:color="auto"/>
              <w:bottom w:val="single" w:sz="4" w:space="0" w:color="auto"/>
            </w:tcBorders>
            <w:vAlign w:val="center"/>
          </w:tcPr>
          <w:p w14:paraId="380B5E91" w14:textId="77777777" w:rsidR="00552878" w:rsidRPr="004C138E" w:rsidRDefault="006057D7" w:rsidP="006337FD">
            <w:pPr>
              <w:ind w:firstLineChars="200" w:firstLine="440"/>
              <w:rPr>
                <w:rFonts w:ascii="Arial" w:eastAsia="Arial Unicode MS" w:hAnsi="Arial" w:cs="Arial"/>
                <w:sz w:val="18"/>
                <w:szCs w:val="18"/>
              </w:rPr>
            </w:pPr>
            <w:hyperlink w:anchor="RANGE!_Toc382400843" w:history="1">
              <w:r w:rsidR="00552878" w:rsidRPr="004C138E">
                <w:rPr>
                  <w:rStyle w:val="Hyperlink"/>
                  <w:rFonts w:ascii="Arial" w:eastAsia="Arial Unicode MS" w:hAnsi="Arial" w:cs="Arial"/>
                  <w:color w:val="auto"/>
                  <w:sz w:val="18"/>
                  <w:szCs w:val="18"/>
                  <w:u w:val="none"/>
                </w:rPr>
                <w:t>After the initial LMP boot, the LMP shall attempt to load Primary Linux kernel and associated file system image.</w:t>
              </w:r>
            </w:hyperlink>
          </w:p>
        </w:tc>
        <w:tc>
          <w:tcPr>
            <w:tcW w:w="851" w:type="dxa"/>
            <w:tcBorders>
              <w:top w:val="single" w:sz="4" w:space="0" w:color="auto"/>
              <w:bottom w:val="single" w:sz="4" w:space="0" w:color="auto"/>
            </w:tcBorders>
          </w:tcPr>
          <w:p w14:paraId="2737C229"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1205E70" w14:textId="77777777" w:rsidR="00552878" w:rsidRPr="004C138E" w:rsidRDefault="00552878" w:rsidP="00B33B22">
            <w:pPr>
              <w:rPr>
                <w:rFonts w:ascii="Arial" w:hAnsi="Arial" w:cs="Arial"/>
                <w:color w:val="000000"/>
                <w:sz w:val="18"/>
                <w:szCs w:val="18"/>
              </w:rPr>
            </w:pPr>
          </w:p>
        </w:tc>
      </w:tr>
      <w:tr w:rsidR="00552878" w:rsidRPr="00AC7FDD" w14:paraId="339FAF8F" w14:textId="77777777" w:rsidTr="00B33B22">
        <w:trPr>
          <w:cantSplit/>
        </w:trPr>
        <w:tc>
          <w:tcPr>
            <w:tcW w:w="957" w:type="dxa"/>
            <w:tcBorders>
              <w:top w:val="single" w:sz="4" w:space="0" w:color="auto"/>
              <w:bottom w:val="single" w:sz="4" w:space="0" w:color="auto"/>
            </w:tcBorders>
            <w:vAlign w:val="center"/>
          </w:tcPr>
          <w:p w14:paraId="5F2EF4D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R3.3:183</w:t>
            </w:r>
          </w:p>
        </w:tc>
        <w:tc>
          <w:tcPr>
            <w:tcW w:w="850" w:type="dxa"/>
            <w:tcBorders>
              <w:top w:val="single" w:sz="4" w:space="0" w:color="auto"/>
              <w:bottom w:val="single" w:sz="4" w:space="0" w:color="auto"/>
            </w:tcBorders>
            <w:vAlign w:val="center"/>
          </w:tcPr>
          <w:p w14:paraId="2774804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183</w:t>
            </w:r>
          </w:p>
        </w:tc>
        <w:tc>
          <w:tcPr>
            <w:tcW w:w="4394" w:type="dxa"/>
            <w:tcBorders>
              <w:top w:val="single" w:sz="4" w:space="0" w:color="auto"/>
              <w:bottom w:val="single" w:sz="4" w:space="0" w:color="auto"/>
            </w:tcBorders>
            <w:vAlign w:val="center"/>
          </w:tcPr>
          <w:p w14:paraId="3B68F968" w14:textId="77777777" w:rsidR="00552878" w:rsidRPr="004C138E" w:rsidRDefault="006057D7" w:rsidP="006337FD">
            <w:pPr>
              <w:ind w:firstLineChars="200" w:firstLine="440"/>
              <w:rPr>
                <w:rFonts w:ascii="Arial" w:eastAsia="Arial Unicode MS" w:hAnsi="Arial" w:cs="Arial"/>
                <w:sz w:val="18"/>
                <w:szCs w:val="18"/>
              </w:rPr>
            </w:pPr>
            <w:hyperlink w:anchor="RANGE!_Toc382400844" w:history="1">
              <w:r w:rsidR="00552878" w:rsidRPr="004C138E">
                <w:rPr>
                  <w:rStyle w:val="Hyperlink"/>
                  <w:rFonts w:ascii="Arial" w:eastAsia="Arial Unicode MS" w:hAnsi="Arial" w:cs="Arial"/>
                  <w:color w:val="auto"/>
                  <w:sz w:val="18"/>
                  <w:szCs w:val="18"/>
                  <w:u w:val="none"/>
                </w:rPr>
                <w:t>The physical location of the Primary and secondary images shall be software configurable.</w:t>
              </w:r>
            </w:hyperlink>
          </w:p>
        </w:tc>
        <w:tc>
          <w:tcPr>
            <w:tcW w:w="851" w:type="dxa"/>
            <w:tcBorders>
              <w:top w:val="single" w:sz="4" w:space="0" w:color="auto"/>
              <w:bottom w:val="single" w:sz="4" w:space="0" w:color="auto"/>
            </w:tcBorders>
          </w:tcPr>
          <w:p w14:paraId="4534E2AC"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18E8BCCC" w14:textId="77777777" w:rsidR="00552878" w:rsidRPr="004C138E" w:rsidRDefault="00552878" w:rsidP="00B33B22">
            <w:pPr>
              <w:rPr>
                <w:rFonts w:ascii="Arial" w:hAnsi="Arial" w:cs="Arial"/>
                <w:color w:val="000000"/>
                <w:sz w:val="18"/>
                <w:szCs w:val="18"/>
              </w:rPr>
            </w:pPr>
          </w:p>
        </w:tc>
      </w:tr>
      <w:tr w:rsidR="00552878" w:rsidRPr="00AC7FDD" w14:paraId="580C5DAD" w14:textId="77777777" w:rsidTr="00B33B22">
        <w:trPr>
          <w:cantSplit/>
        </w:trPr>
        <w:tc>
          <w:tcPr>
            <w:tcW w:w="957" w:type="dxa"/>
            <w:tcBorders>
              <w:top w:val="single" w:sz="4" w:space="0" w:color="auto"/>
              <w:bottom w:val="single" w:sz="4" w:space="0" w:color="auto"/>
            </w:tcBorders>
            <w:vAlign w:val="center"/>
          </w:tcPr>
          <w:p w14:paraId="101EC57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R3.3:184</w:t>
            </w:r>
          </w:p>
        </w:tc>
        <w:tc>
          <w:tcPr>
            <w:tcW w:w="850" w:type="dxa"/>
            <w:tcBorders>
              <w:top w:val="single" w:sz="4" w:space="0" w:color="auto"/>
              <w:bottom w:val="single" w:sz="4" w:space="0" w:color="auto"/>
            </w:tcBorders>
            <w:vAlign w:val="center"/>
          </w:tcPr>
          <w:p w14:paraId="07890DE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184</w:t>
            </w:r>
          </w:p>
        </w:tc>
        <w:tc>
          <w:tcPr>
            <w:tcW w:w="4394" w:type="dxa"/>
            <w:tcBorders>
              <w:top w:val="single" w:sz="4" w:space="0" w:color="auto"/>
              <w:bottom w:val="single" w:sz="4" w:space="0" w:color="auto"/>
            </w:tcBorders>
            <w:vAlign w:val="center"/>
          </w:tcPr>
          <w:p w14:paraId="2FE794A3" w14:textId="77777777" w:rsidR="00552878" w:rsidRPr="004C138E" w:rsidRDefault="006057D7" w:rsidP="006337FD">
            <w:pPr>
              <w:ind w:firstLineChars="200" w:firstLine="440"/>
              <w:rPr>
                <w:rFonts w:ascii="Arial" w:eastAsia="Arial Unicode MS" w:hAnsi="Arial" w:cs="Arial"/>
                <w:sz w:val="18"/>
                <w:szCs w:val="18"/>
              </w:rPr>
            </w:pPr>
            <w:hyperlink w:anchor="RANGE!_Toc382400845" w:history="1">
              <w:r w:rsidR="00552878" w:rsidRPr="004C138E">
                <w:rPr>
                  <w:rStyle w:val="Hyperlink"/>
                  <w:rFonts w:ascii="Arial" w:eastAsia="Arial Unicode MS" w:hAnsi="Arial" w:cs="Arial"/>
                  <w:color w:val="auto"/>
                  <w:sz w:val="18"/>
                  <w:szCs w:val="18"/>
                  <w:u w:val="none"/>
                </w:rPr>
                <w:t>If the Primary Linux kernel and associated file system image cannot successfully startup (image missing or corrupted), then a physically redundant Secondary Linux kernel and its associated file system image shall be loaded instead.</w:t>
              </w:r>
            </w:hyperlink>
          </w:p>
        </w:tc>
        <w:tc>
          <w:tcPr>
            <w:tcW w:w="851" w:type="dxa"/>
            <w:tcBorders>
              <w:top w:val="single" w:sz="4" w:space="0" w:color="auto"/>
              <w:bottom w:val="single" w:sz="4" w:space="0" w:color="auto"/>
            </w:tcBorders>
          </w:tcPr>
          <w:p w14:paraId="623E07C1"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0BC6F74" w14:textId="77777777" w:rsidR="00552878" w:rsidRPr="004C138E" w:rsidRDefault="00552878" w:rsidP="00B33B22">
            <w:pPr>
              <w:rPr>
                <w:rFonts w:ascii="Arial" w:hAnsi="Arial" w:cs="Arial"/>
                <w:color w:val="000000"/>
                <w:sz w:val="18"/>
                <w:szCs w:val="18"/>
              </w:rPr>
            </w:pPr>
          </w:p>
        </w:tc>
      </w:tr>
      <w:tr w:rsidR="00552878" w:rsidRPr="00AC7FDD" w14:paraId="606AD795" w14:textId="77777777" w:rsidTr="00B33B22">
        <w:trPr>
          <w:cantSplit/>
        </w:trPr>
        <w:tc>
          <w:tcPr>
            <w:tcW w:w="957" w:type="dxa"/>
            <w:tcBorders>
              <w:top w:val="single" w:sz="4" w:space="0" w:color="auto"/>
              <w:bottom w:val="single" w:sz="4" w:space="0" w:color="auto"/>
            </w:tcBorders>
            <w:vAlign w:val="center"/>
          </w:tcPr>
          <w:p w14:paraId="6D7299F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R3.3:185</w:t>
            </w:r>
          </w:p>
        </w:tc>
        <w:tc>
          <w:tcPr>
            <w:tcW w:w="850" w:type="dxa"/>
            <w:tcBorders>
              <w:top w:val="single" w:sz="4" w:space="0" w:color="auto"/>
              <w:bottom w:val="single" w:sz="4" w:space="0" w:color="auto"/>
            </w:tcBorders>
            <w:vAlign w:val="center"/>
          </w:tcPr>
          <w:p w14:paraId="6088FE5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185</w:t>
            </w:r>
          </w:p>
        </w:tc>
        <w:tc>
          <w:tcPr>
            <w:tcW w:w="4394" w:type="dxa"/>
            <w:tcBorders>
              <w:top w:val="single" w:sz="4" w:space="0" w:color="auto"/>
              <w:bottom w:val="single" w:sz="4" w:space="0" w:color="auto"/>
            </w:tcBorders>
            <w:vAlign w:val="center"/>
          </w:tcPr>
          <w:p w14:paraId="0292C54D" w14:textId="77777777" w:rsidR="00552878" w:rsidRPr="004C138E" w:rsidRDefault="006057D7" w:rsidP="006337FD">
            <w:pPr>
              <w:ind w:firstLineChars="200" w:firstLine="440"/>
              <w:rPr>
                <w:rFonts w:ascii="Arial" w:eastAsia="Arial Unicode MS" w:hAnsi="Arial" w:cs="Arial"/>
                <w:sz w:val="18"/>
                <w:szCs w:val="18"/>
              </w:rPr>
            </w:pPr>
            <w:hyperlink w:anchor="RANGE!_Toc382400846" w:history="1">
              <w:r w:rsidR="00552878" w:rsidRPr="004C138E">
                <w:rPr>
                  <w:rStyle w:val="Hyperlink"/>
                  <w:rFonts w:ascii="Arial" w:eastAsia="Arial Unicode MS" w:hAnsi="Arial" w:cs="Arial"/>
                  <w:color w:val="auto"/>
                  <w:sz w:val="18"/>
                  <w:szCs w:val="18"/>
                  <w:u w:val="none"/>
                </w:rPr>
                <w:t>The NPX1 is not required to support LMP boot image compatibility between SCM5 and NPX1.</w:t>
              </w:r>
            </w:hyperlink>
          </w:p>
        </w:tc>
        <w:tc>
          <w:tcPr>
            <w:tcW w:w="851" w:type="dxa"/>
            <w:tcBorders>
              <w:top w:val="single" w:sz="4" w:space="0" w:color="auto"/>
              <w:bottom w:val="single" w:sz="4" w:space="0" w:color="auto"/>
            </w:tcBorders>
          </w:tcPr>
          <w:p w14:paraId="53A7BF1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55A9DF6" w14:textId="77777777" w:rsidR="00552878" w:rsidRPr="004C138E" w:rsidRDefault="00552878" w:rsidP="00B33B22">
            <w:pPr>
              <w:rPr>
                <w:rFonts w:ascii="Arial" w:hAnsi="Arial" w:cs="Arial"/>
                <w:color w:val="000000"/>
                <w:sz w:val="18"/>
                <w:szCs w:val="18"/>
              </w:rPr>
            </w:pPr>
          </w:p>
        </w:tc>
      </w:tr>
      <w:tr w:rsidR="00552878" w:rsidRPr="00AC7FDD" w14:paraId="6E8A5DE3" w14:textId="77777777" w:rsidTr="00B33B22">
        <w:trPr>
          <w:cantSplit/>
        </w:trPr>
        <w:tc>
          <w:tcPr>
            <w:tcW w:w="957" w:type="dxa"/>
            <w:tcBorders>
              <w:top w:val="single" w:sz="4" w:space="0" w:color="auto"/>
              <w:bottom w:val="single" w:sz="4" w:space="0" w:color="auto"/>
            </w:tcBorders>
            <w:vAlign w:val="center"/>
          </w:tcPr>
          <w:p w14:paraId="7DDD5A9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R3.3:186</w:t>
            </w:r>
          </w:p>
        </w:tc>
        <w:tc>
          <w:tcPr>
            <w:tcW w:w="850" w:type="dxa"/>
            <w:tcBorders>
              <w:top w:val="single" w:sz="4" w:space="0" w:color="auto"/>
              <w:bottom w:val="single" w:sz="4" w:space="0" w:color="auto"/>
            </w:tcBorders>
            <w:vAlign w:val="center"/>
          </w:tcPr>
          <w:p w14:paraId="2FE8A56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186</w:t>
            </w:r>
          </w:p>
        </w:tc>
        <w:tc>
          <w:tcPr>
            <w:tcW w:w="4394" w:type="dxa"/>
            <w:tcBorders>
              <w:top w:val="single" w:sz="4" w:space="0" w:color="auto"/>
              <w:bottom w:val="single" w:sz="4" w:space="0" w:color="auto"/>
            </w:tcBorders>
            <w:vAlign w:val="center"/>
          </w:tcPr>
          <w:p w14:paraId="0B1D23FA" w14:textId="77777777" w:rsidR="00552878" w:rsidRPr="004C138E" w:rsidRDefault="006057D7" w:rsidP="006337FD">
            <w:pPr>
              <w:ind w:firstLineChars="200" w:firstLine="440"/>
              <w:rPr>
                <w:rFonts w:ascii="Arial" w:eastAsia="Arial Unicode MS" w:hAnsi="Arial" w:cs="Arial"/>
                <w:sz w:val="18"/>
                <w:szCs w:val="18"/>
              </w:rPr>
            </w:pPr>
            <w:hyperlink w:anchor="RANGE!_Toc382400847" w:history="1">
              <w:r w:rsidR="00552878" w:rsidRPr="004C138E">
                <w:rPr>
                  <w:rStyle w:val="Hyperlink"/>
                  <w:rFonts w:ascii="Arial" w:eastAsia="Arial Unicode MS" w:hAnsi="Arial" w:cs="Arial"/>
                  <w:color w:val="auto"/>
                  <w:sz w:val="18"/>
                  <w:szCs w:val="18"/>
                  <w:u w:val="none"/>
                </w:rPr>
                <w:t xml:space="preserve">NPX1 shall support a ”Linux OS Package” based on Linux Kernel version 3.8 on the LMP as defined in the Common Linux OS FRS [5].  The Linux OS Package shall be based on the </w:t>
              </w:r>
              <w:proofErr w:type="spellStart"/>
              <w:r w:rsidR="00552878" w:rsidRPr="004C138E">
                <w:rPr>
                  <w:rStyle w:val="Hyperlink"/>
                  <w:rFonts w:ascii="Arial" w:eastAsia="Arial Unicode MS" w:hAnsi="Arial" w:cs="Arial"/>
                  <w:color w:val="auto"/>
                  <w:sz w:val="18"/>
                  <w:szCs w:val="18"/>
                  <w:u w:val="none"/>
                </w:rPr>
                <w:t>WindRiver</w:t>
              </w:r>
              <w:proofErr w:type="spellEnd"/>
              <w:r w:rsidR="00552878" w:rsidRPr="004C138E">
                <w:rPr>
                  <w:rStyle w:val="Hyperlink"/>
                  <w:rFonts w:ascii="Arial" w:eastAsia="Arial Unicode MS" w:hAnsi="Arial" w:cs="Arial"/>
                  <w:color w:val="auto"/>
                  <w:sz w:val="18"/>
                  <w:szCs w:val="18"/>
                  <w:u w:val="none"/>
                </w:rPr>
                <w:t xml:space="preserve"> Intelligent Network Platform 6.0 or later.</w:t>
              </w:r>
            </w:hyperlink>
          </w:p>
        </w:tc>
        <w:tc>
          <w:tcPr>
            <w:tcW w:w="851" w:type="dxa"/>
            <w:tcBorders>
              <w:top w:val="single" w:sz="4" w:space="0" w:color="auto"/>
              <w:bottom w:val="single" w:sz="4" w:space="0" w:color="auto"/>
            </w:tcBorders>
          </w:tcPr>
          <w:p w14:paraId="77F9E7F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944C6C5" w14:textId="77777777" w:rsidR="00552878" w:rsidRPr="004C138E" w:rsidRDefault="00552878" w:rsidP="00B33B22">
            <w:pPr>
              <w:rPr>
                <w:rFonts w:ascii="Arial" w:hAnsi="Arial" w:cs="Arial"/>
                <w:color w:val="000000"/>
                <w:sz w:val="18"/>
                <w:szCs w:val="18"/>
              </w:rPr>
            </w:pPr>
          </w:p>
        </w:tc>
      </w:tr>
      <w:tr w:rsidR="00552878" w:rsidRPr="00AC7FDD" w14:paraId="4057E81F" w14:textId="77777777" w:rsidTr="00B33B22">
        <w:trPr>
          <w:cantSplit/>
        </w:trPr>
        <w:tc>
          <w:tcPr>
            <w:tcW w:w="957" w:type="dxa"/>
            <w:tcBorders>
              <w:top w:val="single" w:sz="4" w:space="0" w:color="auto"/>
              <w:bottom w:val="single" w:sz="4" w:space="0" w:color="auto"/>
            </w:tcBorders>
            <w:vAlign w:val="center"/>
          </w:tcPr>
          <w:p w14:paraId="4D40C40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R3.3:187</w:t>
            </w:r>
          </w:p>
        </w:tc>
        <w:tc>
          <w:tcPr>
            <w:tcW w:w="850" w:type="dxa"/>
            <w:tcBorders>
              <w:top w:val="single" w:sz="4" w:space="0" w:color="auto"/>
              <w:bottom w:val="single" w:sz="4" w:space="0" w:color="auto"/>
            </w:tcBorders>
            <w:vAlign w:val="center"/>
          </w:tcPr>
          <w:p w14:paraId="48AC1BA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187</w:t>
            </w:r>
          </w:p>
        </w:tc>
        <w:tc>
          <w:tcPr>
            <w:tcW w:w="4394" w:type="dxa"/>
            <w:tcBorders>
              <w:top w:val="single" w:sz="4" w:space="0" w:color="auto"/>
              <w:bottom w:val="single" w:sz="4" w:space="0" w:color="auto"/>
            </w:tcBorders>
            <w:vAlign w:val="center"/>
          </w:tcPr>
          <w:p w14:paraId="0DACAAFC" w14:textId="77777777" w:rsidR="00552878" w:rsidRPr="004C138E" w:rsidRDefault="006057D7" w:rsidP="006337FD">
            <w:pPr>
              <w:ind w:firstLineChars="200" w:firstLine="440"/>
              <w:rPr>
                <w:rFonts w:ascii="Arial" w:eastAsia="Arial Unicode MS" w:hAnsi="Arial" w:cs="Arial"/>
                <w:sz w:val="18"/>
                <w:szCs w:val="18"/>
              </w:rPr>
            </w:pPr>
            <w:hyperlink w:anchor="RANGE!_Toc382400848" w:history="1">
              <w:r w:rsidR="00552878" w:rsidRPr="004C138E">
                <w:rPr>
                  <w:rStyle w:val="Hyperlink"/>
                  <w:rFonts w:ascii="Arial" w:eastAsia="Arial Unicode MS" w:hAnsi="Arial" w:cs="Arial"/>
                  <w:color w:val="auto"/>
                  <w:sz w:val="18"/>
                  <w:szCs w:val="18"/>
                  <w:u w:val="none"/>
                </w:rPr>
                <w:t>NPX1 LMP shall support the Linux OS Package executing one instance on both cores in SMP mode.</w:t>
              </w:r>
            </w:hyperlink>
          </w:p>
        </w:tc>
        <w:tc>
          <w:tcPr>
            <w:tcW w:w="851" w:type="dxa"/>
            <w:tcBorders>
              <w:top w:val="single" w:sz="4" w:space="0" w:color="auto"/>
              <w:bottom w:val="single" w:sz="4" w:space="0" w:color="auto"/>
            </w:tcBorders>
          </w:tcPr>
          <w:p w14:paraId="34284191"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7681E1D" w14:textId="77777777" w:rsidR="00552878" w:rsidRPr="004C138E" w:rsidRDefault="00552878" w:rsidP="00B33B22">
            <w:pPr>
              <w:rPr>
                <w:rFonts w:ascii="Arial" w:hAnsi="Arial" w:cs="Arial"/>
                <w:color w:val="000000"/>
                <w:sz w:val="18"/>
                <w:szCs w:val="18"/>
              </w:rPr>
            </w:pPr>
          </w:p>
        </w:tc>
      </w:tr>
      <w:tr w:rsidR="00552878" w:rsidRPr="00AC7FDD" w14:paraId="11E80627" w14:textId="77777777" w:rsidTr="00B33B22">
        <w:trPr>
          <w:cantSplit/>
        </w:trPr>
        <w:tc>
          <w:tcPr>
            <w:tcW w:w="957" w:type="dxa"/>
            <w:tcBorders>
              <w:top w:val="single" w:sz="4" w:space="0" w:color="auto"/>
              <w:bottom w:val="single" w:sz="4" w:space="0" w:color="auto"/>
            </w:tcBorders>
            <w:vAlign w:val="center"/>
          </w:tcPr>
          <w:p w14:paraId="0770BFD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R3.3:188</w:t>
            </w:r>
          </w:p>
        </w:tc>
        <w:tc>
          <w:tcPr>
            <w:tcW w:w="850" w:type="dxa"/>
            <w:tcBorders>
              <w:top w:val="single" w:sz="4" w:space="0" w:color="auto"/>
              <w:bottom w:val="single" w:sz="4" w:space="0" w:color="auto"/>
            </w:tcBorders>
            <w:vAlign w:val="center"/>
          </w:tcPr>
          <w:p w14:paraId="0B7C2EA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188</w:t>
            </w:r>
          </w:p>
        </w:tc>
        <w:tc>
          <w:tcPr>
            <w:tcW w:w="4394" w:type="dxa"/>
            <w:tcBorders>
              <w:top w:val="single" w:sz="4" w:space="0" w:color="auto"/>
              <w:bottom w:val="single" w:sz="4" w:space="0" w:color="auto"/>
            </w:tcBorders>
            <w:vAlign w:val="center"/>
          </w:tcPr>
          <w:p w14:paraId="3616F2E5" w14:textId="77777777" w:rsidR="00552878" w:rsidRPr="004C138E" w:rsidRDefault="006057D7" w:rsidP="006337FD">
            <w:pPr>
              <w:ind w:firstLineChars="200" w:firstLine="440"/>
              <w:rPr>
                <w:rFonts w:ascii="Arial" w:eastAsia="Arial Unicode MS" w:hAnsi="Arial" w:cs="Arial"/>
                <w:sz w:val="18"/>
                <w:szCs w:val="18"/>
              </w:rPr>
            </w:pPr>
            <w:hyperlink w:anchor="RANGE!_Toc382400849" w:history="1">
              <w:r w:rsidR="00552878" w:rsidRPr="004C138E">
                <w:rPr>
                  <w:rStyle w:val="Hyperlink"/>
                  <w:rFonts w:ascii="Arial" w:eastAsia="Arial Unicode MS" w:hAnsi="Arial" w:cs="Arial"/>
                  <w:color w:val="auto"/>
                  <w:sz w:val="18"/>
                  <w:szCs w:val="18"/>
                  <w:u w:val="none"/>
                </w:rPr>
                <w:t>NPX1 LMP shall support the Linux OS Package executing two instances, one on each core in AMP mode.</w:t>
              </w:r>
            </w:hyperlink>
          </w:p>
        </w:tc>
        <w:tc>
          <w:tcPr>
            <w:tcW w:w="851" w:type="dxa"/>
            <w:tcBorders>
              <w:top w:val="single" w:sz="4" w:space="0" w:color="auto"/>
              <w:bottom w:val="single" w:sz="4" w:space="0" w:color="auto"/>
            </w:tcBorders>
          </w:tcPr>
          <w:p w14:paraId="29710B71"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0D0B621" w14:textId="77777777" w:rsidR="00552878" w:rsidRPr="004C138E" w:rsidRDefault="00552878" w:rsidP="00B33B22">
            <w:pPr>
              <w:rPr>
                <w:rFonts w:ascii="Arial" w:hAnsi="Arial" w:cs="Arial"/>
                <w:color w:val="000000"/>
                <w:sz w:val="18"/>
                <w:szCs w:val="18"/>
              </w:rPr>
            </w:pPr>
          </w:p>
        </w:tc>
      </w:tr>
      <w:tr w:rsidR="00552878" w:rsidRPr="00AC7FDD" w14:paraId="49A31B3D" w14:textId="77777777" w:rsidTr="00B33B22">
        <w:trPr>
          <w:cantSplit/>
        </w:trPr>
        <w:tc>
          <w:tcPr>
            <w:tcW w:w="957" w:type="dxa"/>
            <w:tcBorders>
              <w:top w:val="single" w:sz="4" w:space="0" w:color="auto"/>
              <w:bottom w:val="single" w:sz="4" w:space="0" w:color="auto"/>
            </w:tcBorders>
            <w:vAlign w:val="center"/>
          </w:tcPr>
          <w:p w14:paraId="0D40CAE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R3.3:189</w:t>
            </w:r>
          </w:p>
        </w:tc>
        <w:tc>
          <w:tcPr>
            <w:tcW w:w="850" w:type="dxa"/>
            <w:tcBorders>
              <w:top w:val="single" w:sz="4" w:space="0" w:color="auto"/>
              <w:bottom w:val="single" w:sz="4" w:space="0" w:color="auto"/>
            </w:tcBorders>
            <w:vAlign w:val="center"/>
          </w:tcPr>
          <w:p w14:paraId="09B3E2D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189</w:t>
            </w:r>
          </w:p>
        </w:tc>
        <w:tc>
          <w:tcPr>
            <w:tcW w:w="4394" w:type="dxa"/>
            <w:tcBorders>
              <w:top w:val="single" w:sz="4" w:space="0" w:color="auto"/>
              <w:bottom w:val="single" w:sz="4" w:space="0" w:color="auto"/>
            </w:tcBorders>
            <w:vAlign w:val="center"/>
          </w:tcPr>
          <w:p w14:paraId="55134347" w14:textId="77777777" w:rsidR="00552878" w:rsidRPr="004C138E" w:rsidRDefault="006057D7" w:rsidP="006337FD">
            <w:pPr>
              <w:ind w:firstLineChars="200" w:firstLine="440"/>
              <w:rPr>
                <w:rFonts w:ascii="Arial" w:eastAsia="Arial Unicode MS" w:hAnsi="Arial" w:cs="Arial"/>
                <w:sz w:val="18"/>
                <w:szCs w:val="18"/>
              </w:rPr>
            </w:pPr>
            <w:hyperlink w:anchor="RANGE!_Toc382400850" w:history="1">
              <w:r w:rsidR="00552878" w:rsidRPr="004C138E">
                <w:rPr>
                  <w:rStyle w:val="Hyperlink"/>
                  <w:rFonts w:ascii="Arial" w:eastAsia="Arial Unicode MS" w:hAnsi="Arial" w:cs="Arial"/>
                  <w:color w:val="auto"/>
                  <w:sz w:val="18"/>
                  <w:szCs w:val="18"/>
                  <w:u w:val="none"/>
                </w:rPr>
                <w:t>NPX1 LMP shall support the Linux OS Package executing two instances, one on each core via a hypervisor.</w:t>
              </w:r>
            </w:hyperlink>
          </w:p>
        </w:tc>
        <w:tc>
          <w:tcPr>
            <w:tcW w:w="851" w:type="dxa"/>
            <w:tcBorders>
              <w:top w:val="single" w:sz="4" w:space="0" w:color="auto"/>
              <w:bottom w:val="single" w:sz="4" w:space="0" w:color="auto"/>
            </w:tcBorders>
          </w:tcPr>
          <w:p w14:paraId="5F08D275"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07EC045" w14:textId="77777777" w:rsidR="00552878" w:rsidRPr="004C138E" w:rsidRDefault="00552878" w:rsidP="00B33B22">
            <w:pPr>
              <w:rPr>
                <w:rFonts w:ascii="Arial" w:hAnsi="Arial" w:cs="Arial"/>
                <w:color w:val="000000"/>
                <w:sz w:val="18"/>
                <w:szCs w:val="18"/>
              </w:rPr>
            </w:pPr>
          </w:p>
        </w:tc>
      </w:tr>
      <w:tr w:rsidR="00552878" w:rsidRPr="00AC7FDD" w14:paraId="6DCD262B" w14:textId="77777777" w:rsidTr="00B33B22">
        <w:trPr>
          <w:cantSplit/>
        </w:trPr>
        <w:tc>
          <w:tcPr>
            <w:tcW w:w="957" w:type="dxa"/>
            <w:tcBorders>
              <w:top w:val="single" w:sz="4" w:space="0" w:color="auto"/>
              <w:bottom w:val="single" w:sz="4" w:space="0" w:color="auto"/>
            </w:tcBorders>
            <w:vAlign w:val="center"/>
          </w:tcPr>
          <w:p w14:paraId="1158DCE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R3.3:190</w:t>
            </w:r>
          </w:p>
        </w:tc>
        <w:tc>
          <w:tcPr>
            <w:tcW w:w="850" w:type="dxa"/>
            <w:tcBorders>
              <w:top w:val="single" w:sz="4" w:space="0" w:color="auto"/>
              <w:bottom w:val="single" w:sz="4" w:space="0" w:color="auto"/>
            </w:tcBorders>
            <w:vAlign w:val="center"/>
          </w:tcPr>
          <w:p w14:paraId="191EAF4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190</w:t>
            </w:r>
          </w:p>
        </w:tc>
        <w:tc>
          <w:tcPr>
            <w:tcW w:w="4394" w:type="dxa"/>
            <w:tcBorders>
              <w:top w:val="single" w:sz="4" w:space="0" w:color="auto"/>
              <w:bottom w:val="single" w:sz="4" w:space="0" w:color="auto"/>
            </w:tcBorders>
            <w:vAlign w:val="center"/>
          </w:tcPr>
          <w:p w14:paraId="493632B2" w14:textId="77777777" w:rsidR="00552878" w:rsidRPr="004C138E" w:rsidRDefault="006057D7" w:rsidP="006337FD">
            <w:pPr>
              <w:ind w:firstLineChars="200" w:firstLine="440"/>
              <w:rPr>
                <w:rFonts w:ascii="Arial" w:eastAsia="Arial Unicode MS" w:hAnsi="Arial" w:cs="Arial"/>
                <w:sz w:val="18"/>
                <w:szCs w:val="18"/>
              </w:rPr>
            </w:pPr>
            <w:hyperlink w:anchor="RANGE!_Toc382400851" w:history="1">
              <w:r w:rsidR="00552878" w:rsidRPr="004C138E">
                <w:rPr>
                  <w:rStyle w:val="Hyperlink"/>
                  <w:rFonts w:ascii="Arial" w:eastAsia="Arial Unicode MS" w:hAnsi="Arial" w:cs="Arial"/>
                  <w:color w:val="auto"/>
                  <w:sz w:val="18"/>
                  <w:szCs w:val="18"/>
                  <w:u w:val="none"/>
                </w:rPr>
                <w:t>The hypervisor shall be capable of fully partitioning all LMP shared  resources between the OS instances including memory, cache, Ethernet ports, and PCI Express interfaces.</w:t>
              </w:r>
            </w:hyperlink>
          </w:p>
        </w:tc>
        <w:tc>
          <w:tcPr>
            <w:tcW w:w="851" w:type="dxa"/>
            <w:tcBorders>
              <w:top w:val="single" w:sz="4" w:space="0" w:color="auto"/>
              <w:bottom w:val="single" w:sz="4" w:space="0" w:color="auto"/>
            </w:tcBorders>
          </w:tcPr>
          <w:p w14:paraId="3F43A79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18105ED" w14:textId="77777777" w:rsidR="00552878" w:rsidRPr="004C138E" w:rsidRDefault="00552878" w:rsidP="00B33B22">
            <w:pPr>
              <w:rPr>
                <w:rFonts w:ascii="Arial" w:hAnsi="Arial" w:cs="Arial"/>
                <w:color w:val="000000"/>
                <w:sz w:val="18"/>
                <w:szCs w:val="18"/>
              </w:rPr>
            </w:pPr>
          </w:p>
        </w:tc>
      </w:tr>
      <w:tr w:rsidR="00552878" w:rsidRPr="00AC7FDD" w14:paraId="0720F330" w14:textId="77777777" w:rsidTr="00B33B22">
        <w:trPr>
          <w:cantSplit/>
        </w:trPr>
        <w:tc>
          <w:tcPr>
            <w:tcW w:w="957" w:type="dxa"/>
            <w:tcBorders>
              <w:top w:val="single" w:sz="4" w:space="0" w:color="auto"/>
              <w:bottom w:val="single" w:sz="4" w:space="0" w:color="auto"/>
            </w:tcBorders>
            <w:vAlign w:val="center"/>
          </w:tcPr>
          <w:p w14:paraId="723E2DF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R3.3:191</w:t>
            </w:r>
          </w:p>
        </w:tc>
        <w:tc>
          <w:tcPr>
            <w:tcW w:w="850" w:type="dxa"/>
            <w:tcBorders>
              <w:top w:val="single" w:sz="4" w:space="0" w:color="auto"/>
              <w:bottom w:val="single" w:sz="4" w:space="0" w:color="auto"/>
            </w:tcBorders>
            <w:vAlign w:val="center"/>
          </w:tcPr>
          <w:p w14:paraId="5677322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191</w:t>
            </w:r>
          </w:p>
        </w:tc>
        <w:tc>
          <w:tcPr>
            <w:tcW w:w="4394" w:type="dxa"/>
            <w:tcBorders>
              <w:top w:val="single" w:sz="4" w:space="0" w:color="auto"/>
              <w:bottom w:val="single" w:sz="4" w:space="0" w:color="auto"/>
            </w:tcBorders>
            <w:vAlign w:val="center"/>
          </w:tcPr>
          <w:p w14:paraId="35CCDE83" w14:textId="77777777" w:rsidR="00552878" w:rsidRPr="004C138E" w:rsidRDefault="006057D7" w:rsidP="00B33B22">
            <w:pPr>
              <w:pStyle w:val="CBCellBody"/>
              <w:rPr>
                <w:rFonts w:cs="Arial"/>
                <w:szCs w:val="18"/>
              </w:rPr>
            </w:pPr>
            <w:hyperlink w:anchor="RANGE!_Toc382400852" w:history="1">
              <w:r w:rsidR="00552878" w:rsidRPr="004C138E">
                <w:rPr>
                  <w:rFonts w:cs="Arial"/>
                  <w:szCs w:val="18"/>
                </w:rPr>
                <w:t>In the case where multiple instances of the OS execute on the LMP, the NPX1 is not required to use different variants or versions of Linux OS Packages for the instances except where different initialization scripts and configuration files are needed.</w:t>
              </w:r>
            </w:hyperlink>
          </w:p>
        </w:tc>
        <w:tc>
          <w:tcPr>
            <w:tcW w:w="851" w:type="dxa"/>
            <w:tcBorders>
              <w:top w:val="single" w:sz="4" w:space="0" w:color="auto"/>
              <w:bottom w:val="single" w:sz="4" w:space="0" w:color="auto"/>
            </w:tcBorders>
          </w:tcPr>
          <w:p w14:paraId="0F810C3A"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4BECF3B" w14:textId="77777777" w:rsidR="00552878" w:rsidRPr="004C138E" w:rsidRDefault="00552878" w:rsidP="00B33B22">
            <w:pPr>
              <w:rPr>
                <w:rFonts w:ascii="Arial" w:hAnsi="Arial" w:cs="Arial"/>
                <w:color w:val="000000"/>
                <w:sz w:val="18"/>
                <w:szCs w:val="18"/>
              </w:rPr>
            </w:pPr>
          </w:p>
        </w:tc>
      </w:tr>
      <w:tr w:rsidR="00552878" w:rsidRPr="00AC7FDD" w14:paraId="250191D2" w14:textId="77777777" w:rsidTr="00B33B22">
        <w:trPr>
          <w:cantSplit/>
        </w:trPr>
        <w:tc>
          <w:tcPr>
            <w:tcW w:w="957" w:type="dxa"/>
            <w:tcBorders>
              <w:top w:val="single" w:sz="4" w:space="0" w:color="auto"/>
              <w:bottom w:val="single" w:sz="4" w:space="0" w:color="auto"/>
            </w:tcBorders>
            <w:vAlign w:val="center"/>
          </w:tcPr>
          <w:p w14:paraId="161E295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R3.3:192</w:t>
            </w:r>
          </w:p>
        </w:tc>
        <w:tc>
          <w:tcPr>
            <w:tcW w:w="850" w:type="dxa"/>
            <w:tcBorders>
              <w:top w:val="single" w:sz="4" w:space="0" w:color="auto"/>
              <w:bottom w:val="single" w:sz="4" w:space="0" w:color="auto"/>
            </w:tcBorders>
            <w:vAlign w:val="center"/>
          </w:tcPr>
          <w:p w14:paraId="1E25C61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192</w:t>
            </w:r>
          </w:p>
        </w:tc>
        <w:tc>
          <w:tcPr>
            <w:tcW w:w="4394" w:type="dxa"/>
            <w:tcBorders>
              <w:top w:val="single" w:sz="4" w:space="0" w:color="auto"/>
              <w:bottom w:val="single" w:sz="4" w:space="0" w:color="auto"/>
            </w:tcBorders>
            <w:vAlign w:val="center"/>
          </w:tcPr>
          <w:p w14:paraId="2A2CB952" w14:textId="77777777" w:rsidR="00552878" w:rsidRPr="004C138E" w:rsidRDefault="006057D7" w:rsidP="006337FD">
            <w:pPr>
              <w:ind w:firstLineChars="200" w:firstLine="440"/>
              <w:rPr>
                <w:rFonts w:ascii="Arial" w:eastAsia="Arial Unicode MS" w:hAnsi="Arial" w:cs="Arial"/>
                <w:sz w:val="18"/>
                <w:szCs w:val="18"/>
              </w:rPr>
            </w:pPr>
            <w:hyperlink w:anchor="RANGE!_Toc382400853" w:history="1">
              <w:r w:rsidR="00552878" w:rsidRPr="004C138E">
                <w:rPr>
                  <w:rStyle w:val="Hyperlink"/>
                  <w:rFonts w:ascii="Arial" w:eastAsia="Arial Unicode MS" w:hAnsi="Arial" w:cs="Arial"/>
                  <w:color w:val="auto"/>
                  <w:sz w:val="18"/>
                  <w:szCs w:val="18"/>
                  <w:u w:val="none"/>
                </w:rPr>
                <w:t>It shall be possible to update the redundant Linux kernels and file system images while running Linux.</w:t>
              </w:r>
            </w:hyperlink>
          </w:p>
        </w:tc>
        <w:tc>
          <w:tcPr>
            <w:tcW w:w="851" w:type="dxa"/>
            <w:tcBorders>
              <w:top w:val="single" w:sz="4" w:space="0" w:color="auto"/>
              <w:bottom w:val="single" w:sz="4" w:space="0" w:color="auto"/>
            </w:tcBorders>
          </w:tcPr>
          <w:p w14:paraId="10CE404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384B431" w14:textId="77777777" w:rsidR="00552878" w:rsidRPr="004C138E" w:rsidRDefault="00552878" w:rsidP="00B33B22">
            <w:pPr>
              <w:rPr>
                <w:rFonts w:ascii="Arial" w:hAnsi="Arial" w:cs="Arial"/>
                <w:color w:val="000000"/>
                <w:sz w:val="18"/>
                <w:szCs w:val="18"/>
              </w:rPr>
            </w:pPr>
          </w:p>
        </w:tc>
      </w:tr>
      <w:tr w:rsidR="00552878" w:rsidRPr="00AC7FDD" w14:paraId="69E80746" w14:textId="77777777" w:rsidTr="00B33B22">
        <w:trPr>
          <w:cantSplit/>
        </w:trPr>
        <w:tc>
          <w:tcPr>
            <w:tcW w:w="957" w:type="dxa"/>
            <w:tcBorders>
              <w:top w:val="single" w:sz="4" w:space="0" w:color="auto"/>
              <w:bottom w:val="single" w:sz="4" w:space="0" w:color="auto"/>
            </w:tcBorders>
            <w:vAlign w:val="center"/>
          </w:tcPr>
          <w:p w14:paraId="4843ECD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R3.3:193</w:t>
            </w:r>
          </w:p>
        </w:tc>
        <w:tc>
          <w:tcPr>
            <w:tcW w:w="850" w:type="dxa"/>
            <w:tcBorders>
              <w:top w:val="single" w:sz="4" w:space="0" w:color="auto"/>
              <w:bottom w:val="single" w:sz="4" w:space="0" w:color="auto"/>
            </w:tcBorders>
            <w:vAlign w:val="center"/>
          </w:tcPr>
          <w:p w14:paraId="70E2063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193</w:t>
            </w:r>
          </w:p>
        </w:tc>
        <w:tc>
          <w:tcPr>
            <w:tcW w:w="4394" w:type="dxa"/>
            <w:tcBorders>
              <w:top w:val="single" w:sz="4" w:space="0" w:color="auto"/>
              <w:bottom w:val="single" w:sz="4" w:space="0" w:color="auto"/>
            </w:tcBorders>
            <w:vAlign w:val="center"/>
          </w:tcPr>
          <w:p w14:paraId="2A154D77" w14:textId="77777777" w:rsidR="00552878" w:rsidRPr="004C138E" w:rsidRDefault="006057D7" w:rsidP="006337FD">
            <w:pPr>
              <w:ind w:firstLineChars="200" w:firstLine="440"/>
              <w:rPr>
                <w:rFonts w:ascii="Arial" w:eastAsia="Arial Unicode MS" w:hAnsi="Arial" w:cs="Arial"/>
                <w:sz w:val="18"/>
                <w:szCs w:val="18"/>
              </w:rPr>
            </w:pPr>
            <w:hyperlink w:anchor="RANGE!_Toc382400854" w:history="1">
              <w:r w:rsidR="00552878" w:rsidRPr="004C138E">
                <w:rPr>
                  <w:rStyle w:val="Hyperlink"/>
                  <w:rFonts w:ascii="Arial" w:eastAsia="Arial Unicode MS" w:hAnsi="Arial" w:cs="Arial"/>
                  <w:color w:val="auto"/>
                  <w:sz w:val="18"/>
                  <w:szCs w:val="18"/>
                  <w:u w:val="none"/>
                </w:rPr>
                <w:t>The NPX1 is not required to provide LMP Linux OS Package compatibility between SCM5 and NPX1.</w:t>
              </w:r>
            </w:hyperlink>
          </w:p>
        </w:tc>
        <w:tc>
          <w:tcPr>
            <w:tcW w:w="851" w:type="dxa"/>
            <w:tcBorders>
              <w:top w:val="single" w:sz="4" w:space="0" w:color="auto"/>
              <w:bottom w:val="single" w:sz="4" w:space="0" w:color="auto"/>
            </w:tcBorders>
          </w:tcPr>
          <w:p w14:paraId="0E498DD9"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6D3797A" w14:textId="77777777" w:rsidR="00552878" w:rsidRPr="004C138E" w:rsidRDefault="00552878" w:rsidP="00B33B22">
            <w:pPr>
              <w:rPr>
                <w:rFonts w:ascii="Arial" w:hAnsi="Arial" w:cs="Arial"/>
                <w:color w:val="000000"/>
                <w:sz w:val="18"/>
                <w:szCs w:val="18"/>
              </w:rPr>
            </w:pPr>
          </w:p>
        </w:tc>
      </w:tr>
      <w:tr w:rsidR="00552878" w:rsidRPr="00AC7FDD" w14:paraId="5D6C85F8" w14:textId="77777777" w:rsidTr="00B33B22">
        <w:trPr>
          <w:cantSplit/>
        </w:trPr>
        <w:tc>
          <w:tcPr>
            <w:tcW w:w="957" w:type="dxa"/>
            <w:tcBorders>
              <w:top w:val="single" w:sz="4" w:space="0" w:color="auto"/>
              <w:bottom w:val="single" w:sz="4" w:space="0" w:color="auto"/>
            </w:tcBorders>
            <w:vAlign w:val="center"/>
          </w:tcPr>
          <w:p w14:paraId="056BECF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R3.3:194</w:t>
            </w:r>
          </w:p>
        </w:tc>
        <w:tc>
          <w:tcPr>
            <w:tcW w:w="850" w:type="dxa"/>
            <w:tcBorders>
              <w:top w:val="single" w:sz="4" w:space="0" w:color="auto"/>
              <w:bottom w:val="single" w:sz="4" w:space="0" w:color="auto"/>
            </w:tcBorders>
            <w:vAlign w:val="center"/>
          </w:tcPr>
          <w:p w14:paraId="186F503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194</w:t>
            </w:r>
          </w:p>
        </w:tc>
        <w:tc>
          <w:tcPr>
            <w:tcW w:w="4394" w:type="dxa"/>
            <w:tcBorders>
              <w:top w:val="single" w:sz="4" w:space="0" w:color="auto"/>
              <w:bottom w:val="single" w:sz="4" w:space="0" w:color="auto"/>
            </w:tcBorders>
            <w:vAlign w:val="center"/>
          </w:tcPr>
          <w:p w14:paraId="01664C6B" w14:textId="77777777" w:rsidR="00552878" w:rsidRPr="004C138E" w:rsidRDefault="00552878" w:rsidP="00B33B22">
            <w:pPr>
              <w:ind w:firstLineChars="200" w:firstLine="360"/>
              <w:rPr>
                <w:rFonts w:ascii="Arial" w:eastAsia="Arial Unicode MS" w:hAnsi="Arial" w:cs="Arial"/>
                <w:sz w:val="18"/>
                <w:szCs w:val="18"/>
              </w:rPr>
            </w:pPr>
            <w:r w:rsidRPr="004C138E">
              <w:rPr>
                <w:rFonts w:ascii="Arial" w:eastAsia="Arial Unicode MS" w:hAnsi="Arial" w:cs="Arial"/>
                <w:sz w:val="18"/>
                <w:szCs w:val="18"/>
              </w:rPr>
              <w:t>The NPX1 shall provide blade management access to the LMP Real Time Clock (RTC).</w:t>
            </w:r>
          </w:p>
        </w:tc>
        <w:tc>
          <w:tcPr>
            <w:tcW w:w="851" w:type="dxa"/>
            <w:tcBorders>
              <w:top w:val="single" w:sz="4" w:space="0" w:color="auto"/>
              <w:bottom w:val="single" w:sz="4" w:space="0" w:color="auto"/>
            </w:tcBorders>
          </w:tcPr>
          <w:p w14:paraId="4C8E5BF1"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C6A19CD" w14:textId="77777777" w:rsidR="00552878" w:rsidRPr="004C138E" w:rsidRDefault="00552878" w:rsidP="00B33B22">
            <w:pPr>
              <w:rPr>
                <w:rFonts w:ascii="Arial" w:hAnsi="Arial" w:cs="Arial"/>
                <w:color w:val="000000"/>
                <w:sz w:val="18"/>
                <w:szCs w:val="18"/>
              </w:rPr>
            </w:pPr>
          </w:p>
        </w:tc>
      </w:tr>
      <w:tr w:rsidR="00552878" w:rsidRPr="00AC7FDD" w14:paraId="4CE41A11" w14:textId="77777777" w:rsidTr="00B33B22">
        <w:trPr>
          <w:cantSplit/>
        </w:trPr>
        <w:tc>
          <w:tcPr>
            <w:tcW w:w="957" w:type="dxa"/>
            <w:tcBorders>
              <w:top w:val="single" w:sz="4" w:space="0" w:color="auto"/>
              <w:bottom w:val="single" w:sz="4" w:space="0" w:color="auto"/>
            </w:tcBorders>
            <w:vAlign w:val="center"/>
          </w:tcPr>
          <w:p w14:paraId="275C534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R3.3:195</w:t>
            </w:r>
          </w:p>
        </w:tc>
        <w:tc>
          <w:tcPr>
            <w:tcW w:w="850" w:type="dxa"/>
            <w:tcBorders>
              <w:top w:val="single" w:sz="4" w:space="0" w:color="auto"/>
              <w:bottom w:val="single" w:sz="4" w:space="0" w:color="auto"/>
            </w:tcBorders>
            <w:vAlign w:val="center"/>
          </w:tcPr>
          <w:p w14:paraId="1BF3E95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195</w:t>
            </w:r>
          </w:p>
        </w:tc>
        <w:tc>
          <w:tcPr>
            <w:tcW w:w="4394" w:type="dxa"/>
            <w:tcBorders>
              <w:top w:val="single" w:sz="4" w:space="0" w:color="auto"/>
              <w:bottom w:val="single" w:sz="4" w:space="0" w:color="auto"/>
            </w:tcBorders>
            <w:vAlign w:val="center"/>
          </w:tcPr>
          <w:p w14:paraId="774B95EE" w14:textId="77777777" w:rsidR="00552878" w:rsidRPr="004C138E" w:rsidRDefault="00552878" w:rsidP="00B33B22">
            <w:pPr>
              <w:ind w:firstLineChars="200" w:firstLine="360"/>
              <w:rPr>
                <w:rFonts w:ascii="Arial" w:eastAsia="Arial Unicode MS" w:hAnsi="Arial" w:cs="Arial"/>
                <w:sz w:val="18"/>
                <w:szCs w:val="18"/>
              </w:rPr>
            </w:pPr>
            <w:r w:rsidRPr="004C138E">
              <w:rPr>
                <w:rFonts w:ascii="Arial" w:eastAsia="Arial Unicode MS" w:hAnsi="Arial" w:cs="Arial"/>
                <w:sz w:val="18"/>
                <w:szCs w:val="18"/>
              </w:rPr>
              <w:t>The NPX1 shall poll the LMP Real Time Clock (RTC) and provide an alarm or event whenever a low battery or clock stop condition is detected</w:t>
            </w:r>
          </w:p>
        </w:tc>
        <w:tc>
          <w:tcPr>
            <w:tcW w:w="851" w:type="dxa"/>
            <w:tcBorders>
              <w:top w:val="single" w:sz="4" w:space="0" w:color="auto"/>
              <w:bottom w:val="single" w:sz="4" w:space="0" w:color="auto"/>
            </w:tcBorders>
          </w:tcPr>
          <w:p w14:paraId="29C3B7CF"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46F4CDA" w14:textId="77777777" w:rsidR="00552878" w:rsidRPr="004C138E" w:rsidRDefault="00552878" w:rsidP="00B33B22">
            <w:pPr>
              <w:rPr>
                <w:rFonts w:ascii="Arial" w:hAnsi="Arial" w:cs="Arial"/>
                <w:color w:val="000000"/>
                <w:sz w:val="18"/>
                <w:szCs w:val="18"/>
              </w:rPr>
            </w:pPr>
          </w:p>
        </w:tc>
      </w:tr>
      <w:tr w:rsidR="00552878" w:rsidRPr="00AC7FDD" w14:paraId="2814C3C3" w14:textId="77777777" w:rsidTr="00B33B22">
        <w:trPr>
          <w:cantSplit/>
        </w:trPr>
        <w:tc>
          <w:tcPr>
            <w:tcW w:w="957" w:type="dxa"/>
            <w:tcBorders>
              <w:top w:val="single" w:sz="4" w:space="0" w:color="auto"/>
              <w:bottom w:val="single" w:sz="4" w:space="0" w:color="auto"/>
            </w:tcBorders>
            <w:vAlign w:val="center"/>
          </w:tcPr>
          <w:p w14:paraId="65C8D3F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R3.3:196</w:t>
            </w:r>
          </w:p>
        </w:tc>
        <w:tc>
          <w:tcPr>
            <w:tcW w:w="850" w:type="dxa"/>
            <w:tcBorders>
              <w:top w:val="single" w:sz="4" w:space="0" w:color="auto"/>
              <w:bottom w:val="single" w:sz="4" w:space="0" w:color="auto"/>
            </w:tcBorders>
            <w:vAlign w:val="center"/>
          </w:tcPr>
          <w:p w14:paraId="6478AA1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196</w:t>
            </w:r>
          </w:p>
        </w:tc>
        <w:tc>
          <w:tcPr>
            <w:tcW w:w="4394" w:type="dxa"/>
            <w:tcBorders>
              <w:top w:val="single" w:sz="4" w:space="0" w:color="auto"/>
              <w:bottom w:val="single" w:sz="4" w:space="0" w:color="auto"/>
            </w:tcBorders>
            <w:vAlign w:val="center"/>
          </w:tcPr>
          <w:p w14:paraId="0422C5EC" w14:textId="77777777" w:rsidR="00552878" w:rsidRPr="004C138E" w:rsidRDefault="006057D7" w:rsidP="006337FD">
            <w:pPr>
              <w:ind w:firstLineChars="200" w:firstLine="440"/>
              <w:rPr>
                <w:rFonts w:ascii="Arial" w:eastAsia="Arial Unicode MS" w:hAnsi="Arial" w:cs="Arial"/>
                <w:sz w:val="18"/>
                <w:szCs w:val="18"/>
              </w:rPr>
            </w:pPr>
            <w:hyperlink w:anchor="RANGE!_Toc382400857" w:history="1">
              <w:r w:rsidR="00552878" w:rsidRPr="004C138E">
                <w:rPr>
                  <w:rStyle w:val="Hyperlink"/>
                  <w:rFonts w:ascii="Arial" w:eastAsia="Arial Unicode MS" w:hAnsi="Arial" w:cs="Arial"/>
                  <w:color w:val="auto"/>
                  <w:sz w:val="18"/>
                  <w:szCs w:val="18"/>
                  <w:u w:val="none"/>
                </w:rPr>
                <w:t>NPX1 shall support DHCP configuration of the interface that connects the LMP to the Base Interconnect.</w:t>
              </w:r>
            </w:hyperlink>
          </w:p>
        </w:tc>
        <w:tc>
          <w:tcPr>
            <w:tcW w:w="851" w:type="dxa"/>
            <w:tcBorders>
              <w:top w:val="single" w:sz="4" w:space="0" w:color="auto"/>
              <w:bottom w:val="single" w:sz="4" w:space="0" w:color="auto"/>
            </w:tcBorders>
          </w:tcPr>
          <w:p w14:paraId="450FA8B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4C8D80B" w14:textId="77777777" w:rsidR="00552878" w:rsidRPr="004C138E" w:rsidRDefault="00552878" w:rsidP="00B33B22">
            <w:pPr>
              <w:rPr>
                <w:rFonts w:ascii="Arial" w:hAnsi="Arial" w:cs="Arial"/>
                <w:color w:val="000000"/>
                <w:sz w:val="18"/>
                <w:szCs w:val="18"/>
              </w:rPr>
            </w:pPr>
          </w:p>
        </w:tc>
      </w:tr>
      <w:tr w:rsidR="00552878" w:rsidRPr="00AC7FDD" w14:paraId="325BDAB0" w14:textId="77777777" w:rsidTr="00B33B22">
        <w:trPr>
          <w:cantSplit/>
        </w:trPr>
        <w:tc>
          <w:tcPr>
            <w:tcW w:w="957" w:type="dxa"/>
            <w:tcBorders>
              <w:top w:val="single" w:sz="4" w:space="0" w:color="auto"/>
              <w:bottom w:val="single" w:sz="4" w:space="0" w:color="auto"/>
            </w:tcBorders>
            <w:vAlign w:val="center"/>
          </w:tcPr>
          <w:p w14:paraId="3FA6D84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R3.3:197</w:t>
            </w:r>
          </w:p>
        </w:tc>
        <w:tc>
          <w:tcPr>
            <w:tcW w:w="850" w:type="dxa"/>
            <w:tcBorders>
              <w:top w:val="single" w:sz="4" w:space="0" w:color="auto"/>
              <w:bottom w:val="single" w:sz="4" w:space="0" w:color="auto"/>
            </w:tcBorders>
            <w:vAlign w:val="center"/>
          </w:tcPr>
          <w:p w14:paraId="7EC4A7E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197</w:t>
            </w:r>
          </w:p>
        </w:tc>
        <w:tc>
          <w:tcPr>
            <w:tcW w:w="4394" w:type="dxa"/>
            <w:tcBorders>
              <w:top w:val="single" w:sz="4" w:space="0" w:color="auto"/>
              <w:bottom w:val="single" w:sz="4" w:space="0" w:color="auto"/>
            </w:tcBorders>
            <w:vAlign w:val="center"/>
          </w:tcPr>
          <w:p w14:paraId="596985DB" w14:textId="77777777" w:rsidR="00552878" w:rsidRPr="004C138E" w:rsidRDefault="006057D7" w:rsidP="006337FD">
            <w:pPr>
              <w:ind w:firstLineChars="200" w:firstLine="440"/>
              <w:rPr>
                <w:rFonts w:ascii="Arial" w:eastAsia="Arial Unicode MS" w:hAnsi="Arial" w:cs="Arial"/>
                <w:sz w:val="18"/>
                <w:szCs w:val="18"/>
              </w:rPr>
            </w:pPr>
            <w:hyperlink w:anchor="RANGE!_Toc382400858" w:history="1">
              <w:r w:rsidR="00552878" w:rsidRPr="004C138E">
                <w:rPr>
                  <w:rStyle w:val="Hyperlink"/>
                  <w:rFonts w:ascii="Arial" w:eastAsia="Arial Unicode MS" w:hAnsi="Arial" w:cs="Arial"/>
                  <w:color w:val="auto"/>
                  <w:sz w:val="18"/>
                  <w:szCs w:val="18"/>
                  <w:u w:val="none"/>
                </w:rPr>
                <w:t xml:space="preserve">The NPX1 Base switch shall be initialized during LMP </w:t>
              </w:r>
              <w:proofErr w:type="spellStart"/>
              <w:r w:rsidR="00552878" w:rsidRPr="004C138E">
                <w:rPr>
                  <w:rStyle w:val="Hyperlink"/>
                  <w:rFonts w:ascii="Arial" w:eastAsia="Arial Unicode MS" w:hAnsi="Arial" w:cs="Arial"/>
                  <w:color w:val="auto"/>
                  <w:sz w:val="18"/>
                  <w:szCs w:val="18"/>
                  <w:u w:val="none"/>
                </w:rPr>
                <w:t>Uboot</w:t>
              </w:r>
              <w:proofErr w:type="spellEnd"/>
              <w:r w:rsidR="00552878" w:rsidRPr="004C138E">
                <w:rPr>
                  <w:rStyle w:val="Hyperlink"/>
                  <w:rFonts w:ascii="Arial" w:eastAsia="Arial Unicode MS" w:hAnsi="Arial" w:cs="Arial"/>
                  <w:color w:val="auto"/>
                  <w:sz w:val="18"/>
                  <w:szCs w:val="18"/>
                  <w:u w:val="none"/>
                </w:rPr>
                <w:t xml:space="preserve"> such that DHCP can be available for configurations of IP addresses, etc.</w:t>
              </w:r>
            </w:hyperlink>
          </w:p>
        </w:tc>
        <w:tc>
          <w:tcPr>
            <w:tcW w:w="851" w:type="dxa"/>
            <w:tcBorders>
              <w:top w:val="single" w:sz="4" w:space="0" w:color="auto"/>
              <w:bottom w:val="single" w:sz="4" w:space="0" w:color="auto"/>
            </w:tcBorders>
          </w:tcPr>
          <w:p w14:paraId="40410D0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1A9DCA05" w14:textId="77777777" w:rsidR="00552878" w:rsidRPr="004C138E" w:rsidRDefault="00552878" w:rsidP="00B33B22">
            <w:pPr>
              <w:rPr>
                <w:rFonts w:ascii="Arial" w:hAnsi="Arial" w:cs="Arial"/>
                <w:color w:val="000000"/>
                <w:sz w:val="18"/>
                <w:szCs w:val="18"/>
              </w:rPr>
            </w:pPr>
          </w:p>
        </w:tc>
      </w:tr>
      <w:tr w:rsidR="00552878" w:rsidRPr="00AC7FDD" w14:paraId="65E4D7B0" w14:textId="77777777" w:rsidTr="00B33B22">
        <w:trPr>
          <w:cantSplit/>
        </w:trPr>
        <w:tc>
          <w:tcPr>
            <w:tcW w:w="957" w:type="dxa"/>
            <w:tcBorders>
              <w:top w:val="single" w:sz="4" w:space="0" w:color="auto"/>
              <w:bottom w:val="single" w:sz="4" w:space="0" w:color="auto"/>
            </w:tcBorders>
            <w:vAlign w:val="center"/>
          </w:tcPr>
          <w:p w14:paraId="08E1669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R3.3:198</w:t>
            </w:r>
          </w:p>
        </w:tc>
        <w:tc>
          <w:tcPr>
            <w:tcW w:w="850" w:type="dxa"/>
            <w:tcBorders>
              <w:top w:val="single" w:sz="4" w:space="0" w:color="auto"/>
              <w:bottom w:val="single" w:sz="4" w:space="0" w:color="auto"/>
            </w:tcBorders>
            <w:vAlign w:val="center"/>
          </w:tcPr>
          <w:p w14:paraId="4A2A2BE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198</w:t>
            </w:r>
          </w:p>
        </w:tc>
        <w:tc>
          <w:tcPr>
            <w:tcW w:w="4394" w:type="dxa"/>
            <w:tcBorders>
              <w:top w:val="single" w:sz="4" w:space="0" w:color="auto"/>
              <w:bottom w:val="single" w:sz="4" w:space="0" w:color="auto"/>
            </w:tcBorders>
            <w:vAlign w:val="center"/>
          </w:tcPr>
          <w:p w14:paraId="4EE28CAA" w14:textId="77777777" w:rsidR="00552878" w:rsidRPr="004C138E" w:rsidRDefault="006057D7" w:rsidP="006337FD">
            <w:pPr>
              <w:ind w:firstLineChars="200" w:firstLine="440"/>
              <w:rPr>
                <w:rFonts w:ascii="Arial" w:eastAsia="Arial Unicode MS" w:hAnsi="Arial" w:cs="Arial"/>
                <w:sz w:val="18"/>
                <w:szCs w:val="18"/>
              </w:rPr>
            </w:pPr>
            <w:hyperlink w:anchor="RANGE!_Toc382400859" w:history="1">
              <w:r w:rsidR="00552878" w:rsidRPr="004C138E">
                <w:rPr>
                  <w:rStyle w:val="Hyperlink"/>
                  <w:rFonts w:ascii="Arial" w:eastAsia="Arial Unicode MS" w:hAnsi="Arial" w:cs="Arial"/>
                  <w:color w:val="auto"/>
                  <w:sz w:val="18"/>
                  <w:szCs w:val="18"/>
                  <w:u w:val="none"/>
                </w:rPr>
                <w:t>NPX1 LMP shall support a sub-interface connected to the Base Interconnect switch that has a static IP address which is based on the Shelf Address of the chassis in which the NPX1 is installed as well as the physical slot the NPX1 occupies.</w:t>
              </w:r>
            </w:hyperlink>
          </w:p>
        </w:tc>
        <w:tc>
          <w:tcPr>
            <w:tcW w:w="851" w:type="dxa"/>
            <w:tcBorders>
              <w:top w:val="single" w:sz="4" w:space="0" w:color="auto"/>
              <w:bottom w:val="single" w:sz="4" w:space="0" w:color="auto"/>
            </w:tcBorders>
          </w:tcPr>
          <w:p w14:paraId="643B307E"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DC050B4" w14:textId="77777777" w:rsidR="00552878" w:rsidRPr="004C138E" w:rsidRDefault="00552878" w:rsidP="00B33B22">
            <w:pPr>
              <w:rPr>
                <w:rFonts w:ascii="Arial" w:hAnsi="Arial" w:cs="Arial"/>
                <w:color w:val="000000"/>
                <w:sz w:val="18"/>
                <w:szCs w:val="18"/>
              </w:rPr>
            </w:pPr>
          </w:p>
        </w:tc>
      </w:tr>
      <w:tr w:rsidR="00552878" w:rsidRPr="00AC7FDD" w14:paraId="1EF89139" w14:textId="77777777" w:rsidTr="00B33B22">
        <w:trPr>
          <w:cantSplit/>
        </w:trPr>
        <w:tc>
          <w:tcPr>
            <w:tcW w:w="957" w:type="dxa"/>
            <w:tcBorders>
              <w:top w:val="single" w:sz="4" w:space="0" w:color="auto"/>
              <w:bottom w:val="single" w:sz="4" w:space="0" w:color="auto"/>
            </w:tcBorders>
            <w:vAlign w:val="center"/>
          </w:tcPr>
          <w:p w14:paraId="1733740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R3.3:199</w:t>
            </w:r>
          </w:p>
        </w:tc>
        <w:tc>
          <w:tcPr>
            <w:tcW w:w="850" w:type="dxa"/>
            <w:tcBorders>
              <w:top w:val="single" w:sz="4" w:space="0" w:color="auto"/>
              <w:bottom w:val="single" w:sz="4" w:space="0" w:color="auto"/>
            </w:tcBorders>
            <w:vAlign w:val="center"/>
          </w:tcPr>
          <w:p w14:paraId="2BF6D20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199</w:t>
            </w:r>
          </w:p>
        </w:tc>
        <w:tc>
          <w:tcPr>
            <w:tcW w:w="4394" w:type="dxa"/>
            <w:tcBorders>
              <w:top w:val="single" w:sz="4" w:space="0" w:color="auto"/>
              <w:bottom w:val="single" w:sz="4" w:space="0" w:color="auto"/>
            </w:tcBorders>
            <w:vAlign w:val="center"/>
          </w:tcPr>
          <w:p w14:paraId="36E48487" w14:textId="77777777" w:rsidR="00552878" w:rsidRPr="004C138E" w:rsidRDefault="006057D7" w:rsidP="006337FD">
            <w:pPr>
              <w:ind w:firstLineChars="200" w:firstLine="440"/>
              <w:rPr>
                <w:rFonts w:ascii="Arial" w:eastAsia="Arial Unicode MS" w:hAnsi="Arial" w:cs="Arial"/>
                <w:sz w:val="18"/>
                <w:szCs w:val="18"/>
              </w:rPr>
            </w:pPr>
            <w:hyperlink w:anchor="RANGE!_Toc382400860" w:history="1">
              <w:r w:rsidR="00552878" w:rsidRPr="004C138E">
                <w:rPr>
                  <w:rStyle w:val="Hyperlink"/>
                  <w:rFonts w:ascii="Arial" w:eastAsia="Arial Unicode MS" w:hAnsi="Arial" w:cs="Arial"/>
                  <w:color w:val="auto"/>
                  <w:sz w:val="18"/>
                  <w:szCs w:val="18"/>
                  <w:u w:val="none"/>
                </w:rPr>
                <w:t>NPX1 LMP shall implement a well-known static IP address for its front panel 10/100/1000 Mbps port.</w:t>
              </w:r>
            </w:hyperlink>
          </w:p>
        </w:tc>
        <w:tc>
          <w:tcPr>
            <w:tcW w:w="851" w:type="dxa"/>
            <w:tcBorders>
              <w:top w:val="single" w:sz="4" w:space="0" w:color="auto"/>
              <w:bottom w:val="single" w:sz="4" w:space="0" w:color="auto"/>
            </w:tcBorders>
          </w:tcPr>
          <w:p w14:paraId="77BD000A"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8B76709" w14:textId="77777777" w:rsidR="00552878" w:rsidRPr="004C138E" w:rsidRDefault="00552878" w:rsidP="00B33B22">
            <w:pPr>
              <w:rPr>
                <w:rFonts w:ascii="Arial" w:hAnsi="Arial" w:cs="Arial"/>
                <w:color w:val="000000"/>
                <w:sz w:val="18"/>
                <w:szCs w:val="18"/>
              </w:rPr>
            </w:pPr>
          </w:p>
        </w:tc>
      </w:tr>
      <w:tr w:rsidR="00552878" w:rsidRPr="00AC7FDD" w14:paraId="752C1E8F" w14:textId="77777777" w:rsidTr="00B33B22">
        <w:trPr>
          <w:cantSplit/>
        </w:trPr>
        <w:tc>
          <w:tcPr>
            <w:tcW w:w="957" w:type="dxa"/>
            <w:tcBorders>
              <w:top w:val="single" w:sz="4" w:space="0" w:color="auto"/>
              <w:bottom w:val="single" w:sz="4" w:space="0" w:color="auto"/>
            </w:tcBorders>
            <w:vAlign w:val="center"/>
          </w:tcPr>
          <w:p w14:paraId="40E8001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R3.3:200</w:t>
            </w:r>
          </w:p>
        </w:tc>
        <w:tc>
          <w:tcPr>
            <w:tcW w:w="850" w:type="dxa"/>
            <w:tcBorders>
              <w:top w:val="single" w:sz="4" w:space="0" w:color="auto"/>
              <w:bottom w:val="single" w:sz="4" w:space="0" w:color="auto"/>
            </w:tcBorders>
            <w:vAlign w:val="center"/>
          </w:tcPr>
          <w:p w14:paraId="1F5837A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200</w:t>
            </w:r>
          </w:p>
        </w:tc>
        <w:tc>
          <w:tcPr>
            <w:tcW w:w="4394" w:type="dxa"/>
            <w:tcBorders>
              <w:top w:val="single" w:sz="4" w:space="0" w:color="auto"/>
              <w:bottom w:val="single" w:sz="4" w:space="0" w:color="auto"/>
            </w:tcBorders>
            <w:vAlign w:val="center"/>
          </w:tcPr>
          <w:p w14:paraId="165C4F46" w14:textId="77777777" w:rsidR="00552878" w:rsidRPr="004C138E" w:rsidRDefault="006057D7" w:rsidP="006337FD">
            <w:pPr>
              <w:ind w:firstLineChars="200" w:firstLine="440"/>
              <w:rPr>
                <w:rFonts w:ascii="Arial" w:eastAsia="Arial Unicode MS" w:hAnsi="Arial" w:cs="Arial"/>
                <w:sz w:val="18"/>
                <w:szCs w:val="18"/>
              </w:rPr>
            </w:pPr>
            <w:hyperlink w:anchor="RANGE!_Toc382400861" w:history="1">
              <w:r w:rsidR="00552878" w:rsidRPr="004C138E">
                <w:rPr>
                  <w:rStyle w:val="Hyperlink"/>
                  <w:rFonts w:ascii="Arial" w:eastAsia="Arial Unicode MS" w:hAnsi="Arial" w:cs="Arial"/>
                  <w:color w:val="auto"/>
                  <w:sz w:val="18"/>
                  <w:szCs w:val="18"/>
                  <w:u w:val="none"/>
                </w:rPr>
                <w:t>NPX1 LMP shall support a sub-interface for the front panel 10/100/1000BASE-T management port that has a static IP address which is based on the Shelf Address of the chassis in which the NPX1 is installed as well as the physical slot the NPX1 occupies.</w:t>
              </w:r>
            </w:hyperlink>
          </w:p>
        </w:tc>
        <w:tc>
          <w:tcPr>
            <w:tcW w:w="851" w:type="dxa"/>
            <w:tcBorders>
              <w:top w:val="single" w:sz="4" w:space="0" w:color="auto"/>
              <w:bottom w:val="single" w:sz="4" w:space="0" w:color="auto"/>
            </w:tcBorders>
          </w:tcPr>
          <w:p w14:paraId="6E59F41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BF5F106" w14:textId="77777777" w:rsidR="00552878" w:rsidRPr="004C138E" w:rsidRDefault="00552878" w:rsidP="00B33B22">
            <w:pPr>
              <w:rPr>
                <w:rFonts w:ascii="Arial" w:hAnsi="Arial" w:cs="Arial"/>
                <w:color w:val="000000"/>
                <w:sz w:val="18"/>
                <w:szCs w:val="18"/>
              </w:rPr>
            </w:pPr>
          </w:p>
        </w:tc>
      </w:tr>
      <w:tr w:rsidR="00552878" w:rsidRPr="00AC7FDD" w14:paraId="1256CC95" w14:textId="77777777" w:rsidTr="00B33B22">
        <w:trPr>
          <w:cantSplit/>
        </w:trPr>
        <w:tc>
          <w:tcPr>
            <w:tcW w:w="957" w:type="dxa"/>
            <w:tcBorders>
              <w:top w:val="single" w:sz="4" w:space="0" w:color="auto"/>
              <w:bottom w:val="single" w:sz="4" w:space="0" w:color="auto"/>
            </w:tcBorders>
            <w:vAlign w:val="center"/>
          </w:tcPr>
          <w:p w14:paraId="389D5AA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R3.3:201</w:t>
            </w:r>
          </w:p>
        </w:tc>
        <w:tc>
          <w:tcPr>
            <w:tcW w:w="850" w:type="dxa"/>
            <w:tcBorders>
              <w:top w:val="single" w:sz="4" w:space="0" w:color="auto"/>
              <w:bottom w:val="single" w:sz="4" w:space="0" w:color="auto"/>
            </w:tcBorders>
            <w:vAlign w:val="center"/>
          </w:tcPr>
          <w:p w14:paraId="07AC42B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201</w:t>
            </w:r>
          </w:p>
        </w:tc>
        <w:tc>
          <w:tcPr>
            <w:tcW w:w="4394" w:type="dxa"/>
            <w:tcBorders>
              <w:top w:val="single" w:sz="4" w:space="0" w:color="auto"/>
              <w:bottom w:val="single" w:sz="4" w:space="0" w:color="auto"/>
            </w:tcBorders>
            <w:vAlign w:val="center"/>
          </w:tcPr>
          <w:p w14:paraId="768926B9" w14:textId="77777777" w:rsidR="00552878" w:rsidRPr="004C138E" w:rsidRDefault="006057D7" w:rsidP="006337FD">
            <w:pPr>
              <w:ind w:firstLineChars="200" w:firstLine="440"/>
              <w:rPr>
                <w:rFonts w:ascii="Arial" w:eastAsia="Arial Unicode MS" w:hAnsi="Arial" w:cs="Arial"/>
                <w:sz w:val="18"/>
                <w:szCs w:val="18"/>
              </w:rPr>
            </w:pPr>
            <w:hyperlink w:anchor="RANGE!_Toc382400862" w:history="1">
              <w:r w:rsidR="00552878" w:rsidRPr="004C138E">
                <w:rPr>
                  <w:rStyle w:val="Hyperlink"/>
                  <w:rFonts w:ascii="Arial" w:eastAsia="Arial Unicode MS" w:hAnsi="Arial" w:cs="Arial"/>
                  <w:color w:val="auto"/>
                  <w:sz w:val="18"/>
                  <w:szCs w:val="18"/>
                  <w:u w:val="none"/>
                </w:rPr>
                <w:t>NPX1 LMP shall implement a static IP address for the 1Gb link which connects to the Update Channel.  The least significant byte of the address will be assigned based on the slot in which the NPX1 is installed. This algorithm shall be compatible with the SCM5 LMP algorithm.</w:t>
              </w:r>
            </w:hyperlink>
          </w:p>
        </w:tc>
        <w:tc>
          <w:tcPr>
            <w:tcW w:w="851" w:type="dxa"/>
            <w:tcBorders>
              <w:top w:val="single" w:sz="4" w:space="0" w:color="auto"/>
              <w:bottom w:val="single" w:sz="4" w:space="0" w:color="auto"/>
            </w:tcBorders>
          </w:tcPr>
          <w:p w14:paraId="069F6DCA"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D43851F" w14:textId="77777777" w:rsidR="00552878" w:rsidRPr="004C138E" w:rsidRDefault="00552878" w:rsidP="00B33B22">
            <w:pPr>
              <w:rPr>
                <w:rFonts w:ascii="Arial" w:hAnsi="Arial" w:cs="Arial"/>
                <w:color w:val="000000"/>
                <w:sz w:val="18"/>
                <w:szCs w:val="18"/>
              </w:rPr>
            </w:pPr>
          </w:p>
        </w:tc>
      </w:tr>
      <w:tr w:rsidR="00552878" w:rsidRPr="00AC7FDD" w14:paraId="3C153387" w14:textId="77777777" w:rsidTr="00B33B22">
        <w:trPr>
          <w:cantSplit/>
        </w:trPr>
        <w:tc>
          <w:tcPr>
            <w:tcW w:w="957" w:type="dxa"/>
            <w:tcBorders>
              <w:top w:val="single" w:sz="4" w:space="0" w:color="auto"/>
              <w:bottom w:val="single" w:sz="4" w:space="0" w:color="auto"/>
            </w:tcBorders>
            <w:vAlign w:val="center"/>
          </w:tcPr>
          <w:p w14:paraId="26F32D3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R3.3:202</w:t>
            </w:r>
          </w:p>
        </w:tc>
        <w:tc>
          <w:tcPr>
            <w:tcW w:w="850" w:type="dxa"/>
            <w:tcBorders>
              <w:top w:val="single" w:sz="4" w:space="0" w:color="auto"/>
              <w:bottom w:val="single" w:sz="4" w:space="0" w:color="auto"/>
            </w:tcBorders>
            <w:vAlign w:val="center"/>
          </w:tcPr>
          <w:p w14:paraId="5A19B26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202</w:t>
            </w:r>
          </w:p>
        </w:tc>
        <w:tc>
          <w:tcPr>
            <w:tcW w:w="4394" w:type="dxa"/>
            <w:tcBorders>
              <w:top w:val="single" w:sz="4" w:space="0" w:color="auto"/>
              <w:bottom w:val="single" w:sz="4" w:space="0" w:color="auto"/>
            </w:tcBorders>
            <w:vAlign w:val="center"/>
          </w:tcPr>
          <w:p w14:paraId="26DEE294" w14:textId="77777777" w:rsidR="00552878" w:rsidRPr="004C138E" w:rsidRDefault="006057D7" w:rsidP="006337FD">
            <w:pPr>
              <w:ind w:firstLineChars="200" w:firstLine="440"/>
              <w:rPr>
                <w:rFonts w:ascii="Arial" w:eastAsia="Arial Unicode MS" w:hAnsi="Arial" w:cs="Arial"/>
                <w:sz w:val="18"/>
                <w:szCs w:val="18"/>
              </w:rPr>
            </w:pPr>
            <w:hyperlink w:anchor="RANGE!_Toc382400863" w:history="1">
              <w:r w:rsidR="00552878" w:rsidRPr="004C138E">
                <w:rPr>
                  <w:rStyle w:val="Hyperlink"/>
                  <w:rFonts w:ascii="Arial" w:eastAsia="Arial Unicode MS" w:hAnsi="Arial" w:cs="Arial"/>
                  <w:color w:val="auto"/>
                  <w:sz w:val="18"/>
                  <w:szCs w:val="18"/>
                  <w:u w:val="none"/>
                </w:rPr>
                <w:t>Each NPX1 LMP Flash device shall include a partition of at least 4 GB for storage of binaries, libraries and default configuration files. .</w:t>
              </w:r>
            </w:hyperlink>
          </w:p>
        </w:tc>
        <w:tc>
          <w:tcPr>
            <w:tcW w:w="851" w:type="dxa"/>
            <w:tcBorders>
              <w:top w:val="single" w:sz="4" w:space="0" w:color="auto"/>
              <w:bottom w:val="single" w:sz="4" w:space="0" w:color="auto"/>
            </w:tcBorders>
          </w:tcPr>
          <w:p w14:paraId="4FA71F95"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9736C79" w14:textId="77777777" w:rsidR="00552878" w:rsidRPr="004C138E" w:rsidRDefault="00552878" w:rsidP="00B33B22">
            <w:pPr>
              <w:rPr>
                <w:rFonts w:ascii="Arial" w:hAnsi="Arial" w:cs="Arial"/>
                <w:color w:val="000000"/>
                <w:sz w:val="18"/>
                <w:szCs w:val="18"/>
              </w:rPr>
            </w:pPr>
          </w:p>
        </w:tc>
      </w:tr>
      <w:tr w:rsidR="00552878" w:rsidRPr="00AC7FDD" w14:paraId="6C98725C" w14:textId="77777777" w:rsidTr="00B33B22">
        <w:trPr>
          <w:cantSplit/>
        </w:trPr>
        <w:tc>
          <w:tcPr>
            <w:tcW w:w="957" w:type="dxa"/>
            <w:tcBorders>
              <w:top w:val="single" w:sz="4" w:space="0" w:color="auto"/>
              <w:bottom w:val="single" w:sz="4" w:space="0" w:color="auto"/>
            </w:tcBorders>
            <w:vAlign w:val="center"/>
          </w:tcPr>
          <w:p w14:paraId="1466862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R3.3:203</w:t>
            </w:r>
          </w:p>
        </w:tc>
        <w:tc>
          <w:tcPr>
            <w:tcW w:w="850" w:type="dxa"/>
            <w:tcBorders>
              <w:top w:val="single" w:sz="4" w:space="0" w:color="auto"/>
              <w:bottom w:val="single" w:sz="4" w:space="0" w:color="auto"/>
            </w:tcBorders>
            <w:vAlign w:val="center"/>
          </w:tcPr>
          <w:p w14:paraId="3C35644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203</w:t>
            </w:r>
          </w:p>
        </w:tc>
        <w:tc>
          <w:tcPr>
            <w:tcW w:w="4394" w:type="dxa"/>
            <w:tcBorders>
              <w:top w:val="single" w:sz="4" w:space="0" w:color="auto"/>
              <w:bottom w:val="single" w:sz="4" w:space="0" w:color="auto"/>
            </w:tcBorders>
            <w:vAlign w:val="center"/>
          </w:tcPr>
          <w:p w14:paraId="6754D706" w14:textId="77777777" w:rsidR="00552878" w:rsidRPr="004C138E" w:rsidRDefault="006057D7" w:rsidP="006337FD">
            <w:pPr>
              <w:ind w:firstLineChars="200" w:firstLine="440"/>
              <w:rPr>
                <w:rFonts w:ascii="Arial" w:eastAsia="Arial Unicode MS" w:hAnsi="Arial" w:cs="Arial"/>
                <w:sz w:val="18"/>
                <w:szCs w:val="18"/>
              </w:rPr>
            </w:pPr>
            <w:hyperlink w:anchor="RANGE!_Toc382400864" w:history="1">
              <w:r w:rsidR="00552878" w:rsidRPr="004C138E">
                <w:rPr>
                  <w:rStyle w:val="Hyperlink"/>
                  <w:rFonts w:ascii="Arial" w:eastAsia="Arial Unicode MS" w:hAnsi="Arial" w:cs="Arial"/>
                  <w:color w:val="auto"/>
                  <w:sz w:val="18"/>
                  <w:szCs w:val="18"/>
                  <w:u w:val="none"/>
                </w:rPr>
                <w:t xml:space="preserve">When enabled on the LMP, and when installed in logical slot 1 or 2, the NPX1 shall provide a Shelf Manager function compliant with the requirements provided in the </w:t>
              </w:r>
              <w:proofErr w:type="spellStart"/>
              <w:r w:rsidR="00552878" w:rsidRPr="004C138E">
                <w:rPr>
                  <w:rStyle w:val="Hyperlink"/>
                  <w:rFonts w:ascii="Arial" w:eastAsia="Arial Unicode MS" w:hAnsi="Arial" w:cs="Arial"/>
                  <w:color w:val="auto"/>
                  <w:sz w:val="18"/>
                  <w:szCs w:val="18"/>
                  <w:u w:val="none"/>
                </w:rPr>
                <w:t>Radisys</w:t>
              </w:r>
              <w:proofErr w:type="spellEnd"/>
              <w:r w:rsidR="00552878" w:rsidRPr="004C138E">
                <w:rPr>
                  <w:rStyle w:val="Hyperlink"/>
                  <w:rFonts w:ascii="Arial" w:eastAsia="Arial Unicode MS" w:hAnsi="Arial" w:cs="Arial"/>
                  <w:color w:val="auto"/>
                  <w:sz w:val="18"/>
                  <w:szCs w:val="18"/>
                  <w:u w:val="none"/>
                </w:rPr>
                <w:t xml:space="preserve"> ATCA Shelf Manager FRS [6].</w:t>
              </w:r>
            </w:hyperlink>
          </w:p>
        </w:tc>
        <w:tc>
          <w:tcPr>
            <w:tcW w:w="851" w:type="dxa"/>
            <w:tcBorders>
              <w:top w:val="single" w:sz="4" w:space="0" w:color="auto"/>
              <w:bottom w:val="single" w:sz="4" w:space="0" w:color="auto"/>
            </w:tcBorders>
          </w:tcPr>
          <w:p w14:paraId="3CC9FC3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BDD8733" w14:textId="77777777" w:rsidR="00552878" w:rsidRPr="004C138E" w:rsidRDefault="00552878" w:rsidP="00B33B22">
            <w:pPr>
              <w:rPr>
                <w:rFonts w:ascii="Arial" w:hAnsi="Arial" w:cs="Arial"/>
                <w:color w:val="000000"/>
                <w:sz w:val="18"/>
                <w:szCs w:val="18"/>
              </w:rPr>
            </w:pPr>
          </w:p>
        </w:tc>
      </w:tr>
      <w:tr w:rsidR="00552878" w:rsidRPr="00AC7FDD" w14:paraId="68E93A60" w14:textId="77777777" w:rsidTr="00B33B22">
        <w:trPr>
          <w:cantSplit/>
        </w:trPr>
        <w:tc>
          <w:tcPr>
            <w:tcW w:w="957" w:type="dxa"/>
            <w:tcBorders>
              <w:top w:val="single" w:sz="4" w:space="0" w:color="auto"/>
              <w:bottom w:val="single" w:sz="4" w:space="0" w:color="auto"/>
            </w:tcBorders>
            <w:vAlign w:val="center"/>
          </w:tcPr>
          <w:p w14:paraId="2F68348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R3.3:204</w:t>
            </w:r>
          </w:p>
        </w:tc>
        <w:tc>
          <w:tcPr>
            <w:tcW w:w="850" w:type="dxa"/>
            <w:tcBorders>
              <w:top w:val="single" w:sz="4" w:space="0" w:color="auto"/>
              <w:bottom w:val="single" w:sz="4" w:space="0" w:color="auto"/>
            </w:tcBorders>
            <w:vAlign w:val="center"/>
          </w:tcPr>
          <w:p w14:paraId="4BB3D15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204</w:t>
            </w:r>
          </w:p>
        </w:tc>
        <w:tc>
          <w:tcPr>
            <w:tcW w:w="4394" w:type="dxa"/>
            <w:tcBorders>
              <w:top w:val="single" w:sz="4" w:space="0" w:color="auto"/>
              <w:bottom w:val="single" w:sz="4" w:space="0" w:color="auto"/>
            </w:tcBorders>
            <w:vAlign w:val="center"/>
          </w:tcPr>
          <w:p w14:paraId="4C720C0F" w14:textId="77777777" w:rsidR="00552878" w:rsidRPr="004C138E" w:rsidRDefault="006057D7" w:rsidP="006337FD">
            <w:pPr>
              <w:ind w:firstLineChars="200" w:firstLine="440"/>
              <w:rPr>
                <w:rFonts w:ascii="Arial" w:eastAsia="Arial Unicode MS" w:hAnsi="Arial" w:cs="Arial"/>
                <w:sz w:val="18"/>
                <w:szCs w:val="18"/>
              </w:rPr>
            </w:pPr>
            <w:hyperlink w:anchor="RANGE!_Toc382400865" w:history="1">
              <w:r w:rsidR="00552878" w:rsidRPr="004C138E">
                <w:rPr>
                  <w:rStyle w:val="Hyperlink"/>
                  <w:rFonts w:ascii="Arial" w:eastAsia="Arial Unicode MS" w:hAnsi="Arial" w:cs="Arial"/>
                  <w:color w:val="auto"/>
                  <w:sz w:val="18"/>
                  <w:szCs w:val="18"/>
                  <w:u w:val="none"/>
                </w:rPr>
                <w:t>The NPX1 LMP shall support the Software Management requirements defined in the ATCA Software Management Functional Requirements Specification [7] for Blade Management.</w:t>
              </w:r>
            </w:hyperlink>
          </w:p>
        </w:tc>
        <w:tc>
          <w:tcPr>
            <w:tcW w:w="851" w:type="dxa"/>
            <w:tcBorders>
              <w:top w:val="single" w:sz="4" w:space="0" w:color="auto"/>
              <w:bottom w:val="single" w:sz="4" w:space="0" w:color="auto"/>
            </w:tcBorders>
          </w:tcPr>
          <w:p w14:paraId="4E456A0C"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8023CF4" w14:textId="77777777" w:rsidR="00552878" w:rsidRPr="004C138E" w:rsidRDefault="00552878" w:rsidP="00B33B22">
            <w:pPr>
              <w:rPr>
                <w:rFonts w:ascii="Arial" w:hAnsi="Arial" w:cs="Arial"/>
                <w:color w:val="000000"/>
                <w:sz w:val="18"/>
                <w:szCs w:val="18"/>
              </w:rPr>
            </w:pPr>
          </w:p>
        </w:tc>
      </w:tr>
      <w:tr w:rsidR="00552878" w:rsidRPr="00AC7FDD" w14:paraId="38FE3229" w14:textId="77777777" w:rsidTr="00B33B22">
        <w:trPr>
          <w:cantSplit/>
        </w:trPr>
        <w:tc>
          <w:tcPr>
            <w:tcW w:w="957" w:type="dxa"/>
            <w:tcBorders>
              <w:top w:val="single" w:sz="4" w:space="0" w:color="auto"/>
              <w:bottom w:val="single" w:sz="4" w:space="0" w:color="auto"/>
            </w:tcBorders>
            <w:vAlign w:val="center"/>
          </w:tcPr>
          <w:p w14:paraId="567157A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R3.3:205</w:t>
            </w:r>
          </w:p>
        </w:tc>
        <w:tc>
          <w:tcPr>
            <w:tcW w:w="850" w:type="dxa"/>
            <w:tcBorders>
              <w:top w:val="single" w:sz="4" w:space="0" w:color="auto"/>
              <w:bottom w:val="single" w:sz="4" w:space="0" w:color="auto"/>
            </w:tcBorders>
            <w:vAlign w:val="center"/>
          </w:tcPr>
          <w:p w14:paraId="553BA4C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205</w:t>
            </w:r>
          </w:p>
        </w:tc>
        <w:tc>
          <w:tcPr>
            <w:tcW w:w="4394" w:type="dxa"/>
            <w:tcBorders>
              <w:top w:val="single" w:sz="4" w:space="0" w:color="auto"/>
              <w:bottom w:val="single" w:sz="4" w:space="0" w:color="auto"/>
            </w:tcBorders>
            <w:vAlign w:val="center"/>
          </w:tcPr>
          <w:p w14:paraId="6C2CAE8B" w14:textId="77777777" w:rsidR="00552878" w:rsidRPr="004C138E" w:rsidRDefault="006057D7" w:rsidP="006337FD">
            <w:pPr>
              <w:ind w:firstLineChars="200" w:firstLine="440"/>
              <w:rPr>
                <w:rFonts w:ascii="Arial" w:eastAsia="Arial Unicode MS" w:hAnsi="Arial" w:cs="Arial"/>
                <w:sz w:val="18"/>
                <w:szCs w:val="18"/>
              </w:rPr>
            </w:pPr>
            <w:hyperlink w:anchor="RANGE!_Toc382400866" w:history="1">
              <w:r w:rsidR="00552878" w:rsidRPr="004C138E">
                <w:rPr>
                  <w:rStyle w:val="Hyperlink"/>
                  <w:rFonts w:ascii="Arial" w:eastAsia="Arial Unicode MS" w:hAnsi="Arial" w:cs="Arial"/>
                  <w:color w:val="auto"/>
                  <w:sz w:val="18"/>
                  <w:szCs w:val="18"/>
                  <w:u w:val="none"/>
                </w:rPr>
                <w:t>The NPX1 LMP shall support a Software Package as defined in the ATCA Software Management Functional Requirements Specification [7], consisting of the LMP Boot Image and the Linux OS Package.</w:t>
              </w:r>
            </w:hyperlink>
          </w:p>
        </w:tc>
        <w:tc>
          <w:tcPr>
            <w:tcW w:w="851" w:type="dxa"/>
            <w:tcBorders>
              <w:top w:val="single" w:sz="4" w:space="0" w:color="auto"/>
              <w:bottom w:val="single" w:sz="4" w:space="0" w:color="auto"/>
            </w:tcBorders>
          </w:tcPr>
          <w:p w14:paraId="0931054F"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8A55016" w14:textId="77777777" w:rsidR="00552878" w:rsidRPr="004C138E" w:rsidRDefault="00552878" w:rsidP="00B33B22">
            <w:pPr>
              <w:rPr>
                <w:rFonts w:ascii="Arial" w:hAnsi="Arial" w:cs="Arial"/>
                <w:color w:val="000000"/>
                <w:sz w:val="18"/>
                <w:szCs w:val="18"/>
              </w:rPr>
            </w:pPr>
          </w:p>
        </w:tc>
      </w:tr>
      <w:tr w:rsidR="00552878" w:rsidRPr="00AC7FDD" w14:paraId="5B59FC5E" w14:textId="77777777" w:rsidTr="00B33B22">
        <w:trPr>
          <w:cantSplit/>
        </w:trPr>
        <w:tc>
          <w:tcPr>
            <w:tcW w:w="957" w:type="dxa"/>
            <w:tcBorders>
              <w:top w:val="single" w:sz="4" w:space="0" w:color="auto"/>
              <w:bottom w:val="single" w:sz="4" w:space="0" w:color="auto"/>
            </w:tcBorders>
            <w:vAlign w:val="center"/>
          </w:tcPr>
          <w:p w14:paraId="0AD7246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R3.3:206</w:t>
            </w:r>
          </w:p>
        </w:tc>
        <w:tc>
          <w:tcPr>
            <w:tcW w:w="850" w:type="dxa"/>
            <w:tcBorders>
              <w:top w:val="single" w:sz="4" w:space="0" w:color="auto"/>
              <w:bottom w:val="single" w:sz="4" w:space="0" w:color="auto"/>
            </w:tcBorders>
            <w:vAlign w:val="center"/>
          </w:tcPr>
          <w:p w14:paraId="7A9BCD7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206</w:t>
            </w:r>
          </w:p>
        </w:tc>
        <w:tc>
          <w:tcPr>
            <w:tcW w:w="4394" w:type="dxa"/>
            <w:tcBorders>
              <w:top w:val="single" w:sz="4" w:space="0" w:color="auto"/>
              <w:bottom w:val="single" w:sz="4" w:space="0" w:color="auto"/>
            </w:tcBorders>
            <w:vAlign w:val="center"/>
          </w:tcPr>
          <w:p w14:paraId="462656D3" w14:textId="77777777" w:rsidR="00552878" w:rsidRPr="004C138E" w:rsidRDefault="006057D7" w:rsidP="006337FD">
            <w:pPr>
              <w:ind w:firstLineChars="200" w:firstLine="440"/>
              <w:rPr>
                <w:rFonts w:ascii="Arial" w:eastAsia="Arial Unicode MS" w:hAnsi="Arial" w:cs="Arial"/>
                <w:sz w:val="18"/>
                <w:szCs w:val="18"/>
              </w:rPr>
            </w:pPr>
            <w:hyperlink w:anchor="RANGE!_Toc382400867" w:history="1">
              <w:r w:rsidR="00552878" w:rsidRPr="004C138E">
                <w:rPr>
                  <w:rStyle w:val="Hyperlink"/>
                  <w:rFonts w:ascii="Arial" w:eastAsia="Arial Unicode MS" w:hAnsi="Arial" w:cs="Arial"/>
                  <w:color w:val="auto"/>
                  <w:sz w:val="18"/>
                  <w:szCs w:val="18"/>
                  <w:u w:val="none"/>
                </w:rPr>
                <w:t>NPX1 LMP shall include diagnostics software for the NPX1 module covering both its mandatory (e.g., LMP, Fabric and Base Interconnects) and optional components (e.g., NPU, NTS, and SSD).</w:t>
              </w:r>
            </w:hyperlink>
          </w:p>
        </w:tc>
        <w:tc>
          <w:tcPr>
            <w:tcW w:w="851" w:type="dxa"/>
            <w:tcBorders>
              <w:top w:val="single" w:sz="4" w:space="0" w:color="auto"/>
              <w:bottom w:val="single" w:sz="4" w:space="0" w:color="auto"/>
            </w:tcBorders>
          </w:tcPr>
          <w:p w14:paraId="47DDBB9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07248A7" w14:textId="77777777" w:rsidR="00552878" w:rsidRPr="004C138E" w:rsidRDefault="00552878" w:rsidP="00B33B22">
            <w:pPr>
              <w:rPr>
                <w:rFonts w:ascii="Arial" w:hAnsi="Arial" w:cs="Arial"/>
                <w:color w:val="000000"/>
                <w:sz w:val="18"/>
                <w:szCs w:val="18"/>
              </w:rPr>
            </w:pPr>
          </w:p>
        </w:tc>
      </w:tr>
      <w:tr w:rsidR="00552878" w:rsidRPr="00AC7FDD" w14:paraId="5EF2C3CA" w14:textId="77777777" w:rsidTr="00B33B22">
        <w:trPr>
          <w:cantSplit/>
        </w:trPr>
        <w:tc>
          <w:tcPr>
            <w:tcW w:w="957" w:type="dxa"/>
            <w:tcBorders>
              <w:top w:val="single" w:sz="4" w:space="0" w:color="auto"/>
              <w:bottom w:val="single" w:sz="4" w:space="0" w:color="auto"/>
            </w:tcBorders>
            <w:vAlign w:val="center"/>
          </w:tcPr>
          <w:p w14:paraId="263389D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R3.3:207</w:t>
            </w:r>
          </w:p>
        </w:tc>
        <w:tc>
          <w:tcPr>
            <w:tcW w:w="850" w:type="dxa"/>
            <w:tcBorders>
              <w:top w:val="single" w:sz="4" w:space="0" w:color="auto"/>
              <w:bottom w:val="single" w:sz="4" w:space="0" w:color="auto"/>
            </w:tcBorders>
            <w:vAlign w:val="center"/>
          </w:tcPr>
          <w:p w14:paraId="223C32A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207</w:t>
            </w:r>
          </w:p>
        </w:tc>
        <w:tc>
          <w:tcPr>
            <w:tcW w:w="4394" w:type="dxa"/>
            <w:tcBorders>
              <w:top w:val="single" w:sz="4" w:space="0" w:color="auto"/>
              <w:bottom w:val="single" w:sz="4" w:space="0" w:color="auto"/>
            </w:tcBorders>
            <w:vAlign w:val="center"/>
          </w:tcPr>
          <w:p w14:paraId="7A70354A" w14:textId="77777777" w:rsidR="00552878" w:rsidRPr="004C138E" w:rsidRDefault="006057D7" w:rsidP="006337FD">
            <w:pPr>
              <w:ind w:firstLineChars="200" w:firstLine="440"/>
              <w:rPr>
                <w:rFonts w:ascii="Arial" w:eastAsia="Arial Unicode MS" w:hAnsi="Arial" w:cs="Arial"/>
                <w:sz w:val="18"/>
                <w:szCs w:val="18"/>
              </w:rPr>
            </w:pPr>
            <w:hyperlink w:anchor="RANGE!_Toc382400868" w:history="1">
              <w:r w:rsidR="00552878" w:rsidRPr="004C138E">
                <w:rPr>
                  <w:rStyle w:val="Hyperlink"/>
                  <w:rFonts w:ascii="Arial" w:eastAsia="Arial Unicode MS" w:hAnsi="Arial" w:cs="Arial"/>
                  <w:color w:val="auto"/>
                  <w:sz w:val="18"/>
                  <w:szCs w:val="18"/>
                  <w:u w:val="none"/>
                </w:rPr>
                <w:t>NPX1 LMP shall include invasive diagnostics software as part of the LMP boot image.</w:t>
              </w:r>
            </w:hyperlink>
          </w:p>
        </w:tc>
        <w:tc>
          <w:tcPr>
            <w:tcW w:w="851" w:type="dxa"/>
            <w:tcBorders>
              <w:top w:val="single" w:sz="4" w:space="0" w:color="auto"/>
              <w:bottom w:val="single" w:sz="4" w:space="0" w:color="auto"/>
            </w:tcBorders>
          </w:tcPr>
          <w:p w14:paraId="3DB9450E"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79AF697" w14:textId="77777777" w:rsidR="00552878" w:rsidRPr="004C138E" w:rsidRDefault="00552878" w:rsidP="00B33B22">
            <w:pPr>
              <w:rPr>
                <w:rFonts w:ascii="Arial" w:hAnsi="Arial" w:cs="Arial"/>
                <w:color w:val="000000"/>
                <w:sz w:val="18"/>
                <w:szCs w:val="18"/>
              </w:rPr>
            </w:pPr>
          </w:p>
        </w:tc>
      </w:tr>
      <w:tr w:rsidR="00552878" w:rsidRPr="00AC7FDD" w14:paraId="0A77668A" w14:textId="77777777" w:rsidTr="00B33B22">
        <w:trPr>
          <w:cantSplit/>
        </w:trPr>
        <w:tc>
          <w:tcPr>
            <w:tcW w:w="957" w:type="dxa"/>
            <w:tcBorders>
              <w:top w:val="single" w:sz="4" w:space="0" w:color="auto"/>
              <w:bottom w:val="single" w:sz="4" w:space="0" w:color="auto"/>
            </w:tcBorders>
            <w:vAlign w:val="center"/>
          </w:tcPr>
          <w:p w14:paraId="224DFA6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R3.3:208</w:t>
            </w:r>
          </w:p>
        </w:tc>
        <w:tc>
          <w:tcPr>
            <w:tcW w:w="850" w:type="dxa"/>
            <w:tcBorders>
              <w:top w:val="single" w:sz="4" w:space="0" w:color="auto"/>
              <w:bottom w:val="single" w:sz="4" w:space="0" w:color="auto"/>
            </w:tcBorders>
            <w:vAlign w:val="center"/>
          </w:tcPr>
          <w:p w14:paraId="248CB32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208</w:t>
            </w:r>
          </w:p>
        </w:tc>
        <w:tc>
          <w:tcPr>
            <w:tcW w:w="4394" w:type="dxa"/>
            <w:tcBorders>
              <w:top w:val="single" w:sz="4" w:space="0" w:color="auto"/>
              <w:bottom w:val="single" w:sz="4" w:space="0" w:color="auto"/>
            </w:tcBorders>
            <w:vAlign w:val="center"/>
          </w:tcPr>
          <w:p w14:paraId="44C11E81" w14:textId="77777777" w:rsidR="00552878" w:rsidRPr="004C138E" w:rsidRDefault="006057D7" w:rsidP="006337FD">
            <w:pPr>
              <w:ind w:firstLineChars="200" w:firstLine="440"/>
              <w:rPr>
                <w:rFonts w:ascii="Arial" w:eastAsia="Arial Unicode MS" w:hAnsi="Arial" w:cs="Arial"/>
                <w:sz w:val="18"/>
                <w:szCs w:val="18"/>
              </w:rPr>
            </w:pPr>
            <w:hyperlink w:anchor="RANGE!_Toc382400869" w:history="1">
              <w:r w:rsidR="00552878" w:rsidRPr="004C138E">
                <w:rPr>
                  <w:rStyle w:val="Hyperlink"/>
                  <w:rFonts w:ascii="Arial" w:eastAsia="Arial Unicode MS" w:hAnsi="Arial" w:cs="Arial"/>
                  <w:color w:val="auto"/>
                  <w:sz w:val="18"/>
                  <w:szCs w:val="18"/>
                  <w:u w:val="none"/>
                </w:rPr>
                <w:t>NPX1 LMP shall include invasive and non-invasive diagnostics software as part of the Linux software images.</w:t>
              </w:r>
            </w:hyperlink>
          </w:p>
        </w:tc>
        <w:tc>
          <w:tcPr>
            <w:tcW w:w="851" w:type="dxa"/>
            <w:tcBorders>
              <w:top w:val="single" w:sz="4" w:space="0" w:color="auto"/>
              <w:bottom w:val="single" w:sz="4" w:space="0" w:color="auto"/>
            </w:tcBorders>
          </w:tcPr>
          <w:p w14:paraId="3FBC1E12"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EDA5EE6" w14:textId="77777777" w:rsidR="00552878" w:rsidRPr="004C138E" w:rsidRDefault="00552878" w:rsidP="00B33B22">
            <w:pPr>
              <w:rPr>
                <w:rFonts w:ascii="Arial" w:hAnsi="Arial" w:cs="Arial"/>
                <w:color w:val="000000"/>
                <w:sz w:val="18"/>
                <w:szCs w:val="18"/>
              </w:rPr>
            </w:pPr>
          </w:p>
        </w:tc>
      </w:tr>
      <w:tr w:rsidR="00552878" w:rsidRPr="00AC7FDD" w14:paraId="18BBDE5C" w14:textId="77777777" w:rsidTr="00B33B22">
        <w:trPr>
          <w:cantSplit/>
        </w:trPr>
        <w:tc>
          <w:tcPr>
            <w:tcW w:w="957" w:type="dxa"/>
            <w:tcBorders>
              <w:top w:val="single" w:sz="4" w:space="0" w:color="auto"/>
              <w:bottom w:val="single" w:sz="4" w:space="0" w:color="auto"/>
            </w:tcBorders>
            <w:vAlign w:val="center"/>
          </w:tcPr>
          <w:p w14:paraId="21A56C7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R3.3:209</w:t>
            </w:r>
          </w:p>
        </w:tc>
        <w:tc>
          <w:tcPr>
            <w:tcW w:w="850" w:type="dxa"/>
            <w:tcBorders>
              <w:top w:val="single" w:sz="4" w:space="0" w:color="auto"/>
              <w:bottom w:val="single" w:sz="4" w:space="0" w:color="auto"/>
            </w:tcBorders>
            <w:vAlign w:val="center"/>
          </w:tcPr>
          <w:p w14:paraId="623ECAC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209</w:t>
            </w:r>
          </w:p>
        </w:tc>
        <w:tc>
          <w:tcPr>
            <w:tcW w:w="4394" w:type="dxa"/>
            <w:tcBorders>
              <w:top w:val="single" w:sz="4" w:space="0" w:color="auto"/>
              <w:bottom w:val="single" w:sz="4" w:space="0" w:color="auto"/>
            </w:tcBorders>
            <w:vAlign w:val="center"/>
          </w:tcPr>
          <w:p w14:paraId="1DF5FAF4" w14:textId="77777777" w:rsidR="00552878" w:rsidRPr="004C138E" w:rsidRDefault="006057D7" w:rsidP="006337FD">
            <w:pPr>
              <w:ind w:firstLineChars="200" w:firstLine="440"/>
              <w:rPr>
                <w:rFonts w:ascii="Arial" w:eastAsia="Arial Unicode MS" w:hAnsi="Arial" w:cs="Arial"/>
                <w:sz w:val="18"/>
                <w:szCs w:val="18"/>
              </w:rPr>
            </w:pPr>
            <w:hyperlink w:anchor="RANGE!_Toc382400870" w:history="1">
              <w:r w:rsidR="00552878" w:rsidRPr="004C138E">
                <w:rPr>
                  <w:rStyle w:val="Hyperlink"/>
                  <w:rFonts w:ascii="Arial" w:eastAsia="Arial Unicode MS" w:hAnsi="Arial" w:cs="Arial"/>
                  <w:color w:val="auto"/>
                  <w:sz w:val="18"/>
                  <w:szCs w:val="18"/>
                  <w:u w:val="none"/>
                </w:rPr>
                <w:t>NPX1 IPMC shall be capable of issuing a Diagnostic Interrupt to the LMP.</w:t>
              </w:r>
            </w:hyperlink>
          </w:p>
        </w:tc>
        <w:tc>
          <w:tcPr>
            <w:tcW w:w="851" w:type="dxa"/>
            <w:tcBorders>
              <w:top w:val="single" w:sz="4" w:space="0" w:color="auto"/>
              <w:bottom w:val="single" w:sz="4" w:space="0" w:color="auto"/>
            </w:tcBorders>
          </w:tcPr>
          <w:p w14:paraId="00A9212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368DB8E" w14:textId="77777777" w:rsidR="00552878" w:rsidRPr="004C138E" w:rsidRDefault="00552878" w:rsidP="00B33B22">
            <w:pPr>
              <w:rPr>
                <w:rFonts w:ascii="Arial" w:hAnsi="Arial" w:cs="Arial"/>
                <w:color w:val="000000"/>
                <w:sz w:val="18"/>
                <w:szCs w:val="18"/>
              </w:rPr>
            </w:pPr>
          </w:p>
        </w:tc>
      </w:tr>
      <w:tr w:rsidR="00552878" w:rsidRPr="00AC7FDD" w14:paraId="6055312A" w14:textId="77777777" w:rsidTr="00B33B22">
        <w:trPr>
          <w:cantSplit/>
        </w:trPr>
        <w:tc>
          <w:tcPr>
            <w:tcW w:w="957" w:type="dxa"/>
            <w:tcBorders>
              <w:top w:val="single" w:sz="4" w:space="0" w:color="auto"/>
              <w:bottom w:val="single" w:sz="4" w:space="0" w:color="auto"/>
            </w:tcBorders>
            <w:vAlign w:val="center"/>
          </w:tcPr>
          <w:p w14:paraId="7A4E338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R3.3:210</w:t>
            </w:r>
          </w:p>
        </w:tc>
        <w:tc>
          <w:tcPr>
            <w:tcW w:w="850" w:type="dxa"/>
            <w:tcBorders>
              <w:top w:val="single" w:sz="4" w:space="0" w:color="auto"/>
              <w:bottom w:val="single" w:sz="4" w:space="0" w:color="auto"/>
            </w:tcBorders>
            <w:vAlign w:val="center"/>
          </w:tcPr>
          <w:p w14:paraId="251BC68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210</w:t>
            </w:r>
          </w:p>
        </w:tc>
        <w:tc>
          <w:tcPr>
            <w:tcW w:w="4394" w:type="dxa"/>
            <w:tcBorders>
              <w:top w:val="single" w:sz="4" w:space="0" w:color="auto"/>
              <w:bottom w:val="single" w:sz="4" w:space="0" w:color="auto"/>
            </w:tcBorders>
            <w:vAlign w:val="center"/>
          </w:tcPr>
          <w:p w14:paraId="359B9530" w14:textId="77777777" w:rsidR="00552878" w:rsidRPr="004C138E" w:rsidRDefault="006057D7" w:rsidP="006337FD">
            <w:pPr>
              <w:ind w:firstLineChars="200" w:firstLine="440"/>
              <w:rPr>
                <w:rFonts w:ascii="Arial" w:eastAsia="Arial Unicode MS" w:hAnsi="Arial" w:cs="Arial"/>
                <w:sz w:val="18"/>
                <w:szCs w:val="18"/>
              </w:rPr>
            </w:pPr>
            <w:hyperlink w:anchor="RANGE!_Toc382400871" w:history="1">
              <w:r w:rsidR="00552878" w:rsidRPr="004C138E">
                <w:rPr>
                  <w:rStyle w:val="Hyperlink"/>
                  <w:rFonts w:ascii="Arial" w:eastAsia="Arial Unicode MS" w:hAnsi="Arial" w:cs="Arial"/>
                  <w:color w:val="auto"/>
                  <w:sz w:val="18"/>
                  <w:szCs w:val="18"/>
                  <w:u w:val="none"/>
                </w:rPr>
                <w:t xml:space="preserve">NPX1 LMP boot code and diagnostics shall issue POST codes to a </w:t>
              </w:r>
              <w:proofErr w:type="spellStart"/>
              <w:r w:rsidR="00552878" w:rsidRPr="004C138E">
                <w:rPr>
                  <w:rStyle w:val="Hyperlink"/>
                  <w:rFonts w:ascii="Arial" w:eastAsia="Arial Unicode MS" w:hAnsi="Arial" w:cs="Arial"/>
                  <w:color w:val="auto"/>
                  <w:sz w:val="18"/>
                  <w:szCs w:val="18"/>
                  <w:u w:val="none"/>
                </w:rPr>
                <w:t>MiniPOST</w:t>
              </w:r>
              <w:proofErr w:type="spellEnd"/>
              <w:r w:rsidR="00552878" w:rsidRPr="004C138E">
                <w:rPr>
                  <w:rStyle w:val="Hyperlink"/>
                  <w:rFonts w:ascii="Arial" w:eastAsia="Arial Unicode MS" w:hAnsi="Arial" w:cs="Arial"/>
                  <w:color w:val="auto"/>
                  <w:sz w:val="18"/>
                  <w:szCs w:val="18"/>
                  <w:u w:val="none"/>
                </w:rPr>
                <w:t xml:space="preserve"> display, when installed, to allow monitoring of software progress. These POST codes shall be included in the software documentation.</w:t>
              </w:r>
            </w:hyperlink>
          </w:p>
        </w:tc>
        <w:tc>
          <w:tcPr>
            <w:tcW w:w="851" w:type="dxa"/>
            <w:tcBorders>
              <w:top w:val="single" w:sz="4" w:space="0" w:color="auto"/>
              <w:bottom w:val="single" w:sz="4" w:space="0" w:color="auto"/>
            </w:tcBorders>
          </w:tcPr>
          <w:p w14:paraId="2CB7271C"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9641A64" w14:textId="77777777" w:rsidR="00552878" w:rsidRPr="004C138E" w:rsidRDefault="00552878" w:rsidP="00B33B22">
            <w:pPr>
              <w:rPr>
                <w:rFonts w:ascii="Arial" w:hAnsi="Arial" w:cs="Arial"/>
                <w:color w:val="000000"/>
                <w:sz w:val="18"/>
                <w:szCs w:val="18"/>
              </w:rPr>
            </w:pPr>
          </w:p>
        </w:tc>
      </w:tr>
      <w:tr w:rsidR="00552878" w:rsidRPr="00AC7FDD" w14:paraId="073E9508" w14:textId="77777777" w:rsidTr="00B33B22">
        <w:trPr>
          <w:cantSplit/>
        </w:trPr>
        <w:tc>
          <w:tcPr>
            <w:tcW w:w="957" w:type="dxa"/>
            <w:tcBorders>
              <w:top w:val="single" w:sz="4" w:space="0" w:color="auto"/>
              <w:bottom w:val="single" w:sz="4" w:space="0" w:color="auto"/>
            </w:tcBorders>
            <w:vAlign w:val="center"/>
          </w:tcPr>
          <w:p w14:paraId="3F4BF2F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R3.3:211</w:t>
            </w:r>
          </w:p>
        </w:tc>
        <w:tc>
          <w:tcPr>
            <w:tcW w:w="850" w:type="dxa"/>
            <w:tcBorders>
              <w:top w:val="single" w:sz="4" w:space="0" w:color="auto"/>
              <w:bottom w:val="single" w:sz="4" w:space="0" w:color="auto"/>
            </w:tcBorders>
            <w:vAlign w:val="center"/>
          </w:tcPr>
          <w:p w14:paraId="5FB5F93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211</w:t>
            </w:r>
          </w:p>
        </w:tc>
        <w:tc>
          <w:tcPr>
            <w:tcW w:w="4394" w:type="dxa"/>
            <w:tcBorders>
              <w:top w:val="single" w:sz="4" w:space="0" w:color="auto"/>
              <w:bottom w:val="single" w:sz="4" w:space="0" w:color="auto"/>
            </w:tcBorders>
            <w:vAlign w:val="center"/>
          </w:tcPr>
          <w:p w14:paraId="63260E30" w14:textId="77777777" w:rsidR="00552878" w:rsidRPr="004C138E" w:rsidRDefault="006057D7" w:rsidP="006337FD">
            <w:pPr>
              <w:ind w:firstLineChars="200" w:firstLine="440"/>
              <w:rPr>
                <w:rFonts w:ascii="Arial" w:eastAsia="Arial Unicode MS" w:hAnsi="Arial" w:cs="Arial"/>
                <w:sz w:val="18"/>
                <w:szCs w:val="18"/>
              </w:rPr>
            </w:pPr>
            <w:hyperlink w:anchor="RANGE!_Toc382400872" w:history="1">
              <w:r w:rsidR="00552878" w:rsidRPr="004C138E">
                <w:rPr>
                  <w:rStyle w:val="Hyperlink"/>
                  <w:rFonts w:ascii="Arial" w:eastAsia="Arial Unicode MS" w:hAnsi="Arial" w:cs="Arial"/>
                  <w:color w:val="auto"/>
                  <w:sz w:val="18"/>
                  <w:szCs w:val="18"/>
                  <w:u w:val="none"/>
                </w:rPr>
                <w:t xml:space="preserve">NPX1 embedded diagnostics shall be capable of detecting at least 95% of hardware failures (failure rate weighting) using </w:t>
              </w:r>
              <w:proofErr w:type="spellStart"/>
              <w:r w:rsidR="00552878" w:rsidRPr="004C138E">
                <w:rPr>
                  <w:rStyle w:val="Hyperlink"/>
                  <w:rFonts w:ascii="Arial" w:eastAsia="Arial Unicode MS" w:hAnsi="Arial" w:cs="Arial"/>
                  <w:color w:val="auto"/>
                  <w:sz w:val="18"/>
                  <w:szCs w:val="18"/>
                  <w:u w:val="none"/>
                </w:rPr>
                <w:t>Uboot</w:t>
              </w:r>
              <w:proofErr w:type="spellEnd"/>
              <w:r w:rsidR="00552878" w:rsidRPr="004C138E">
                <w:rPr>
                  <w:rStyle w:val="Hyperlink"/>
                  <w:rFonts w:ascii="Arial" w:eastAsia="Arial Unicode MS" w:hAnsi="Arial" w:cs="Arial"/>
                  <w:color w:val="auto"/>
                  <w:sz w:val="18"/>
                  <w:szCs w:val="18"/>
                  <w:u w:val="none"/>
                </w:rPr>
                <w:t xml:space="preserve"> POST and off-line diagnostics.</w:t>
              </w:r>
            </w:hyperlink>
          </w:p>
        </w:tc>
        <w:tc>
          <w:tcPr>
            <w:tcW w:w="851" w:type="dxa"/>
            <w:tcBorders>
              <w:top w:val="single" w:sz="4" w:space="0" w:color="auto"/>
              <w:bottom w:val="single" w:sz="4" w:space="0" w:color="auto"/>
            </w:tcBorders>
          </w:tcPr>
          <w:p w14:paraId="45FB408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2E71C89" w14:textId="77777777" w:rsidR="00552878" w:rsidRPr="004C138E" w:rsidRDefault="00552878" w:rsidP="00B33B22">
            <w:pPr>
              <w:rPr>
                <w:rFonts w:ascii="Arial" w:hAnsi="Arial" w:cs="Arial"/>
                <w:color w:val="000000"/>
                <w:sz w:val="18"/>
                <w:szCs w:val="18"/>
              </w:rPr>
            </w:pPr>
          </w:p>
        </w:tc>
      </w:tr>
      <w:tr w:rsidR="00552878" w:rsidRPr="00AC7FDD" w14:paraId="2F0FEBC6" w14:textId="77777777" w:rsidTr="00B33B22">
        <w:trPr>
          <w:cantSplit/>
        </w:trPr>
        <w:tc>
          <w:tcPr>
            <w:tcW w:w="957" w:type="dxa"/>
            <w:tcBorders>
              <w:top w:val="single" w:sz="4" w:space="0" w:color="auto"/>
              <w:bottom w:val="single" w:sz="4" w:space="0" w:color="auto"/>
            </w:tcBorders>
            <w:vAlign w:val="center"/>
          </w:tcPr>
          <w:p w14:paraId="06E7FE8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R3.3:212</w:t>
            </w:r>
          </w:p>
        </w:tc>
        <w:tc>
          <w:tcPr>
            <w:tcW w:w="850" w:type="dxa"/>
            <w:tcBorders>
              <w:top w:val="single" w:sz="4" w:space="0" w:color="auto"/>
              <w:bottom w:val="single" w:sz="4" w:space="0" w:color="auto"/>
            </w:tcBorders>
            <w:vAlign w:val="center"/>
          </w:tcPr>
          <w:p w14:paraId="0D1CDB8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212</w:t>
            </w:r>
          </w:p>
        </w:tc>
        <w:tc>
          <w:tcPr>
            <w:tcW w:w="4394" w:type="dxa"/>
            <w:tcBorders>
              <w:top w:val="single" w:sz="4" w:space="0" w:color="auto"/>
              <w:bottom w:val="single" w:sz="4" w:space="0" w:color="auto"/>
            </w:tcBorders>
            <w:vAlign w:val="center"/>
          </w:tcPr>
          <w:p w14:paraId="271EE3B9" w14:textId="77777777" w:rsidR="00552878" w:rsidRPr="004C138E" w:rsidRDefault="006057D7" w:rsidP="006337FD">
            <w:pPr>
              <w:ind w:firstLineChars="200" w:firstLine="440"/>
              <w:rPr>
                <w:rFonts w:ascii="Arial" w:eastAsia="Arial Unicode MS" w:hAnsi="Arial" w:cs="Arial"/>
                <w:sz w:val="18"/>
                <w:szCs w:val="18"/>
              </w:rPr>
            </w:pPr>
            <w:hyperlink w:anchor="RANGE!_Toc382400873" w:history="1">
              <w:r w:rsidR="00552878" w:rsidRPr="004C138E">
                <w:rPr>
                  <w:rStyle w:val="Hyperlink"/>
                  <w:rFonts w:ascii="Arial" w:eastAsia="Arial Unicode MS" w:hAnsi="Arial" w:cs="Arial"/>
                  <w:color w:val="auto"/>
                  <w:sz w:val="18"/>
                  <w:szCs w:val="18"/>
                  <w:u w:val="none"/>
                </w:rPr>
                <w:t>NPX1 embedded diagnostics shall be capable of localizing a fault to the FRU level (NPU, DIMM, SSD, etc.) with at least 95% accuracy.</w:t>
              </w:r>
            </w:hyperlink>
          </w:p>
        </w:tc>
        <w:tc>
          <w:tcPr>
            <w:tcW w:w="851" w:type="dxa"/>
            <w:tcBorders>
              <w:top w:val="single" w:sz="4" w:space="0" w:color="auto"/>
              <w:bottom w:val="single" w:sz="4" w:space="0" w:color="auto"/>
            </w:tcBorders>
          </w:tcPr>
          <w:p w14:paraId="6712F896"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DD77E2A" w14:textId="77777777" w:rsidR="00552878" w:rsidRPr="004C138E" w:rsidRDefault="00552878" w:rsidP="00B33B22">
            <w:pPr>
              <w:rPr>
                <w:rFonts w:ascii="Arial" w:hAnsi="Arial" w:cs="Arial"/>
                <w:color w:val="000000"/>
                <w:sz w:val="18"/>
                <w:szCs w:val="18"/>
              </w:rPr>
            </w:pPr>
          </w:p>
        </w:tc>
      </w:tr>
      <w:tr w:rsidR="00552878" w:rsidRPr="00AC7FDD" w14:paraId="171D0F28" w14:textId="77777777" w:rsidTr="00B33B22">
        <w:trPr>
          <w:cantSplit/>
        </w:trPr>
        <w:tc>
          <w:tcPr>
            <w:tcW w:w="957" w:type="dxa"/>
            <w:tcBorders>
              <w:top w:val="single" w:sz="4" w:space="0" w:color="auto"/>
              <w:bottom w:val="single" w:sz="4" w:space="0" w:color="auto"/>
            </w:tcBorders>
            <w:vAlign w:val="center"/>
          </w:tcPr>
          <w:p w14:paraId="10D4CE9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R3.3:213</w:t>
            </w:r>
          </w:p>
        </w:tc>
        <w:tc>
          <w:tcPr>
            <w:tcW w:w="850" w:type="dxa"/>
            <w:tcBorders>
              <w:top w:val="single" w:sz="4" w:space="0" w:color="auto"/>
              <w:bottom w:val="single" w:sz="4" w:space="0" w:color="auto"/>
            </w:tcBorders>
            <w:vAlign w:val="center"/>
          </w:tcPr>
          <w:p w14:paraId="4F06518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213</w:t>
            </w:r>
          </w:p>
        </w:tc>
        <w:tc>
          <w:tcPr>
            <w:tcW w:w="4394" w:type="dxa"/>
            <w:tcBorders>
              <w:top w:val="single" w:sz="4" w:space="0" w:color="auto"/>
              <w:bottom w:val="single" w:sz="4" w:space="0" w:color="auto"/>
            </w:tcBorders>
            <w:vAlign w:val="center"/>
          </w:tcPr>
          <w:p w14:paraId="40722CEA" w14:textId="77777777" w:rsidR="00552878" w:rsidRPr="004C138E" w:rsidRDefault="006057D7" w:rsidP="006337FD">
            <w:pPr>
              <w:ind w:firstLineChars="200" w:firstLine="440"/>
              <w:rPr>
                <w:rFonts w:ascii="Arial" w:eastAsia="Arial Unicode MS" w:hAnsi="Arial" w:cs="Arial"/>
                <w:sz w:val="18"/>
                <w:szCs w:val="18"/>
              </w:rPr>
            </w:pPr>
            <w:hyperlink w:anchor="RANGE!_Toc382400874" w:history="1">
              <w:r w:rsidR="00552878" w:rsidRPr="004C138E">
                <w:rPr>
                  <w:rStyle w:val="Hyperlink"/>
                  <w:rFonts w:ascii="Arial" w:eastAsia="Arial Unicode MS" w:hAnsi="Arial" w:cs="Arial"/>
                  <w:color w:val="auto"/>
                  <w:sz w:val="18"/>
                  <w:szCs w:val="18"/>
                  <w:u w:val="none"/>
                </w:rPr>
                <w:t>NPX1 non-invasive diagnostics shall provide at least 60% coverage of hardware failures.</w:t>
              </w:r>
            </w:hyperlink>
          </w:p>
        </w:tc>
        <w:tc>
          <w:tcPr>
            <w:tcW w:w="851" w:type="dxa"/>
            <w:tcBorders>
              <w:top w:val="single" w:sz="4" w:space="0" w:color="auto"/>
              <w:bottom w:val="single" w:sz="4" w:space="0" w:color="auto"/>
            </w:tcBorders>
          </w:tcPr>
          <w:p w14:paraId="7731DF6D"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F55514E" w14:textId="77777777" w:rsidR="00552878" w:rsidRPr="004C138E" w:rsidRDefault="00552878" w:rsidP="00B33B22">
            <w:pPr>
              <w:rPr>
                <w:rFonts w:ascii="Arial" w:hAnsi="Arial" w:cs="Arial"/>
                <w:color w:val="000000"/>
                <w:sz w:val="18"/>
                <w:szCs w:val="18"/>
              </w:rPr>
            </w:pPr>
          </w:p>
        </w:tc>
      </w:tr>
      <w:tr w:rsidR="00552878" w:rsidRPr="00AC7FDD" w14:paraId="1884B948" w14:textId="77777777" w:rsidTr="00B33B22">
        <w:trPr>
          <w:cantSplit/>
        </w:trPr>
        <w:tc>
          <w:tcPr>
            <w:tcW w:w="957" w:type="dxa"/>
            <w:tcBorders>
              <w:top w:val="single" w:sz="4" w:space="0" w:color="auto"/>
              <w:bottom w:val="single" w:sz="4" w:space="0" w:color="auto"/>
            </w:tcBorders>
            <w:vAlign w:val="center"/>
          </w:tcPr>
          <w:p w14:paraId="50DB21A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R3.3:214</w:t>
            </w:r>
          </w:p>
        </w:tc>
        <w:tc>
          <w:tcPr>
            <w:tcW w:w="850" w:type="dxa"/>
            <w:tcBorders>
              <w:top w:val="single" w:sz="4" w:space="0" w:color="auto"/>
              <w:bottom w:val="single" w:sz="4" w:space="0" w:color="auto"/>
            </w:tcBorders>
            <w:vAlign w:val="center"/>
          </w:tcPr>
          <w:p w14:paraId="01A6353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214</w:t>
            </w:r>
          </w:p>
        </w:tc>
        <w:tc>
          <w:tcPr>
            <w:tcW w:w="4394" w:type="dxa"/>
            <w:tcBorders>
              <w:top w:val="single" w:sz="4" w:space="0" w:color="auto"/>
              <w:bottom w:val="single" w:sz="4" w:space="0" w:color="auto"/>
            </w:tcBorders>
            <w:vAlign w:val="center"/>
          </w:tcPr>
          <w:p w14:paraId="6054785D" w14:textId="77777777" w:rsidR="00552878" w:rsidRPr="004C138E" w:rsidRDefault="006057D7" w:rsidP="006337FD">
            <w:pPr>
              <w:ind w:firstLineChars="200" w:firstLine="440"/>
              <w:rPr>
                <w:rFonts w:ascii="Arial" w:eastAsia="Arial Unicode MS" w:hAnsi="Arial" w:cs="Arial"/>
                <w:sz w:val="18"/>
                <w:szCs w:val="18"/>
              </w:rPr>
            </w:pPr>
            <w:hyperlink w:anchor="RANGE!_Toc382400875" w:history="1">
              <w:r w:rsidR="00552878" w:rsidRPr="004C138E">
                <w:rPr>
                  <w:rStyle w:val="Hyperlink"/>
                  <w:rFonts w:ascii="Arial" w:eastAsia="Arial Unicode MS" w:hAnsi="Arial" w:cs="Arial"/>
                  <w:color w:val="auto"/>
                  <w:sz w:val="18"/>
                  <w:szCs w:val="18"/>
                  <w:u w:val="none"/>
                </w:rPr>
                <w:t>NPX1 diagnostics shall use an HPI DIMI interface.</w:t>
              </w:r>
            </w:hyperlink>
          </w:p>
        </w:tc>
        <w:tc>
          <w:tcPr>
            <w:tcW w:w="851" w:type="dxa"/>
            <w:tcBorders>
              <w:top w:val="single" w:sz="4" w:space="0" w:color="auto"/>
              <w:bottom w:val="single" w:sz="4" w:space="0" w:color="auto"/>
            </w:tcBorders>
          </w:tcPr>
          <w:p w14:paraId="239A6B85"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61B8330" w14:textId="77777777" w:rsidR="00552878" w:rsidRPr="004C138E" w:rsidRDefault="00552878" w:rsidP="00B33B22">
            <w:pPr>
              <w:rPr>
                <w:rFonts w:ascii="Arial" w:hAnsi="Arial" w:cs="Arial"/>
                <w:color w:val="000000"/>
                <w:sz w:val="18"/>
                <w:szCs w:val="18"/>
              </w:rPr>
            </w:pPr>
          </w:p>
        </w:tc>
      </w:tr>
      <w:tr w:rsidR="00552878" w:rsidRPr="00AC7FDD" w14:paraId="62328669" w14:textId="77777777" w:rsidTr="00B33B22">
        <w:trPr>
          <w:cantSplit/>
        </w:trPr>
        <w:tc>
          <w:tcPr>
            <w:tcW w:w="957" w:type="dxa"/>
            <w:tcBorders>
              <w:top w:val="single" w:sz="4" w:space="0" w:color="auto"/>
              <w:bottom w:val="single" w:sz="4" w:space="0" w:color="auto"/>
            </w:tcBorders>
            <w:vAlign w:val="center"/>
          </w:tcPr>
          <w:p w14:paraId="36C4C7E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R3.3:215</w:t>
            </w:r>
          </w:p>
        </w:tc>
        <w:tc>
          <w:tcPr>
            <w:tcW w:w="850" w:type="dxa"/>
            <w:tcBorders>
              <w:top w:val="single" w:sz="4" w:space="0" w:color="auto"/>
              <w:bottom w:val="single" w:sz="4" w:space="0" w:color="auto"/>
            </w:tcBorders>
            <w:vAlign w:val="center"/>
          </w:tcPr>
          <w:p w14:paraId="36361DC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215</w:t>
            </w:r>
          </w:p>
        </w:tc>
        <w:tc>
          <w:tcPr>
            <w:tcW w:w="4394" w:type="dxa"/>
            <w:tcBorders>
              <w:top w:val="single" w:sz="4" w:space="0" w:color="auto"/>
              <w:bottom w:val="single" w:sz="4" w:space="0" w:color="auto"/>
            </w:tcBorders>
            <w:vAlign w:val="center"/>
          </w:tcPr>
          <w:p w14:paraId="5521E104" w14:textId="77777777" w:rsidR="00552878" w:rsidRPr="004C138E" w:rsidRDefault="006057D7" w:rsidP="006337FD">
            <w:pPr>
              <w:ind w:firstLineChars="200" w:firstLine="440"/>
              <w:rPr>
                <w:rFonts w:ascii="Arial" w:eastAsia="Arial Unicode MS" w:hAnsi="Arial" w:cs="Arial"/>
                <w:sz w:val="18"/>
                <w:szCs w:val="18"/>
              </w:rPr>
            </w:pPr>
            <w:hyperlink w:anchor="RANGE!_Toc382400876" w:history="1">
              <w:r w:rsidR="00552878" w:rsidRPr="004C138E">
                <w:rPr>
                  <w:rStyle w:val="Hyperlink"/>
                  <w:rFonts w:ascii="Arial" w:eastAsia="Arial Unicode MS" w:hAnsi="Arial" w:cs="Arial"/>
                  <w:color w:val="auto"/>
                  <w:sz w:val="18"/>
                  <w:szCs w:val="18"/>
                  <w:u w:val="none"/>
                </w:rPr>
                <w:t>NPX1 LMP shall include one or more console applications to perform read and write operations from/to all attached I2C and SPI peripheral devices. These applications shall support single and multiple byte operations.</w:t>
              </w:r>
            </w:hyperlink>
          </w:p>
        </w:tc>
        <w:tc>
          <w:tcPr>
            <w:tcW w:w="851" w:type="dxa"/>
            <w:tcBorders>
              <w:top w:val="single" w:sz="4" w:space="0" w:color="auto"/>
              <w:bottom w:val="single" w:sz="4" w:space="0" w:color="auto"/>
            </w:tcBorders>
          </w:tcPr>
          <w:p w14:paraId="0FC2425A"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A783FC1" w14:textId="77777777" w:rsidR="00552878" w:rsidRPr="004C138E" w:rsidRDefault="00552878" w:rsidP="00B33B22">
            <w:pPr>
              <w:rPr>
                <w:rFonts w:ascii="Arial" w:hAnsi="Arial" w:cs="Arial"/>
                <w:color w:val="000000"/>
                <w:sz w:val="18"/>
                <w:szCs w:val="18"/>
              </w:rPr>
            </w:pPr>
          </w:p>
        </w:tc>
      </w:tr>
      <w:tr w:rsidR="00552878" w:rsidRPr="00AC7FDD" w14:paraId="7E71C0DE" w14:textId="77777777" w:rsidTr="00B33B22">
        <w:trPr>
          <w:cantSplit/>
        </w:trPr>
        <w:tc>
          <w:tcPr>
            <w:tcW w:w="957" w:type="dxa"/>
            <w:tcBorders>
              <w:top w:val="single" w:sz="4" w:space="0" w:color="auto"/>
              <w:bottom w:val="single" w:sz="4" w:space="0" w:color="auto"/>
            </w:tcBorders>
            <w:vAlign w:val="center"/>
          </w:tcPr>
          <w:p w14:paraId="475B45E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R3.3:216</w:t>
            </w:r>
          </w:p>
        </w:tc>
        <w:tc>
          <w:tcPr>
            <w:tcW w:w="850" w:type="dxa"/>
            <w:tcBorders>
              <w:top w:val="single" w:sz="4" w:space="0" w:color="auto"/>
              <w:bottom w:val="single" w:sz="4" w:space="0" w:color="auto"/>
            </w:tcBorders>
            <w:vAlign w:val="center"/>
          </w:tcPr>
          <w:p w14:paraId="1396A8D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216</w:t>
            </w:r>
          </w:p>
        </w:tc>
        <w:tc>
          <w:tcPr>
            <w:tcW w:w="4394" w:type="dxa"/>
            <w:tcBorders>
              <w:top w:val="single" w:sz="4" w:space="0" w:color="auto"/>
              <w:bottom w:val="single" w:sz="4" w:space="0" w:color="auto"/>
            </w:tcBorders>
            <w:vAlign w:val="center"/>
          </w:tcPr>
          <w:p w14:paraId="15D8BAE5" w14:textId="77777777" w:rsidR="00552878" w:rsidRPr="004C138E" w:rsidRDefault="006057D7" w:rsidP="006337FD">
            <w:pPr>
              <w:ind w:firstLineChars="200" w:firstLine="440"/>
              <w:rPr>
                <w:rFonts w:ascii="Arial" w:eastAsia="Arial Unicode MS" w:hAnsi="Arial" w:cs="Arial"/>
                <w:sz w:val="18"/>
                <w:szCs w:val="18"/>
              </w:rPr>
            </w:pPr>
            <w:hyperlink w:anchor="RANGE!_Toc382400877" w:history="1">
              <w:r w:rsidR="00552878" w:rsidRPr="004C138E">
                <w:rPr>
                  <w:rStyle w:val="Hyperlink"/>
                  <w:rFonts w:ascii="Arial" w:eastAsia="Arial Unicode MS" w:hAnsi="Arial" w:cs="Arial"/>
                  <w:color w:val="auto"/>
                  <w:sz w:val="18"/>
                  <w:szCs w:val="18"/>
                  <w:u w:val="none"/>
                </w:rPr>
                <w:t>The NPX1 LMP shall support configurable allocation of front and rear I/O ports for the Base Interconnect and the Fabric Interconnect.</w:t>
              </w:r>
            </w:hyperlink>
          </w:p>
        </w:tc>
        <w:tc>
          <w:tcPr>
            <w:tcW w:w="851" w:type="dxa"/>
            <w:tcBorders>
              <w:top w:val="single" w:sz="4" w:space="0" w:color="auto"/>
              <w:bottom w:val="single" w:sz="4" w:space="0" w:color="auto"/>
            </w:tcBorders>
          </w:tcPr>
          <w:p w14:paraId="368694C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4071306" w14:textId="77777777" w:rsidR="00552878" w:rsidRPr="004C138E" w:rsidRDefault="00552878" w:rsidP="00B33B22">
            <w:pPr>
              <w:rPr>
                <w:rFonts w:ascii="Arial" w:hAnsi="Arial" w:cs="Arial"/>
                <w:color w:val="000000"/>
                <w:sz w:val="18"/>
                <w:szCs w:val="18"/>
              </w:rPr>
            </w:pPr>
          </w:p>
        </w:tc>
      </w:tr>
      <w:tr w:rsidR="00552878" w:rsidRPr="00AC7FDD" w14:paraId="07234457" w14:textId="77777777" w:rsidTr="00B33B22">
        <w:trPr>
          <w:cantSplit/>
        </w:trPr>
        <w:tc>
          <w:tcPr>
            <w:tcW w:w="957" w:type="dxa"/>
            <w:tcBorders>
              <w:top w:val="single" w:sz="4" w:space="0" w:color="auto"/>
              <w:bottom w:val="single" w:sz="4" w:space="0" w:color="auto"/>
            </w:tcBorders>
            <w:vAlign w:val="center"/>
          </w:tcPr>
          <w:p w14:paraId="6D00EFD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R3.3:217</w:t>
            </w:r>
          </w:p>
        </w:tc>
        <w:tc>
          <w:tcPr>
            <w:tcW w:w="850" w:type="dxa"/>
            <w:tcBorders>
              <w:top w:val="single" w:sz="4" w:space="0" w:color="auto"/>
              <w:bottom w:val="single" w:sz="4" w:space="0" w:color="auto"/>
            </w:tcBorders>
            <w:vAlign w:val="center"/>
          </w:tcPr>
          <w:p w14:paraId="57FF152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217</w:t>
            </w:r>
          </w:p>
        </w:tc>
        <w:tc>
          <w:tcPr>
            <w:tcW w:w="4394" w:type="dxa"/>
            <w:tcBorders>
              <w:top w:val="single" w:sz="4" w:space="0" w:color="auto"/>
              <w:bottom w:val="single" w:sz="4" w:space="0" w:color="auto"/>
            </w:tcBorders>
            <w:vAlign w:val="center"/>
          </w:tcPr>
          <w:p w14:paraId="6FDB5C98" w14:textId="77777777" w:rsidR="00552878" w:rsidRPr="004C138E" w:rsidRDefault="006057D7" w:rsidP="006337FD">
            <w:pPr>
              <w:ind w:firstLineChars="200" w:firstLine="440"/>
              <w:rPr>
                <w:rFonts w:ascii="Arial" w:eastAsia="Arial Unicode MS" w:hAnsi="Arial" w:cs="Arial"/>
                <w:sz w:val="18"/>
                <w:szCs w:val="18"/>
              </w:rPr>
            </w:pPr>
            <w:hyperlink w:anchor="RANGE!_Toc382400878" w:history="1">
              <w:r w:rsidR="00552878" w:rsidRPr="004C138E">
                <w:rPr>
                  <w:rStyle w:val="Hyperlink"/>
                  <w:rFonts w:ascii="Arial" w:eastAsia="Arial Unicode MS" w:hAnsi="Arial" w:cs="Arial"/>
                  <w:color w:val="auto"/>
                  <w:sz w:val="18"/>
                  <w:szCs w:val="18"/>
                  <w:u w:val="none"/>
                </w:rPr>
                <w:t>The port allocation configuration shall be applied at module initialization and is not required to be dynamically configurable during run-time.</w:t>
              </w:r>
            </w:hyperlink>
          </w:p>
        </w:tc>
        <w:tc>
          <w:tcPr>
            <w:tcW w:w="851" w:type="dxa"/>
            <w:tcBorders>
              <w:top w:val="single" w:sz="4" w:space="0" w:color="auto"/>
              <w:bottom w:val="single" w:sz="4" w:space="0" w:color="auto"/>
            </w:tcBorders>
          </w:tcPr>
          <w:p w14:paraId="4D7C34D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104259A" w14:textId="77777777" w:rsidR="00552878" w:rsidRPr="004C138E" w:rsidRDefault="00552878" w:rsidP="00B33B22">
            <w:pPr>
              <w:rPr>
                <w:rFonts w:ascii="Arial" w:hAnsi="Arial" w:cs="Arial"/>
                <w:color w:val="000000"/>
                <w:sz w:val="18"/>
                <w:szCs w:val="18"/>
              </w:rPr>
            </w:pPr>
          </w:p>
        </w:tc>
      </w:tr>
      <w:tr w:rsidR="00552878" w:rsidRPr="00AC7FDD" w14:paraId="4E1AA35A" w14:textId="77777777" w:rsidTr="00B33B22">
        <w:trPr>
          <w:cantSplit/>
        </w:trPr>
        <w:tc>
          <w:tcPr>
            <w:tcW w:w="957" w:type="dxa"/>
            <w:tcBorders>
              <w:top w:val="single" w:sz="4" w:space="0" w:color="auto"/>
              <w:bottom w:val="single" w:sz="4" w:space="0" w:color="auto"/>
            </w:tcBorders>
            <w:vAlign w:val="center"/>
          </w:tcPr>
          <w:p w14:paraId="6F01645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R3.3:218</w:t>
            </w:r>
          </w:p>
        </w:tc>
        <w:tc>
          <w:tcPr>
            <w:tcW w:w="850" w:type="dxa"/>
            <w:tcBorders>
              <w:top w:val="single" w:sz="4" w:space="0" w:color="auto"/>
              <w:bottom w:val="single" w:sz="4" w:space="0" w:color="auto"/>
            </w:tcBorders>
            <w:vAlign w:val="center"/>
          </w:tcPr>
          <w:p w14:paraId="23735A4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218</w:t>
            </w:r>
          </w:p>
        </w:tc>
        <w:tc>
          <w:tcPr>
            <w:tcW w:w="4394" w:type="dxa"/>
            <w:tcBorders>
              <w:top w:val="single" w:sz="4" w:space="0" w:color="auto"/>
              <w:bottom w:val="single" w:sz="4" w:space="0" w:color="auto"/>
            </w:tcBorders>
            <w:vAlign w:val="center"/>
          </w:tcPr>
          <w:p w14:paraId="1B5B85F4" w14:textId="77777777" w:rsidR="00552878" w:rsidRPr="004C138E" w:rsidRDefault="006057D7" w:rsidP="006337FD">
            <w:pPr>
              <w:ind w:firstLineChars="200" w:firstLine="440"/>
              <w:rPr>
                <w:rFonts w:ascii="Arial" w:eastAsia="Arial Unicode MS" w:hAnsi="Arial" w:cs="Arial"/>
                <w:sz w:val="18"/>
                <w:szCs w:val="18"/>
              </w:rPr>
            </w:pPr>
            <w:hyperlink w:anchor="RANGE!_Toc382400879" w:history="1">
              <w:r w:rsidR="00552878" w:rsidRPr="004C138E">
                <w:rPr>
                  <w:rStyle w:val="Hyperlink"/>
                  <w:rFonts w:ascii="Arial" w:eastAsia="Arial Unicode MS" w:hAnsi="Arial" w:cs="Arial"/>
                  <w:color w:val="auto"/>
                  <w:sz w:val="18"/>
                  <w:szCs w:val="18"/>
                  <w:u w:val="none"/>
                </w:rPr>
                <w:t>The NPX1 LMP shall support the “Ethernet Interconnect Management Software” requirements as defined in the Common Ethernet FRS [8] for Hub Blade Base and Fabric Interconnects.</w:t>
              </w:r>
            </w:hyperlink>
          </w:p>
        </w:tc>
        <w:tc>
          <w:tcPr>
            <w:tcW w:w="851" w:type="dxa"/>
            <w:tcBorders>
              <w:top w:val="single" w:sz="4" w:space="0" w:color="auto"/>
              <w:bottom w:val="single" w:sz="4" w:space="0" w:color="auto"/>
            </w:tcBorders>
          </w:tcPr>
          <w:p w14:paraId="212E968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13520F1E" w14:textId="77777777" w:rsidR="00552878" w:rsidRPr="004C138E" w:rsidRDefault="00552878" w:rsidP="00B33B22">
            <w:pPr>
              <w:rPr>
                <w:rFonts w:ascii="Arial" w:hAnsi="Arial" w:cs="Arial"/>
                <w:color w:val="000000"/>
                <w:sz w:val="18"/>
                <w:szCs w:val="18"/>
              </w:rPr>
            </w:pPr>
          </w:p>
        </w:tc>
      </w:tr>
      <w:tr w:rsidR="00552878" w:rsidRPr="00AC7FDD" w14:paraId="5759F4BF" w14:textId="77777777" w:rsidTr="00B33B22">
        <w:trPr>
          <w:cantSplit/>
        </w:trPr>
        <w:tc>
          <w:tcPr>
            <w:tcW w:w="957" w:type="dxa"/>
            <w:tcBorders>
              <w:top w:val="single" w:sz="4" w:space="0" w:color="auto"/>
              <w:bottom w:val="single" w:sz="4" w:space="0" w:color="auto"/>
            </w:tcBorders>
            <w:vAlign w:val="center"/>
          </w:tcPr>
          <w:p w14:paraId="6EF9890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R3.3:219</w:t>
            </w:r>
          </w:p>
        </w:tc>
        <w:tc>
          <w:tcPr>
            <w:tcW w:w="850" w:type="dxa"/>
            <w:tcBorders>
              <w:top w:val="single" w:sz="4" w:space="0" w:color="auto"/>
              <w:bottom w:val="single" w:sz="4" w:space="0" w:color="auto"/>
            </w:tcBorders>
            <w:vAlign w:val="center"/>
          </w:tcPr>
          <w:p w14:paraId="760B1A3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219</w:t>
            </w:r>
          </w:p>
        </w:tc>
        <w:tc>
          <w:tcPr>
            <w:tcW w:w="4394" w:type="dxa"/>
            <w:tcBorders>
              <w:top w:val="single" w:sz="4" w:space="0" w:color="auto"/>
              <w:bottom w:val="single" w:sz="4" w:space="0" w:color="auto"/>
            </w:tcBorders>
            <w:vAlign w:val="center"/>
          </w:tcPr>
          <w:p w14:paraId="22F90127" w14:textId="77777777" w:rsidR="00552878" w:rsidRPr="004C138E" w:rsidRDefault="006057D7" w:rsidP="006337FD">
            <w:pPr>
              <w:ind w:firstLineChars="200" w:firstLine="440"/>
              <w:rPr>
                <w:rFonts w:ascii="Arial" w:eastAsia="Arial Unicode MS" w:hAnsi="Arial" w:cs="Arial"/>
                <w:sz w:val="18"/>
                <w:szCs w:val="18"/>
              </w:rPr>
            </w:pPr>
            <w:hyperlink w:anchor="RANGE!_Toc382400880" w:history="1">
              <w:r w:rsidR="00552878" w:rsidRPr="004C138E">
                <w:rPr>
                  <w:rStyle w:val="Hyperlink"/>
                  <w:rFonts w:ascii="Arial" w:eastAsia="Arial Unicode MS" w:hAnsi="Arial" w:cs="Arial"/>
                  <w:color w:val="auto"/>
                  <w:sz w:val="18"/>
                  <w:szCs w:val="18"/>
                  <w:u w:val="none"/>
                </w:rPr>
                <w:t>The NPX1 software shall be able to directly read SCM5 configuration files for the Base Interconnect configuration.</w:t>
              </w:r>
            </w:hyperlink>
          </w:p>
        </w:tc>
        <w:tc>
          <w:tcPr>
            <w:tcW w:w="851" w:type="dxa"/>
            <w:tcBorders>
              <w:top w:val="single" w:sz="4" w:space="0" w:color="auto"/>
              <w:bottom w:val="single" w:sz="4" w:space="0" w:color="auto"/>
            </w:tcBorders>
          </w:tcPr>
          <w:p w14:paraId="45ADFAED"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E80340F" w14:textId="77777777" w:rsidR="00552878" w:rsidRPr="004C138E" w:rsidRDefault="00552878" w:rsidP="00B33B22">
            <w:pPr>
              <w:rPr>
                <w:rFonts w:ascii="Arial" w:hAnsi="Arial" w:cs="Arial"/>
                <w:color w:val="000000"/>
                <w:sz w:val="18"/>
                <w:szCs w:val="18"/>
              </w:rPr>
            </w:pPr>
          </w:p>
        </w:tc>
      </w:tr>
      <w:tr w:rsidR="00552878" w:rsidRPr="00AC7FDD" w14:paraId="119D52DE" w14:textId="77777777" w:rsidTr="00B33B22">
        <w:trPr>
          <w:cantSplit/>
        </w:trPr>
        <w:tc>
          <w:tcPr>
            <w:tcW w:w="957" w:type="dxa"/>
            <w:tcBorders>
              <w:top w:val="single" w:sz="4" w:space="0" w:color="auto"/>
              <w:bottom w:val="single" w:sz="4" w:space="0" w:color="auto"/>
            </w:tcBorders>
            <w:vAlign w:val="center"/>
          </w:tcPr>
          <w:p w14:paraId="310F204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R3.3:220</w:t>
            </w:r>
          </w:p>
        </w:tc>
        <w:tc>
          <w:tcPr>
            <w:tcW w:w="850" w:type="dxa"/>
            <w:tcBorders>
              <w:top w:val="single" w:sz="4" w:space="0" w:color="auto"/>
              <w:bottom w:val="single" w:sz="4" w:space="0" w:color="auto"/>
            </w:tcBorders>
            <w:vAlign w:val="center"/>
          </w:tcPr>
          <w:p w14:paraId="2C56E67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220</w:t>
            </w:r>
          </w:p>
        </w:tc>
        <w:tc>
          <w:tcPr>
            <w:tcW w:w="4394" w:type="dxa"/>
            <w:tcBorders>
              <w:top w:val="single" w:sz="4" w:space="0" w:color="auto"/>
              <w:bottom w:val="single" w:sz="4" w:space="0" w:color="auto"/>
            </w:tcBorders>
            <w:vAlign w:val="center"/>
          </w:tcPr>
          <w:p w14:paraId="1CD346EF" w14:textId="77777777" w:rsidR="00552878" w:rsidRPr="004C138E" w:rsidRDefault="006057D7" w:rsidP="006337FD">
            <w:pPr>
              <w:ind w:firstLineChars="200" w:firstLine="440"/>
              <w:rPr>
                <w:rFonts w:ascii="Arial" w:eastAsia="Arial Unicode MS" w:hAnsi="Arial" w:cs="Arial"/>
                <w:sz w:val="18"/>
                <w:szCs w:val="18"/>
              </w:rPr>
            </w:pPr>
            <w:hyperlink w:anchor="RANGE!_Toc382400881" w:history="1">
              <w:r w:rsidR="00552878" w:rsidRPr="004C138E">
                <w:rPr>
                  <w:rStyle w:val="Hyperlink"/>
                  <w:rFonts w:ascii="Arial" w:eastAsia="Arial Unicode MS" w:hAnsi="Arial" w:cs="Arial"/>
                  <w:color w:val="auto"/>
                  <w:sz w:val="18"/>
                  <w:szCs w:val="18"/>
                  <w:u w:val="none"/>
                </w:rPr>
                <w:t>NPX1 switch management interfaces corresponding to those on the SCM5 (e.g. CLI, SNMP, and APIs) shall be backward compatible with the SCM5.</w:t>
              </w:r>
            </w:hyperlink>
          </w:p>
        </w:tc>
        <w:tc>
          <w:tcPr>
            <w:tcW w:w="851" w:type="dxa"/>
            <w:tcBorders>
              <w:top w:val="single" w:sz="4" w:space="0" w:color="auto"/>
              <w:bottom w:val="single" w:sz="4" w:space="0" w:color="auto"/>
            </w:tcBorders>
          </w:tcPr>
          <w:p w14:paraId="7054F60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66FFF2F" w14:textId="77777777" w:rsidR="00552878" w:rsidRPr="004C138E" w:rsidRDefault="00552878" w:rsidP="00B33B22">
            <w:pPr>
              <w:rPr>
                <w:rFonts w:ascii="Arial" w:hAnsi="Arial" w:cs="Arial"/>
                <w:color w:val="000000"/>
                <w:sz w:val="18"/>
                <w:szCs w:val="18"/>
              </w:rPr>
            </w:pPr>
          </w:p>
        </w:tc>
      </w:tr>
      <w:tr w:rsidR="00552878" w:rsidRPr="00AC7FDD" w14:paraId="11D200E5" w14:textId="77777777" w:rsidTr="00B33B22">
        <w:trPr>
          <w:cantSplit/>
        </w:trPr>
        <w:tc>
          <w:tcPr>
            <w:tcW w:w="957" w:type="dxa"/>
            <w:tcBorders>
              <w:top w:val="single" w:sz="4" w:space="0" w:color="auto"/>
              <w:bottom w:val="single" w:sz="4" w:space="0" w:color="auto"/>
            </w:tcBorders>
            <w:vAlign w:val="center"/>
          </w:tcPr>
          <w:p w14:paraId="5B80C93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R3.3:221</w:t>
            </w:r>
          </w:p>
        </w:tc>
        <w:tc>
          <w:tcPr>
            <w:tcW w:w="850" w:type="dxa"/>
            <w:tcBorders>
              <w:top w:val="single" w:sz="4" w:space="0" w:color="auto"/>
              <w:bottom w:val="single" w:sz="4" w:space="0" w:color="auto"/>
            </w:tcBorders>
            <w:vAlign w:val="center"/>
          </w:tcPr>
          <w:p w14:paraId="76B52B0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221</w:t>
            </w:r>
          </w:p>
        </w:tc>
        <w:tc>
          <w:tcPr>
            <w:tcW w:w="4394" w:type="dxa"/>
            <w:tcBorders>
              <w:top w:val="single" w:sz="4" w:space="0" w:color="auto"/>
              <w:bottom w:val="single" w:sz="4" w:space="0" w:color="auto"/>
            </w:tcBorders>
            <w:vAlign w:val="center"/>
          </w:tcPr>
          <w:p w14:paraId="1F3FE39D" w14:textId="77777777" w:rsidR="00552878" w:rsidRPr="004C138E" w:rsidRDefault="006057D7" w:rsidP="006337FD">
            <w:pPr>
              <w:ind w:firstLineChars="200" w:firstLine="440"/>
              <w:rPr>
                <w:rFonts w:ascii="Arial" w:eastAsia="Arial Unicode MS" w:hAnsi="Arial" w:cs="Arial"/>
                <w:sz w:val="18"/>
                <w:szCs w:val="18"/>
              </w:rPr>
            </w:pPr>
            <w:hyperlink w:anchor="RANGE!_Toc382400882" w:history="1">
              <w:r w:rsidR="00552878" w:rsidRPr="004C138E">
                <w:rPr>
                  <w:rStyle w:val="Hyperlink"/>
                  <w:rFonts w:ascii="Arial" w:eastAsia="Arial Unicode MS" w:hAnsi="Arial" w:cs="Arial"/>
                  <w:color w:val="auto"/>
                  <w:sz w:val="18"/>
                  <w:szCs w:val="18"/>
                  <w:u w:val="none"/>
                </w:rPr>
                <w:t>The NPX1 LMP shall provide an FCAPS management interface for the NPX1 NTS, available to system management and accessible via the Base Interconnect Ethernet fabric.</w:t>
              </w:r>
            </w:hyperlink>
          </w:p>
        </w:tc>
        <w:tc>
          <w:tcPr>
            <w:tcW w:w="851" w:type="dxa"/>
            <w:tcBorders>
              <w:top w:val="single" w:sz="4" w:space="0" w:color="auto"/>
              <w:bottom w:val="single" w:sz="4" w:space="0" w:color="auto"/>
            </w:tcBorders>
          </w:tcPr>
          <w:p w14:paraId="710BC97C"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C3D96E0" w14:textId="77777777" w:rsidR="00552878" w:rsidRPr="004C138E" w:rsidRDefault="00552878" w:rsidP="00B33B22">
            <w:pPr>
              <w:rPr>
                <w:rFonts w:ascii="Arial" w:hAnsi="Arial" w:cs="Arial"/>
                <w:color w:val="000000"/>
                <w:sz w:val="18"/>
                <w:szCs w:val="18"/>
              </w:rPr>
            </w:pPr>
          </w:p>
        </w:tc>
      </w:tr>
      <w:tr w:rsidR="00552878" w:rsidRPr="00AC7FDD" w14:paraId="18AF3C18" w14:textId="77777777" w:rsidTr="00B33B22">
        <w:trPr>
          <w:cantSplit/>
        </w:trPr>
        <w:tc>
          <w:tcPr>
            <w:tcW w:w="957" w:type="dxa"/>
            <w:tcBorders>
              <w:top w:val="single" w:sz="4" w:space="0" w:color="auto"/>
              <w:bottom w:val="single" w:sz="4" w:space="0" w:color="auto"/>
            </w:tcBorders>
            <w:vAlign w:val="center"/>
          </w:tcPr>
          <w:p w14:paraId="40790BD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R3.3:222</w:t>
            </w:r>
          </w:p>
        </w:tc>
        <w:tc>
          <w:tcPr>
            <w:tcW w:w="850" w:type="dxa"/>
            <w:tcBorders>
              <w:top w:val="single" w:sz="4" w:space="0" w:color="auto"/>
              <w:bottom w:val="single" w:sz="4" w:space="0" w:color="auto"/>
            </w:tcBorders>
            <w:vAlign w:val="center"/>
          </w:tcPr>
          <w:p w14:paraId="7EC8D96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222</w:t>
            </w:r>
          </w:p>
        </w:tc>
        <w:tc>
          <w:tcPr>
            <w:tcW w:w="4394" w:type="dxa"/>
            <w:tcBorders>
              <w:top w:val="single" w:sz="4" w:space="0" w:color="auto"/>
              <w:bottom w:val="single" w:sz="4" w:space="0" w:color="auto"/>
            </w:tcBorders>
            <w:vAlign w:val="center"/>
          </w:tcPr>
          <w:p w14:paraId="7A482BA3" w14:textId="77777777" w:rsidR="00552878" w:rsidRPr="004C138E" w:rsidRDefault="006057D7" w:rsidP="006337FD">
            <w:pPr>
              <w:ind w:firstLineChars="200" w:firstLine="440"/>
              <w:rPr>
                <w:rFonts w:ascii="Arial" w:eastAsia="Arial Unicode MS" w:hAnsi="Arial" w:cs="Arial"/>
                <w:sz w:val="18"/>
                <w:szCs w:val="18"/>
              </w:rPr>
            </w:pPr>
            <w:hyperlink w:anchor="RANGE!_Toc382400883" w:history="1">
              <w:r w:rsidR="00552878" w:rsidRPr="004C138E">
                <w:rPr>
                  <w:rStyle w:val="Hyperlink"/>
                  <w:rFonts w:ascii="Arial" w:eastAsia="Arial Unicode MS" w:hAnsi="Arial" w:cs="Arial"/>
                  <w:color w:val="auto"/>
                  <w:sz w:val="18"/>
                  <w:szCs w:val="18"/>
                  <w:u w:val="none"/>
                </w:rPr>
                <w:t>NPX1 shall provide the ability to manage the NTS switch from the LMP, covering all manageable aspects of the functionality described in section 3.2.5.</w:t>
              </w:r>
            </w:hyperlink>
          </w:p>
        </w:tc>
        <w:tc>
          <w:tcPr>
            <w:tcW w:w="851" w:type="dxa"/>
            <w:tcBorders>
              <w:top w:val="single" w:sz="4" w:space="0" w:color="auto"/>
              <w:bottom w:val="single" w:sz="4" w:space="0" w:color="auto"/>
            </w:tcBorders>
          </w:tcPr>
          <w:p w14:paraId="3DBEFE7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3358EAC" w14:textId="77777777" w:rsidR="00552878" w:rsidRPr="004C138E" w:rsidRDefault="00552878" w:rsidP="00B33B22">
            <w:pPr>
              <w:rPr>
                <w:rFonts w:ascii="Arial" w:hAnsi="Arial" w:cs="Arial"/>
                <w:color w:val="000000"/>
                <w:sz w:val="18"/>
                <w:szCs w:val="18"/>
              </w:rPr>
            </w:pPr>
          </w:p>
        </w:tc>
      </w:tr>
      <w:tr w:rsidR="00552878" w:rsidRPr="00AC7FDD" w14:paraId="536F923F" w14:textId="77777777" w:rsidTr="00B33B22">
        <w:trPr>
          <w:cantSplit/>
        </w:trPr>
        <w:tc>
          <w:tcPr>
            <w:tcW w:w="957" w:type="dxa"/>
            <w:tcBorders>
              <w:top w:val="single" w:sz="4" w:space="0" w:color="auto"/>
              <w:bottom w:val="single" w:sz="4" w:space="0" w:color="auto"/>
            </w:tcBorders>
            <w:vAlign w:val="center"/>
          </w:tcPr>
          <w:p w14:paraId="15A135D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R3.3:223</w:t>
            </w:r>
          </w:p>
        </w:tc>
        <w:tc>
          <w:tcPr>
            <w:tcW w:w="850" w:type="dxa"/>
            <w:tcBorders>
              <w:top w:val="single" w:sz="4" w:space="0" w:color="auto"/>
              <w:bottom w:val="single" w:sz="4" w:space="0" w:color="auto"/>
            </w:tcBorders>
            <w:vAlign w:val="center"/>
          </w:tcPr>
          <w:p w14:paraId="649C549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223</w:t>
            </w:r>
          </w:p>
        </w:tc>
        <w:tc>
          <w:tcPr>
            <w:tcW w:w="4394" w:type="dxa"/>
            <w:tcBorders>
              <w:top w:val="single" w:sz="4" w:space="0" w:color="auto"/>
              <w:bottom w:val="single" w:sz="4" w:space="0" w:color="auto"/>
            </w:tcBorders>
            <w:vAlign w:val="center"/>
          </w:tcPr>
          <w:p w14:paraId="5C6742D5" w14:textId="77777777" w:rsidR="00552878" w:rsidRPr="004C138E" w:rsidRDefault="006057D7" w:rsidP="006337FD">
            <w:pPr>
              <w:ind w:firstLineChars="200" w:firstLine="440"/>
              <w:rPr>
                <w:rFonts w:ascii="Arial" w:eastAsia="Arial Unicode MS" w:hAnsi="Arial" w:cs="Arial"/>
                <w:sz w:val="18"/>
                <w:szCs w:val="18"/>
              </w:rPr>
            </w:pPr>
            <w:hyperlink w:anchor="RANGE!_Toc382400884" w:history="1">
              <w:r w:rsidR="00552878" w:rsidRPr="004C138E">
                <w:rPr>
                  <w:rStyle w:val="Hyperlink"/>
                  <w:rFonts w:ascii="Arial" w:eastAsia="Arial Unicode MS" w:hAnsi="Arial" w:cs="Arial"/>
                  <w:color w:val="auto"/>
                  <w:sz w:val="18"/>
                  <w:szCs w:val="18"/>
                  <w:u w:val="none"/>
                </w:rPr>
                <w:t>NPX1 shall provide the ability to fully manage the NTS BITS/SSU interfaces, including configuration, monitoring, and notifications.</w:t>
              </w:r>
            </w:hyperlink>
          </w:p>
        </w:tc>
        <w:tc>
          <w:tcPr>
            <w:tcW w:w="851" w:type="dxa"/>
            <w:tcBorders>
              <w:top w:val="single" w:sz="4" w:space="0" w:color="auto"/>
              <w:bottom w:val="single" w:sz="4" w:space="0" w:color="auto"/>
            </w:tcBorders>
          </w:tcPr>
          <w:p w14:paraId="007BD4E0"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9A253A4" w14:textId="77777777" w:rsidR="00552878" w:rsidRPr="004C138E" w:rsidRDefault="00552878" w:rsidP="00B33B22">
            <w:pPr>
              <w:rPr>
                <w:rFonts w:ascii="Arial" w:hAnsi="Arial" w:cs="Arial"/>
                <w:color w:val="000000"/>
                <w:sz w:val="18"/>
                <w:szCs w:val="18"/>
              </w:rPr>
            </w:pPr>
          </w:p>
        </w:tc>
      </w:tr>
      <w:tr w:rsidR="00552878" w:rsidRPr="00AC7FDD" w14:paraId="552E3C0A" w14:textId="77777777" w:rsidTr="00B33B22">
        <w:trPr>
          <w:cantSplit/>
        </w:trPr>
        <w:tc>
          <w:tcPr>
            <w:tcW w:w="957" w:type="dxa"/>
            <w:tcBorders>
              <w:top w:val="single" w:sz="4" w:space="0" w:color="auto"/>
              <w:bottom w:val="single" w:sz="4" w:space="0" w:color="auto"/>
            </w:tcBorders>
            <w:vAlign w:val="center"/>
          </w:tcPr>
          <w:p w14:paraId="7A4A4DC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R3.3:224</w:t>
            </w:r>
          </w:p>
        </w:tc>
        <w:tc>
          <w:tcPr>
            <w:tcW w:w="850" w:type="dxa"/>
            <w:tcBorders>
              <w:top w:val="single" w:sz="4" w:space="0" w:color="auto"/>
              <w:bottom w:val="single" w:sz="4" w:space="0" w:color="auto"/>
            </w:tcBorders>
            <w:vAlign w:val="center"/>
          </w:tcPr>
          <w:p w14:paraId="0F97513F"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224</w:t>
            </w:r>
          </w:p>
        </w:tc>
        <w:tc>
          <w:tcPr>
            <w:tcW w:w="4394" w:type="dxa"/>
            <w:tcBorders>
              <w:top w:val="single" w:sz="4" w:space="0" w:color="auto"/>
              <w:bottom w:val="single" w:sz="4" w:space="0" w:color="auto"/>
            </w:tcBorders>
            <w:vAlign w:val="center"/>
          </w:tcPr>
          <w:p w14:paraId="3B1491F6" w14:textId="77777777" w:rsidR="00552878" w:rsidRPr="004C138E" w:rsidRDefault="006057D7" w:rsidP="006337FD">
            <w:pPr>
              <w:ind w:firstLineChars="200" w:firstLine="440"/>
              <w:rPr>
                <w:rFonts w:ascii="Arial" w:eastAsia="Arial Unicode MS" w:hAnsi="Arial" w:cs="Arial"/>
                <w:sz w:val="18"/>
                <w:szCs w:val="18"/>
              </w:rPr>
            </w:pPr>
            <w:hyperlink w:anchor="RANGE!_Toc382400885" w:history="1">
              <w:r w:rsidR="00552878" w:rsidRPr="004C138E">
                <w:rPr>
                  <w:rStyle w:val="Hyperlink"/>
                  <w:rFonts w:ascii="Arial" w:eastAsia="Arial Unicode MS" w:hAnsi="Arial" w:cs="Arial"/>
                  <w:color w:val="auto"/>
                  <w:sz w:val="18"/>
                  <w:szCs w:val="18"/>
                  <w:u w:val="none"/>
                </w:rPr>
                <w:t>NPX1 shall provide the ability to manage (monitor and set) the synchronization status message (SSM) values for each of the BITS interfaces.</w:t>
              </w:r>
            </w:hyperlink>
          </w:p>
        </w:tc>
        <w:tc>
          <w:tcPr>
            <w:tcW w:w="851" w:type="dxa"/>
            <w:tcBorders>
              <w:top w:val="single" w:sz="4" w:space="0" w:color="auto"/>
              <w:bottom w:val="single" w:sz="4" w:space="0" w:color="auto"/>
            </w:tcBorders>
          </w:tcPr>
          <w:p w14:paraId="1F306D6D"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1FE2A705" w14:textId="77777777" w:rsidR="00552878" w:rsidRPr="004C138E" w:rsidRDefault="00552878" w:rsidP="00B33B22">
            <w:pPr>
              <w:rPr>
                <w:rFonts w:ascii="Arial" w:hAnsi="Arial" w:cs="Arial"/>
                <w:color w:val="000000"/>
                <w:sz w:val="18"/>
                <w:szCs w:val="18"/>
              </w:rPr>
            </w:pPr>
          </w:p>
        </w:tc>
      </w:tr>
      <w:tr w:rsidR="00552878" w:rsidRPr="00AC7FDD" w14:paraId="5615EAF7" w14:textId="77777777" w:rsidTr="00B33B22">
        <w:trPr>
          <w:cantSplit/>
        </w:trPr>
        <w:tc>
          <w:tcPr>
            <w:tcW w:w="957" w:type="dxa"/>
            <w:tcBorders>
              <w:top w:val="single" w:sz="4" w:space="0" w:color="auto"/>
              <w:bottom w:val="single" w:sz="4" w:space="0" w:color="auto"/>
            </w:tcBorders>
            <w:vAlign w:val="center"/>
          </w:tcPr>
          <w:p w14:paraId="69C2219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R3.3:225</w:t>
            </w:r>
          </w:p>
        </w:tc>
        <w:tc>
          <w:tcPr>
            <w:tcW w:w="850" w:type="dxa"/>
            <w:tcBorders>
              <w:top w:val="single" w:sz="4" w:space="0" w:color="auto"/>
              <w:bottom w:val="single" w:sz="4" w:space="0" w:color="auto"/>
            </w:tcBorders>
            <w:vAlign w:val="center"/>
          </w:tcPr>
          <w:p w14:paraId="578EEB5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225</w:t>
            </w:r>
          </w:p>
        </w:tc>
        <w:tc>
          <w:tcPr>
            <w:tcW w:w="4394" w:type="dxa"/>
            <w:tcBorders>
              <w:top w:val="single" w:sz="4" w:space="0" w:color="auto"/>
              <w:bottom w:val="single" w:sz="4" w:space="0" w:color="auto"/>
            </w:tcBorders>
            <w:vAlign w:val="center"/>
          </w:tcPr>
          <w:p w14:paraId="20E7CB91" w14:textId="77777777" w:rsidR="00552878" w:rsidRPr="004C138E" w:rsidRDefault="006057D7" w:rsidP="006337FD">
            <w:pPr>
              <w:ind w:firstLineChars="200" w:firstLine="440"/>
              <w:rPr>
                <w:rFonts w:ascii="Arial" w:eastAsia="Arial Unicode MS" w:hAnsi="Arial" w:cs="Arial"/>
                <w:sz w:val="18"/>
                <w:szCs w:val="18"/>
              </w:rPr>
            </w:pPr>
            <w:hyperlink w:anchor="RANGE!_Toc382400886" w:history="1">
              <w:r w:rsidR="00552878" w:rsidRPr="004C138E">
                <w:rPr>
                  <w:rStyle w:val="Hyperlink"/>
                  <w:rFonts w:ascii="Arial" w:eastAsia="Arial Unicode MS" w:hAnsi="Arial" w:cs="Arial"/>
                  <w:color w:val="auto"/>
                  <w:sz w:val="18"/>
                  <w:szCs w:val="18"/>
                  <w:u w:val="none"/>
                </w:rPr>
                <w:t>NPX1 shall provide the ability to manage Synchronous Ethernet operation on all front/rear Ethernet I/O interfaces that are directly connected to the Base and Fabric switches.</w:t>
              </w:r>
            </w:hyperlink>
          </w:p>
        </w:tc>
        <w:tc>
          <w:tcPr>
            <w:tcW w:w="851" w:type="dxa"/>
            <w:tcBorders>
              <w:top w:val="single" w:sz="4" w:space="0" w:color="auto"/>
              <w:bottom w:val="single" w:sz="4" w:space="0" w:color="auto"/>
            </w:tcBorders>
          </w:tcPr>
          <w:p w14:paraId="7779346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FDCD64B" w14:textId="77777777" w:rsidR="00552878" w:rsidRPr="004C138E" w:rsidRDefault="00552878" w:rsidP="00B33B22">
            <w:pPr>
              <w:rPr>
                <w:rFonts w:ascii="Arial" w:hAnsi="Arial" w:cs="Arial"/>
                <w:color w:val="000000"/>
                <w:sz w:val="18"/>
                <w:szCs w:val="18"/>
              </w:rPr>
            </w:pPr>
          </w:p>
        </w:tc>
      </w:tr>
      <w:tr w:rsidR="00552878" w:rsidRPr="00AC7FDD" w14:paraId="39962767" w14:textId="77777777" w:rsidTr="00B33B22">
        <w:trPr>
          <w:cantSplit/>
        </w:trPr>
        <w:tc>
          <w:tcPr>
            <w:tcW w:w="957" w:type="dxa"/>
            <w:tcBorders>
              <w:top w:val="single" w:sz="4" w:space="0" w:color="auto"/>
              <w:bottom w:val="single" w:sz="4" w:space="0" w:color="auto"/>
            </w:tcBorders>
            <w:vAlign w:val="center"/>
          </w:tcPr>
          <w:p w14:paraId="21E3D8F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R3.3:226</w:t>
            </w:r>
          </w:p>
        </w:tc>
        <w:tc>
          <w:tcPr>
            <w:tcW w:w="850" w:type="dxa"/>
            <w:tcBorders>
              <w:top w:val="single" w:sz="4" w:space="0" w:color="auto"/>
              <w:bottom w:val="single" w:sz="4" w:space="0" w:color="auto"/>
            </w:tcBorders>
            <w:vAlign w:val="center"/>
          </w:tcPr>
          <w:p w14:paraId="3D07C11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226</w:t>
            </w:r>
          </w:p>
        </w:tc>
        <w:tc>
          <w:tcPr>
            <w:tcW w:w="4394" w:type="dxa"/>
            <w:tcBorders>
              <w:top w:val="single" w:sz="4" w:space="0" w:color="auto"/>
              <w:bottom w:val="single" w:sz="4" w:space="0" w:color="auto"/>
            </w:tcBorders>
            <w:vAlign w:val="center"/>
          </w:tcPr>
          <w:p w14:paraId="6D877A20" w14:textId="77777777" w:rsidR="00552878" w:rsidRPr="004C138E" w:rsidRDefault="006057D7" w:rsidP="006337FD">
            <w:pPr>
              <w:ind w:firstLineChars="200" w:firstLine="440"/>
              <w:rPr>
                <w:rFonts w:ascii="Arial" w:eastAsia="Arial Unicode MS" w:hAnsi="Arial" w:cs="Arial"/>
                <w:sz w:val="18"/>
                <w:szCs w:val="18"/>
              </w:rPr>
            </w:pPr>
            <w:hyperlink w:anchor="RANGE!_Toc382400887" w:history="1">
              <w:r w:rsidR="00552878" w:rsidRPr="004C138E">
                <w:rPr>
                  <w:rStyle w:val="Hyperlink"/>
                  <w:rFonts w:ascii="Arial" w:eastAsia="Arial Unicode MS" w:hAnsi="Arial" w:cs="Arial"/>
                  <w:color w:val="auto"/>
                  <w:sz w:val="18"/>
                  <w:szCs w:val="18"/>
                  <w:u w:val="none"/>
                </w:rPr>
                <w:t>NPX1 shall provide the ability to manage the clock input selection, both statically and automatically via configured priorities and monitored status.</w:t>
              </w:r>
            </w:hyperlink>
          </w:p>
        </w:tc>
        <w:tc>
          <w:tcPr>
            <w:tcW w:w="851" w:type="dxa"/>
            <w:tcBorders>
              <w:top w:val="single" w:sz="4" w:space="0" w:color="auto"/>
              <w:bottom w:val="single" w:sz="4" w:space="0" w:color="auto"/>
            </w:tcBorders>
          </w:tcPr>
          <w:p w14:paraId="0165179D"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1E478A6D" w14:textId="77777777" w:rsidR="00552878" w:rsidRPr="004C138E" w:rsidRDefault="00552878" w:rsidP="00B33B22">
            <w:pPr>
              <w:rPr>
                <w:rFonts w:ascii="Arial" w:hAnsi="Arial" w:cs="Arial"/>
                <w:color w:val="000000"/>
                <w:sz w:val="18"/>
                <w:szCs w:val="18"/>
              </w:rPr>
            </w:pPr>
          </w:p>
        </w:tc>
      </w:tr>
      <w:tr w:rsidR="00552878" w:rsidRPr="00AC7FDD" w14:paraId="31046F6F" w14:textId="77777777" w:rsidTr="00B33B22">
        <w:trPr>
          <w:cantSplit/>
        </w:trPr>
        <w:tc>
          <w:tcPr>
            <w:tcW w:w="957" w:type="dxa"/>
            <w:tcBorders>
              <w:top w:val="single" w:sz="4" w:space="0" w:color="auto"/>
              <w:bottom w:val="single" w:sz="4" w:space="0" w:color="auto"/>
            </w:tcBorders>
            <w:vAlign w:val="center"/>
          </w:tcPr>
          <w:p w14:paraId="50727B6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R3.3:227</w:t>
            </w:r>
          </w:p>
        </w:tc>
        <w:tc>
          <w:tcPr>
            <w:tcW w:w="850" w:type="dxa"/>
            <w:tcBorders>
              <w:top w:val="single" w:sz="4" w:space="0" w:color="auto"/>
              <w:bottom w:val="single" w:sz="4" w:space="0" w:color="auto"/>
            </w:tcBorders>
            <w:vAlign w:val="center"/>
          </w:tcPr>
          <w:p w14:paraId="52F55D5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227</w:t>
            </w:r>
          </w:p>
        </w:tc>
        <w:tc>
          <w:tcPr>
            <w:tcW w:w="4394" w:type="dxa"/>
            <w:tcBorders>
              <w:top w:val="single" w:sz="4" w:space="0" w:color="auto"/>
              <w:bottom w:val="single" w:sz="4" w:space="0" w:color="auto"/>
            </w:tcBorders>
            <w:vAlign w:val="center"/>
          </w:tcPr>
          <w:p w14:paraId="2A0A7F31" w14:textId="77777777" w:rsidR="00552878" w:rsidRPr="004C138E" w:rsidRDefault="006057D7" w:rsidP="006337FD">
            <w:pPr>
              <w:ind w:firstLineChars="200" w:firstLine="440"/>
              <w:rPr>
                <w:rFonts w:ascii="Arial" w:eastAsia="Arial Unicode MS" w:hAnsi="Arial" w:cs="Arial"/>
                <w:sz w:val="18"/>
                <w:szCs w:val="18"/>
              </w:rPr>
            </w:pPr>
            <w:hyperlink w:anchor="RANGE!_Toc382400888" w:history="1">
              <w:r w:rsidR="00552878" w:rsidRPr="004C138E">
                <w:rPr>
                  <w:rStyle w:val="Hyperlink"/>
                  <w:rFonts w:ascii="Arial" w:eastAsia="Arial Unicode MS" w:hAnsi="Arial" w:cs="Arial"/>
                  <w:color w:val="auto"/>
                  <w:sz w:val="18"/>
                  <w:szCs w:val="18"/>
                  <w:u w:val="none"/>
                </w:rPr>
                <w:t>NPX1 shall provide the ability to control the NTS ATCA backplane connectivity – connection to A or B for each of CLK1, CLK2, and CLK3 – either automatically according to which slot the NPX1 is in or explicitly set (i.e., both methods shall be supported).</w:t>
              </w:r>
            </w:hyperlink>
          </w:p>
        </w:tc>
        <w:tc>
          <w:tcPr>
            <w:tcW w:w="851" w:type="dxa"/>
            <w:tcBorders>
              <w:top w:val="single" w:sz="4" w:space="0" w:color="auto"/>
              <w:bottom w:val="single" w:sz="4" w:space="0" w:color="auto"/>
            </w:tcBorders>
          </w:tcPr>
          <w:p w14:paraId="6FBE3132"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E72466B" w14:textId="77777777" w:rsidR="00552878" w:rsidRPr="004C138E" w:rsidRDefault="00552878" w:rsidP="00B33B22">
            <w:pPr>
              <w:rPr>
                <w:rFonts w:ascii="Arial" w:hAnsi="Arial" w:cs="Arial"/>
                <w:color w:val="000000"/>
                <w:sz w:val="18"/>
                <w:szCs w:val="18"/>
              </w:rPr>
            </w:pPr>
          </w:p>
        </w:tc>
      </w:tr>
      <w:tr w:rsidR="00552878" w:rsidRPr="00AC7FDD" w14:paraId="55088BFE" w14:textId="77777777" w:rsidTr="00B33B22">
        <w:trPr>
          <w:cantSplit/>
        </w:trPr>
        <w:tc>
          <w:tcPr>
            <w:tcW w:w="957" w:type="dxa"/>
            <w:tcBorders>
              <w:top w:val="single" w:sz="4" w:space="0" w:color="auto"/>
              <w:bottom w:val="single" w:sz="4" w:space="0" w:color="auto"/>
            </w:tcBorders>
            <w:vAlign w:val="center"/>
          </w:tcPr>
          <w:p w14:paraId="1233B2D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R3.3:228</w:t>
            </w:r>
          </w:p>
        </w:tc>
        <w:tc>
          <w:tcPr>
            <w:tcW w:w="850" w:type="dxa"/>
            <w:tcBorders>
              <w:top w:val="single" w:sz="4" w:space="0" w:color="auto"/>
              <w:bottom w:val="single" w:sz="4" w:space="0" w:color="auto"/>
            </w:tcBorders>
            <w:vAlign w:val="center"/>
          </w:tcPr>
          <w:p w14:paraId="6460C0D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228</w:t>
            </w:r>
          </w:p>
        </w:tc>
        <w:tc>
          <w:tcPr>
            <w:tcW w:w="4394" w:type="dxa"/>
            <w:tcBorders>
              <w:top w:val="single" w:sz="4" w:space="0" w:color="auto"/>
              <w:bottom w:val="single" w:sz="4" w:space="0" w:color="auto"/>
            </w:tcBorders>
            <w:vAlign w:val="center"/>
          </w:tcPr>
          <w:p w14:paraId="6ED1DC2D" w14:textId="77777777" w:rsidR="00552878" w:rsidRPr="004C138E" w:rsidRDefault="006057D7" w:rsidP="006337FD">
            <w:pPr>
              <w:ind w:firstLineChars="200" w:firstLine="440"/>
              <w:rPr>
                <w:rFonts w:ascii="Arial" w:eastAsia="Arial Unicode MS" w:hAnsi="Arial" w:cs="Arial"/>
                <w:sz w:val="18"/>
                <w:szCs w:val="18"/>
              </w:rPr>
            </w:pPr>
            <w:hyperlink w:anchor="RANGE!_Toc382400889" w:history="1">
              <w:r w:rsidR="00552878" w:rsidRPr="004C138E">
                <w:rPr>
                  <w:rStyle w:val="Hyperlink"/>
                  <w:rFonts w:ascii="Arial" w:eastAsia="Arial Unicode MS" w:hAnsi="Arial" w:cs="Arial"/>
                  <w:color w:val="auto"/>
                  <w:sz w:val="18"/>
                  <w:szCs w:val="18"/>
                  <w:u w:val="none"/>
                </w:rPr>
                <w:t>NPX1 IPMC shall pass requests to the LMP for enabling or disabling the CLK1, CLK2 and CLK3 signals to the backplane.</w:t>
              </w:r>
            </w:hyperlink>
          </w:p>
        </w:tc>
        <w:tc>
          <w:tcPr>
            <w:tcW w:w="851" w:type="dxa"/>
            <w:tcBorders>
              <w:top w:val="single" w:sz="4" w:space="0" w:color="auto"/>
              <w:bottom w:val="single" w:sz="4" w:space="0" w:color="auto"/>
            </w:tcBorders>
          </w:tcPr>
          <w:p w14:paraId="03F8AAC7"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5BC54A7" w14:textId="77777777" w:rsidR="00552878" w:rsidRPr="004C138E" w:rsidRDefault="00552878" w:rsidP="00B33B22">
            <w:pPr>
              <w:rPr>
                <w:rFonts w:ascii="Arial" w:hAnsi="Arial" w:cs="Arial"/>
                <w:color w:val="000000"/>
                <w:sz w:val="18"/>
                <w:szCs w:val="18"/>
              </w:rPr>
            </w:pPr>
          </w:p>
        </w:tc>
      </w:tr>
      <w:tr w:rsidR="00552878" w:rsidRPr="00AC7FDD" w14:paraId="0B5C9028" w14:textId="77777777" w:rsidTr="00B33B22">
        <w:trPr>
          <w:cantSplit/>
        </w:trPr>
        <w:tc>
          <w:tcPr>
            <w:tcW w:w="957" w:type="dxa"/>
            <w:tcBorders>
              <w:top w:val="single" w:sz="4" w:space="0" w:color="auto"/>
              <w:bottom w:val="single" w:sz="4" w:space="0" w:color="auto"/>
            </w:tcBorders>
            <w:vAlign w:val="center"/>
          </w:tcPr>
          <w:p w14:paraId="43EF7CE5"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R3.3:229</w:t>
            </w:r>
          </w:p>
        </w:tc>
        <w:tc>
          <w:tcPr>
            <w:tcW w:w="850" w:type="dxa"/>
            <w:tcBorders>
              <w:top w:val="single" w:sz="4" w:space="0" w:color="auto"/>
              <w:bottom w:val="single" w:sz="4" w:space="0" w:color="auto"/>
            </w:tcBorders>
            <w:vAlign w:val="center"/>
          </w:tcPr>
          <w:p w14:paraId="55972D10"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229</w:t>
            </w:r>
          </w:p>
        </w:tc>
        <w:tc>
          <w:tcPr>
            <w:tcW w:w="4394" w:type="dxa"/>
            <w:tcBorders>
              <w:top w:val="single" w:sz="4" w:space="0" w:color="auto"/>
              <w:bottom w:val="single" w:sz="4" w:space="0" w:color="auto"/>
            </w:tcBorders>
            <w:vAlign w:val="center"/>
          </w:tcPr>
          <w:p w14:paraId="23A8B0C8" w14:textId="77777777" w:rsidR="00552878" w:rsidRPr="004C138E" w:rsidRDefault="006057D7" w:rsidP="006337FD">
            <w:pPr>
              <w:ind w:firstLineChars="200" w:firstLine="440"/>
              <w:rPr>
                <w:rFonts w:ascii="Arial" w:eastAsia="Arial Unicode MS" w:hAnsi="Arial" w:cs="Arial"/>
                <w:sz w:val="18"/>
                <w:szCs w:val="18"/>
              </w:rPr>
            </w:pPr>
            <w:hyperlink w:anchor="RANGE!_Toc382400890" w:history="1">
              <w:r w:rsidR="00552878" w:rsidRPr="004C138E">
                <w:rPr>
                  <w:rStyle w:val="Hyperlink"/>
                  <w:rFonts w:ascii="Arial" w:eastAsia="Arial Unicode MS" w:hAnsi="Arial" w:cs="Arial"/>
                  <w:color w:val="auto"/>
                  <w:sz w:val="18"/>
                  <w:szCs w:val="18"/>
                  <w:u w:val="none"/>
                </w:rPr>
                <w:t>NPX1 shall support monitoring statistics for all aspects of NTS operation.</w:t>
              </w:r>
            </w:hyperlink>
          </w:p>
        </w:tc>
        <w:tc>
          <w:tcPr>
            <w:tcW w:w="851" w:type="dxa"/>
            <w:tcBorders>
              <w:top w:val="single" w:sz="4" w:space="0" w:color="auto"/>
              <w:bottom w:val="single" w:sz="4" w:space="0" w:color="auto"/>
            </w:tcBorders>
          </w:tcPr>
          <w:p w14:paraId="1992A6B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A11E3CA" w14:textId="77777777" w:rsidR="00552878" w:rsidRPr="004C138E" w:rsidRDefault="00552878" w:rsidP="00B33B22">
            <w:pPr>
              <w:rPr>
                <w:rFonts w:ascii="Arial" w:hAnsi="Arial" w:cs="Arial"/>
                <w:color w:val="000000"/>
                <w:sz w:val="18"/>
                <w:szCs w:val="18"/>
              </w:rPr>
            </w:pPr>
          </w:p>
        </w:tc>
      </w:tr>
      <w:tr w:rsidR="00552878" w:rsidRPr="00AC7FDD" w14:paraId="07F8374E" w14:textId="77777777" w:rsidTr="00B33B22">
        <w:trPr>
          <w:cantSplit/>
        </w:trPr>
        <w:tc>
          <w:tcPr>
            <w:tcW w:w="957" w:type="dxa"/>
            <w:tcBorders>
              <w:top w:val="single" w:sz="4" w:space="0" w:color="auto"/>
              <w:bottom w:val="single" w:sz="4" w:space="0" w:color="auto"/>
            </w:tcBorders>
            <w:vAlign w:val="center"/>
          </w:tcPr>
          <w:p w14:paraId="791304DA"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R3.3:230</w:t>
            </w:r>
          </w:p>
        </w:tc>
        <w:tc>
          <w:tcPr>
            <w:tcW w:w="850" w:type="dxa"/>
            <w:tcBorders>
              <w:top w:val="single" w:sz="4" w:space="0" w:color="auto"/>
              <w:bottom w:val="single" w:sz="4" w:space="0" w:color="auto"/>
            </w:tcBorders>
            <w:vAlign w:val="center"/>
          </w:tcPr>
          <w:p w14:paraId="69AE137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230</w:t>
            </w:r>
          </w:p>
        </w:tc>
        <w:tc>
          <w:tcPr>
            <w:tcW w:w="4394" w:type="dxa"/>
            <w:tcBorders>
              <w:top w:val="single" w:sz="4" w:space="0" w:color="auto"/>
              <w:bottom w:val="single" w:sz="4" w:space="0" w:color="auto"/>
            </w:tcBorders>
            <w:vAlign w:val="center"/>
          </w:tcPr>
          <w:p w14:paraId="562E524A" w14:textId="77777777" w:rsidR="00552878" w:rsidRPr="004C138E" w:rsidRDefault="006057D7" w:rsidP="006337FD">
            <w:pPr>
              <w:ind w:firstLineChars="200" w:firstLine="440"/>
              <w:rPr>
                <w:rFonts w:ascii="Arial" w:eastAsia="Arial Unicode MS" w:hAnsi="Arial" w:cs="Arial"/>
                <w:sz w:val="18"/>
                <w:szCs w:val="18"/>
              </w:rPr>
            </w:pPr>
            <w:hyperlink w:anchor="RANGE!_Toc382400891" w:history="1">
              <w:r w:rsidR="00552878" w:rsidRPr="004C138E">
                <w:rPr>
                  <w:rStyle w:val="Hyperlink"/>
                  <w:rFonts w:ascii="Arial" w:eastAsia="Arial Unicode MS" w:hAnsi="Arial" w:cs="Arial"/>
                  <w:color w:val="auto"/>
                  <w:sz w:val="18"/>
                  <w:szCs w:val="18"/>
                  <w:u w:val="none"/>
                </w:rPr>
                <w:t>NPX1 shall provide the ability to store NTS configuration persistently in the JFFS.</w:t>
              </w:r>
            </w:hyperlink>
          </w:p>
        </w:tc>
        <w:tc>
          <w:tcPr>
            <w:tcW w:w="851" w:type="dxa"/>
            <w:tcBorders>
              <w:top w:val="single" w:sz="4" w:space="0" w:color="auto"/>
              <w:bottom w:val="single" w:sz="4" w:space="0" w:color="auto"/>
            </w:tcBorders>
          </w:tcPr>
          <w:p w14:paraId="4A17BD5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BC7B85B" w14:textId="77777777" w:rsidR="00552878" w:rsidRPr="004C138E" w:rsidRDefault="00552878" w:rsidP="00B33B22">
            <w:pPr>
              <w:rPr>
                <w:rFonts w:ascii="Arial" w:hAnsi="Arial" w:cs="Arial"/>
                <w:color w:val="000000"/>
                <w:sz w:val="18"/>
                <w:szCs w:val="18"/>
              </w:rPr>
            </w:pPr>
          </w:p>
        </w:tc>
      </w:tr>
      <w:tr w:rsidR="00552878" w:rsidRPr="00AC7FDD" w14:paraId="3287B5C6" w14:textId="77777777" w:rsidTr="00B33B22">
        <w:trPr>
          <w:cantSplit/>
        </w:trPr>
        <w:tc>
          <w:tcPr>
            <w:tcW w:w="957" w:type="dxa"/>
            <w:tcBorders>
              <w:top w:val="single" w:sz="4" w:space="0" w:color="auto"/>
              <w:bottom w:val="single" w:sz="4" w:space="0" w:color="auto"/>
            </w:tcBorders>
            <w:vAlign w:val="center"/>
          </w:tcPr>
          <w:p w14:paraId="586E604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R3.3:231</w:t>
            </w:r>
          </w:p>
        </w:tc>
        <w:tc>
          <w:tcPr>
            <w:tcW w:w="850" w:type="dxa"/>
            <w:tcBorders>
              <w:top w:val="single" w:sz="4" w:space="0" w:color="auto"/>
              <w:bottom w:val="single" w:sz="4" w:space="0" w:color="auto"/>
            </w:tcBorders>
            <w:vAlign w:val="center"/>
          </w:tcPr>
          <w:p w14:paraId="1D71A0A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231</w:t>
            </w:r>
          </w:p>
        </w:tc>
        <w:tc>
          <w:tcPr>
            <w:tcW w:w="4394" w:type="dxa"/>
            <w:tcBorders>
              <w:top w:val="single" w:sz="4" w:space="0" w:color="auto"/>
              <w:bottom w:val="single" w:sz="4" w:space="0" w:color="auto"/>
            </w:tcBorders>
            <w:vAlign w:val="center"/>
          </w:tcPr>
          <w:p w14:paraId="2B2CD400" w14:textId="77777777" w:rsidR="00552878" w:rsidRPr="004C138E" w:rsidRDefault="006057D7" w:rsidP="006337FD">
            <w:pPr>
              <w:ind w:firstLineChars="200" w:firstLine="440"/>
              <w:rPr>
                <w:rFonts w:ascii="Arial" w:eastAsia="Arial Unicode MS" w:hAnsi="Arial" w:cs="Arial"/>
                <w:sz w:val="18"/>
                <w:szCs w:val="18"/>
              </w:rPr>
            </w:pPr>
            <w:hyperlink w:anchor="RANGE!_Toc382400892" w:history="1">
              <w:r w:rsidR="00552878" w:rsidRPr="004C138E">
                <w:rPr>
                  <w:rStyle w:val="Hyperlink"/>
                  <w:rFonts w:ascii="Arial" w:eastAsia="Arial Unicode MS" w:hAnsi="Arial" w:cs="Arial"/>
                  <w:color w:val="auto"/>
                  <w:sz w:val="18"/>
                  <w:szCs w:val="18"/>
                  <w:u w:val="none"/>
                </w:rPr>
                <w:t>NPX1 shall store NTS configuration in a user-readable file with a well-defined format.</w:t>
              </w:r>
            </w:hyperlink>
          </w:p>
        </w:tc>
        <w:tc>
          <w:tcPr>
            <w:tcW w:w="851" w:type="dxa"/>
            <w:tcBorders>
              <w:top w:val="single" w:sz="4" w:space="0" w:color="auto"/>
              <w:bottom w:val="single" w:sz="4" w:space="0" w:color="auto"/>
            </w:tcBorders>
          </w:tcPr>
          <w:p w14:paraId="71CDD9B7"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12639E5" w14:textId="77777777" w:rsidR="00552878" w:rsidRPr="004C138E" w:rsidRDefault="00552878" w:rsidP="00B33B22">
            <w:pPr>
              <w:rPr>
                <w:rFonts w:ascii="Arial" w:hAnsi="Arial" w:cs="Arial"/>
                <w:color w:val="000000"/>
                <w:sz w:val="18"/>
                <w:szCs w:val="18"/>
              </w:rPr>
            </w:pPr>
          </w:p>
        </w:tc>
      </w:tr>
      <w:tr w:rsidR="00552878" w:rsidRPr="00AC7FDD" w14:paraId="1501A4FE" w14:textId="77777777" w:rsidTr="00B33B22">
        <w:trPr>
          <w:cantSplit/>
        </w:trPr>
        <w:tc>
          <w:tcPr>
            <w:tcW w:w="957" w:type="dxa"/>
            <w:tcBorders>
              <w:top w:val="single" w:sz="4" w:space="0" w:color="auto"/>
              <w:bottom w:val="single" w:sz="4" w:space="0" w:color="auto"/>
            </w:tcBorders>
            <w:vAlign w:val="center"/>
          </w:tcPr>
          <w:p w14:paraId="1B552D8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R3.3:232</w:t>
            </w:r>
          </w:p>
        </w:tc>
        <w:tc>
          <w:tcPr>
            <w:tcW w:w="850" w:type="dxa"/>
            <w:tcBorders>
              <w:top w:val="single" w:sz="4" w:space="0" w:color="auto"/>
              <w:bottom w:val="single" w:sz="4" w:space="0" w:color="auto"/>
            </w:tcBorders>
            <w:vAlign w:val="center"/>
          </w:tcPr>
          <w:p w14:paraId="2DC01C53"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232</w:t>
            </w:r>
          </w:p>
        </w:tc>
        <w:tc>
          <w:tcPr>
            <w:tcW w:w="4394" w:type="dxa"/>
            <w:tcBorders>
              <w:top w:val="single" w:sz="4" w:space="0" w:color="auto"/>
              <w:bottom w:val="single" w:sz="4" w:space="0" w:color="auto"/>
            </w:tcBorders>
            <w:vAlign w:val="center"/>
          </w:tcPr>
          <w:p w14:paraId="3E0B658C" w14:textId="77777777" w:rsidR="00552878" w:rsidRPr="004C138E" w:rsidRDefault="006057D7" w:rsidP="006337FD">
            <w:pPr>
              <w:ind w:firstLineChars="200" w:firstLine="440"/>
              <w:rPr>
                <w:rFonts w:ascii="Arial" w:eastAsia="Arial Unicode MS" w:hAnsi="Arial" w:cs="Arial"/>
                <w:sz w:val="18"/>
                <w:szCs w:val="18"/>
              </w:rPr>
            </w:pPr>
            <w:hyperlink w:anchor="RANGE!_Toc382400893" w:history="1">
              <w:r w:rsidR="00552878" w:rsidRPr="004C138E">
                <w:rPr>
                  <w:rStyle w:val="Hyperlink"/>
                  <w:rFonts w:ascii="Arial" w:eastAsia="Arial Unicode MS" w:hAnsi="Arial" w:cs="Arial"/>
                  <w:color w:val="auto"/>
                  <w:sz w:val="18"/>
                  <w:szCs w:val="18"/>
                  <w:u w:val="none"/>
                </w:rPr>
                <w:t>Full management of the NTS configuration file, including backup, restore, delete, and validate, shall be provided.</w:t>
              </w:r>
            </w:hyperlink>
          </w:p>
        </w:tc>
        <w:tc>
          <w:tcPr>
            <w:tcW w:w="851" w:type="dxa"/>
            <w:tcBorders>
              <w:top w:val="single" w:sz="4" w:space="0" w:color="auto"/>
              <w:bottom w:val="single" w:sz="4" w:space="0" w:color="auto"/>
            </w:tcBorders>
          </w:tcPr>
          <w:p w14:paraId="56436F55"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412EC56" w14:textId="77777777" w:rsidR="00552878" w:rsidRPr="004C138E" w:rsidRDefault="00552878" w:rsidP="00B33B22">
            <w:pPr>
              <w:rPr>
                <w:rFonts w:ascii="Arial" w:hAnsi="Arial" w:cs="Arial"/>
                <w:color w:val="000000"/>
                <w:sz w:val="18"/>
                <w:szCs w:val="18"/>
              </w:rPr>
            </w:pPr>
          </w:p>
        </w:tc>
      </w:tr>
      <w:tr w:rsidR="00552878" w:rsidRPr="00AC7FDD" w14:paraId="152808B8" w14:textId="77777777" w:rsidTr="00B33B22">
        <w:trPr>
          <w:cantSplit/>
        </w:trPr>
        <w:tc>
          <w:tcPr>
            <w:tcW w:w="957" w:type="dxa"/>
            <w:tcBorders>
              <w:top w:val="single" w:sz="4" w:space="0" w:color="auto"/>
              <w:bottom w:val="single" w:sz="4" w:space="0" w:color="auto"/>
            </w:tcBorders>
            <w:vAlign w:val="center"/>
          </w:tcPr>
          <w:p w14:paraId="7B23609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R3.3:233</w:t>
            </w:r>
          </w:p>
        </w:tc>
        <w:tc>
          <w:tcPr>
            <w:tcW w:w="850" w:type="dxa"/>
            <w:tcBorders>
              <w:top w:val="single" w:sz="4" w:space="0" w:color="auto"/>
              <w:bottom w:val="single" w:sz="4" w:space="0" w:color="auto"/>
            </w:tcBorders>
            <w:vAlign w:val="center"/>
          </w:tcPr>
          <w:p w14:paraId="173D632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233</w:t>
            </w:r>
          </w:p>
        </w:tc>
        <w:tc>
          <w:tcPr>
            <w:tcW w:w="4394" w:type="dxa"/>
            <w:tcBorders>
              <w:top w:val="single" w:sz="4" w:space="0" w:color="auto"/>
              <w:bottom w:val="single" w:sz="4" w:space="0" w:color="auto"/>
            </w:tcBorders>
            <w:vAlign w:val="center"/>
          </w:tcPr>
          <w:p w14:paraId="291201B9" w14:textId="77777777" w:rsidR="00552878" w:rsidRPr="004C138E" w:rsidRDefault="006057D7" w:rsidP="006337FD">
            <w:pPr>
              <w:ind w:firstLineChars="200" w:firstLine="440"/>
              <w:rPr>
                <w:rFonts w:ascii="Arial" w:eastAsia="Arial Unicode MS" w:hAnsi="Arial" w:cs="Arial"/>
                <w:sz w:val="18"/>
                <w:szCs w:val="18"/>
              </w:rPr>
            </w:pPr>
            <w:hyperlink w:anchor="RANGE!_Toc382400894" w:history="1">
              <w:r w:rsidR="00552878" w:rsidRPr="004C138E">
                <w:rPr>
                  <w:rStyle w:val="Hyperlink"/>
                  <w:rFonts w:ascii="Arial" w:eastAsia="Arial Unicode MS" w:hAnsi="Arial" w:cs="Arial"/>
                  <w:color w:val="auto"/>
                  <w:sz w:val="18"/>
                  <w:szCs w:val="18"/>
                  <w:u w:val="none"/>
                </w:rPr>
                <w:t>The NTS configuration file is not required to relate to the Base or Fabric Interconnect configuration files in any way.</w:t>
              </w:r>
            </w:hyperlink>
          </w:p>
        </w:tc>
        <w:tc>
          <w:tcPr>
            <w:tcW w:w="851" w:type="dxa"/>
            <w:tcBorders>
              <w:top w:val="single" w:sz="4" w:space="0" w:color="auto"/>
              <w:bottom w:val="single" w:sz="4" w:space="0" w:color="auto"/>
            </w:tcBorders>
          </w:tcPr>
          <w:p w14:paraId="32D8EA47"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6A077FD" w14:textId="77777777" w:rsidR="00552878" w:rsidRPr="004C138E" w:rsidRDefault="00552878" w:rsidP="00B33B22">
            <w:pPr>
              <w:rPr>
                <w:rFonts w:ascii="Arial" w:hAnsi="Arial" w:cs="Arial"/>
                <w:color w:val="000000"/>
                <w:sz w:val="18"/>
                <w:szCs w:val="18"/>
              </w:rPr>
            </w:pPr>
          </w:p>
        </w:tc>
      </w:tr>
      <w:tr w:rsidR="00552878" w:rsidRPr="00AC7FDD" w14:paraId="073EBD8B" w14:textId="77777777" w:rsidTr="00B33B22">
        <w:trPr>
          <w:cantSplit/>
        </w:trPr>
        <w:tc>
          <w:tcPr>
            <w:tcW w:w="957" w:type="dxa"/>
            <w:tcBorders>
              <w:top w:val="single" w:sz="4" w:space="0" w:color="auto"/>
              <w:bottom w:val="single" w:sz="4" w:space="0" w:color="auto"/>
            </w:tcBorders>
            <w:vAlign w:val="center"/>
          </w:tcPr>
          <w:p w14:paraId="3BE32C3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R3.3:234</w:t>
            </w:r>
          </w:p>
        </w:tc>
        <w:tc>
          <w:tcPr>
            <w:tcW w:w="850" w:type="dxa"/>
            <w:tcBorders>
              <w:top w:val="single" w:sz="4" w:space="0" w:color="auto"/>
              <w:bottom w:val="single" w:sz="4" w:space="0" w:color="auto"/>
            </w:tcBorders>
            <w:vAlign w:val="center"/>
          </w:tcPr>
          <w:p w14:paraId="1524551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234</w:t>
            </w:r>
          </w:p>
        </w:tc>
        <w:tc>
          <w:tcPr>
            <w:tcW w:w="4394" w:type="dxa"/>
            <w:tcBorders>
              <w:top w:val="single" w:sz="4" w:space="0" w:color="auto"/>
              <w:bottom w:val="single" w:sz="4" w:space="0" w:color="auto"/>
            </w:tcBorders>
            <w:vAlign w:val="center"/>
          </w:tcPr>
          <w:p w14:paraId="2DE0E052" w14:textId="77777777" w:rsidR="00552878" w:rsidRPr="004C138E" w:rsidRDefault="006057D7" w:rsidP="006337FD">
            <w:pPr>
              <w:ind w:firstLineChars="200" w:firstLine="440"/>
              <w:rPr>
                <w:rFonts w:ascii="Arial" w:eastAsia="Arial Unicode MS" w:hAnsi="Arial" w:cs="Arial"/>
                <w:sz w:val="18"/>
                <w:szCs w:val="18"/>
              </w:rPr>
            </w:pPr>
            <w:hyperlink w:anchor="RANGE!_Toc382400895" w:history="1">
              <w:r w:rsidR="00552878" w:rsidRPr="004C138E">
                <w:rPr>
                  <w:rStyle w:val="Hyperlink"/>
                  <w:rFonts w:ascii="Arial" w:eastAsia="Arial Unicode MS" w:hAnsi="Arial" w:cs="Arial"/>
                  <w:color w:val="auto"/>
                  <w:sz w:val="18"/>
                  <w:szCs w:val="18"/>
                  <w:u w:val="none"/>
                </w:rPr>
                <w:t>NPX1 shall provide factory default settings for all NTS configuration values.  If no user-provided configuration is present in the configuration file, factory default settings shall be applied.</w:t>
              </w:r>
            </w:hyperlink>
          </w:p>
        </w:tc>
        <w:tc>
          <w:tcPr>
            <w:tcW w:w="851" w:type="dxa"/>
            <w:tcBorders>
              <w:top w:val="single" w:sz="4" w:space="0" w:color="auto"/>
              <w:bottom w:val="single" w:sz="4" w:space="0" w:color="auto"/>
            </w:tcBorders>
          </w:tcPr>
          <w:p w14:paraId="270A6D87"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6188F4F" w14:textId="77777777" w:rsidR="00552878" w:rsidRPr="004C138E" w:rsidRDefault="00552878" w:rsidP="00B33B22">
            <w:pPr>
              <w:rPr>
                <w:rFonts w:ascii="Arial" w:hAnsi="Arial" w:cs="Arial"/>
                <w:color w:val="000000"/>
                <w:sz w:val="18"/>
                <w:szCs w:val="18"/>
              </w:rPr>
            </w:pPr>
          </w:p>
        </w:tc>
      </w:tr>
      <w:tr w:rsidR="00552878" w:rsidRPr="00AC7FDD" w14:paraId="77EA0035" w14:textId="77777777" w:rsidTr="00B33B22">
        <w:trPr>
          <w:cantSplit/>
        </w:trPr>
        <w:tc>
          <w:tcPr>
            <w:tcW w:w="957" w:type="dxa"/>
            <w:tcBorders>
              <w:top w:val="single" w:sz="4" w:space="0" w:color="auto"/>
              <w:bottom w:val="single" w:sz="4" w:space="0" w:color="auto"/>
            </w:tcBorders>
            <w:vAlign w:val="center"/>
          </w:tcPr>
          <w:p w14:paraId="0CFA29E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R3.3:235</w:t>
            </w:r>
          </w:p>
        </w:tc>
        <w:tc>
          <w:tcPr>
            <w:tcW w:w="850" w:type="dxa"/>
            <w:tcBorders>
              <w:top w:val="single" w:sz="4" w:space="0" w:color="auto"/>
              <w:bottom w:val="single" w:sz="4" w:space="0" w:color="auto"/>
            </w:tcBorders>
            <w:vAlign w:val="center"/>
          </w:tcPr>
          <w:p w14:paraId="74275E48"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235</w:t>
            </w:r>
          </w:p>
        </w:tc>
        <w:tc>
          <w:tcPr>
            <w:tcW w:w="4394" w:type="dxa"/>
            <w:tcBorders>
              <w:top w:val="single" w:sz="4" w:space="0" w:color="auto"/>
              <w:bottom w:val="single" w:sz="4" w:space="0" w:color="auto"/>
            </w:tcBorders>
            <w:vAlign w:val="center"/>
          </w:tcPr>
          <w:p w14:paraId="2558F3A8" w14:textId="77777777" w:rsidR="00552878" w:rsidRPr="004C138E" w:rsidRDefault="006057D7" w:rsidP="006337FD">
            <w:pPr>
              <w:ind w:firstLineChars="200" w:firstLine="440"/>
              <w:rPr>
                <w:rFonts w:ascii="Arial" w:eastAsia="Arial Unicode MS" w:hAnsi="Arial" w:cs="Arial"/>
                <w:sz w:val="18"/>
                <w:szCs w:val="18"/>
              </w:rPr>
            </w:pPr>
            <w:hyperlink w:anchor="RANGE!_Toc382400896" w:history="1">
              <w:r w:rsidR="00552878" w:rsidRPr="004C138E">
                <w:rPr>
                  <w:rStyle w:val="Hyperlink"/>
                  <w:rFonts w:ascii="Arial" w:eastAsia="Arial Unicode MS" w:hAnsi="Arial" w:cs="Arial"/>
                  <w:color w:val="auto"/>
                  <w:sz w:val="18"/>
                  <w:szCs w:val="18"/>
                  <w:u w:val="none"/>
                </w:rPr>
                <w:t>The NPX1 software is not required to directly read SCM5 configuration files for the NTS configuration.</w:t>
              </w:r>
            </w:hyperlink>
          </w:p>
        </w:tc>
        <w:tc>
          <w:tcPr>
            <w:tcW w:w="851" w:type="dxa"/>
            <w:tcBorders>
              <w:top w:val="single" w:sz="4" w:space="0" w:color="auto"/>
              <w:bottom w:val="single" w:sz="4" w:space="0" w:color="auto"/>
            </w:tcBorders>
          </w:tcPr>
          <w:p w14:paraId="6088457A"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6DE442A" w14:textId="77777777" w:rsidR="00552878" w:rsidRPr="004C138E" w:rsidRDefault="00552878" w:rsidP="00B33B22">
            <w:pPr>
              <w:rPr>
                <w:rFonts w:ascii="Arial" w:hAnsi="Arial" w:cs="Arial"/>
                <w:color w:val="000000"/>
                <w:sz w:val="18"/>
                <w:szCs w:val="18"/>
              </w:rPr>
            </w:pPr>
          </w:p>
        </w:tc>
      </w:tr>
      <w:tr w:rsidR="00552878" w:rsidRPr="00AC7FDD" w14:paraId="6CE73018" w14:textId="77777777" w:rsidTr="00B33B22">
        <w:trPr>
          <w:cantSplit/>
        </w:trPr>
        <w:tc>
          <w:tcPr>
            <w:tcW w:w="957" w:type="dxa"/>
            <w:tcBorders>
              <w:top w:val="single" w:sz="4" w:space="0" w:color="auto"/>
              <w:bottom w:val="single" w:sz="4" w:space="0" w:color="auto"/>
            </w:tcBorders>
            <w:vAlign w:val="center"/>
          </w:tcPr>
          <w:p w14:paraId="6716E23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R3.3:236</w:t>
            </w:r>
          </w:p>
        </w:tc>
        <w:tc>
          <w:tcPr>
            <w:tcW w:w="850" w:type="dxa"/>
            <w:tcBorders>
              <w:top w:val="single" w:sz="4" w:space="0" w:color="auto"/>
              <w:bottom w:val="single" w:sz="4" w:space="0" w:color="auto"/>
            </w:tcBorders>
            <w:vAlign w:val="center"/>
          </w:tcPr>
          <w:p w14:paraId="73F2616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236</w:t>
            </w:r>
          </w:p>
        </w:tc>
        <w:tc>
          <w:tcPr>
            <w:tcW w:w="4394" w:type="dxa"/>
            <w:tcBorders>
              <w:top w:val="single" w:sz="4" w:space="0" w:color="auto"/>
              <w:bottom w:val="single" w:sz="4" w:space="0" w:color="auto"/>
            </w:tcBorders>
            <w:vAlign w:val="center"/>
          </w:tcPr>
          <w:p w14:paraId="34908AEF" w14:textId="77777777" w:rsidR="00552878" w:rsidRPr="004C138E" w:rsidRDefault="006057D7" w:rsidP="006337FD">
            <w:pPr>
              <w:ind w:firstLineChars="200" w:firstLine="440"/>
              <w:rPr>
                <w:rFonts w:ascii="Arial" w:eastAsia="Arial Unicode MS" w:hAnsi="Arial" w:cs="Arial"/>
                <w:sz w:val="18"/>
                <w:szCs w:val="18"/>
              </w:rPr>
            </w:pPr>
            <w:hyperlink w:anchor="RANGE!_Toc382400897" w:history="1">
              <w:r w:rsidR="00552878" w:rsidRPr="004C138E">
                <w:rPr>
                  <w:rStyle w:val="Hyperlink"/>
                  <w:rFonts w:ascii="Arial" w:eastAsia="Arial Unicode MS" w:hAnsi="Arial" w:cs="Arial"/>
                  <w:color w:val="auto"/>
                  <w:sz w:val="18"/>
                  <w:szCs w:val="18"/>
                  <w:u w:val="none"/>
                </w:rPr>
                <w:t>An off-line utility shall be provided to convert an SCM5 NTS configuration file into a format readable by NPX1 software and enable the NPX1 to assume comparable configuration to an established SCM5 NTS configuration.</w:t>
              </w:r>
            </w:hyperlink>
          </w:p>
        </w:tc>
        <w:tc>
          <w:tcPr>
            <w:tcW w:w="851" w:type="dxa"/>
            <w:tcBorders>
              <w:top w:val="single" w:sz="4" w:space="0" w:color="auto"/>
              <w:bottom w:val="single" w:sz="4" w:space="0" w:color="auto"/>
            </w:tcBorders>
          </w:tcPr>
          <w:p w14:paraId="282EC1E0"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4D07A0E" w14:textId="77777777" w:rsidR="00552878" w:rsidRPr="004C138E" w:rsidRDefault="00552878" w:rsidP="00B33B22">
            <w:pPr>
              <w:rPr>
                <w:rFonts w:ascii="Arial" w:hAnsi="Arial" w:cs="Arial"/>
                <w:color w:val="000000"/>
                <w:sz w:val="18"/>
                <w:szCs w:val="18"/>
              </w:rPr>
            </w:pPr>
          </w:p>
        </w:tc>
      </w:tr>
      <w:tr w:rsidR="00552878" w:rsidRPr="00AC7FDD" w14:paraId="3C53B865" w14:textId="77777777" w:rsidTr="00B33B22">
        <w:trPr>
          <w:cantSplit/>
        </w:trPr>
        <w:tc>
          <w:tcPr>
            <w:tcW w:w="957" w:type="dxa"/>
            <w:tcBorders>
              <w:top w:val="single" w:sz="4" w:space="0" w:color="auto"/>
              <w:bottom w:val="single" w:sz="4" w:space="0" w:color="auto"/>
            </w:tcBorders>
            <w:vAlign w:val="center"/>
          </w:tcPr>
          <w:p w14:paraId="7C2CEDB8"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R3.3:237</w:t>
            </w:r>
          </w:p>
        </w:tc>
        <w:tc>
          <w:tcPr>
            <w:tcW w:w="850" w:type="dxa"/>
            <w:tcBorders>
              <w:top w:val="single" w:sz="4" w:space="0" w:color="auto"/>
              <w:bottom w:val="single" w:sz="4" w:space="0" w:color="auto"/>
            </w:tcBorders>
            <w:vAlign w:val="center"/>
          </w:tcPr>
          <w:p w14:paraId="62A8A65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237</w:t>
            </w:r>
          </w:p>
        </w:tc>
        <w:tc>
          <w:tcPr>
            <w:tcW w:w="4394" w:type="dxa"/>
            <w:tcBorders>
              <w:top w:val="single" w:sz="4" w:space="0" w:color="auto"/>
              <w:bottom w:val="single" w:sz="4" w:space="0" w:color="auto"/>
            </w:tcBorders>
            <w:vAlign w:val="center"/>
          </w:tcPr>
          <w:p w14:paraId="7B02A3EE" w14:textId="77777777" w:rsidR="00552878" w:rsidRPr="004C138E" w:rsidRDefault="00552878" w:rsidP="00B33B22">
            <w:pPr>
              <w:ind w:firstLineChars="200" w:firstLine="360"/>
              <w:rPr>
                <w:rFonts w:ascii="Arial" w:eastAsia="Arial Unicode MS" w:hAnsi="Arial" w:cs="Arial"/>
                <w:sz w:val="18"/>
                <w:szCs w:val="18"/>
              </w:rPr>
            </w:pPr>
            <w:r w:rsidRPr="004C138E">
              <w:rPr>
                <w:rFonts w:ascii="Arial" w:eastAsia="Arial Unicode MS" w:hAnsi="Arial" w:cs="Arial"/>
                <w:sz w:val="18"/>
                <w:szCs w:val="18"/>
              </w:rPr>
              <w:t>The NPX1 NTS management interface shall be compatible with the SCM5 NTS management interface. That is, all calls to the SCM5 NTS shall be available and shall provide the same services.</w:t>
            </w:r>
          </w:p>
        </w:tc>
        <w:tc>
          <w:tcPr>
            <w:tcW w:w="851" w:type="dxa"/>
            <w:tcBorders>
              <w:top w:val="single" w:sz="4" w:space="0" w:color="auto"/>
              <w:bottom w:val="single" w:sz="4" w:space="0" w:color="auto"/>
            </w:tcBorders>
          </w:tcPr>
          <w:p w14:paraId="2F57EE7A"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B649277" w14:textId="77777777" w:rsidR="00552878" w:rsidRPr="004C138E" w:rsidRDefault="00552878" w:rsidP="00B33B22">
            <w:pPr>
              <w:rPr>
                <w:rFonts w:ascii="Arial" w:hAnsi="Arial" w:cs="Arial"/>
                <w:color w:val="000000"/>
                <w:sz w:val="18"/>
                <w:szCs w:val="18"/>
              </w:rPr>
            </w:pPr>
          </w:p>
        </w:tc>
      </w:tr>
      <w:tr w:rsidR="00552878" w:rsidRPr="00AC7FDD" w14:paraId="40FDF99D" w14:textId="77777777" w:rsidTr="00B33B22">
        <w:trPr>
          <w:cantSplit/>
        </w:trPr>
        <w:tc>
          <w:tcPr>
            <w:tcW w:w="957" w:type="dxa"/>
            <w:tcBorders>
              <w:top w:val="single" w:sz="4" w:space="0" w:color="auto"/>
              <w:bottom w:val="single" w:sz="4" w:space="0" w:color="auto"/>
            </w:tcBorders>
            <w:vAlign w:val="center"/>
          </w:tcPr>
          <w:p w14:paraId="72D5DA5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R3.3:238</w:t>
            </w:r>
          </w:p>
        </w:tc>
        <w:tc>
          <w:tcPr>
            <w:tcW w:w="850" w:type="dxa"/>
            <w:tcBorders>
              <w:top w:val="single" w:sz="4" w:space="0" w:color="auto"/>
              <w:bottom w:val="single" w:sz="4" w:space="0" w:color="auto"/>
            </w:tcBorders>
            <w:vAlign w:val="center"/>
          </w:tcPr>
          <w:p w14:paraId="11276CF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238</w:t>
            </w:r>
          </w:p>
        </w:tc>
        <w:tc>
          <w:tcPr>
            <w:tcW w:w="4394" w:type="dxa"/>
            <w:tcBorders>
              <w:top w:val="single" w:sz="4" w:space="0" w:color="auto"/>
              <w:bottom w:val="single" w:sz="4" w:space="0" w:color="auto"/>
            </w:tcBorders>
            <w:vAlign w:val="center"/>
          </w:tcPr>
          <w:p w14:paraId="308D1721" w14:textId="77777777" w:rsidR="00552878" w:rsidRPr="004C138E" w:rsidRDefault="006057D7" w:rsidP="006337FD">
            <w:pPr>
              <w:ind w:firstLineChars="200" w:firstLine="440"/>
              <w:rPr>
                <w:rFonts w:ascii="Arial" w:eastAsia="Arial Unicode MS" w:hAnsi="Arial" w:cs="Arial"/>
                <w:sz w:val="18"/>
                <w:szCs w:val="18"/>
              </w:rPr>
            </w:pPr>
            <w:hyperlink w:anchor="RANGE!_Toc382400899" w:history="1">
              <w:r w:rsidR="00552878" w:rsidRPr="004C138E">
                <w:rPr>
                  <w:rStyle w:val="Hyperlink"/>
                  <w:rFonts w:ascii="Arial" w:eastAsia="Arial Unicode MS" w:hAnsi="Arial" w:cs="Arial"/>
                  <w:color w:val="auto"/>
                  <w:sz w:val="18"/>
                  <w:szCs w:val="18"/>
                  <w:u w:val="none"/>
                </w:rPr>
                <w:t>The NPX1 LMP shall support in-field updates of selected programmable devices using the RSYS update utility. This includes IPMC firmware, IPMC FPGA code, IPMC EEPROM, LMP boot code, LMP configuration EEPROM, and Ethernet MAC configuration EEPROMs.</w:t>
              </w:r>
            </w:hyperlink>
          </w:p>
        </w:tc>
        <w:tc>
          <w:tcPr>
            <w:tcW w:w="851" w:type="dxa"/>
            <w:tcBorders>
              <w:top w:val="single" w:sz="4" w:space="0" w:color="auto"/>
              <w:bottom w:val="single" w:sz="4" w:space="0" w:color="auto"/>
            </w:tcBorders>
          </w:tcPr>
          <w:p w14:paraId="2FBD121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36B2884" w14:textId="77777777" w:rsidR="00552878" w:rsidRPr="004C138E" w:rsidRDefault="00552878" w:rsidP="00B33B22">
            <w:pPr>
              <w:rPr>
                <w:rFonts w:ascii="Arial" w:hAnsi="Arial" w:cs="Arial"/>
                <w:color w:val="000000"/>
                <w:sz w:val="18"/>
                <w:szCs w:val="18"/>
              </w:rPr>
            </w:pPr>
          </w:p>
        </w:tc>
      </w:tr>
      <w:tr w:rsidR="00552878" w:rsidRPr="00AC7FDD" w14:paraId="5BF269D4" w14:textId="77777777" w:rsidTr="00B33B22">
        <w:trPr>
          <w:cantSplit/>
        </w:trPr>
        <w:tc>
          <w:tcPr>
            <w:tcW w:w="957" w:type="dxa"/>
            <w:tcBorders>
              <w:top w:val="single" w:sz="4" w:space="0" w:color="auto"/>
              <w:bottom w:val="single" w:sz="4" w:space="0" w:color="auto"/>
            </w:tcBorders>
            <w:vAlign w:val="center"/>
          </w:tcPr>
          <w:p w14:paraId="6A5DD59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R3.3:239</w:t>
            </w:r>
          </w:p>
        </w:tc>
        <w:tc>
          <w:tcPr>
            <w:tcW w:w="850" w:type="dxa"/>
            <w:tcBorders>
              <w:top w:val="single" w:sz="4" w:space="0" w:color="auto"/>
              <w:bottom w:val="single" w:sz="4" w:space="0" w:color="auto"/>
            </w:tcBorders>
            <w:vAlign w:val="center"/>
          </w:tcPr>
          <w:p w14:paraId="2CD7449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239</w:t>
            </w:r>
          </w:p>
        </w:tc>
        <w:tc>
          <w:tcPr>
            <w:tcW w:w="4394" w:type="dxa"/>
            <w:tcBorders>
              <w:top w:val="single" w:sz="4" w:space="0" w:color="auto"/>
              <w:bottom w:val="single" w:sz="4" w:space="0" w:color="auto"/>
            </w:tcBorders>
            <w:vAlign w:val="center"/>
          </w:tcPr>
          <w:p w14:paraId="596E322F" w14:textId="77777777" w:rsidR="00552878" w:rsidRPr="004C138E" w:rsidRDefault="006057D7" w:rsidP="006337FD">
            <w:pPr>
              <w:ind w:firstLineChars="200" w:firstLine="440"/>
              <w:rPr>
                <w:rFonts w:ascii="Arial" w:eastAsia="Arial Unicode MS" w:hAnsi="Arial" w:cs="Arial"/>
                <w:sz w:val="18"/>
                <w:szCs w:val="18"/>
              </w:rPr>
            </w:pPr>
            <w:hyperlink w:anchor="RANGE!_Toc382400900" w:history="1">
              <w:r w:rsidR="00552878" w:rsidRPr="004C138E">
                <w:rPr>
                  <w:rStyle w:val="Hyperlink"/>
                  <w:rFonts w:ascii="Arial" w:eastAsia="Arial Unicode MS" w:hAnsi="Arial" w:cs="Arial"/>
                  <w:color w:val="auto"/>
                  <w:sz w:val="18"/>
                  <w:szCs w:val="18"/>
                  <w:u w:val="none"/>
                </w:rPr>
                <w:t>NPX1 LMP shall provide a “Cisco-style” CLI exposing all of its manageable aspects.</w:t>
              </w:r>
            </w:hyperlink>
          </w:p>
        </w:tc>
        <w:tc>
          <w:tcPr>
            <w:tcW w:w="851" w:type="dxa"/>
            <w:tcBorders>
              <w:top w:val="single" w:sz="4" w:space="0" w:color="auto"/>
              <w:bottom w:val="single" w:sz="4" w:space="0" w:color="auto"/>
            </w:tcBorders>
          </w:tcPr>
          <w:p w14:paraId="73882829"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979AD19" w14:textId="77777777" w:rsidR="00552878" w:rsidRPr="004C138E" w:rsidRDefault="00552878" w:rsidP="00B33B22">
            <w:pPr>
              <w:rPr>
                <w:rFonts w:ascii="Arial" w:hAnsi="Arial" w:cs="Arial"/>
                <w:color w:val="000000"/>
                <w:sz w:val="18"/>
                <w:szCs w:val="18"/>
              </w:rPr>
            </w:pPr>
          </w:p>
        </w:tc>
      </w:tr>
      <w:tr w:rsidR="00552878" w:rsidRPr="00AC7FDD" w14:paraId="793727D0" w14:textId="77777777" w:rsidTr="00B33B22">
        <w:trPr>
          <w:cantSplit/>
        </w:trPr>
        <w:tc>
          <w:tcPr>
            <w:tcW w:w="957" w:type="dxa"/>
            <w:tcBorders>
              <w:top w:val="single" w:sz="4" w:space="0" w:color="auto"/>
              <w:bottom w:val="single" w:sz="4" w:space="0" w:color="auto"/>
            </w:tcBorders>
            <w:vAlign w:val="center"/>
          </w:tcPr>
          <w:p w14:paraId="7DD2CA5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R3.3:240</w:t>
            </w:r>
          </w:p>
        </w:tc>
        <w:tc>
          <w:tcPr>
            <w:tcW w:w="850" w:type="dxa"/>
            <w:tcBorders>
              <w:top w:val="single" w:sz="4" w:space="0" w:color="auto"/>
              <w:bottom w:val="single" w:sz="4" w:space="0" w:color="auto"/>
            </w:tcBorders>
            <w:vAlign w:val="center"/>
          </w:tcPr>
          <w:p w14:paraId="1AAA8EF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240</w:t>
            </w:r>
          </w:p>
        </w:tc>
        <w:tc>
          <w:tcPr>
            <w:tcW w:w="4394" w:type="dxa"/>
            <w:tcBorders>
              <w:top w:val="single" w:sz="4" w:space="0" w:color="auto"/>
              <w:bottom w:val="single" w:sz="4" w:space="0" w:color="auto"/>
            </w:tcBorders>
            <w:vAlign w:val="center"/>
          </w:tcPr>
          <w:p w14:paraId="1C3BFF63" w14:textId="77777777" w:rsidR="00552878" w:rsidRPr="004C138E" w:rsidRDefault="006057D7" w:rsidP="006337FD">
            <w:pPr>
              <w:ind w:firstLineChars="200" w:firstLine="440"/>
              <w:rPr>
                <w:rFonts w:ascii="Arial" w:eastAsia="Arial Unicode MS" w:hAnsi="Arial" w:cs="Arial"/>
                <w:sz w:val="18"/>
                <w:szCs w:val="18"/>
              </w:rPr>
            </w:pPr>
            <w:hyperlink w:anchor="RANGE!_Toc382400901" w:history="1">
              <w:r w:rsidR="00552878" w:rsidRPr="004C138E">
                <w:rPr>
                  <w:rStyle w:val="Hyperlink"/>
                  <w:rFonts w:ascii="Arial" w:eastAsia="Arial Unicode MS" w:hAnsi="Arial" w:cs="Arial"/>
                  <w:color w:val="auto"/>
                  <w:sz w:val="18"/>
                  <w:szCs w:val="18"/>
                  <w:u w:val="none"/>
                </w:rPr>
                <w:t>The NPX1 CLI shall have the appearance of a single entity to the end user: common look and feel and the ability to access all NPX1 functional aspects from a single log-in.</w:t>
              </w:r>
            </w:hyperlink>
          </w:p>
        </w:tc>
        <w:tc>
          <w:tcPr>
            <w:tcW w:w="851" w:type="dxa"/>
            <w:tcBorders>
              <w:top w:val="single" w:sz="4" w:space="0" w:color="auto"/>
              <w:bottom w:val="single" w:sz="4" w:space="0" w:color="auto"/>
            </w:tcBorders>
          </w:tcPr>
          <w:p w14:paraId="44C14864"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602EC7C" w14:textId="77777777" w:rsidR="00552878" w:rsidRPr="004C138E" w:rsidRDefault="00552878" w:rsidP="00B33B22">
            <w:pPr>
              <w:rPr>
                <w:rFonts w:ascii="Arial" w:hAnsi="Arial" w:cs="Arial"/>
                <w:color w:val="000000"/>
                <w:sz w:val="18"/>
                <w:szCs w:val="18"/>
              </w:rPr>
            </w:pPr>
          </w:p>
        </w:tc>
      </w:tr>
      <w:tr w:rsidR="00552878" w:rsidRPr="00AC7FDD" w14:paraId="54BE31BF" w14:textId="77777777" w:rsidTr="00B33B22">
        <w:trPr>
          <w:cantSplit/>
        </w:trPr>
        <w:tc>
          <w:tcPr>
            <w:tcW w:w="957" w:type="dxa"/>
            <w:tcBorders>
              <w:top w:val="single" w:sz="4" w:space="0" w:color="auto"/>
              <w:bottom w:val="single" w:sz="4" w:space="0" w:color="auto"/>
            </w:tcBorders>
            <w:vAlign w:val="center"/>
          </w:tcPr>
          <w:p w14:paraId="53FF3D7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R3.3:241</w:t>
            </w:r>
          </w:p>
        </w:tc>
        <w:tc>
          <w:tcPr>
            <w:tcW w:w="850" w:type="dxa"/>
            <w:tcBorders>
              <w:top w:val="single" w:sz="4" w:space="0" w:color="auto"/>
              <w:bottom w:val="single" w:sz="4" w:space="0" w:color="auto"/>
            </w:tcBorders>
            <w:vAlign w:val="center"/>
          </w:tcPr>
          <w:p w14:paraId="01E4DAA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241</w:t>
            </w:r>
          </w:p>
        </w:tc>
        <w:tc>
          <w:tcPr>
            <w:tcW w:w="4394" w:type="dxa"/>
            <w:tcBorders>
              <w:top w:val="single" w:sz="4" w:space="0" w:color="auto"/>
              <w:bottom w:val="single" w:sz="4" w:space="0" w:color="auto"/>
            </w:tcBorders>
            <w:vAlign w:val="center"/>
          </w:tcPr>
          <w:p w14:paraId="43A57197" w14:textId="77777777" w:rsidR="00552878" w:rsidRPr="004C138E" w:rsidRDefault="006057D7" w:rsidP="006337FD">
            <w:pPr>
              <w:ind w:firstLineChars="200" w:firstLine="440"/>
              <w:rPr>
                <w:rFonts w:ascii="Arial" w:eastAsia="Arial Unicode MS" w:hAnsi="Arial" w:cs="Arial"/>
                <w:sz w:val="18"/>
                <w:szCs w:val="18"/>
              </w:rPr>
            </w:pPr>
            <w:hyperlink w:anchor="RANGE!_Toc382400902" w:history="1">
              <w:r w:rsidR="00552878" w:rsidRPr="004C138E">
                <w:rPr>
                  <w:rStyle w:val="Hyperlink"/>
                  <w:rFonts w:ascii="Arial" w:eastAsia="Arial Unicode MS" w:hAnsi="Arial" w:cs="Arial"/>
                  <w:color w:val="auto"/>
                  <w:sz w:val="18"/>
                  <w:szCs w:val="18"/>
                  <w:u w:val="none"/>
                </w:rPr>
                <w:t xml:space="preserve">Access to the NPX1 CLI shall be by either telnet (using TCP port 23) or </w:t>
              </w:r>
              <w:proofErr w:type="spellStart"/>
              <w:r w:rsidR="00552878" w:rsidRPr="004C138E">
                <w:rPr>
                  <w:rStyle w:val="Hyperlink"/>
                  <w:rFonts w:ascii="Arial" w:eastAsia="Arial Unicode MS" w:hAnsi="Arial" w:cs="Arial"/>
                  <w:color w:val="auto"/>
                  <w:sz w:val="18"/>
                  <w:szCs w:val="18"/>
                  <w:u w:val="none"/>
                </w:rPr>
                <w:t>ssh</w:t>
              </w:r>
              <w:proofErr w:type="spellEnd"/>
              <w:r w:rsidR="00552878" w:rsidRPr="004C138E">
                <w:rPr>
                  <w:rStyle w:val="Hyperlink"/>
                  <w:rFonts w:ascii="Arial" w:eastAsia="Arial Unicode MS" w:hAnsi="Arial" w:cs="Arial"/>
                  <w:color w:val="auto"/>
                  <w:sz w:val="18"/>
                  <w:szCs w:val="18"/>
                  <w:u w:val="none"/>
                </w:rPr>
                <w:t xml:space="preserve"> when connecting via the NPX1 IP interfaces.  Authentication via a user name and password shall be required to complete the connection to the NPX1 CLI.</w:t>
              </w:r>
            </w:hyperlink>
          </w:p>
        </w:tc>
        <w:tc>
          <w:tcPr>
            <w:tcW w:w="851" w:type="dxa"/>
            <w:tcBorders>
              <w:top w:val="single" w:sz="4" w:space="0" w:color="auto"/>
              <w:bottom w:val="single" w:sz="4" w:space="0" w:color="auto"/>
            </w:tcBorders>
          </w:tcPr>
          <w:p w14:paraId="3D0392C9"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D230D33" w14:textId="77777777" w:rsidR="00552878" w:rsidRPr="004C138E" w:rsidRDefault="00552878" w:rsidP="00B33B22">
            <w:pPr>
              <w:rPr>
                <w:rFonts w:ascii="Arial" w:hAnsi="Arial" w:cs="Arial"/>
                <w:color w:val="000000"/>
                <w:sz w:val="18"/>
                <w:szCs w:val="18"/>
              </w:rPr>
            </w:pPr>
          </w:p>
        </w:tc>
      </w:tr>
      <w:tr w:rsidR="00552878" w:rsidRPr="00AC7FDD" w14:paraId="1C2484D8" w14:textId="77777777" w:rsidTr="00B33B22">
        <w:trPr>
          <w:cantSplit/>
        </w:trPr>
        <w:tc>
          <w:tcPr>
            <w:tcW w:w="957" w:type="dxa"/>
            <w:tcBorders>
              <w:top w:val="single" w:sz="4" w:space="0" w:color="auto"/>
              <w:bottom w:val="single" w:sz="4" w:space="0" w:color="auto"/>
            </w:tcBorders>
            <w:vAlign w:val="center"/>
          </w:tcPr>
          <w:p w14:paraId="1F874C86"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R3.3:242</w:t>
            </w:r>
          </w:p>
        </w:tc>
        <w:tc>
          <w:tcPr>
            <w:tcW w:w="850" w:type="dxa"/>
            <w:tcBorders>
              <w:top w:val="single" w:sz="4" w:space="0" w:color="auto"/>
              <w:bottom w:val="single" w:sz="4" w:space="0" w:color="auto"/>
            </w:tcBorders>
            <w:vAlign w:val="center"/>
          </w:tcPr>
          <w:p w14:paraId="248F65E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242</w:t>
            </w:r>
          </w:p>
        </w:tc>
        <w:tc>
          <w:tcPr>
            <w:tcW w:w="4394" w:type="dxa"/>
            <w:tcBorders>
              <w:top w:val="single" w:sz="4" w:space="0" w:color="auto"/>
              <w:bottom w:val="single" w:sz="4" w:space="0" w:color="auto"/>
            </w:tcBorders>
            <w:vAlign w:val="center"/>
          </w:tcPr>
          <w:p w14:paraId="2C44413B" w14:textId="77777777" w:rsidR="00552878" w:rsidRPr="004C138E" w:rsidRDefault="006057D7" w:rsidP="006337FD">
            <w:pPr>
              <w:ind w:firstLineChars="200" w:firstLine="440"/>
              <w:rPr>
                <w:rFonts w:ascii="Arial" w:eastAsia="Arial Unicode MS" w:hAnsi="Arial" w:cs="Arial"/>
                <w:sz w:val="18"/>
                <w:szCs w:val="18"/>
              </w:rPr>
            </w:pPr>
            <w:hyperlink w:anchor="RANGE!_Toc382400903" w:history="1">
              <w:r w:rsidR="00552878" w:rsidRPr="004C138E">
                <w:rPr>
                  <w:rStyle w:val="Hyperlink"/>
                  <w:rFonts w:ascii="Arial" w:eastAsia="Arial Unicode MS" w:hAnsi="Arial" w:cs="Arial"/>
                  <w:color w:val="auto"/>
                  <w:sz w:val="18"/>
                  <w:szCs w:val="18"/>
                  <w:u w:val="none"/>
                </w:rPr>
                <w:t>NPX1 LMP shall provide a SNMP agent exposing a portion of its manageable aspects.</w:t>
              </w:r>
            </w:hyperlink>
          </w:p>
        </w:tc>
        <w:tc>
          <w:tcPr>
            <w:tcW w:w="851" w:type="dxa"/>
            <w:tcBorders>
              <w:top w:val="single" w:sz="4" w:space="0" w:color="auto"/>
              <w:bottom w:val="single" w:sz="4" w:space="0" w:color="auto"/>
            </w:tcBorders>
          </w:tcPr>
          <w:p w14:paraId="51873BC4"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C0CA50B" w14:textId="77777777" w:rsidR="00552878" w:rsidRPr="004C138E" w:rsidRDefault="00552878" w:rsidP="00B33B22">
            <w:pPr>
              <w:rPr>
                <w:rFonts w:ascii="Arial" w:hAnsi="Arial" w:cs="Arial"/>
                <w:color w:val="000000"/>
                <w:sz w:val="18"/>
                <w:szCs w:val="18"/>
              </w:rPr>
            </w:pPr>
          </w:p>
        </w:tc>
      </w:tr>
      <w:tr w:rsidR="00552878" w:rsidRPr="00AC7FDD" w14:paraId="0CE25663" w14:textId="77777777" w:rsidTr="00B33B22">
        <w:trPr>
          <w:cantSplit/>
        </w:trPr>
        <w:tc>
          <w:tcPr>
            <w:tcW w:w="957" w:type="dxa"/>
            <w:tcBorders>
              <w:top w:val="single" w:sz="4" w:space="0" w:color="auto"/>
              <w:bottom w:val="single" w:sz="4" w:space="0" w:color="auto"/>
            </w:tcBorders>
            <w:vAlign w:val="center"/>
          </w:tcPr>
          <w:p w14:paraId="400910E2"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R3.3:243</w:t>
            </w:r>
          </w:p>
        </w:tc>
        <w:tc>
          <w:tcPr>
            <w:tcW w:w="850" w:type="dxa"/>
            <w:tcBorders>
              <w:top w:val="single" w:sz="4" w:space="0" w:color="auto"/>
              <w:bottom w:val="single" w:sz="4" w:space="0" w:color="auto"/>
            </w:tcBorders>
            <w:vAlign w:val="center"/>
          </w:tcPr>
          <w:p w14:paraId="36D993B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243</w:t>
            </w:r>
          </w:p>
        </w:tc>
        <w:tc>
          <w:tcPr>
            <w:tcW w:w="4394" w:type="dxa"/>
            <w:tcBorders>
              <w:top w:val="single" w:sz="4" w:space="0" w:color="auto"/>
              <w:bottom w:val="single" w:sz="4" w:space="0" w:color="auto"/>
            </w:tcBorders>
            <w:vAlign w:val="center"/>
          </w:tcPr>
          <w:p w14:paraId="540445EB" w14:textId="77777777" w:rsidR="00552878" w:rsidRPr="004C138E" w:rsidRDefault="006057D7" w:rsidP="006337FD">
            <w:pPr>
              <w:ind w:firstLineChars="200" w:firstLine="440"/>
              <w:rPr>
                <w:rFonts w:ascii="Arial" w:eastAsia="Arial Unicode MS" w:hAnsi="Arial" w:cs="Arial"/>
                <w:sz w:val="18"/>
                <w:szCs w:val="18"/>
              </w:rPr>
            </w:pPr>
            <w:hyperlink w:anchor="RANGE!_Toc382400904" w:history="1">
              <w:r w:rsidR="00552878" w:rsidRPr="004C138E">
                <w:rPr>
                  <w:rStyle w:val="Hyperlink"/>
                  <w:rFonts w:ascii="Arial" w:eastAsia="Arial Unicode MS" w:hAnsi="Arial" w:cs="Arial"/>
                  <w:color w:val="auto"/>
                  <w:sz w:val="18"/>
                  <w:szCs w:val="18"/>
                  <w:u w:val="none"/>
                </w:rPr>
                <w:t>NPX1 SNMP agent implementation shall appear to management applications as if it were a single monolithic SNMP agent listening at UDP port 161 bound to all the LMP IP addresses.</w:t>
              </w:r>
            </w:hyperlink>
          </w:p>
        </w:tc>
        <w:tc>
          <w:tcPr>
            <w:tcW w:w="851" w:type="dxa"/>
            <w:tcBorders>
              <w:top w:val="single" w:sz="4" w:space="0" w:color="auto"/>
              <w:bottom w:val="single" w:sz="4" w:space="0" w:color="auto"/>
            </w:tcBorders>
          </w:tcPr>
          <w:p w14:paraId="42FB26EE"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8115B24" w14:textId="77777777" w:rsidR="00552878" w:rsidRPr="004C138E" w:rsidRDefault="00552878" w:rsidP="00B33B22">
            <w:pPr>
              <w:rPr>
                <w:rFonts w:ascii="Arial" w:hAnsi="Arial" w:cs="Arial"/>
                <w:color w:val="000000"/>
                <w:sz w:val="18"/>
                <w:szCs w:val="18"/>
              </w:rPr>
            </w:pPr>
          </w:p>
        </w:tc>
      </w:tr>
      <w:tr w:rsidR="00552878" w:rsidRPr="00AC7FDD" w14:paraId="4EC1CF8A" w14:textId="77777777" w:rsidTr="00B33B22">
        <w:trPr>
          <w:cantSplit/>
        </w:trPr>
        <w:tc>
          <w:tcPr>
            <w:tcW w:w="957" w:type="dxa"/>
            <w:tcBorders>
              <w:top w:val="single" w:sz="4" w:space="0" w:color="auto"/>
              <w:bottom w:val="single" w:sz="4" w:space="0" w:color="auto"/>
            </w:tcBorders>
            <w:vAlign w:val="center"/>
          </w:tcPr>
          <w:p w14:paraId="6218D36D"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R3.3:244</w:t>
            </w:r>
          </w:p>
        </w:tc>
        <w:tc>
          <w:tcPr>
            <w:tcW w:w="850" w:type="dxa"/>
            <w:tcBorders>
              <w:top w:val="single" w:sz="4" w:space="0" w:color="auto"/>
              <w:bottom w:val="single" w:sz="4" w:space="0" w:color="auto"/>
            </w:tcBorders>
            <w:vAlign w:val="center"/>
          </w:tcPr>
          <w:p w14:paraId="6D73F70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244</w:t>
            </w:r>
          </w:p>
        </w:tc>
        <w:tc>
          <w:tcPr>
            <w:tcW w:w="4394" w:type="dxa"/>
            <w:tcBorders>
              <w:top w:val="single" w:sz="4" w:space="0" w:color="auto"/>
              <w:bottom w:val="single" w:sz="4" w:space="0" w:color="auto"/>
            </w:tcBorders>
            <w:vAlign w:val="center"/>
          </w:tcPr>
          <w:p w14:paraId="14D8C01B" w14:textId="77777777" w:rsidR="00552878" w:rsidRPr="004C138E" w:rsidRDefault="006057D7" w:rsidP="006337FD">
            <w:pPr>
              <w:ind w:firstLineChars="200" w:firstLine="440"/>
              <w:rPr>
                <w:rFonts w:ascii="Arial" w:eastAsia="Arial Unicode MS" w:hAnsi="Arial" w:cs="Arial"/>
                <w:sz w:val="18"/>
                <w:szCs w:val="18"/>
              </w:rPr>
            </w:pPr>
            <w:hyperlink w:anchor="RANGE!_Toc382400905" w:history="1">
              <w:r w:rsidR="00552878" w:rsidRPr="004C138E">
                <w:rPr>
                  <w:rStyle w:val="Hyperlink"/>
                  <w:rFonts w:ascii="Arial" w:eastAsia="Arial Unicode MS" w:hAnsi="Arial" w:cs="Arial"/>
                  <w:color w:val="auto"/>
                  <w:sz w:val="18"/>
                  <w:szCs w:val="18"/>
                  <w:u w:val="none"/>
                </w:rPr>
                <w:t>NPX1 SNMP agent itself shall be configured via a CLI and API based interface.</w:t>
              </w:r>
            </w:hyperlink>
          </w:p>
        </w:tc>
        <w:tc>
          <w:tcPr>
            <w:tcW w:w="851" w:type="dxa"/>
            <w:tcBorders>
              <w:top w:val="single" w:sz="4" w:space="0" w:color="auto"/>
              <w:bottom w:val="single" w:sz="4" w:space="0" w:color="auto"/>
            </w:tcBorders>
          </w:tcPr>
          <w:p w14:paraId="5A4E895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11F713DD" w14:textId="77777777" w:rsidR="00552878" w:rsidRPr="004C138E" w:rsidRDefault="00552878" w:rsidP="00B33B22">
            <w:pPr>
              <w:rPr>
                <w:rFonts w:ascii="Arial" w:hAnsi="Arial" w:cs="Arial"/>
                <w:color w:val="000000"/>
                <w:sz w:val="18"/>
                <w:szCs w:val="18"/>
              </w:rPr>
            </w:pPr>
          </w:p>
        </w:tc>
      </w:tr>
      <w:tr w:rsidR="00552878" w:rsidRPr="00AC7FDD" w14:paraId="501C0285" w14:textId="77777777" w:rsidTr="00B33B22">
        <w:trPr>
          <w:cantSplit/>
        </w:trPr>
        <w:tc>
          <w:tcPr>
            <w:tcW w:w="957" w:type="dxa"/>
            <w:tcBorders>
              <w:top w:val="single" w:sz="4" w:space="0" w:color="auto"/>
              <w:bottom w:val="single" w:sz="4" w:space="0" w:color="auto"/>
            </w:tcBorders>
            <w:vAlign w:val="center"/>
          </w:tcPr>
          <w:p w14:paraId="7C43BB31"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R3.3:245</w:t>
            </w:r>
          </w:p>
        </w:tc>
        <w:tc>
          <w:tcPr>
            <w:tcW w:w="850" w:type="dxa"/>
            <w:tcBorders>
              <w:top w:val="single" w:sz="4" w:space="0" w:color="auto"/>
              <w:bottom w:val="single" w:sz="4" w:space="0" w:color="auto"/>
            </w:tcBorders>
            <w:vAlign w:val="center"/>
          </w:tcPr>
          <w:p w14:paraId="4D7153B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245</w:t>
            </w:r>
          </w:p>
        </w:tc>
        <w:tc>
          <w:tcPr>
            <w:tcW w:w="4394" w:type="dxa"/>
            <w:tcBorders>
              <w:top w:val="single" w:sz="4" w:space="0" w:color="auto"/>
              <w:bottom w:val="single" w:sz="4" w:space="0" w:color="auto"/>
            </w:tcBorders>
            <w:vAlign w:val="center"/>
          </w:tcPr>
          <w:p w14:paraId="0FA66D21" w14:textId="77777777" w:rsidR="00552878" w:rsidRPr="004C138E" w:rsidRDefault="006057D7" w:rsidP="006337FD">
            <w:pPr>
              <w:ind w:firstLineChars="200" w:firstLine="440"/>
              <w:rPr>
                <w:rFonts w:ascii="Arial" w:eastAsia="Arial Unicode MS" w:hAnsi="Arial" w:cs="Arial"/>
                <w:sz w:val="18"/>
                <w:szCs w:val="18"/>
              </w:rPr>
            </w:pPr>
            <w:hyperlink w:anchor="RANGE!_Toc382400906" w:history="1">
              <w:r w:rsidR="00552878" w:rsidRPr="004C138E">
                <w:rPr>
                  <w:rStyle w:val="Hyperlink"/>
                  <w:rFonts w:ascii="Arial" w:eastAsia="Arial Unicode MS" w:hAnsi="Arial" w:cs="Arial"/>
                  <w:color w:val="auto"/>
                  <w:sz w:val="18"/>
                  <w:szCs w:val="18"/>
                  <w:u w:val="none"/>
                </w:rPr>
                <w:t>NPX1 SNMP agent shall support saving/loading its configuration to/from persistent storage.</w:t>
              </w:r>
            </w:hyperlink>
          </w:p>
        </w:tc>
        <w:tc>
          <w:tcPr>
            <w:tcW w:w="851" w:type="dxa"/>
            <w:tcBorders>
              <w:top w:val="single" w:sz="4" w:space="0" w:color="auto"/>
              <w:bottom w:val="single" w:sz="4" w:space="0" w:color="auto"/>
            </w:tcBorders>
          </w:tcPr>
          <w:p w14:paraId="7EB53AF0"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9A312FC" w14:textId="77777777" w:rsidR="00552878" w:rsidRPr="004C138E" w:rsidRDefault="00552878" w:rsidP="00B33B22">
            <w:pPr>
              <w:rPr>
                <w:rFonts w:ascii="Arial" w:hAnsi="Arial" w:cs="Arial"/>
                <w:color w:val="000000"/>
                <w:sz w:val="18"/>
                <w:szCs w:val="18"/>
              </w:rPr>
            </w:pPr>
          </w:p>
        </w:tc>
      </w:tr>
      <w:tr w:rsidR="00552878" w:rsidRPr="00AC7FDD" w14:paraId="2D2104EC" w14:textId="77777777" w:rsidTr="00B33B22">
        <w:trPr>
          <w:cantSplit/>
        </w:trPr>
        <w:tc>
          <w:tcPr>
            <w:tcW w:w="957" w:type="dxa"/>
            <w:tcBorders>
              <w:top w:val="single" w:sz="4" w:space="0" w:color="auto"/>
              <w:bottom w:val="single" w:sz="4" w:space="0" w:color="auto"/>
            </w:tcBorders>
            <w:vAlign w:val="center"/>
          </w:tcPr>
          <w:p w14:paraId="5D99924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R3.3:246</w:t>
            </w:r>
          </w:p>
        </w:tc>
        <w:tc>
          <w:tcPr>
            <w:tcW w:w="850" w:type="dxa"/>
            <w:tcBorders>
              <w:top w:val="single" w:sz="4" w:space="0" w:color="auto"/>
              <w:bottom w:val="single" w:sz="4" w:space="0" w:color="auto"/>
            </w:tcBorders>
            <w:vAlign w:val="center"/>
          </w:tcPr>
          <w:p w14:paraId="678D0E6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246</w:t>
            </w:r>
          </w:p>
        </w:tc>
        <w:tc>
          <w:tcPr>
            <w:tcW w:w="4394" w:type="dxa"/>
            <w:tcBorders>
              <w:top w:val="single" w:sz="4" w:space="0" w:color="auto"/>
              <w:bottom w:val="single" w:sz="4" w:space="0" w:color="auto"/>
            </w:tcBorders>
            <w:vAlign w:val="center"/>
          </w:tcPr>
          <w:p w14:paraId="296E34C6" w14:textId="77777777" w:rsidR="00552878" w:rsidRPr="004C138E" w:rsidRDefault="006057D7" w:rsidP="006337FD">
            <w:pPr>
              <w:ind w:firstLineChars="200" w:firstLine="440"/>
              <w:rPr>
                <w:rFonts w:ascii="Arial" w:eastAsia="Arial Unicode MS" w:hAnsi="Arial" w:cs="Arial"/>
                <w:sz w:val="18"/>
                <w:szCs w:val="18"/>
              </w:rPr>
            </w:pPr>
            <w:hyperlink w:anchor="RANGE!_Toc382400907" w:history="1">
              <w:r w:rsidR="00552878" w:rsidRPr="004C138E">
                <w:rPr>
                  <w:rStyle w:val="Hyperlink"/>
                  <w:rFonts w:ascii="Arial" w:eastAsia="Arial Unicode MS" w:hAnsi="Arial" w:cs="Arial"/>
                  <w:color w:val="auto"/>
                  <w:sz w:val="18"/>
                  <w:szCs w:val="18"/>
                  <w:u w:val="none"/>
                </w:rPr>
                <w:t>NPX1 SNMP agent shall support standard MIB-II objects and notifications per RFC1213 MIB [31], SNMPv2 MIB [51], IF-MIB [48], IP-MIB [35], TCP-MIB [39], and UDP-MIB [40].</w:t>
              </w:r>
            </w:hyperlink>
          </w:p>
        </w:tc>
        <w:tc>
          <w:tcPr>
            <w:tcW w:w="851" w:type="dxa"/>
            <w:tcBorders>
              <w:top w:val="single" w:sz="4" w:space="0" w:color="auto"/>
              <w:bottom w:val="single" w:sz="4" w:space="0" w:color="auto"/>
            </w:tcBorders>
          </w:tcPr>
          <w:p w14:paraId="03EB61F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81A89AF" w14:textId="77777777" w:rsidR="00552878" w:rsidRPr="004C138E" w:rsidRDefault="00552878" w:rsidP="00B33B22">
            <w:pPr>
              <w:rPr>
                <w:rFonts w:ascii="Arial" w:hAnsi="Arial" w:cs="Arial"/>
                <w:color w:val="000000"/>
                <w:sz w:val="18"/>
                <w:szCs w:val="18"/>
              </w:rPr>
            </w:pPr>
          </w:p>
        </w:tc>
      </w:tr>
      <w:tr w:rsidR="00552878" w:rsidRPr="00AC7FDD" w14:paraId="77C2D323" w14:textId="77777777" w:rsidTr="00B33B22">
        <w:trPr>
          <w:cantSplit/>
        </w:trPr>
        <w:tc>
          <w:tcPr>
            <w:tcW w:w="957" w:type="dxa"/>
            <w:tcBorders>
              <w:top w:val="single" w:sz="4" w:space="0" w:color="auto"/>
              <w:bottom w:val="single" w:sz="4" w:space="0" w:color="auto"/>
            </w:tcBorders>
            <w:vAlign w:val="center"/>
          </w:tcPr>
          <w:p w14:paraId="66C69F6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R3.3:247</w:t>
            </w:r>
          </w:p>
        </w:tc>
        <w:tc>
          <w:tcPr>
            <w:tcW w:w="850" w:type="dxa"/>
            <w:tcBorders>
              <w:top w:val="single" w:sz="4" w:space="0" w:color="auto"/>
              <w:bottom w:val="single" w:sz="4" w:space="0" w:color="auto"/>
            </w:tcBorders>
            <w:vAlign w:val="center"/>
          </w:tcPr>
          <w:p w14:paraId="6CDF4D06"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247</w:t>
            </w:r>
          </w:p>
        </w:tc>
        <w:tc>
          <w:tcPr>
            <w:tcW w:w="4394" w:type="dxa"/>
            <w:tcBorders>
              <w:top w:val="single" w:sz="4" w:space="0" w:color="auto"/>
              <w:bottom w:val="single" w:sz="4" w:space="0" w:color="auto"/>
            </w:tcBorders>
            <w:vAlign w:val="center"/>
          </w:tcPr>
          <w:p w14:paraId="4D9AC801" w14:textId="77777777" w:rsidR="00552878" w:rsidRPr="004C138E" w:rsidRDefault="006057D7" w:rsidP="006337FD">
            <w:pPr>
              <w:ind w:firstLineChars="200" w:firstLine="440"/>
              <w:rPr>
                <w:rFonts w:ascii="Arial" w:eastAsia="Arial Unicode MS" w:hAnsi="Arial" w:cs="Arial"/>
                <w:sz w:val="18"/>
                <w:szCs w:val="18"/>
              </w:rPr>
            </w:pPr>
            <w:hyperlink w:anchor="RANGE!_Toc382400908" w:history="1">
              <w:r w:rsidR="00552878" w:rsidRPr="004C138E">
                <w:rPr>
                  <w:rStyle w:val="Hyperlink"/>
                  <w:rFonts w:ascii="Arial" w:eastAsia="Arial Unicode MS" w:hAnsi="Arial" w:cs="Arial"/>
                  <w:color w:val="auto"/>
                  <w:sz w:val="18"/>
                  <w:szCs w:val="18"/>
                  <w:u w:val="none"/>
                </w:rPr>
                <w:t>NPX1 SNMP agent shall support objects and notifications per the MIB modules in which they are defined, as interpreted according to the RFCs that specify SMIv1 (RFC 1155 [31]), Concise MIB definitions (RFC 1212 [32]), SMIv1 trap definition conventions (RFC 1215 [34]), SMIv2 (RFC 2578 [42]), SMIv2 textual conventions (RFC 2579 [43]), and SMIv2 conformance statements (RFC 2580 [44]).</w:t>
              </w:r>
            </w:hyperlink>
          </w:p>
        </w:tc>
        <w:tc>
          <w:tcPr>
            <w:tcW w:w="851" w:type="dxa"/>
            <w:tcBorders>
              <w:top w:val="single" w:sz="4" w:space="0" w:color="auto"/>
              <w:bottom w:val="single" w:sz="4" w:space="0" w:color="auto"/>
            </w:tcBorders>
          </w:tcPr>
          <w:p w14:paraId="45F7ACB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9A91CCD" w14:textId="77777777" w:rsidR="00552878" w:rsidRPr="004C138E" w:rsidRDefault="00552878" w:rsidP="00B33B22">
            <w:pPr>
              <w:rPr>
                <w:rFonts w:ascii="Arial" w:hAnsi="Arial" w:cs="Arial"/>
                <w:color w:val="000000"/>
                <w:sz w:val="18"/>
                <w:szCs w:val="18"/>
              </w:rPr>
            </w:pPr>
          </w:p>
        </w:tc>
      </w:tr>
      <w:tr w:rsidR="00552878" w:rsidRPr="00AC7FDD" w14:paraId="3D1E33C8" w14:textId="77777777" w:rsidTr="00B33B22">
        <w:trPr>
          <w:cantSplit/>
        </w:trPr>
        <w:tc>
          <w:tcPr>
            <w:tcW w:w="957" w:type="dxa"/>
            <w:tcBorders>
              <w:top w:val="single" w:sz="4" w:space="0" w:color="auto"/>
              <w:bottom w:val="single" w:sz="4" w:space="0" w:color="auto"/>
            </w:tcBorders>
            <w:vAlign w:val="center"/>
          </w:tcPr>
          <w:p w14:paraId="082AF0C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R3.3:248</w:t>
            </w:r>
          </w:p>
        </w:tc>
        <w:tc>
          <w:tcPr>
            <w:tcW w:w="850" w:type="dxa"/>
            <w:tcBorders>
              <w:top w:val="single" w:sz="4" w:space="0" w:color="auto"/>
              <w:bottom w:val="single" w:sz="4" w:space="0" w:color="auto"/>
            </w:tcBorders>
            <w:vAlign w:val="center"/>
          </w:tcPr>
          <w:p w14:paraId="7264074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248</w:t>
            </w:r>
          </w:p>
        </w:tc>
        <w:tc>
          <w:tcPr>
            <w:tcW w:w="4394" w:type="dxa"/>
            <w:tcBorders>
              <w:top w:val="single" w:sz="4" w:space="0" w:color="auto"/>
              <w:bottom w:val="single" w:sz="4" w:space="0" w:color="auto"/>
            </w:tcBorders>
            <w:vAlign w:val="center"/>
          </w:tcPr>
          <w:p w14:paraId="02788B89" w14:textId="77777777" w:rsidR="00552878" w:rsidRPr="004C138E" w:rsidRDefault="006057D7" w:rsidP="006337FD">
            <w:pPr>
              <w:ind w:firstLineChars="200" w:firstLine="440"/>
              <w:rPr>
                <w:rFonts w:ascii="Arial" w:eastAsia="Arial Unicode MS" w:hAnsi="Arial" w:cs="Arial"/>
                <w:sz w:val="18"/>
                <w:szCs w:val="18"/>
              </w:rPr>
            </w:pPr>
            <w:hyperlink w:anchor="RANGE!_Toc382400909" w:history="1">
              <w:r w:rsidR="00552878" w:rsidRPr="004C138E">
                <w:rPr>
                  <w:rStyle w:val="Hyperlink"/>
                  <w:rFonts w:ascii="Arial" w:eastAsia="Arial Unicode MS" w:hAnsi="Arial" w:cs="Arial"/>
                  <w:color w:val="auto"/>
                  <w:sz w:val="18"/>
                  <w:szCs w:val="18"/>
                  <w:u w:val="none"/>
                </w:rPr>
                <w:t>NPX1 SNMP agent shall support SNMPv2c in compliance with the historic RFC that introduced community-based SNMPv2c (RFC 1901 [37]) and current RFCs that specify protocol operations (RFC 3416 [47]) and transport mappings (RFC 3417 [50]).</w:t>
              </w:r>
            </w:hyperlink>
          </w:p>
        </w:tc>
        <w:tc>
          <w:tcPr>
            <w:tcW w:w="851" w:type="dxa"/>
            <w:tcBorders>
              <w:top w:val="single" w:sz="4" w:space="0" w:color="auto"/>
              <w:bottom w:val="single" w:sz="4" w:space="0" w:color="auto"/>
            </w:tcBorders>
          </w:tcPr>
          <w:p w14:paraId="658DBEBD"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9DB4CCE" w14:textId="77777777" w:rsidR="00552878" w:rsidRPr="004C138E" w:rsidRDefault="00552878" w:rsidP="00B33B22">
            <w:pPr>
              <w:rPr>
                <w:rFonts w:ascii="Arial" w:hAnsi="Arial" w:cs="Arial"/>
                <w:color w:val="000000"/>
                <w:sz w:val="18"/>
                <w:szCs w:val="18"/>
              </w:rPr>
            </w:pPr>
          </w:p>
        </w:tc>
      </w:tr>
      <w:tr w:rsidR="00552878" w:rsidRPr="00AC7FDD" w14:paraId="11E15956" w14:textId="77777777" w:rsidTr="00B33B22">
        <w:trPr>
          <w:cantSplit/>
        </w:trPr>
        <w:tc>
          <w:tcPr>
            <w:tcW w:w="957" w:type="dxa"/>
            <w:tcBorders>
              <w:top w:val="single" w:sz="4" w:space="0" w:color="auto"/>
              <w:bottom w:val="single" w:sz="4" w:space="0" w:color="auto"/>
            </w:tcBorders>
            <w:vAlign w:val="center"/>
          </w:tcPr>
          <w:p w14:paraId="4AB55B4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R3.3:249</w:t>
            </w:r>
          </w:p>
        </w:tc>
        <w:tc>
          <w:tcPr>
            <w:tcW w:w="850" w:type="dxa"/>
            <w:tcBorders>
              <w:top w:val="single" w:sz="4" w:space="0" w:color="auto"/>
              <w:bottom w:val="single" w:sz="4" w:space="0" w:color="auto"/>
            </w:tcBorders>
            <w:vAlign w:val="center"/>
          </w:tcPr>
          <w:p w14:paraId="2A7C2BB5"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249</w:t>
            </w:r>
          </w:p>
        </w:tc>
        <w:tc>
          <w:tcPr>
            <w:tcW w:w="4394" w:type="dxa"/>
            <w:tcBorders>
              <w:top w:val="single" w:sz="4" w:space="0" w:color="auto"/>
              <w:bottom w:val="single" w:sz="4" w:space="0" w:color="auto"/>
            </w:tcBorders>
            <w:vAlign w:val="center"/>
          </w:tcPr>
          <w:p w14:paraId="78A581F6" w14:textId="77777777" w:rsidR="00552878" w:rsidRPr="004C138E" w:rsidRDefault="006057D7" w:rsidP="006337FD">
            <w:pPr>
              <w:ind w:firstLineChars="200" w:firstLine="440"/>
              <w:rPr>
                <w:rFonts w:ascii="Arial" w:eastAsia="Arial Unicode MS" w:hAnsi="Arial" w:cs="Arial"/>
                <w:sz w:val="18"/>
                <w:szCs w:val="18"/>
              </w:rPr>
            </w:pPr>
            <w:hyperlink w:anchor="RANGE!_Toc382400910" w:history="1">
              <w:r w:rsidR="00552878" w:rsidRPr="004C138E">
                <w:rPr>
                  <w:rStyle w:val="Hyperlink"/>
                  <w:rFonts w:ascii="Arial" w:eastAsia="Arial Unicode MS" w:hAnsi="Arial" w:cs="Arial"/>
                  <w:color w:val="auto"/>
                  <w:sz w:val="18"/>
                  <w:szCs w:val="18"/>
                  <w:u w:val="none"/>
                </w:rPr>
                <w:t>NPX1 SNMP agent shall support SNMPv3.</w:t>
              </w:r>
            </w:hyperlink>
          </w:p>
        </w:tc>
        <w:tc>
          <w:tcPr>
            <w:tcW w:w="851" w:type="dxa"/>
            <w:tcBorders>
              <w:top w:val="single" w:sz="4" w:space="0" w:color="auto"/>
              <w:bottom w:val="single" w:sz="4" w:space="0" w:color="auto"/>
            </w:tcBorders>
          </w:tcPr>
          <w:p w14:paraId="0077B7F4"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BD8A93E" w14:textId="77777777" w:rsidR="00552878" w:rsidRPr="004C138E" w:rsidRDefault="00552878" w:rsidP="00B33B22">
            <w:pPr>
              <w:rPr>
                <w:rFonts w:ascii="Arial" w:hAnsi="Arial" w:cs="Arial"/>
                <w:color w:val="000000"/>
                <w:sz w:val="18"/>
                <w:szCs w:val="18"/>
              </w:rPr>
            </w:pPr>
          </w:p>
        </w:tc>
      </w:tr>
      <w:tr w:rsidR="00552878" w:rsidRPr="00AC7FDD" w14:paraId="5E208D86" w14:textId="77777777" w:rsidTr="00B33B22">
        <w:trPr>
          <w:cantSplit/>
        </w:trPr>
        <w:tc>
          <w:tcPr>
            <w:tcW w:w="957" w:type="dxa"/>
            <w:tcBorders>
              <w:top w:val="single" w:sz="4" w:space="0" w:color="auto"/>
              <w:bottom w:val="single" w:sz="4" w:space="0" w:color="auto"/>
            </w:tcBorders>
            <w:vAlign w:val="center"/>
          </w:tcPr>
          <w:p w14:paraId="0D2D04D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R3.3:250</w:t>
            </w:r>
          </w:p>
        </w:tc>
        <w:tc>
          <w:tcPr>
            <w:tcW w:w="850" w:type="dxa"/>
            <w:tcBorders>
              <w:top w:val="single" w:sz="4" w:space="0" w:color="auto"/>
              <w:bottom w:val="single" w:sz="4" w:space="0" w:color="auto"/>
            </w:tcBorders>
            <w:vAlign w:val="center"/>
          </w:tcPr>
          <w:p w14:paraId="1320282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250</w:t>
            </w:r>
          </w:p>
        </w:tc>
        <w:tc>
          <w:tcPr>
            <w:tcW w:w="4394" w:type="dxa"/>
            <w:tcBorders>
              <w:top w:val="single" w:sz="4" w:space="0" w:color="auto"/>
              <w:bottom w:val="single" w:sz="4" w:space="0" w:color="auto"/>
            </w:tcBorders>
            <w:vAlign w:val="center"/>
          </w:tcPr>
          <w:p w14:paraId="53B03EA9" w14:textId="77777777" w:rsidR="00552878" w:rsidRPr="004C138E" w:rsidRDefault="006057D7" w:rsidP="006337FD">
            <w:pPr>
              <w:ind w:firstLineChars="200" w:firstLine="440"/>
              <w:rPr>
                <w:rFonts w:ascii="Arial" w:eastAsia="Arial Unicode MS" w:hAnsi="Arial" w:cs="Arial"/>
                <w:sz w:val="18"/>
                <w:szCs w:val="18"/>
              </w:rPr>
            </w:pPr>
            <w:hyperlink w:anchor="RANGE!_Toc382400911" w:history="1">
              <w:r w:rsidR="00552878" w:rsidRPr="004C138E">
                <w:rPr>
                  <w:rStyle w:val="Hyperlink"/>
                  <w:rFonts w:ascii="Arial" w:eastAsia="Arial Unicode MS" w:hAnsi="Arial" w:cs="Arial"/>
                  <w:color w:val="auto"/>
                  <w:sz w:val="18"/>
                  <w:szCs w:val="18"/>
                  <w:u w:val="none"/>
                </w:rPr>
                <w:t>NPX1 SNMP agent implementation shall populate unique interfaces in the IF-MIB tables for all physical and logical Ethernet switch ports in both the Base Interconnect and the Fabric Interconnect, as well as for all IPv4 interfaces supported on the LMP itself.</w:t>
              </w:r>
            </w:hyperlink>
          </w:p>
        </w:tc>
        <w:tc>
          <w:tcPr>
            <w:tcW w:w="851" w:type="dxa"/>
            <w:tcBorders>
              <w:top w:val="single" w:sz="4" w:space="0" w:color="auto"/>
              <w:bottom w:val="single" w:sz="4" w:space="0" w:color="auto"/>
            </w:tcBorders>
          </w:tcPr>
          <w:p w14:paraId="2B60B239"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7A2082E" w14:textId="77777777" w:rsidR="00552878" w:rsidRPr="004C138E" w:rsidRDefault="00552878" w:rsidP="00B33B22">
            <w:pPr>
              <w:rPr>
                <w:rFonts w:ascii="Arial" w:hAnsi="Arial" w:cs="Arial"/>
                <w:color w:val="000000"/>
                <w:sz w:val="18"/>
                <w:szCs w:val="18"/>
              </w:rPr>
            </w:pPr>
          </w:p>
        </w:tc>
      </w:tr>
      <w:tr w:rsidR="00552878" w:rsidRPr="00AC7FDD" w14:paraId="0F10FC36" w14:textId="77777777" w:rsidTr="00B33B22">
        <w:trPr>
          <w:cantSplit/>
        </w:trPr>
        <w:tc>
          <w:tcPr>
            <w:tcW w:w="957" w:type="dxa"/>
            <w:tcBorders>
              <w:top w:val="single" w:sz="4" w:space="0" w:color="auto"/>
              <w:bottom w:val="single" w:sz="4" w:space="0" w:color="auto"/>
            </w:tcBorders>
            <w:vAlign w:val="center"/>
          </w:tcPr>
          <w:p w14:paraId="21E22C17"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R3.3:251</w:t>
            </w:r>
          </w:p>
        </w:tc>
        <w:tc>
          <w:tcPr>
            <w:tcW w:w="850" w:type="dxa"/>
            <w:tcBorders>
              <w:top w:val="single" w:sz="4" w:space="0" w:color="auto"/>
              <w:bottom w:val="single" w:sz="4" w:space="0" w:color="auto"/>
            </w:tcBorders>
            <w:vAlign w:val="center"/>
          </w:tcPr>
          <w:p w14:paraId="7CC2431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251</w:t>
            </w:r>
          </w:p>
        </w:tc>
        <w:tc>
          <w:tcPr>
            <w:tcW w:w="4394" w:type="dxa"/>
            <w:tcBorders>
              <w:top w:val="single" w:sz="4" w:space="0" w:color="auto"/>
              <w:bottom w:val="single" w:sz="4" w:space="0" w:color="auto"/>
            </w:tcBorders>
            <w:vAlign w:val="center"/>
          </w:tcPr>
          <w:p w14:paraId="439500A1" w14:textId="77777777" w:rsidR="00552878" w:rsidRPr="004C138E" w:rsidRDefault="006057D7" w:rsidP="006337FD">
            <w:pPr>
              <w:ind w:firstLineChars="200" w:firstLine="440"/>
              <w:rPr>
                <w:rFonts w:ascii="Arial" w:eastAsia="Arial Unicode MS" w:hAnsi="Arial" w:cs="Arial"/>
                <w:sz w:val="18"/>
                <w:szCs w:val="18"/>
              </w:rPr>
            </w:pPr>
            <w:hyperlink w:anchor="RANGE!_Toc382400912" w:history="1">
              <w:r w:rsidR="00552878" w:rsidRPr="004C138E">
                <w:rPr>
                  <w:rStyle w:val="Hyperlink"/>
                  <w:rFonts w:ascii="Arial" w:eastAsia="Arial Unicode MS" w:hAnsi="Arial" w:cs="Arial"/>
                  <w:color w:val="auto"/>
                  <w:sz w:val="18"/>
                  <w:szCs w:val="18"/>
                  <w:u w:val="none"/>
                </w:rPr>
                <w:t>NPX1 SNMP agent implementation shall provide mechanism to support multiple contexts for handling multiple instances of single-instance MIB modules (e.g., BRIDGE-MIB, etc.).</w:t>
              </w:r>
            </w:hyperlink>
          </w:p>
        </w:tc>
        <w:tc>
          <w:tcPr>
            <w:tcW w:w="851" w:type="dxa"/>
            <w:tcBorders>
              <w:top w:val="single" w:sz="4" w:space="0" w:color="auto"/>
              <w:bottom w:val="single" w:sz="4" w:space="0" w:color="auto"/>
            </w:tcBorders>
          </w:tcPr>
          <w:p w14:paraId="464605B7"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07562689" w14:textId="77777777" w:rsidR="00552878" w:rsidRPr="004C138E" w:rsidRDefault="00552878" w:rsidP="00B33B22">
            <w:pPr>
              <w:rPr>
                <w:rFonts w:ascii="Arial" w:hAnsi="Arial" w:cs="Arial"/>
                <w:color w:val="000000"/>
                <w:sz w:val="18"/>
                <w:szCs w:val="18"/>
              </w:rPr>
            </w:pPr>
          </w:p>
        </w:tc>
      </w:tr>
      <w:tr w:rsidR="00552878" w:rsidRPr="00AC7FDD" w14:paraId="322D5874" w14:textId="77777777" w:rsidTr="00B33B22">
        <w:trPr>
          <w:cantSplit/>
        </w:trPr>
        <w:tc>
          <w:tcPr>
            <w:tcW w:w="957" w:type="dxa"/>
            <w:tcBorders>
              <w:top w:val="single" w:sz="4" w:space="0" w:color="auto"/>
              <w:bottom w:val="single" w:sz="4" w:space="0" w:color="auto"/>
            </w:tcBorders>
            <w:vAlign w:val="center"/>
          </w:tcPr>
          <w:p w14:paraId="19A85E1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R3.3:252</w:t>
            </w:r>
          </w:p>
        </w:tc>
        <w:tc>
          <w:tcPr>
            <w:tcW w:w="850" w:type="dxa"/>
            <w:tcBorders>
              <w:top w:val="single" w:sz="4" w:space="0" w:color="auto"/>
              <w:bottom w:val="single" w:sz="4" w:space="0" w:color="auto"/>
            </w:tcBorders>
            <w:vAlign w:val="center"/>
          </w:tcPr>
          <w:p w14:paraId="6B2D595C"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252</w:t>
            </w:r>
          </w:p>
        </w:tc>
        <w:tc>
          <w:tcPr>
            <w:tcW w:w="4394" w:type="dxa"/>
            <w:tcBorders>
              <w:top w:val="single" w:sz="4" w:space="0" w:color="auto"/>
              <w:bottom w:val="single" w:sz="4" w:space="0" w:color="auto"/>
            </w:tcBorders>
            <w:vAlign w:val="center"/>
          </w:tcPr>
          <w:p w14:paraId="45CA1E8D" w14:textId="77777777" w:rsidR="00552878" w:rsidRPr="004C138E" w:rsidRDefault="006057D7" w:rsidP="006337FD">
            <w:pPr>
              <w:ind w:firstLineChars="200" w:firstLine="440"/>
              <w:rPr>
                <w:rFonts w:ascii="Arial" w:eastAsia="Arial Unicode MS" w:hAnsi="Arial" w:cs="Arial"/>
                <w:sz w:val="18"/>
                <w:szCs w:val="18"/>
              </w:rPr>
            </w:pPr>
            <w:hyperlink w:anchor="RANGE!_Toc382400913" w:history="1">
              <w:r w:rsidR="00552878" w:rsidRPr="004C138E">
                <w:rPr>
                  <w:rStyle w:val="Hyperlink"/>
                  <w:rFonts w:ascii="Arial" w:eastAsia="Arial Unicode MS" w:hAnsi="Arial" w:cs="Arial"/>
                  <w:color w:val="auto"/>
                  <w:sz w:val="18"/>
                  <w:szCs w:val="18"/>
                  <w:u w:val="none"/>
                </w:rPr>
                <w:t>NPX1 SNMP agent implementation shall be extensible so that management of third-party "subagents" can be supported.</w:t>
              </w:r>
            </w:hyperlink>
          </w:p>
        </w:tc>
        <w:tc>
          <w:tcPr>
            <w:tcW w:w="851" w:type="dxa"/>
            <w:tcBorders>
              <w:top w:val="single" w:sz="4" w:space="0" w:color="auto"/>
              <w:bottom w:val="single" w:sz="4" w:space="0" w:color="auto"/>
            </w:tcBorders>
          </w:tcPr>
          <w:p w14:paraId="7602D21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5420E59" w14:textId="77777777" w:rsidR="00552878" w:rsidRPr="004C138E" w:rsidRDefault="00552878" w:rsidP="00B33B22">
            <w:pPr>
              <w:rPr>
                <w:rFonts w:ascii="Arial" w:hAnsi="Arial" w:cs="Arial"/>
                <w:color w:val="000000"/>
                <w:sz w:val="18"/>
                <w:szCs w:val="18"/>
              </w:rPr>
            </w:pPr>
          </w:p>
        </w:tc>
      </w:tr>
      <w:tr w:rsidR="00552878" w:rsidRPr="00AC7FDD" w14:paraId="2FE5C83B" w14:textId="77777777" w:rsidTr="00B33B22">
        <w:trPr>
          <w:cantSplit/>
        </w:trPr>
        <w:tc>
          <w:tcPr>
            <w:tcW w:w="957" w:type="dxa"/>
            <w:tcBorders>
              <w:top w:val="single" w:sz="4" w:space="0" w:color="auto"/>
              <w:bottom w:val="single" w:sz="4" w:space="0" w:color="auto"/>
            </w:tcBorders>
            <w:vAlign w:val="center"/>
          </w:tcPr>
          <w:p w14:paraId="10A7381B"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R3.3:253</w:t>
            </w:r>
          </w:p>
        </w:tc>
        <w:tc>
          <w:tcPr>
            <w:tcW w:w="850" w:type="dxa"/>
            <w:tcBorders>
              <w:top w:val="single" w:sz="4" w:space="0" w:color="auto"/>
              <w:bottom w:val="single" w:sz="4" w:space="0" w:color="auto"/>
            </w:tcBorders>
            <w:vAlign w:val="center"/>
          </w:tcPr>
          <w:p w14:paraId="7A200EBD"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253</w:t>
            </w:r>
          </w:p>
        </w:tc>
        <w:tc>
          <w:tcPr>
            <w:tcW w:w="4394" w:type="dxa"/>
            <w:tcBorders>
              <w:top w:val="single" w:sz="4" w:space="0" w:color="auto"/>
              <w:bottom w:val="single" w:sz="4" w:space="0" w:color="auto"/>
            </w:tcBorders>
            <w:vAlign w:val="center"/>
          </w:tcPr>
          <w:p w14:paraId="3AE26BEF" w14:textId="77777777" w:rsidR="00552878" w:rsidRPr="004C138E" w:rsidRDefault="006057D7" w:rsidP="006337FD">
            <w:pPr>
              <w:ind w:firstLineChars="200" w:firstLine="440"/>
              <w:rPr>
                <w:rFonts w:ascii="Arial" w:eastAsia="Arial Unicode MS" w:hAnsi="Arial" w:cs="Arial"/>
                <w:sz w:val="18"/>
                <w:szCs w:val="18"/>
              </w:rPr>
            </w:pPr>
            <w:hyperlink w:anchor="RANGE!_Toc382400914" w:history="1">
              <w:r w:rsidR="00552878" w:rsidRPr="004C138E">
                <w:rPr>
                  <w:rStyle w:val="Hyperlink"/>
                  <w:rFonts w:ascii="Arial" w:eastAsia="Arial Unicode MS" w:hAnsi="Arial" w:cs="Arial"/>
                  <w:color w:val="auto"/>
                  <w:sz w:val="18"/>
                  <w:szCs w:val="18"/>
                  <w:u w:val="none"/>
                </w:rPr>
                <w:t>NPX1 LMP shall provide a programmatic API exposing all of its manageable aspects, including configuration, status, and statistics management of the Base Interconnect, Fabric Interconnect, and NTS subsystems.</w:t>
              </w:r>
            </w:hyperlink>
          </w:p>
        </w:tc>
        <w:tc>
          <w:tcPr>
            <w:tcW w:w="851" w:type="dxa"/>
            <w:tcBorders>
              <w:top w:val="single" w:sz="4" w:space="0" w:color="auto"/>
              <w:bottom w:val="single" w:sz="4" w:space="0" w:color="auto"/>
            </w:tcBorders>
          </w:tcPr>
          <w:p w14:paraId="1B5392A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02E00E8" w14:textId="77777777" w:rsidR="00552878" w:rsidRPr="004C138E" w:rsidRDefault="00552878" w:rsidP="00B33B22">
            <w:pPr>
              <w:rPr>
                <w:rFonts w:ascii="Arial" w:hAnsi="Arial" w:cs="Arial"/>
                <w:color w:val="000000"/>
                <w:sz w:val="18"/>
                <w:szCs w:val="18"/>
              </w:rPr>
            </w:pPr>
          </w:p>
        </w:tc>
      </w:tr>
      <w:tr w:rsidR="00552878" w:rsidRPr="00AC7FDD" w14:paraId="3FC7C2FC" w14:textId="77777777" w:rsidTr="00B33B22">
        <w:trPr>
          <w:cantSplit/>
        </w:trPr>
        <w:tc>
          <w:tcPr>
            <w:tcW w:w="957" w:type="dxa"/>
            <w:tcBorders>
              <w:top w:val="single" w:sz="4" w:space="0" w:color="auto"/>
              <w:bottom w:val="single" w:sz="4" w:space="0" w:color="auto"/>
            </w:tcBorders>
            <w:vAlign w:val="center"/>
          </w:tcPr>
          <w:p w14:paraId="1D3F545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R3.3:254</w:t>
            </w:r>
          </w:p>
        </w:tc>
        <w:tc>
          <w:tcPr>
            <w:tcW w:w="850" w:type="dxa"/>
            <w:tcBorders>
              <w:top w:val="single" w:sz="4" w:space="0" w:color="auto"/>
              <w:bottom w:val="single" w:sz="4" w:space="0" w:color="auto"/>
            </w:tcBorders>
            <w:vAlign w:val="center"/>
          </w:tcPr>
          <w:p w14:paraId="2192ECA4"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254</w:t>
            </w:r>
          </w:p>
        </w:tc>
        <w:tc>
          <w:tcPr>
            <w:tcW w:w="4394" w:type="dxa"/>
            <w:tcBorders>
              <w:top w:val="single" w:sz="4" w:space="0" w:color="auto"/>
              <w:bottom w:val="single" w:sz="4" w:space="0" w:color="auto"/>
            </w:tcBorders>
            <w:vAlign w:val="center"/>
          </w:tcPr>
          <w:p w14:paraId="1C8D060E" w14:textId="77777777" w:rsidR="00552878" w:rsidRPr="004C138E" w:rsidRDefault="006057D7" w:rsidP="006337FD">
            <w:pPr>
              <w:ind w:firstLineChars="200" w:firstLine="440"/>
              <w:rPr>
                <w:rFonts w:ascii="Arial" w:eastAsia="Arial Unicode MS" w:hAnsi="Arial" w:cs="Arial"/>
                <w:sz w:val="18"/>
                <w:szCs w:val="18"/>
              </w:rPr>
            </w:pPr>
            <w:hyperlink w:anchor="RANGE!_Toc382400915" w:history="1">
              <w:r w:rsidR="00552878" w:rsidRPr="004C138E">
                <w:rPr>
                  <w:rStyle w:val="Hyperlink"/>
                  <w:rFonts w:ascii="Arial" w:eastAsia="Arial Unicode MS" w:hAnsi="Arial" w:cs="Arial"/>
                  <w:color w:val="auto"/>
                  <w:sz w:val="18"/>
                  <w:szCs w:val="18"/>
                  <w:u w:val="none"/>
                </w:rPr>
                <w:t>The NPX1 management API shall be remotely accessible via an IPv4 network.</w:t>
              </w:r>
            </w:hyperlink>
          </w:p>
        </w:tc>
        <w:tc>
          <w:tcPr>
            <w:tcW w:w="851" w:type="dxa"/>
            <w:tcBorders>
              <w:top w:val="single" w:sz="4" w:space="0" w:color="auto"/>
              <w:bottom w:val="single" w:sz="4" w:space="0" w:color="auto"/>
            </w:tcBorders>
          </w:tcPr>
          <w:p w14:paraId="692DFC95"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43FD47F" w14:textId="77777777" w:rsidR="00552878" w:rsidRPr="004C138E" w:rsidRDefault="00552878" w:rsidP="00B33B22">
            <w:pPr>
              <w:rPr>
                <w:rFonts w:ascii="Arial" w:hAnsi="Arial" w:cs="Arial"/>
                <w:color w:val="000000"/>
                <w:sz w:val="18"/>
                <w:szCs w:val="18"/>
              </w:rPr>
            </w:pPr>
          </w:p>
        </w:tc>
      </w:tr>
      <w:tr w:rsidR="00552878" w:rsidRPr="00AC7FDD" w14:paraId="03D3C170" w14:textId="77777777" w:rsidTr="00B33B22">
        <w:trPr>
          <w:cantSplit/>
        </w:trPr>
        <w:tc>
          <w:tcPr>
            <w:tcW w:w="957" w:type="dxa"/>
            <w:tcBorders>
              <w:top w:val="single" w:sz="4" w:space="0" w:color="auto"/>
              <w:bottom w:val="single" w:sz="4" w:space="0" w:color="auto"/>
            </w:tcBorders>
            <w:vAlign w:val="center"/>
          </w:tcPr>
          <w:p w14:paraId="6D9015E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R3.3:255</w:t>
            </w:r>
          </w:p>
        </w:tc>
        <w:tc>
          <w:tcPr>
            <w:tcW w:w="850" w:type="dxa"/>
            <w:tcBorders>
              <w:top w:val="single" w:sz="4" w:space="0" w:color="auto"/>
              <w:bottom w:val="single" w:sz="4" w:space="0" w:color="auto"/>
            </w:tcBorders>
            <w:vAlign w:val="center"/>
          </w:tcPr>
          <w:p w14:paraId="4BA4853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255</w:t>
            </w:r>
          </w:p>
        </w:tc>
        <w:tc>
          <w:tcPr>
            <w:tcW w:w="4394" w:type="dxa"/>
            <w:tcBorders>
              <w:top w:val="single" w:sz="4" w:space="0" w:color="auto"/>
              <w:bottom w:val="single" w:sz="4" w:space="0" w:color="auto"/>
            </w:tcBorders>
            <w:vAlign w:val="center"/>
          </w:tcPr>
          <w:p w14:paraId="0197BAF2" w14:textId="77777777" w:rsidR="00552878" w:rsidRPr="004C138E" w:rsidRDefault="006057D7" w:rsidP="006337FD">
            <w:pPr>
              <w:ind w:firstLineChars="200" w:firstLine="440"/>
              <w:rPr>
                <w:rFonts w:ascii="Arial" w:eastAsia="Arial Unicode MS" w:hAnsi="Arial" w:cs="Arial"/>
                <w:sz w:val="18"/>
                <w:szCs w:val="18"/>
              </w:rPr>
            </w:pPr>
            <w:hyperlink w:anchor="RANGE!_Toc382400916" w:history="1">
              <w:proofErr w:type="spellStart"/>
              <w:r w:rsidR="00552878" w:rsidRPr="004C138E">
                <w:rPr>
                  <w:rStyle w:val="Hyperlink"/>
                  <w:rFonts w:ascii="Arial" w:eastAsia="Arial Unicode MS" w:hAnsi="Arial" w:cs="Arial"/>
                  <w:color w:val="auto"/>
                  <w:sz w:val="18"/>
                  <w:szCs w:val="18"/>
                  <w:u w:val="none"/>
                </w:rPr>
                <w:t>Radisys</w:t>
              </w:r>
              <w:proofErr w:type="spellEnd"/>
              <w:r w:rsidR="00552878" w:rsidRPr="004C138E">
                <w:rPr>
                  <w:rStyle w:val="Hyperlink"/>
                  <w:rFonts w:ascii="Arial" w:eastAsia="Arial Unicode MS" w:hAnsi="Arial" w:cs="Arial"/>
                  <w:color w:val="auto"/>
                  <w:sz w:val="18"/>
                  <w:szCs w:val="18"/>
                  <w:u w:val="none"/>
                </w:rPr>
                <w:t xml:space="preserve"> shall provide a client library abstracting the transport mechanism from the application.</w:t>
              </w:r>
            </w:hyperlink>
          </w:p>
        </w:tc>
        <w:tc>
          <w:tcPr>
            <w:tcW w:w="851" w:type="dxa"/>
            <w:tcBorders>
              <w:top w:val="single" w:sz="4" w:space="0" w:color="auto"/>
              <w:bottom w:val="single" w:sz="4" w:space="0" w:color="auto"/>
            </w:tcBorders>
          </w:tcPr>
          <w:p w14:paraId="34EB8439"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4A3C3BED" w14:textId="77777777" w:rsidR="00552878" w:rsidRPr="004C138E" w:rsidRDefault="00552878" w:rsidP="00B33B22">
            <w:pPr>
              <w:rPr>
                <w:rFonts w:ascii="Arial" w:hAnsi="Arial" w:cs="Arial"/>
                <w:color w:val="000000"/>
                <w:sz w:val="18"/>
                <w:szCs w:val="18"/>
              </w:rPr>
            </w:pPr>
          </w:p>
        </w:tc>
      </w:tr>
      <w:tr w:rsidR="00552878" w:rsidRPr="00AC7FDD" w14:paraId="6CDD02B9" w14:textId="77777777" w:rsidTr="00B33B22">
        <w:trPr>
          <w:cantSplit/>
        </w:trPr>
        <w:tc>
          <w:tcPr>
            <w:tcW w:w="957" w:type="dxa"/>
            <w:tcBorders>
              <w:top w:val="single" w:sz="4" w:space="0" w:color="auto"/>
              <w:bottom w:val="single" w:sz="4" w:space="0" w:color="auto"/>
            </w:tcBorders>
            <w:vAlign w:val="center"/>
          </w:tcPr>
          <w:p w14:paraId="6DB0A8A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R3.3:256</w:t>
            </w:r>
          </w:p>
        </w:tc>
        <w:tc>
          <w:tcPr>
            <w:tcW w:w="850" w:type="dxa"/>
            <w:tcBorders>
              <w:top w:val="single" w:sz="4" w:space="0" w:color="auto"/>
              <w:bottom w:val="single" w:sz="4" w:space="0" w:color="auto"/>
            </w:tcBorders>
            <w:vAlign w:val="center"/>
          </w:tcPr>
          <w:p w14:paraId="2D43B729"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256</w:t>
            </w:r>
          </w:p>
        </w:tc>
        <w:tc>
          <w:tcPr>
            <w:tcW w:w="4394" w:type="dxa"/>
            <w:tcBorders>
              <w:top w:val="single" w:sz="4" w:space="0" w:color="auto"/>
              <w:bottom w:val="single" w:sz="4" w:space="0" w:color="auto"/>
            </w:tcBorders>
            <w:vAlign w:val="center"/>
          </w:tcPr>
          <w:p w14:paraId="19D6704C" w14:textId="77777777" w:rsidR="00552878" w:rsidRPr="004C138E" w:rsidRDefault="006057D7" w:rsidP="006337FD">
            <w:pPr>
              <w:ind w:firstLineChars="200" w:firstLine="440"/>
              <w:rPr>
                <w:rFonts w:ascii="Arial" w:eastAsia="Arial Unicode MS" w:hAnsi="Arial" w:cs="Arial"/>
                <w:sz w:val="18"/>
                <w:szCs w:val="18"/>
              </w:rPr>
            </w:pPr>
            <w:hyperlink w:anchor="RANGE!_Toc382400917" w:history="1">
              <w:r w:rsidR="00552878" w:rsidRPr="004C138E">
                <w:rPr>
                  <w:rStyle w:val="Hyperlink"/>
                  <w:rFonts w:ascii="Arial" w:eastAsia="Arial Unicode MS" w:hAnsi="Arial" w:cs="Arial"/>
                  <w:color w:val="auto"/>
                  <w:sz w:val="18"/>
                  <w:szCs w:val="18"/>
                  <w:u w:val="none"/>
                </w:rPr>
                <w:t>The NPX1 management API shall be non-blocking, allowing multiple applications to call the API simultaneously.</w:t>
              </w:r>
            </w:hyperlink>
          </w:p>
        </w:tc>
        <w:tc>
          <w:tcPr>
            <w:tcW w:w="851" w:type="dxa"/>
            <w:tcBorders>
              <w:top w:val="single" w:sz="4" w:space="0" w:color="auto"/>
              <w:bottom w:val="single" w:sz="4" w:space="0" w:color="auto"/>
            </w:tcBorders>
          </w:tcPr>
          <w:p w14:paraId="529EC34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FB5CF43" w14:textId="77777777" w:rsidR="00552878" w:rsidRPr="004C138E" w:rsidRDefault="00552878" w:rsidP="00B33B22">
            <w:pPr>
              <w:rPr>
                <w:rFonts w:ascii="Arial" w:hAnsi="Arial" w:cs="Arial"/>
                <w:color w:val="000000"/>
                <w:sz w:val="18"/>
                <w:szCs w:val="18"/>
              </w:rPr>
            </w:pPr>
          </w:p>
        </w:tc>
      </w:tr>
      <w:tr w:rsidR="00552878" w:rsidRPr="00AC7FDD" w14:paraId="6BF1E924" w14:textId="77777777" w:rsidTr="00B33B22">
        <w:trPr>
          <w:cantSplit/>
        </w:trPr>
        <w:tc>
          <w:tcPr>
            <w:tcW w:w="957" w:type="dxa"/>
            <w:tcBorders>
              <w:top w:val="single" w:sz="4" w:space="0" w:color="auto"/>
              <w:bottom w:val="single" w:sz="4" w:space="0" w:color="auto"/>
            </w:tcBorders>
            <w:vAlign w:val="center"/>
          </w:tcPr>
          <w:p w14:paraId="75BE54B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R3.3:257</w:t>
            </w:r>
          </w:p>
        </w:tc>
        <w:tc>
          <w:tcPr>
            <w:tcW w:w="850" w:type="dxa"/>
            <w:tcBorders>
              <w:top w:val="single" w:sz="4" w:space="0" w:color="auto"/>
              <w:bottom w:val="single" w:sz="4" w:space="0" w:color="auto"/>
            </w:tcBorders>
            <w:vAlign w:val="center"/>
          </w:tcPr>
          <w:p w14:paraId="21C3C9E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257</w:t>
            </w:r>
          </w:p>
        </w:tc>
        <w:tc>
          <w:tcPr>
            <w:tcW w:w="4394" w:type="dxa"/>
            <w:tcBorders>
              <w:top w:val="single" w:sz="4" w:space="0" w:color="auto"/>
              <w:bottom w:val="single" w:sz="4" w:space="0" w:color="auto"/>
            </w:tcBorders>
            <w:vAlign w:val="center"/>
          </w:tcPr>
          <w:p w14:paraId="6F25F816" w14:textId="77777777" w:rsidR="00552878" w:rsidRPr="004C138E" w:rsidRDefault="006057D7" w:rsidP="006337FD">
            <w:pPr>
              <w:ind w:firstLineChars="200" w:firstLine="440"/>
              <w:rPr>
                <w:rFonts w:ascii="Arial" w:eastAsia="Arial Unicode MS" w:hAnsi="Arial" w:cs="Arial"/>
                <w:sz w:val="18"/>
                <w:szCs w:val="18"/>
              </w:rPr>
            </w:pPr>
            <w:hyperlink w:anchor="RANGE!_Toc382400918" w:history="1">
              <w:r w:rsidR="00552878" w:rsidRPr="004C138E">
                <w:rPr>
                  <w:rStyle w:val="Hyperlink"/>
                  <w:rFonts w:ascii="Arial" w:eastAsia="Arial Unicode MS" w:hAnsi="Arial" w:cs="Arial"/>
                  <w:color w:val="auto"/>
                  <w:sz w:val="18"/>
                  <w:szCs w:val="18"/>
                  <w:u w:val="none"/>
                </w:rPr>
                <w:t>The NPX1 management API shall not add more than 5% overhead, discounting transport delays, as compared with a native, local function call.</w:t>
              </w:r>
            </w:hyperlink>
          </w:p>
        </w:tc>
        <w:tc>
          <w:tcPr>
            <w:tcW w:w="851" w:type="dxa"/>
            <w:tcBorders>
              <w:top w:val="single" w:sz="4" w:space="0" w:color="auto"/>
              <w:bottom w:val="single" w:sz="4" w:space="0" w:color="auto"/>
            </w:tcBorders>
          </w:tcPr>
          <w:p w14:paraId="1EAB5B4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2ED9933A" w14:textId="77777777" w:rsidR="00552878" w:rsidRPr="004C138E" w:rsidRDefault="00552878" w:rsidP="00B33B22">
            <w:pPr>
              <w:rPr>
                <w:rFonts w:ascii="Arial" w:hAnsi="Arial" w:cs="Arial"/>
                <w:color w:val="000000"/>
                <w:sz w:val="18"/>
                <w:szCs w:val="18"/>
              </w:rPr>
            </w:pPr>
          </w:p>
        </w:tc>
      </w:tr>
      <w:tr w:rsidR="00552878" w:rsidRPr="00AC7FDD" w14:paraId="6B32FD4B" w14:textId="77777777" w:rsidTr="00B33B22">
        <w:trPr>
          <w:cantSplit/>
        </w:trPr>
        <w:tc>
          <w:tcPr>
            <w:tcW w:w="957" w:type="dxa"/>
            <w:tcBorders>
              <w:top w:val="single" w:sz="4" w:space="0" w:color="auto"/>
              <w:bottom w:val="single" w:sz="4" w:space="0" w:color="auto"/>
            </w:tcBorders>
            <w:vAlign w:val="center"/>
          </w:tcPr>
          <w:p w14:paraId="3A89F873"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lastRenderedPageBreak/>
              <w:t>R3.3:258</w:t>
            </w:r>
          </w:p>
        </w:tc>
        <w:tc>
          <w:tcPr>
            <w:tcW w:w="850" w:type="dxa"/>
            <w:tcBorders>
              <w:top w:val="single" w:sz="4" w:space="0" w:color="auto"/>
              <w:bottom w:val="single" w:sz="4" w:space="0" w:color="auto"/>
            </w:tcBorders>
            <w:vAlign w:val="center"/>
          </w:tcPr>
          <w:p w14:paraId="5A0D1CAE"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258</w:t>
            </w:r>
          </w:p>
        </w:tc>
        <w:tc>
          <w:tcPr>
            <w:tcW w:w="4394" w:type="dxa"/>
            <w:tcBorders>
              <w:top w:val="single" w:sz="4" w:space="0" w:color="auto"/>
              <w:bottom w:val="single" w:sz="4" w:space="0" w:color="auto"/>
            </w:tcBorders>
            <w:vAlign w:val="center"/>
          </w:tcPr>
          <w:p w14:paraId="4412354C" w14:textId="77777777" w:rsidR="00552878" w:rsidRPr="004C138E" w:rsidRDefault="006057D7" w:rsidP="006337FD">
            <w:pPr>
              <w:ind w:firstLineChars="200" w:firstLine="440"/>
              <w:rPr>
                <w:rFonts w:ascii="Arial" w:eastAsia="Arial Unicode MS" w:hAnsi="Arial" w:cs="Arial"/>
                <w:sz w:val="18"/>
                <w:szCs w:val="18"/>
              </w:rPr>
            </w:pPr>
            <w:hyperlink w:anchor="RANGE!_Toc382400919" w:history="1">
              <w:r w:rsidR="00552878" w:rsidRPr="004C138E">
                <w:rPr>
                  <w:rStyle w:val="Hyperlink"/>
                  <w:rFonts w:ascii="Arial" w:eastAsia="Arial Unicode MS" w:hAnsi="Arial" w:cs="Arial"/>
                  <w:color w:val="auto"/>
                  <w:sz w:val="18"/>
                  <w:szCs w:val="18"/>
                  <w:u w:val="none"/>
                </w:rPr>
                <w:t>NPX1 shall support a 1:1 active/active redundancy model for switch configuration in which each redundant NPX1 is independently configured and managed.</w:t>
              </w:r>
            </w:hyperlink>
          </w:p>
        </w:tc>
        <w:tc>
          <w:tcPr>
            <w:tcW w:w="851" w:type="dxa"/>
            <w:tcBorders>
              <w:top w:val="single" w:sz="4" w:space="0" w:color="auto"/>
              <w:bottom w:val="single" w:sz="4" w:space="0" w:color="auto"/>
            </w:tcBorders>
          </w:tcPr>
          <w:p w14:paraId="099388A4"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BEDC1DC" w14:textId="77777777" w:rsidR="00552878" w:rsidRPr="004C138E" w:rsidRDefault="00552878" w:rsidP="00B33B22">
            <w:pPr>
              <w:rPr>
                <w:rFonts w:ascii="Arial" w:hAnsi="Arial" w:cs="Arial"/>
                <w:color w:val="000000"/>
                <w:sz w:val="18"/>
                <w:szCs w:val="18"/>
              </w:rPr>
            </w:pPr>
          </w:p>
        </w:tc>
      </w:tr>
      <w:tr w:rsidR="00552878" w:rsidRPr="00AC7FDD" w14:paraId="09DA8188" w14:textId="77777777" w:rsidTr="00B33B22">
        <w:trPr>
          <w:cantSplit/>
        </w:trPr>
        <w:tc>
          <w:tcPr>
            <w:tcW w:w="957" w:type="dxa"/>
            <w:tcBorders>
              <w:top w:val="single" w:sz="4" w:space="0" w:color="auto"/>
              <w:bottom w:val="single" w:sz="4" w:space="0" w:color="auto"/>
            </w:tcBorders>
            <w:vAlign w:val="center"/>
          </w:tcPr>
          <w:p w14:paraId="1E2C2780"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R3.3:259</w:t>
            </w:r>
          </w:p>
        </w:tc>
        <w:tc>
          <w:tcPr>
            <w:tcW w:w="850" w:type="dxa"/>
            <w:tcBorders>
              <w:top w:val="single" w:sz="4" w:space="0" w:color="auto"/>
              <w:bottom w:val="single" w:sz="4" w:space="0" w:color="auto"/>
            </w:tcBorders>
            <w:vAlign w:val="center"/>
          </w:tcPr>
          <w:p w14:paraId="1EF419B7"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259</w:t>
            </w:r>
          </w:p>
        </w:tc>
        <w:tc>
          <w:tcPr>
            <w:tcW w:w="4394" w:type="dxa"/>
            <w:tcBorders>
              <w:top w:val="single" w:sz="4" w:space="0" w:color="auto"/>
              <w:bottom w:val="single" w:sz="4" w:space="0" w:color="auto"/>
            </w:tcBorders>
            <w:vAlign w:val="center"/>
          </w:tcPr>
          <w:p w14:paraId="158B4E82" w14:textId="77777777" w:rsidR="00552878" w:rsidRPr="004C138E" w:rsidRDefault="006057D7" w:rsidP="006337FD">
            <w:pPr>
              <w:ind w:firstLineChars="200" w:firstLine="440"/>
              <w:rPr>
                <w:rFonts w:ascii="Arial" w:eastAsia="Arial Unicode MS" w:hAnsi="Arial" w:cs="Arial"/>
                <w:sz w:val="18"/>
                <w:szCs w:val="18"/>
              </w:rPr>
            </w:pPr>
            <w:hyperlink w:anchor="RANGE!_Toc382400920" w:history="1">
              <w:r w:rsidR="00552878" w:rsidRPr="004C138E">
                <w:rPr>
                  <w:rStyle w:val="Hyperlink"/>
                  <w:rFonts w:ascii="Arial" w:eastAsia="Arial Unicode MS" w:hAnsi="Arial" w:cs="Arial"/>
                  <w:color w:val="auto"/>
                  <w:sz w:val="18"/>
                  <w:szCs w:val="18"/>
                  <w:u w:val="none"/>
                </w:rPr>
                <w:t>NPX1 shall support an N+1 redundancy model for switch configuration in which the active NPX1 boards and the standby board are independently configured and managed.</w:t>
              </w:r>
            </w:hyperlink>
          </w:p>
        </w:tc>
        <w:tc>
          <w:tcPr>
            <w:tcW w:w="851" w:type="dxa"/>
            <w:tcBorders>
              <w:top w:val="single" w:sz="4" w:space="0" w:color="auto"/>
              <w:bottom w:val="single" w:sz="4" w:space="0" w:color="auto"/>
            </w:tcBorders>
          </w:tcPr>
          <w:p w14:paraId="1C4FA094"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35D00EF4" w14:textId="77777777" w:rsidR="00552878" w:rsidRPr="004C138E" w:rsidRDefault="00552878" w:rsidP="00B33B22">
            <w:pPr>
              <w:rPr>
                <w:rFonts w:ascii="Arial" w:hAnsi="Arial" w:cs="Arial"/>
                <w:color w:val="000000"/>
                <w:sz w:val="18"/>
                <w:szCs w:val="18"/>
              </w:rPr>
            </w:pPr>
          </w:p>
        </w:tc>
      </w:tr>
      <w:tr w:rsidR="00552878" w:rsidRPr="00AC7FDD" w14:paraId="2997066C" w14:textId="77777777" w:rsidTr="00B33B22">
        <w:trPr>
          <w:cantSplit/>
        </w:trPr>
        <w:tc>
          <w:tcPr>
            <w:tcW w:w="957" w:type="dxa"/>
            <w:tcBorders>
              <w:top w:val="single" w:sz="4" w:space="0" w:color="auto"/>
              <w:bottom w:val="single" w:sz="4" w:space="0" w:color="auto"/>
            </w:tcBorders>
            <w:vAlign w:val="center"/>
          </w:tcPr>
          <w:p w14:paraId="1EA7FE8C"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R3.3:260</w:t>
            </w:r>
          </w:p>
        </w:tc>
        <w:tc>
          <w:tcPr>
            <w:tcW w:w="850" w:type="dxa"/>
            <w:tcBorders>
              <w:top w:val="single" w:sz="4" w:space="0" w:color="auto"/>
              <w:bottom w:val="single" w:sz="4" w:space="0" w:color="auto"/>
            </w:tcBorders>
            <w:vAlign w:val="center"/>
          </w:tcPr>
          <w:p w14:paraId="2DDD06EB"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260</w:t>
            </w:r>
          </w:p>
        </w:tc>
        <w:tc>
          <w:tcPr>
            <w:tcW w:w="4394" w:type="dxa"/>
            <w:tcBorders>
              <w:top w:val="single" w:sz="4" w:space="0" w:color="auto"/>
              <w:bottom w:val="single" w:sz="4" w:space="0" w:color="auto"/>
            </w:tcBorders>
            <w:vAlign w:val="center"/>
          </w:tcPr>
          <w:p w14:paraId="135F38D8" w14:textId="77777777" w:rsidR="00552878" w:rsidRPr="004C138E" w:rsidRDefault="006057D7" w:rsidP="006337FD">
            <w:pPr>
              <w:ind w:firstLineChars="200" w:firstLine="440"/>
              <w:rPr>
                <w:rFonts w:ascii="Arial" w:eastAsia="Arial Unicode MS" w:hAnsi="Arial" w:cs="Arial"/>
                <w:sz w:val="18"/>
                <w:szCs w:val="18"/>
              </w:rPr>
            </w:pPr>
            <w:hyperlink w:anchor="RANGE!_Toc382400921" w:history="1">
              <w:r w:rsidR="00552878" w:rsidRPr="004C138E">
                <w:rPr>
                  <w:rStyle w:val="Hyperlink"/>
                  <w:rFonts w:ascii="Arial" w:eastAsia="Arial Unicode MS" w:hAnsi="Arial" w:cs="Arial"/>
                  <w:color w:val="auto"/>
                  <w:sz w:val="18"/>
                  <w:szCs w:val="18"/>
                  <w:u w:val="none"/>
                </w:rPr>
                <w:t>NPX1 shall support a watchdog mechanism where failure of any of the critical software components executing in the LMP will cause warm reset of LMP. This shall include the Base and Fabric management software, shelf management software, NTS management, and other critical software that are not otherwise monitored.</w:t>
              </w:r>
            </w:hyperlink>
          </w:p>
        </w:tc>
        <w:tc>
          <w:tcPr>
            <w:tcW w:w="851" w:type="dxa"/>
            <w:tcBorders>
              <w:top w:val="single" w:sz="4" w:space="0" w:color="auto"/>
              <w:bottom w:val="single" w:sz="4" w:space="0" w:color="auto"/>
            </w:tcBorders>
          </w:tcPr>
          <w:p w14:paraId="47147748"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7730E390" w14:textId="77777777" w:rsidR="00552878" w:rsidRPr="004C138E" w:rsidRDefault="00552878" w:rsidP="00B33B22">
            <w:pPr>
              <w:rPr>
                <w:rFonts w:ascii="Arial" w:hAnsi="Arial" w:cs="Arial"/>
                <w:color w:val="000000"/>
                <w:sz w:val="18"/>
                <w:szCs w:val="18"/>
              </w:rPr>
            </w:pPr>
          </w:p>
        </w:tc>
      </w:tr>
      <w:tr w:rsidR="00552878" w:rsidRPr="00AC7FDD" w14:paraId="3765A08A" w14:textId="77777777" w:rsidTr="00B33B22">
        <w:trPr>
          <w:cantSplit/>
        </w:trPr>
        <w:tc>
          <w:tcPr>
            <w:tcW w:w="957" w:type="dxa"/>
            <w:tcBorders>
              <w:top w:val="single" w:sz="4" w:space="0" w:color="auto"/>
              <w:bottom w:val="single" w:sz="4" w:space="0" w:color="auto"/>
            </w:tcBorders>
            <w:vAlign w:val="center"/>
          </w:tcPr>
          <w:p w14:paraId="21DE217F"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R3.4:261</w:t>
            </w:r>
          </w:p>
        </w:tc>
        <w:tc>
          <w:tcPr>
            <w:tcW w:w="850" w:type="dxa"/>
            <w:tcBorders>
              <w:top w:val="single" w:sz="4" w:space="0" w:color="auto"/>
              <w:bottom w:val="single" w:sz="4" w:space="0" w:color="auto"/>
            </w:tcBorders>
            <w:vAlign w:val="center"/>
          </w:tcPr>
          <w:p w14:paraId="61B7CAD1"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261</w:t>
            </w:r>
          </w:p>
        </w:tc>
        <w:tc>
          <w:tcPr>
            <w:tcW w:w="4394" w:type="dxa"/>
            <w:tcBorders>
              <w:top w:val="single" w:sz="4" w:space="0" w:color="auto"/>
              <w:bottom w:val="single" w:sz="4" w:space="0" w:color="auto"/>
            </w:tcBorders>
            <w:vAlign w:val="center"/>
          </w:tcPr>
          <w:p w14:paraId="62ECB147" w14:textId="77777777" w:rsidR="00552878" w:rsidRPr="004C138E" w:rsidRDefault="006057D7" w:rsidP="006337FD">
            <w:pPr>
              <w:ind w:firstLineChars="200" w:firstLine="440"/>
              <w:rPr>
                <w:rFonts w:ascii="Arial" w:eastAsia="Arial Unicode MS" w:hAnsi="Arial" w:cs="Arial"/>
                <w:sz w:val="18"/>
                <w:szCs w:val="18"/>
              </w:rPr>
            </w:pPr>
            <w:hyperlink w:anchor="RANGE!_Toc382400922" w:history="1">
              <w:r w:rsidR="00552878" w:rsidRPr="004C138E">
                <w:rPr>
                  <w:rStyle w:val="Hyperlink"/>
                  <w:rFonts w:ascii="Arial" w:eastAsia="Arial Unicode MS" w:hAnsi="Arial" w:cs="Arial"/>
                  <w:color w:val="auto"/>
                  <w:sz w:val="18"/>
                  <w:szCs w:val="18"/>
                  <w:u w:val="none"/>
                </w:rPr>
                <w:t>The NPX1 shall be able to boot, load its configuration and begin to switch traffic on the Base and Fabric Interconnects within 45 seconds of power-on.</w:t>
              </w:r>
            </w:hyperlink>
          </w:p>
        </w:tc>
        <w:tc>
          <w:tcPr>
            <w:tcW w:w="851" w:type="dxa"/>
            <w:tcBorders>
              <w:top w:val="single" w:sz="4" w:space="0" w:color="auto"/>
              <w:bottom w:val="single" w:sz="4" w:space="0" w:color="auto"/>
            </w:tcBorders>
          </w:tcPr>
          <w:p w14:paraId="2D59EC93"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DD59FF0" w14:textId="77777777" w:rsidR="00552878" w:rsidRPr="004C138E" w:rsidRDefault="00552878" w:rsidP="00B33B22">
            <w:pPr>
              <w:rPr>
                <w:rFonts w:ascii="Arial" w:hAnsi="Arial" w:cs="Arial"/>
                <w:color w:val="000000"/>
                <w:sz w:val="18"/>
                <w:szCs w:val="18"/>
              </w:rPr>
            </w:pPr>
          </w:p>
        </w:tc>
      </w:tr>
      <w:tr w:rsidR="00552878" w:rsidRPr="00AC7FDD" w14:paraId="73FD0C89" w14:textId="77777777" w:rsidTr="00B33B22">
        <w:trPr>
          <w:cantSplit/>
        </w:trPr>
        <w:tc>
          <w:tcPr>
            <w:tcW w:w="957" w:type="dxa"/>
            <w:tcBorders>
              <w:top w:val="single" w:sz="4" w:space="0" w:color="auto"/>
              <w:bottom w:val="single" w:sz="4" w:space="0" w:color="auto"/>
            </w:tcBorders>
            <w:vAlign w:val="center"/>
          </w:tcPr>
          <w:p w14:paraId="50CCACC4"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R3.4:262</w:t>
            </w:r>
          </w:p>
        </w:tc>
        <w:tc>
          <w:tcPr>
            <w:tcW w:w="850" w:type="dxa"/>
            <w:tcBorders>
              <w:top w:val="single" w:sz="4" w:space="0" w:color="auto"/>
              <w:bottom w:val="single" w:sz="4" w:space="0" w:color="auto"/>
            </w:tcBorders>
            <w:vAlign w:val="center"/>
          </w:tcPr>
          <w:p w14:paraId="570CC4D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262</w:t>
            </w:r>
          </w:p>
        </w:tc>
        <w:tc>
          <w:tcPr>
            <w:tcW w:w="4394" w:type="dxa"/>
            <w:tcBorders>
              <w:top w:val="single" w:sz="4" w:space="0" w:color="auto"/>
              <w:bottom w:val="single" w:sz="4" w:space="0" w:color="auto"/>
            </w:tcBorders>
            <w:vAlign w:val="center"/>
          </w:tcPr>
          <w:p w14:paraId="1FE8BD62" w14:textId="77777777" w:rsidR="00552878" w:rsidRPr="004C138E" w:rsidRDefault="006057D7" w:rsidP="006337FD">
            <w:pPr>
              <w:ind w:firstLineChars="200" w:firstLine="440"/>
              <w:rPr>
                <w:rFonts w:ascii="Arial" w:eastAsia="Arial Unicode MS" w:hAnsi="Arial" w:cs="Arial"/>
                <w:sz w:val="18"/>
                <w:szCs w:val="18"/>
              </w:rPr>
            </w:pPr>
            <w:hyperlink w:anchor="RANGE!_Toc382400923" w:history="1">
              <w:r w:rsidR="00552878" w:rsidRPr="004C138E">
                <w:rPr>
                  <w:rStyle w:val="Hyperlink"/>
                  <w:rFonts w:ascii="Arial" w:eastAsia="Arial Unicode MS" w:hAnsi="Arial" w:cs="Arial"/>
                  <w:color w:val="auto"/>
                  <w:sz w:val="18"/>
                  <w:szCs w:val="18"/>
                  <w:u w:val="none"/>
                </w:rPr>
                <w:t>The NPX1 shall be able to load all possible configuration files and adjust its configuration accordingly in no more than 60 seconds.</w:t>
              </w:r>
            </w:hyperlink>
          </w:p>
        </w:tc>
        <w:tc>
          <w:tcPr>
            <w:tcW w:w="851" w:type="dxa"/>
            <w:tcBorders>
              <w:top w:val="single" w:sz="4" w:space="0" w:color="auto"/>
              <w:bottom w:val="single" w:sz="4" w:space="0" w:color="auto"/>
            </w:tcBorders>
          </w:tcPr>
          <w:p w14:paraId="3EB61871"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6AD47799" w14:textId="77777777" w:rsidR="00552878" w:rsidRPr="004C138E" w:rsidRDefault="00552878" w:rsidP="00B33B22">
            <w:pPr>
              <w:rPr>
                <w:rFonts w:ascii="Arial" w:hAnsi="Arial" w:cs="Arial"/>
                <w:color w:val="000000"/>
                <w:sz w:val="18"/>
                <w:szCs w:val="18"/>
              </w:rPr>
            </w:pPr>
          </w:p>
        </w:tc>
      </w:tr>
      <w:tr w:rsidR="00552878" w:rsidRPr="00AC7FDD" w14:paraId="62FD96B2" w14:textId="77777777" w:rsidTr="00B33B22">
        <w:trPr>
          <w:cantSplit/>
        </w:trPr>
        <w:tc>
          <w:tcPr>
            <w:tcW w:w="957" w:type="dxa"/>
            <w:tcBorders>
              <w:top w:val="single" w:sz="4" w:space="0" w:color="auto"/>
              <w:bottom w:val="single" w:sz="4" w:space="0" w:color="auto"/>
            </w:tcBorders>
            <w:vAlign w:val="center"/>
          </w:tcPr>
          <w:p w14:paraId="4DD6C999"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R3.4:263</w:t>
            </w:r>
          </w:p>
        </w:tc>
        <w:tc>
          <w:tcPr>
            <w:tcW w:w="850" w:type="dxa"/>
            <w:tcBorders>
              <w:top w:val="single" w:sz="4" w:space="0" w:color="auto"/>
              <w:bottom w:val="single" w:sz="4" w:space="0" w:color="auto"/>
            </w:tcBorders>
            <w:vAlign w:val="center"/>
          </w:tcPr>
          <w:p w14:paraId="4400C6BA"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263</w:t>
            </w:r>
          </w:p>
        </w:tc>
        <w:tc>
          <w:tcPr>
            <w:tcW w:w="4394" w:type="dxa"/>
            <w:tcBorders>
              <w:top w:val="single" w:sz="4" w:space="0" w:color="auto"/>
              <w:bottom w:val="single" w:sz="4" w:space="0" w:color="auto"/>
            </w:tcBorders>
            <w:vAlign w:val="center"/>
          </w:tcPr>
          <w:p w14:paraId="6CD4A6BC" w14:textId="77777777" w:rsidR="00552878" w:rsidRPr="004C138E" w:rsidRDefault="006057D7" w:rsidP="006337FD">
            <w:pPr>
              <w:ind w:firstLineChars="200" w:firstLine="440"/>
              <w:rPr>
                <w:rFonts w:ascii="Arial" w:eastAsia="Arial Unicode MS" w:hAnsi="Arial" w:cs="Arial"/>
                <w:sz w:val="18"/>
                <w:szCs w:val="18"/>
              </w:rPr>
            </w:pPr>
            <w:hyperlink w:anchor="RANGE!_Toc382400924" w:history="1">
              <w:r w:rsidR="00552878" w:rsidRPr="004C138E">
                <w:rPr>
                  <w:rStyle w:val="Hyperlink"/>
                  <w:rFonts w:ascii="Arial" w:eastAsia="Arial Unicode MS" w:hAnsi="Arial" w:cs="Arial"/>
                  <w:color w:val="auto"/>
                  <w:sz w:val="18"/>
                  <w:szCs w:val="18"/>
                  <w:u w:val="none"/>
                </w:rPr>
                <w:t>The NPX1 shall be able to detect a link down status change in no more than 50 milliseconds.</w:t>
              </w:r>
            </w:hyperlink>
          </w:p>
        </w:tc>
        <w:tc>
          <w:tcPr>
            <w:tcW w:w="851" w:type="dxa"/>
            <w:tcBorders>
              <w:top w:val="single" w:sz="4" w:space="0" w:color="auto"/>
              <w:bottom w:val="single" w:sz="4" w:space="0" w:color="auto"/>
            </w:tcBorders>
          </w:tcPr>
          <w:p w14:paraId="350D59FB"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C41CA5F" w14:textId="77777777" w:rsidR="00552878" w:rsidRPr="004C138E" w:rsidRDefault="00552878" w:rsidP="00B33B22">
            <w:pPr>
              <w:rPr>
                <w:rFonts w:ascii="Arial" w:hAnsi="Arial" w:cs="Arial"/>
                <w:color w:val="000000"/>
                <w:sz w:val="18"/>
                <w:szCs w:val="18"/>
              </w:rPr>
            </w:pPr>
          </w:p>
        </w:tc>
      </w:tr>
      <w:tr w:rsidR="00552878" w:rsidRPr="00AC7FDD" w14:paraId="3EF2E797" w14:textId="77777777" w:rsidTr="00B33B22">
        <w:trPr>
          <w:cantSplit/>
        </w:trPr>
        <w:tc>
          <w:tcPr>
            <w:tcW w:w="957" w:type="dxa"/>
            <w:tcBorders>
              <w:top w:val="single" w:sz="4" w:space="0" w:color="auto"/>
              <w:bottom w:val="single" w:sz="4" w:space="0" w:color="auto"/>
            </w:tcBorders>
            <w:vAlign w:val="center"/>
          </w:tcPr>
          <w:p w14:paraId="358B11FE" w14:textId="77777777" w:rsidR="00552878" w:rsidRPr="004C138E" w:rsidRDefault="00552878" w:rsidP="00B33B22">
            <w:pPr>
              <w:rPr>
                <w:rFonts w:ascii="Arial" w:eastAsia="SimSun" w:hAnsi="Arial" w:cs="Arial"/>
                <w:color w:val="000000"/>
                <w:sz w:val="18"/>
                <w:szCs w:val="18"/>
              </w:rPr>
            </w:pPr>
            <w:r w:rsidRPr="004C138E">
              <w:rPr>
                <w:rFonts w:ascii="Arial" w:hAnsi="Arial" w:cs="Arial"/>
                <w:color w:val="000000"/>
                <w:sz w:val="18"/>
                <w:szCs w:val="18"/>
              </w:rPr>
              <w:t>R3.4:264</w:t>
            </w:r>
          </w:p>
        </w:tc>
        <w:tc>
          <w:tcPr>
            <w:tcW w:w="850" w:type="dxa"/>
            <w:tcBorders>
              <w:top w:val="single" w:sz="4" w:space="0" w:color="auto"/>
              <w:bottom w:val="single" w:sz="4" w:space="0" w:color="auto"/>
            </w:tcBorders>
            <w:vAlign w:val="center"/>
          </w:tcPr>
          <w:p w14:paraId="333E0342" w14:textId="77777777" w:rsidR="00552878" w:rsidRPr="004C138E" w:rsidRDefault="00552878" w:rsidP="00B33B22">
            <w:pPr>
              <w:jc w:val="center"/>
              <w:rPr>
                <w:rFonts w:ascii="Arial" w:eastAsia="SimSun" w:hAnsi="Arial" w:cs="Arial"/>
                <w:color w:val="000000"/>
                <w:sz w:val="18"/>
                <w:szCs w:val="18"/>
              </w:rPr>
            </w:pPr>
            <w:r w:rsidRPr="004C138E">
              <w:rPr>
                <w:rFonts w:ascii="Arial" w:hAnsi="Arial" w:cs="Arial"/>
                <w:color w:val="000000"/>
                <w:sz w:val="18"/>
                <w:szCs w:val="18"/>
              </w:rPr>
              <w:t>264</w:t>
            </w:r>
          </w:p>
        </w:tc>
        <w:tc>
          <w:tcPr>
            <w:tcW w:w="4394" w:type="dxa"/>
            <w:tcBorders>
              <w:top w:val="single" w:sz="4" w:space="0" w:color="auto"/>
              <w:bottom w:val="single" w:sz="4" w:space="0" w:color="auto"/>
            </w:tcBorders>
            <w:vAlign w:val="center"/>
          </w:tcPr>
          <w:p w14:paraId="6D0FC77A" w14:textId="77777777" w:rsidR="00552878" w:rsidRPr="004C138E" w:rsidRDefault="006057D7" w:rsidP="006337FD">
            <w:pPr>
              <w:ind w:firstLineChars="200" w:firstLine="440"/>
              <w:rPr>
                <w:rFonts w:ascii="Arial" w:eastAsia="Arial Unicode MS" w:hAnsi="Arial" w:cs="Arial"/>
                <w:sz w:val="18"/>
                <w:szCs w:val="18"/>
              </w:rPr>
            </w:pPr>
            <w:hyperlink w:anchor="RANGE!_Toc382400925" w:history="1">
              <w:r w:rsidR="00552878" w:rsidRPr="004C138E">
                <w:rPr>
                  <w:rStyle w:val="Hyperlink"/>
                  <w:rFonts w:ascii="Arial" w:eastAsia="Arial Unicode MS" w:hAnsi="Arial" w:cs="Arial"/>
                  <w:color w:val="auto"/>
                  <w:sz w:val="18"/>
                  <w:szCs w:val="18"/>
                  <w:u w:val="none"/>
                </w:rPr>
                <w:t>End – (This last requirement provides a bookmark for the Macros to work.)</w:t>
              </w:r>
            </w:hyperlink>
          </w:p>
        </w:tc>
        <w:tc>
          <w:tcPr>
            <w:tcW w:w="851" w:type="dxa"/>
            <w:tcBorders>
              <w:top w:val="single" w:sz="4" w:space="0" w:color="auto"/>
              <w:bottom w:val="single" w:sz="4" w:space="0" w:color="auto"/>
            </w:tcBorders>
          </w:tcPr>
          <w:p w14:paraId="11647E9F" w14:textId="77777777" w:rsidR="00552878" w:rsidRPr="004C138E" w:rsidRDefault="00552878" w:rsidP="00B33B22">
            <w:pPr>
              <w:rPr>
                <w:rFonts w:ascii="Arial" w:hAnsi="Arial" w:cs="Arial"/>
                <w:color w:val="000000"/>
                <w:sz w:val="18"/>
                <w:szCs w:val="18"/>
              </w:rPr>
            </w:pPr>
          </w:p>
        </w:tc>
        <w:tc>
          <w:tcPr>
            <w:tcW w:w="850" w:type="dxa"/>
            <w:tcBorders>
              <w:top w:val="single" w:sz="4" w:space="0" w:color="auto"/>
              <w:bottom w:val="single" w:sz="4" w:space="0" w:color="auto"/>
            </w:tcBorders>
          </w:tcPr>
          <w:p w14:paraId="575A516F" w14:textId="77777777" w:rsidR="00552878" w:rsidRPr="004C138E" w:rsidRDefault="00552878" w:rsidP="00B33B22">
            <w:pPr>
              <w:rPr>
                <w:rFonts w:ascii="Arial" w:hAnsi="Arial" w:cs="Arial"/>
                <w:color w:val="000000"/>
                <w:sz w:val="18"/>
                <w:szCs w:val="18"/>
              </w:rPr>
            </w:pPr>
          </w:p>
        </w:tc>
      </w:tr>
    </w:tbl>
    <w:p w14:paraId="07AB64A6" w14:textId="77777777" w:rsidR="00552878" w:rsidRDefault="00552878" w:rsidP="00552878">
      <w:pPr>
        <w:pStyle w:val="CBCellBody"/>
      </w:pPr>
    </w:p>
    <w:p w14:paraId="5540F125" w14:textId="77777777" w:rsidR="00552878" w:rsidRDefault="00552878" w:rsidP="00552878">
      <w:pPr>
        <w:pStyle w:val="BDBody"/>
        <w:rPr>
          <w:lang w:val="en-CA" w:eastAsia="zh-CN"/>
        </w:rPr>
      </w:pPr>
    </w:p>
    <w:p w14:paraId="3770052A" w14:textId="77777777" w:rsidR="00164CBD" w:rsidRPr="00552878" w:rsidRDefault="00164CBD" w:rsidP="003907D1">
      <w:pPr>
        <w:pStyle w:val="BDBody"/>
        <w:rPr>
          <w:lang w:val="en-CA" w:eastAsia="zh-CN"/>
        </w:rPr>
      </w:pPr>
    </w:p>
    <w:p w14:paraId="5F82E53D" w14:textId="77777777" w:rsidR="00164CBD" w:rsidRDefault="00164CBD" w:rsidP="003907D1">
      <w:pPr>
        <w:pStyle w:val="BDBody"/>
        <w:rPr>
          <w:lang w:val="en-CA" w:eastAsia="zh-CN"/>
        </w:rPr>
      </w:pPr>
    </w:p>
    <w:p w14:paraId="3BA12BDA" w14:textId="77777777" w:rsidR="00164CBD" w:rsidRDefault="00164CBD" w:rsidP="003907D1">
      <w:pPr>
        <w:pStyle w:val="BDBody"/>
        <w:rPr>
          <w:lang w:val="en-CA" w:eastAsia="zh-CN"/>
        </w:rPr>
      </w:pPr>
    </w:p>
    <w:p w14:paraId="311C2A1B" w14:textId="77777777" w:rsidR="00164CBD" w:rsidRDefault="00164CBD" w:rsidP="003907D1">
      <w:pPr>
        <w:pStyle w:val="BDBody"/>
        <w:rPr>
          <w:lang w:val="en-CA" w:eastAsia="zh-CN"/>
        </w:rPr>
        <w:sectPr w:rsidR="00164CBD" w:rsidSect="00B87364">
          <w:headerReference w:type="default" r:id="rId25"/>
          <w:footerReference w:type="default" r:id="rId26"/>
          <w:pgSz w:w="15840" w:h="12240" w:orient="landscape" w:code="1"/>
          <w:pgMar w:top="1440" w:right="1170" w:bottom="1440" w:left="1800" w:header="936" w:footer="504" w:gutter="0"/>
          <w:cols w:space="720"/>
          <w:docGrid w:linePitch="299"/>
        </w:sectPr>
      </w:pPr>
    </w:p>
    <w:p w14:paraId="20881478" w14:textId="77777777" w:rsidR="00813D4F" w:rsidRDefault="00813D4F" w:rsidP="00813D4F">
      <w:pPr>
        <w:pStyle w:val="Heading1"/>
        <w:rPr>
          <w:lang w:val="en-CA"/>
        </w:rPr>
      </w:pPr>
      <w:bookmarkStart w:id="145" w:name="_Ref269728297"/>
      <w:bookmarkStart w:id="146" w:name="_Toc272311441"/>
      <w:bookmarkStart w:id="147" w:name="_Toc384818170"/>
      <w:bookmarkEnd w:id="16"/>
      <w:bookmarkEnd w:id="17"/>
      <w:r>
        <w:rPr>
          <w:lang w:val="en-CA"/>
        </w:rPr>
        <w:lastRenderedPageBreak/>
        <w:t>Non-functional requirements</w:t>
      </w:r>
      <w:bookmarkEnd w:id="145"/>
      <w:bookmarkEnd w:id="146"/>
      <w:bookmarkEnd w:id="147"/>
    </w:p>
    <w:p w14:paraId="1F85FE16" w14:textId="77777777" w:rsidR="00626034" w:rsidRPr="00E23D87" w:rsidRDefault="00626034" w:rsidP="00813D4F">
      <w:pPr>
        <w:pStyle w:val="BDBody"/>
      </w:pPr>
    </w:p>
    <w:p w14:paraId="72715832" w14:textId="77777777" w:rsidR="00721B00" w:rsidRDefault="00721B00" w:rsidP="000B6CB3">
      <w:pPr>
        <w:pStyle w:val="Heading1"/>
      </w:pPr>
      <w:bookmarkStart w:id="148" w:name="_Toc183331643"/>
      <w:bookmarkStart w:id="149" w:name="_Toc183937196"/>
      <w:bookmarkStart w:id="150" w:name="_Toc183937318"/>
      <w:bookmarkStart w:id="151" w:name="_Toc183937440"/>
      <w:bookmarkStart w:id="152" w:name="_Toc384818171"/>
      <w:bookmarkEnd w:id="148"/>
      <w:bookmarkEnd w:id="149"/>
      <w:bookmarkEnd w:id="150"/>
      <w:bookmarkEnd w:id="151"/>
      <w:r w:rsidRPr="000B6CB3">
        <w:rPr>
          <w:lang w:val="en-CA"/>
        </w:rPr>
        <w:lastRenderedPageBreak/>
        <w:t>Reference</w:t>
      </w:r>
      <w:bookmarkEnd w:id="11"/>
      <w:r w:rsidRPr="000B6CB3">
        <w:rPr>
          <w:lang w:val="en-CA"/>
        </w:rPr>
        <w:t>s</w:t>
      </w:r>
      <w:bookmarkEnd w:id="152"/>
    </w:p>
    <w:p w14:paraId="01517DF0" w14:textId="77777777" w:rsidR="00721B00" w:rsidRDefault="00721B00" w:rsidP="000B6CB3">
      <w:pPr>
        <w:pStyle w:val="Heading2"/>
      </w:pPr>
      <w:bookmarkStart w:id="153" w:name="_Toc40502183"/>
      <w:bookmarkStart w:id="154" w:name="_Toc384818172"/>
      <w:proofErr w:type="spellStart"/>
      <w:r w:rsidRPr="000B6CB3">
        <w:rPr>
          <w:lang w:val="en-CA"/>
        </w:rPr>
        <w:t>RadiSys</w:t>
      </w:r>
      <w:proofErr w:type="spellEnd"/>
      <w:r>
        <w:t xml:space="preserve"> Documents</w:t>
      </w:r>
      <w:bookmarkEnd w:id="153"/>
      <w:bookmarkEnd w:id="154"/>
    </w:p>
    <w:p w14:paraId="2E5918C3" w14:textId="77777777" w:rsidR="00984074" w:rsidRPr="00757BA0" w:rsidRDefault="00984074" w:rsidP="00984074">
      <w:pPr>
        <w:pStyle w:val="LN1ListNum1"/>
        <w:numPr>
          <w:ilvl w:val="0"/>
          <w:numId w:val="29"/>
        </w:numPr>
      </w:pPr>
      <w:bookmarkStart w:id="155" w:name="_Ref361409321"/>
      <w:bookmarkStart w:id="156" w:name="_Ref361408655"/>
      <w:bookmarkStart w:id="157" w:name="_Ref275179678"/>
      <w:bookmarkStart w:id="158" w:name="_Ref113240838"/>
      <w:bookmarkStart w:id="159" w:name="_Ref182210089"/>
      <w:r w:rsidRPr="00A75938">
        <w:rPr>
          <w:i/>
        </w:rPr>
        <w:t>ATCA Common Ethernet/IP Switching/Routing Functional Require</w:t>
      </w:r>
      <w:r>
        <w:rPr>
          <w:i/>
        </w:rPr>
        <w:t>ments Specification Revision 2.0.7</w:t>
      </w:r>
      <w:r>
        <w:t xml:space="preserve">, </w:t>
      </w:r>
      <w:proofErr w:type="spellStart"/>
      <w:r>
        <w:t>Radisys</w:t>
      </w:r>
      <w:proofErr w:type="spellEnd"/>
      <w:r>
        <w:t xml:space="preserve"> Document Number 002-02891-0000, July 19, 20</w:t>
      </w:r>
      <w:bookmarkEnd w:id="155"/>
      <w:r>
        <w:t>13</w:t>
      </w:r>
    </w:p>
    <w:p w14:paraId="2B17A9A3" w14:textId="77777777" w:rsidR="00984074" w:rsidRPr="00DF7179" w:rsidRDefault="00984074" w:rsidP="00984074">
      <w:pPr>
        <w:pStyle w:val="LN1ListNum1"/>
      </w:pPr>
      <w:bookmarkStart w:id="160" w:name="_Ref361411289"/>
      <w:r w:rsidRPr="00A75938">
        <w:rPr>
          <w:i/>
        </w:rPr>
        <w:t>ATCA Common Linux Operating System Functional Requirements Specification</w:t>
      </w:r>
      <w:r>
        <w:rPr>
          <w:i/>
        </w:rPr>
        <w:t xml:space="preserve"> Revision 1.0.7</w:t>
      </w:r>
      <w:r w:rsidRPr="00A75938">
        <w:rPr>
          <w:i/>
        </w:rPr>
        <w:t>,</w:t>
      </w:r>
      <w:r>
        <w:t xml:space="preserve"> </w:t>
      </w:r>
      <w:proofErr w:type="spellStart"/>
      <w:r>
        <w:t>Radisys</w:t>
      </w:r>
      <w:proofErr w:type="spellEnd"/>
      <w:r>
        <w:t xml:space="preserve"> Document Number 002-08954-0000, July 19, 20</w:t>
      </w:r>
      <w:bookmarkEnd w:id="156"/>
      <w:bookmarkEnd w:id="160"/>
      <w:r>
        <w:t>13</w:t>
      </w:r>
    </w:p>
    <w:p w14:paraId="45D3AB6B" w14:textId="77777777" w:rsidR="00984074" w:rsidRDefault="00984074" w:rsidP="00984074">
      <w:pPr>
        <w:pStyle w:val="LN1ListNum1"/>
      </w:pPr>
      <w:bookmarkStart w:id="161" w:name="_Ref361675812"/>
      <w:r w:rsidRPr="00A75938">
        <w:rPr>
          <w:i/>
        </w:rPr>
        <w:t>ATCA Shelf Management Functional Requirements Specification Revision 1.1</w:t>
      </w:r>
      <w:r>
        <w:rPr>
          <w:i/>
        </w:rPr>
        <w:t>.71</w:t>
      </w:r>
      <w:r>
        <w:t xml:space="preserve">, </w:t>
      </w:r>
      <w:proofErr w:type="spellStart"/>
      <w:r>
        <w:t>Radisys</w:t>
      </w:r>
      <w:proofErr w:type="spellEnd"/>
      <w:r>
        <w:t xml:space="preserve"> Document Number 002-03471-0000, August 29, 201</w:t>
      </w:r>
      <w:bookmarkEnd w:id="161"/>
      <w:r>
        <w:t>3</w:t>
      </w:r>
    </w:p>
    <w:p w14:paraId="6463F7DB" w14:textId="77777777" w:rsidR="00984074" w:rsidRDefault="00984074" w:rsidP="00984074">
      <w:pPr>
        <w:pStyle w:val="LN1ListNum1"/>
      </w:pPr>
      <w:bookmarkStart w:id="162" w:name="_Ref361668716"/>
      <w:r w:rsidRPr="00A75938">
        <w:rPr>
          <w:i/>
        </w:rPr>
        <w:t>Maestro Platform Management Functional Requirements Specification Revision 0.5</w:t>
      </w:r>
      <w:r>
        <w:t xml:space="preserve">, </w:t>
      </w:r>
      <w:proofErr w:type="spellStart"/>
      <w:r>
        <w:t>Radisys</w:t>
      </w:r>
      <w:proofErr w:type="spellEnd"/>
      <w:r>
        <w:t xml:space="preserve"> Document Number 002-xxxxx-000n</w:t>
      </w:r>
      <w:bookmarkEnd w:id="162"/>
    </w:p>
    <w:p w14:paraId="6A2875C1" w14:textId="77777777" w:rsidR="00984074" w:rsidRPr="00984074" w:rsidRDefault="00984074" w:rsidP="00984074">
      <w:pPr>
        <w:pStyle w:val="LN1ListNum1"/>
        <w:numPr>
          <w:ilvl w:val="0"/>
          <w:numId w:val="29"/>
        </w:numPr>
        <w:rPr>
          <w:i/>
        </w:rPr>
      </w:pPr>
      <w:proofErr w:type="spellStart"/>
      <w:r>
        <w:rPr>
          <w:i/>
        </w:rPr>
        <w:t>Radisys</w:t>
      </w:r>
      <w:proofErr w:type="spellEnd"/>
      <w:r>
        <w:rPr>
          <w:i/>
        </w:rPr>
        <w:t xml:space="preserve"> Gemini Platform Software Product Requirement Document Revision 0.040, </w:t>
      </w:r>
      <w:proofErr w:type="spellStart"/>
      <w:r w:rsidRPr="00984074">
        <w:rPr>
          <w:i/>
        </w:rPr>
        <w:t>Radisys</w:t>
      </w:r>
      <w:proofErr w:type="spellEnd"/>
      <w:r w:rsidRPr="00984074">
        <w:rPr>
          <w:i/>
        </w:rPr>
        <w:t xml:space="preserve"> Document Number 002-xxxxx-0000, August 27, 2013</w:t>
      </w:r>
    </w:p>
    <w:p w14:paraId="2D3A6E37" w14:textId="77777777" w:rsidR="00984074" w:rsidRPr="00984074" w:rsidRDefault="00984074" w:rsidP="00984074">
      <w:pPr>
        <w:pStyle w:val="LN1ListNum1"/>
        <w:numPr>
          <w:ilvl w:val="0"/>
          <w:numId w:val="29"/>
        </w:numPr>
        <w:rPr>
          <w:i/>
        </w:rPr>
      </w:pPr>
      <w:proofErr w:type="spellStart"/>
      <w:r>
        <w:rPr>
          <w:i/>
        </w:rPr>
        <w:t>Radisys</w:t>
      </w:r>
      <w:proofErr w:type="spellEnd"/>
      <w:r>
        <w:rPr>
          <w:i/>
        </w:rPr>
        <w:t xml:space="preserve"> Gemini Program ATCA-2470 Intelligent Switch Product Requirements Document Revision 0.2, July 15, 2013</w:t>
      </w:r>
    </w:p>
    <w:p w14:paraId="35A30C8C" w14:textId="77777777" w:rsidR="00984074" w:rsidRPr="00984074" w:rsidRDefault="00984074" w:rsidP="00984074">
      <w:pPr>
        <w:pStyle w:val="LN1ListNum1"/>
        <w:numPr>
          <w:ilvl w:val="0"/>
          <w:numId w:val="29"/>
        </w:numPr>
        <w:rPr>
          <w:i/>
        </w:rPr>
      </w:pPr>
      <w:bookmarkStart w:id="163" w:name="_Ref365555404"/>
      <w:r>
        <w:rPr>
          <w:i/>
        </w:rPr>
        <w:t xml:space="preserve">Redundancy Software Specification (aka: Backplane and Link Protection Groups)Revision D1.0.8, </w:t>
      </w:r>
      <w:proofErr w:type="spellStart"/>
      <w:r w:rsidRPr="00984074">
        <w:rPr>
          <w:i/>
        </w:rPr>
        <w:t>Radisys</w:t>
      </w:r>
      <w:proofErr w:type="spellEnd"/>
      <w:r w:rsidRPr="00984074">
        <w:rPr>
          <w:i/>
        </w:rPr>
        <w:t xml:space="preserve"> Document Number 002-07993-0000, November 9, 2012</w:t>
      </w:r>
      <w:bookmarkEnd w:id="163"/>
    </w:p>
    <w:p w14:paraId="4B252529" w14:textId="77777777" w:rsidR="00957E05" w:rsidRPr="00984074" w:rsidRDefault="00133817" w:rsidP="00957E05">
      <w:pPr>
        <w:pStyle w:val="LN1ListNum1"/>
        <w:numPr>
          <w:ilvl w:val="0"/>
          <w:numId w:val="29"/>
        </w:numPr>
        <w:rPr>
          <w:i/>
        </w:rPr>
      </w:pPr>
      <w:r w:rsidRPr="00984074">
        <w:rPr>
          <w:rFonts w:hint="eastAsia"/>
          <w:i/>
        </w:rPr>
        <w:t>ATCA-2470 Platform Software Functional Requirements Specification Revision 1.0</w:t>
      </w:r>
      <w:r w:rsidR="00957E05" w:rsidRPr="00984074">
        <w:rPr>
          <w:i/>
        </w:rPr>
        <w:t xml:space="preserve">, </w:t>
      </w:r>
      <w:proofErr w:type="spellStart"/>
      <w:r w:rsidR="00957E05" w:rsidRPr="00984074">
        <w:rPr>
          <w:i/>
        </w:rPr>
        <w:t>Radisys</w:t>
      </w:r>
      <w:proofErr w:type="spellEnd"/>
      <w:r w:rsidR="00957E05" w:rsidRPr="00984074">
        <w:rPr>
          <w:i/>
        </w:rPr>
        <w:t xml:space="preserve"> Document Number 002-</w:t>
      </w:r>
      <w:r w:rsidRPr="00984074">
        <w:rPr>
          <w:rFonts w:hint="eastAsia"/>
          <w:i/>
        </w:rPr>
        <w:t>xxxxx</w:t>
      </w:r>
      <w:r w:rsidRPr="00984074">
        <w:rPr>
          <w:i/>
        </w:rPr>
        <w:t>-000</w:t>
      </w:r>
      <w:r w:rsidRPr="00984074">
        <w:rPr>
          <w:rFonts w:hint="eastAsia"/>
          <w:i/>
        </w:rPr>
        <w:t>n</w:t>
      </w:r>
      <w:r w:rsidR="00957E05" w:rsidRPr="00984074">
        <w:rPr>
          <w:i/>
        </w:rPr>
        <w:t xml:space="preserve">, </w:t>
      </w:r>
      <w:r w:rsidRPr="00984074">
        <w:rPr>
          <w:rFonts w:hint="eastAsia"/>
          <w:i/>
        </w:rPr>
        <w:t>October</w:t>
      </w:r>
      <w:r w:rsidR="0063634C" w:rsidRPr="00984074">
        <w:rPr>
          <w:i/>
        </w:rPr>
        <w:t xml:space="preserve"> </w:t>
      </w:r>
      <w:r w:rsidRPr="00984074">
        <w:rPr>
          <w:rFonts w:hint="eastAsia"/>
          <w:i/>
        </w:rPr>
        <w:t>23</w:t>
      </w:r>
      <w:r w:rsidR="00957E05" w:rsidRPr="00984074">
        <w:rPr>
          <w:i/>
        </w:rPr>
        <w:t xml:space="preserve">, </w:t>
      </w:r>
      <w:r w:rsidR="0063634C" w:rsidRPr="00984074">
        <w:rPr>
          <w:i/>
        </w:rPr>
        <w:t>201</w:t>
      </w:r>
      <w:r w:rsidR="0063634C" w:rsidRPr="00984074">
        <w:rPr>
          <w:rFonts w:hint="eastAsia"/>
          <w:i/>
        </w:rPr>
        <w:t>3</w:t>
      </w:r>
    </w:p>
    <w:bookmarkEnd w:id="157"/>
    <w:bookmarkEnd w:id="158"/>
    <w:bookmarkEnd w:id="159"/>
    <w:p w14:paraId="6B0F689D" w14:textId="77777777" w:rsidR="00957E05" w:rsidRPr="00984074" w:rsidRDefault="00957E05" w:rsidP="00957E05">
      <w:pPr>
        <w:pStyle w:val="LN1ListNum1"/>
        <w:numPr>
          <w:ilvl w:val="0"/>
          <w:numId w:val="29"/>
        </w:numPr>
        <w:rPr>
          <w:i/>
        </w:rPr>
      </w:pPr>
      <w:r w:rsidRPr="00984074">
        <w:rPr>
          <w:i/>
        </w:rPr>
        <w:t xml:space="preserve">ATCA Common Blade Functional Requirements Specification Revision 1.0, </w:t>
      </w:r>
      <w:proofErr w:type="spellStart"/>
      <w:r w:rsidRPr="00984074">
        <w:rPr>
          <w:i/>
        </w:rPr>
        <w:t>RadiSys</w:t>
      </w:r>
      <w:proofErr w:type="spellEnd"/>
      <w:r w:rsidRPr="00984074">
        <w:rPr>
          <w:i/>
        </w:rPr>
        <w:t xml:space="preserve"> Document Number 002-01291-0000, November 27, 2007.</w:t>
      </w:r>
    </w:p>
    <w:p w14:paraId="492D3D41" w14:textId="77777777" w:rsidR="00957E05" w:rsidRPr="00984074" w:rsidRDefault="00957E05" w:rsidP="00984074">
      <w:pPr>
        <w:pStyle w:val="LN1ListNum1"/>
        <w:numPr>
          <w:ilvl w:val="0"/>
          <w:numId w:val="29"/>
        </w:numPr>
        <w:rPr>
          <w:i/>
        </w:rPr>
      </w:pPr>
      <w:bookmarkStart w:id="164" w:name="_Ref79135648"/>
      <w:r w:rsidRPr="00984074">
        <w:rPr>
          <w:i/>
        </w:rPr>
        <w:t xml:space="preserve">ATCA System 3 Product Requirements (aka: ATCA Network Element System) Revision 1.0, </w:t>
      </w:r>
      <w:proofErr w:type="spellStart"/>
      <w:r w:rsidRPr="00984074">
        <w:rPr>
          <w:i/>
        </w:rPr>
        <w:t>RadiSys</w:t>
      </w:r>
      <w:proofErr w:type="spellEnd"/>
      <w:r w:rsidRPr="00984074">
        <w:rPr>
          <w:i/>
        </w:rPr>
        <w:t xml:space="preserve"> Document Number 002-01458-0000, July 26, 2006.</w:t>
      </w:r>
      <w:bookmarkEnd w:id="164"/>
    </w:p>
    <w:p w14:paraId="6793C7F1" w14:textId="77777777" w:rsidR="00957E05" w:rsidRPr="00984074" w:rsidRDefault="00957E05" w:rsidP="00984074">
      <w:pPr>
        <w:pStyle w:val="LN1ListNum1"/>
        <w:numPr>
          <w:ilvl w:val="0"/>
          <w:numId w:val="29"/>
        </w:numPr>
        <w:rPr>
          <w:i/>
        </w:rPr>
      </w:pPr>
      <w:bookmarkStart w:id="165" w:name="_Ref80689538"/>
      <w:r w:rsidRPr="00984074">
        <w:rPr>
          <w:i/>
        </w:rPr>
        <w:t xml:space="preserve">Intelligent Platform Management Controller (IPMC) Reusable Entity Versions 2 &amp; 3 Hardware Specification Revision 1.0.1, </w:t>
      </w:r>
      <w:proofErr w:type="spellStart"/>
      <w:r w:rsidRPr="00984074">
        <w:rPr>
          <w:i/>
        </w:rPr>
        <w:t>RadiSys</w:t>
      </w:r>
      <w:proofErr w:type="spellEnd"/>
      <w:r w:rsidRPr="00984074">
        <w:rPr>
          <w:i/>
        </w:rPr>
        <w:t xml:space="preserve"> Document Number 002-09253-0000, November 9, 2009.</w:t>
      </w:r>
      <w:bookmarkStart w:id="166" w:name="_Ref132512664"/>
      <w:bookmarkEnd w:id="165"/>
    </w:p>
    <w:p w14:paraId="2B6A66E2" w14:textId="77777777" w:rsidR="00957E05" w:rsidRPr="00984074" w:rsidRDefault="00957E05" w:rsidP="00984074">
      <w:pPr>
        <w:pStyle w:val="LN1ListNum1"/>
        <w:numPr>
          <w:ilvl w:val="0"/>
          <w:numId w:val="29"/>
        </w:numPr>
        <w:rPr>
          <w:i/>
        </w:rPr>
      </w:pPr>
      <w:r w:rsidRPr="00984074">
        <w:rPr>
          <w:i/>
        </w:rPr>
        <w:t xml:space="preserve">SCM3 ATCA Switch &amp; Control Module Functional Requirements Specification Revision 1.0, </w:t>
      </w:r>
      <w:proofErr w:type="spellStart"/>
      <w:r w:rsidRPr="00984074">
        <w:rPr>
          <w:i/>
        </w:rPr>
        <w:t>RadiSys</w:t>
      </w:r>
      <w:proofErr w:type="spellEnd"/>
      <w:r w:rsidRPr="00984074">
        <w:rPr>
          <w:i/>
        </w:rPr>
        <w:t xml:space="preserve"> Document Number 002-01459-0000, January 6, 2006.</w:t>
      </w:r>
      <w:bookmarkEnd w:id="166"/>
    </w:p>
    <w:p w14:paraId="2BF9A905" w14:textId="77777777" w:rsidR="00957E05" w:rsidRPr="00984074" w:rsidRDefault="00957E05" w:rsidP="00984074">
      <w:pPr>
        <w:pStyle w:val="LN1ListNum1"/>
        <w:numPr>
          <w:ilvl w:val="0"/>
          <w:numId w:val="29"/>
        </w:numPr>
        <w:rPr>
          <w:i/>
        </w:rPr>
      </w:pPr>
      <w:bookmarkStart w:id="167" w:name="_Hlt79472594"/>
      <w:bookmarkEnd w:id="167"/>
      <w:r w:rsidRPr="00984074">
        <w:rPr>
          <w:i/>
        </w:rPr>
        <w:t xml:space="preserve">SCM5 ATCA Switch &amp; Control Module Functional Requirements Specification Draft 0.95, </w:t>
      </w:r>
      <w:proofErr w:type="spellStart"/>
      <w:r w:rsidRPr="00984074">
        <w:rPr>
          <w:i/>
        </w:rPr>
        <w:t>RadiSys</w:t>
      </w:r>
      <w:proofErr w:type="spellEnd"/>
      <w:r w:rsidRPr="00984074">
        <w:rPr>
          <w:i/>
        </w:rPr>
        <w:t xml:space="preserve"> Document Number 002-08844-0000, December 4, 2009</w:t>
      </w:r>
    </w:p>
    <w:p w14:paraId="23D5F225" w14:textId="77777777" w:rsidR="00957E05" w:rsidRDefault="00957E05" w:rsidP="00E30BBA">
      <w:pPr>
        <w:pStyle w:val="LN1ListNum1"/>
        <w:numPr>
          <w:ilvl w:val="0"/>
          <w:numId w:val="0"/>
        </w:numPr>
        <w:rPr>
          <w:rFonts w:asciiTheme="minorHAnsi" w:hAnsiTheme="minorHAnsi"/>
          <w:color w:val="auto"/>
          <w:lang w:eastAsia="zh-CN"/>
        </w:rPr>
      </w:pPr>
    </w:p>
    <w:p w14:paraId="61B73A4C" w14:textId="77777777" w:rsidR="00E30BBA" w:rsidRPr="00E30BBA" w:rsidRDefault="00E30BBA" w:rsidP="00E30BBA">
      <w:pPr>
        <w:pStyle w:val="Heading2"/>
        <w:rPr>
          <w:lang w:val="en-CA"/>
        </w:rPr>
      </w:pPr>
      <w:bookmarkStart w:id="168" w:name="_Toc43277302"/>
      <w:bookmarkStart w:id="169" w:name="_Toc45691462"/>
      <w:bookmarkStart w:id="170" w:name="_Toc53362025"/>
      <w:bookmarkStart w:id="171" w:name="_Toc366059465"/>
      <w:bookmarkStart w:id="172" w:name="_Toc384818173"/>
      <w:r w:rsidRPr="00E30BBA">
        <w:rPr>
          <w:lang w:val="en-CA"/>
        </w:rPr>
        <w:t>Industry-Standard References</w:t>
      </w:r>
      <w:bookmarkEnd w:id="168"/>
      <w:bookmarkEnd w:id="169"/>
      <w:bookmarkEnd w:id="170"/>
      <w:bookmarkEnd w:id="171"/>
      <w:bookmarkEnd w:id="172"/>
    </w:p>
    <w:p w14:paraId="4D44730A" w14:textId="77777777" w:rsidR="00E30BBA" w:rsidRPr="00E30BBA" w:rsidRDefault="00E30BBA" w:rsidP="00E30BBA">
      <w:pPr>
        <w:pStyle w:val="LN1ListNum1"/>
        <w:numPr>
          <w:ilvl w:val="0"/>
          <w:numId w:val="29"/>
        </w:numPr>
        <w:rPr>
          <w:i/>
        </w:rPr>
      </w:pPr>
      <w:bookmarkStart w:id="173" w:name="_Ref43536053"/>
      <w:bookmarkStart w:id="174" w:name="_Ref47170888"/>
      <w:r>
        <w:rPr>
          <w:i/>
        </w:rPr>
        <w:t>PICMG 3.0 Advanced Telecommunications Computing Architecture (ATCA) R2.0 ECN-002</w:t>
      </w:r>
      <w:r w:rsidRPr="00E30BBA">
        <w:rPr>
          <w:i/>
        </w:rPr>
        <w:t xml:space="preserve">  PCI Industrial Computer Manufacturers Group,  October, 2005.</w:t>
      </w:r>
      <w:bookmarkEnd w:id="173"/>
    </w:p>
    <w:p w14:paraId="55FE2305" w14:textId="77777777" w:rsidR="00E30BBA" w:rsidRPr="00E30BBA" w:rsidRDefault="00E30BBA" w:rsidP="00E30BBA">
      <w:pPr>
        <w:pStyle w:val="LN1ListNum1"/>
        <w:numPr>
          <w:ilvl w:val="0"/>
          <w:numId w:val="29"/>
        </w:numPr>
        <w:rPr>
          <w:i/>
        </w:rPr>
      </w:pPr>
      <w:bookmarkStart w:id="175" w:name="_Ref47226945"/>
      <w:bookmarkStart w:id="176" w:name="_Ref45960598"/>
      <w:bookmarkStart w:id="177" w:name="_Ref44730788"/>
      <w:bookmarkEnd w:id="174"/>
      <w:r>
        <w:rPr>
          <w:i/>
        </w:rPr>
        <w:t>Service Availability Forum Hardware Platform Interface Specification</w:t>
      </w:r>
      <w:r w:rsidRPr="00E30BBA">
        <w:rPr>
          <w:i/>
        </w:rPr>
        <w:t>, Service Availability Forum SAI-HPI-B.02.01.</w:t>
      </w:r>
      <w:bookmarkEnd w:id="175"/>
    </w:p>
    <w:p w14:paraId="11924F3C" w14:textId="77777777" w:rsidR="00E30BBA" w:rsidRPr="00E30BBA" w:rsidRDefault="00E30BBA" w:rsidP="00E30BBA">
      <w:pPr>
        <w:pStyle w:val="LN1ListNum1"/>
        <w:numPr>
          <w:ilvl w:val="0"/>
          <w:numId w:val="29"/>
        </w:numPr>
        <w:rPr>
          <w:i/>
        </w:rPr>
      </w:pPr>
      <w:bookmarkStart w:id="178" w:name="_Hlt44492287"/>
      <w:bookmarkStart w:id="179" w:name="_Ref120378550"/>
      <w:bookmarkStart w:id="180" w:name="_Ref44492285"/>
      <w:bookmarkEnd w:id="178"/>
      <w:r>
        <w:rPr>
          <w:i/>
        </w:rPr>
        <w:t>Service Availability Forum HPI-to-</w:t>
      </w:r>
      <w:proofErr w:type="spellStart"/>
      <w:r>
        <w:rPr>
          <w:i/>
        </w:rPr>
        <w:t>AdvancedTCA</w:t>
      </w:r>
      <w:proofErr w:type="spellEnd"/>
      <w:r>
        <w:rPr>
          <w:i/>
        </w:rPr>
        <w:t xml:space="preserve"> Mapping Specification</w:t>
      </w:r>
      <w:r w:rsidRPr="00E30BBA">
        <w:rPr>
          <w:i/>
        </w:rPr>
        <w:t>, Service Availability Forum SAIM-HPI-B.01.01-ATCA.</w:t>
      </w:r>
      <w:bookmarkEnd w:id="179"/>
    </w:p>
    <w:p w14:paraId="34F67129" w14:textId="77777777" w:rsidR="00E30BBA" w:rsidRPr="00E30BBA" w:rsidRDefault="00E30BBA" w:rsidP="00E30BBA">
      <w:pPr>
        <w:pStyle w:val="LN1ListNum1"/>
        <w:numPr>
          <w:ilvl w:val="0"/>
          <w:numId w:val="29"/>
        </w:numPr>
        <w:rPr>
          <w:i/>
        </w:rPr>
      </w:pPr>
      <w:r>
        <w:rPr>
          <w:i/>
        </w:rPr>
        <w:lastRenderedPageBreak/>
        <w:t>Service Availability Forum Application Interface Specification</w:t>
      </w:r>
      <w:r w:rsidRPr="00E30BBA">
        <w:rPr>
          <w:i/>
        </w:rPr>
        <w:t>, Service Availability Forum SAI-AIS-A.01.01.</w:t>
      </w:r>
      <w:bookmarkEnd w:id="180"/>
    </w:p>
    <w:p w14:paraId="6D600CDB" w14:textId="77777777" w:rsidR="00E30BBA" w:rsidRPr="00E30BBA" w:rsidRDefault="00E30BBA" w:rsidP="00E30BBA">
      <w:pPr>
        <w:pStyle w:val="LN1ListNum1"/>
        <w:numPr>
          <w:ilvl w:val="0"/>
          <w:numId w:val="29"/>
        </w:numPr>
        <w:rPr>
          <w:i/>
        </w:rPr>
      </w:pPr>
      <w:r>
        <w:rPr>
          <w:i/>
        </w:rPr>
        <w:t>Ethernet Address Resolution Protocol</w:t>
      </w:r>
      <w:r w:rsidRPr="00E30BBA">
        <w:rPr>
          <w:i/>
        </w:rPr>
        <w:t>, RFC 826, November, 1982.</w:t>
      </w:r>
      <w:bookmarkEnd w:id="176"/>
    </w:p>
    <w:p w14:paraId="18DA1B08" w14:textId="77777777" w:rsidR="00E30BBA" w:rsidRPr="00E30BBA" w:rsidRDefault="00E30BBA" w:rsidP="00E30BBA">
      <w:pPr>
        <w:pStyle w:val="LN1ListNum1"/>
        <w:numPr>
          <w:ilvl w:val="0"/>
          <w:numId w:val="29"/>
        </w:numPr>
        <w:rPr>
          <w:i/>
        </w:rPr>
      </w:pPr>
      <w:bookmarkStart w:id="181" w:name="_Ref44314457"/>
      <w:bookmarkEnd w:id="177"/>
      <w:r>
        <w:rPr>
          <w:i/>
        </w:rPr>
        <w:t>Generic Requirements For Common Language Bar Code Labels</w:t>
      </w:r>
      <w:r w:rsidRPr="00E30BBA">
        <w:rPr>
          <w:i/>
        </w:rPr>
        <w:t xml:space="preserve">, </w:t>
      </w:r>
      <w:proofErr w:type="spellStart"/>
      <w:r w:rsidRPr="00E30BBA">
        <w:rPr>
          <w:i/>
        </w:rPr>
        <w:t>Telcordia</w:t>
      </w:r>
      <w:proofErr w:type="spellEnd"/>
      <w:r w:rsidRPr="00E30BBA">
        <w:rPr>
          <w:i/>
        </w:rPr>
        <w:t xml:space="preserve"> GR-383-CORE, October 1, 2000.</w:t>
      </w:r>
      <w:bookmarkEnd w:id="181"/>
    </w:p>
    <w:p w14:paraId="024BC3EC" w14:textId="77777777" w:rsidR="00E30BBA" w:rsidRPr="00E30BBA" w:rsidRDefault="00E30BBA" w:rsidP="00E30BBA">
      <w:pPr>
        <w:pStyle w:val="LN1ListNum1"/>
        <w:numPr>
          <w:ilvl w:val="0"/>
          <w:numId w:val="29"/>
        </w:numPr>
        <w:rPr>
          <w:i/>
        </w:rPr>
      </w:pPr>
      <w:bookmarkStart w:id="182" w:name="_Ref129880224"/>
      <w:r>
        <w:rPr>
          <w:i/>
        </w:rPr>
        <w:t>Intelligent Platform Management Interface Specification v15 Document Revision 1.1</w:t>
      </w:r>
      <w:r w:rsidRPr="00E30BBA">
        <w:rPr>
          <w:i/>
        </w:rPr>
        <w:t>, Intel, Hewlett-Packard, NEC, Dell, February 20, 2002.</w:t>
      </w:r>
      <w:bookmarkEnd w:id="182"/>
    </w:p>
    <w:p w14:paraId="2FA7E92F" w14:textId="77777777" w:rsidR="00E30BBA" w:rsidRPr="00E30BBA" w:rsidRDefault="00E30BBA" w:rsidP="00E30BBA">
      <w:pPr>
        <w:pStyle w:val="LN1ListNum1"/>
        <w:numPr>
          <w:ilvl w:val="0"/>
          <w:numId w:val="29"/>
        </w:numPr>
        <w:rPr>
          <w:i/>
        </w:rPr>
      </w:pPr>
      <w:r>
        <w:rPr>
          <w:i/>
        </w:rPr>
        <w:t>Intelligent Platform Management Bus Communications Protocol Specification v1.0 Document Revision 1.0</w:t>
      </w:r>
      <w:r w:rsidRPr="00E30BBA">
        <w:rPr>
          <w:i/>
        </w:rPr>
        <w:t>, Intel, Hewlett-Packard, NEC, Dell, September 16, 1998.</w:t>
      </w:r>
    </w:p>
    <w:p w14:paraId="57A98F9C" w14:textId="77777777" w:rsidR="00E30BBA" w:rsidRPr="00E30BBA" w:rsidRDefault="00E30BBA" w:rsidP="00E30BBA">
      <w:pPr>
        <w:pStyle w:val="LN1ListNum1"/>
        <w:numPr>
          <w:ilvl w:val="0"/>
          <w:numId w:val="29"/>
        </w:numPr>
        <w:rPr>
          <w:i/>
        </w:rPr>
      </w:pPr>
      <w:bookmarkStart w:id="183" w:name="_Ref83393095"/>
      <w:r>
        <w:rPr>
          <w:i/>
        </w:rPr>
        <w:t>Intelligent Platform Management FRU Information Storage Definition v1.0 Document Revision 1.1</w:t>
      </w:r>
      <w:r w:rsidRPr="00E30BBA">
        <w:rPr>
          <w:i/>
        </w:rPr>
        <w:t>, Intel, Hewlett-Packard, NEC, Dell, September 27, 1999.</w:t>
      </w:r>
      <w:bookmarkEnd w:id="183"/>
    </w:p>
    <w:p w14:paraId="1EF734DB" w14:textId="77777777" w:rsidR="00E30BBA" w:rsidRPr="00E30BBA" w:rsidRDefault="00E30BBA" w:rsidP="00E30BBA">
      <w:pPr>
        <w:pStyle w:val="LN1ListNum1"/>
        <w:numPr>
          <w:ilvl w:val="0"/>
          <w:numId w:val="29"/>
        </w:numPr>
        <w:rPr>
          <w:i/>
        </w:rPr>
      </w:pPr>
      <w:bookmarkStart w:id="184" w:name="_Ref47161844"/>
      <w:bookmarkStart w:id="185" w:name="_Ref45960221"/>
      <w:r>
        <w:rPr>
          <w:i/>
        </w:rPr>
        <w:t>Traditional IP Network Address Translator</w:t>
      </w:r>
      <w:r w:rsidRPr="00E30BBA">
        <w:rPr>
          <w:i/>
        </w:rPr>
        <w:t>, RFC 3022, January, 2001.</w:t>
      </w:r>
      <w:bookmarkEnd w:id="184"/>
    </w:p>
    <w:p w14:paraId="0CB37F97" w14:textId="77777777" w:rsidR="00E30BBA" w:rsidRPr="00E30BBA" w:rsidRDefault="00E30BBA" w:rsidP="00E30BBA">
      <w:pPr>
        <w:pStyle w:val="LN1ListNum1"/>
        <w:numPr>
          <w:ilvl w:val="0"/>
          <w:numId w:val="29"/>
        </w:numPr>
        <w:rPr>
          <w:i/>
        </w:rPr>
      </w:pPr>
      <w:r>
        <w:rPr>
          <w:i/>
        </w:rPr>
        <w:t>Transmission Control Protocol DARPA Internet Program Protocol Specification</w:t>
      </w:r>
      <w:r w:rsidRPr="00E30BBA">
        <w:rPr>
          <w:i/>
        </w:rPr>
        <w:t>, RFC 793, September, 1981.</w:t>
      </w:r>
      <w:bookmarkEnd w:id="185"/>
      <w:r w:rsidRPr="00E30BBA">
        <w:rPr>
          <w:i/>
        </w:rPr>
        <w:t xml:space="preserve"> </w:t>
      </w:r>
    </w:p>
    <w:p w14:paraId="5D328903" w14:textId="77777777" w:rsidR="00E30BBA" w:rsidRPr="00E30BBA" w:rsidRDefault="00E30BBA" w:rsidP="00E30BBA">
      <w:pPr>
        <w:pStyle w:val="LN1ListNum1"/>
        <w:numPr>
          <w:ilvl w:val="0"/>
          <w:numId w:val="29"/>
        </w:numPr>
        <w:rPr>
          <w:i/>
        </w:rPr>
      </w:pPr>
      <w:bookmarkStart w:id="186" w:name="_Ref45960316"/>
      <w:r>
        <w:rPr>
          <w:i/>
        </w:rPr>
        <w:t>User Datagram Protocol</w:t>
      </w:r>
      <w:r w:rsidRPr="00E30BBA">
        <w:rPr>
          <w:i/>
        </w:rPr>
        <w:t>, RFC 768, August, 1980.</w:t>
      </w:r>
      <w:bookmarkEnd w:id="186"/>
    </w:p>
    <w:p w14:paraId="76BF2B07" w14:textId="77777777" w:rsidR="00E30BBA" w:rsidRPr="00E30BBA" w:rsidRDefault="00E30BBA" w:rsidP="00E30BBA">
      <w:pPr>
        <w:pStyle w:val="LN1ListNum1"/>
        <w:numPr>
          <w:ilvl w:val="0"/>
          <w:numId w:val="29"/>
        </w:numPr>
        <w:rPr>
          <w:i/>
        </w:rPr>
      </w:pPr>
      <w:bookmarkStart w:id="187" w:name="_Ref129701505"/>
      <w:r>
        <w:rPr>
          <w:i/>
        </w:rPr>
        <w:t xml:space="preserve">PICMG 3.0 Advanced Mezzanine Card (AMC.0) R1.0, </w:t>
      </w:r>
      <w:r w:rsidRPr="00E30BBA">
        <w:rPr>
          <w:i/>
        </w:rPr>
        <w:t xml:space="preserve">  PCI Industrial Computer Manufacturers Group,  January 03, 2005.</w:t>
      </w:r>
      <w:bookmarkEnd w:id="187"/>
    </w:p>
    <w:p w14:paraId="1EE29DD0" w14:textId="77777777" w:rsidR="00E30BBA" w:rsidRPr="00E30BBA" w:rsidRDefault="00E30BBA" w:rsidP="00E30BBA">
      <w:pPr>
        <w:pStyle w:val="LN1ListNum1"/>
        <w:numPr>
          <w:ilvl w:val="0"/>
          <w:numId w:val="29"/>
        </w:numPr>
        <w:rPr>
          <w:i/>
        </w:rPr>
      </w:pPr>
      <w:bookmarkStart w:id="188" w:name="_Ref129862083"/>
      <w:r>
        <w:rPr>
          <w:i/>
        </w:rPr>
        <w:t xml:space="preserve">Alert Standard Format (ASF) Specification 2.0, </w:t>
      </w:r>
      <w:r w:rsidRPr="00E30BBA">
        <w:rPr>
          <w:i/>
        </w:rPr>
        <w:t xml:space="preserve">  DMTF, Document DSP0136,  April 23, 2003.</w:t>
      </w:r>
      <w:bookmarkEnd w:id="188"/>
    </w:p>
    <w:p w14:paraId="76CCE82F" w14:textId="77777777" w:rsidR="00E30BBA" w:rsidRPr="00E30BBA" w:rsidRDefault="00E30BBA" w:rsidP="00E30BBA">
      <w:pPr>
        <w:pStyle w:val="LN1ListNum1"/>
        <w:numPr>
          <w:ilvl w:val="0"/>
          <w:numId w:val="0"/>
        </w:numPr>
        <w:rPr>
          <w:rFonts w:asciiTheme="minorHAnsi" w:hAnsiTheme="minorHAnsi"/>
          <w:color w:val="auto"/>
          <w:lang w:eastAsia="zh-CN"/>
        </w:rPr>
      </w:pPr>
    </w:p>
    <w:sectPr w:rsidR="00E30BBA" w:rsidRPr="00E30BBA" w:rsidSect="00246AFA">
      <w:headerReference w:type="default" r:id="rId27"/>
      <w:footerReference w:type="default" r:id="rId28"/>
      <w:pgSz w:w="12240" w:h="15840" w:code="1"/>
      <w:pgMar w:top="1627" w:right="1440" w:bottom="1440" w:left="2880" w:header="936" w:footer="504" w:gutter="0"/>
      <w:cols w:space="72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0" w:author="Vlad Rakocevic" w:date="2014-05-12T09:37:00Z" w:initials="VR">
    <w:p w14:paraId="303B7187" w14:textId="6AD9FF99" w:rsidR="007F1780" w:rsidRDefault="007F1780">
      <w:pPr>
        <w:pStyle w:val="CommentText"/>
      </w:pPr>
      <w:r>
        <w:rPr>
          <w:rStyle w:val="CommentReference"/>
        </w:rPr>
        <w:annotationRef/>
      </w:r>
      <w:r>
        <w:t>We need Shelf Manager for EAU1. What else will bring up the blade in the second slot?</w:t>
      </w:r>
    </w:p>
  </w:comment>
  <w:comment w:id="21" w:author="Vlad Rakocevic" w:date="2014-05-12T09:37:00Z" w:initials="VR">
    <w:p w14:paraId="78AC3824" w14:textId="58DB5EE6" w:rsidR="007F1780" w:rsidRDefault="007F1780">
      <w:pPr>
        <w:pStyle w:val="CommentText"/>
      </w:pPr>
      <w:r>
        <w:rPr>
          <w:rStyle w:val="CommentReference"/>
        </w:rPr>
        <w:annotationRef/>
      </w:r>
      <w:r>
        <w:t>Feature avail in EAU1</w:t>
      </w:r>
    </w:p>
  </w:comment>
  <w:comment w:id="25" w:author="Vlad Rakocevic" w:date="2014-05-12T09:37:00Z" w:initials="VR">
    <w:p w14:paraId="706D7134" w14:textId="086241A0" w:rsidR="007F1780" w:rsidRDefault="007F1780">
      <w:pPr>
        <w:pStyle w:val="CommentText"/>
      </w:pPr>
      <w:r>
        <w:rPr>
          <w:rStyle w:val="CommentReference"/>
        </w:rPr>
        <w:annotationRef/>
      </w:r>
      <w:r>
        <w:t>Vlad: feature available in EAU1</w:t>
      </w:r>
    </w:p>
  </w:comment>
  <w:comment w:id="28" w:author="Vlad Rakocevic" w:date="2014-05-12T09:37:00Z" w:initials="VR">
    <w:p w14:paraId="6FB98B72" w14:textId="546F0F4D" w:rsidR="007F1780" w:rsidRDefault="007F1780">
      <w:pPr>
        <w:pStyle w:val="CommentText"/>
      </w:pPr>
      <w:r>
        <w:rPr>
          <w:rStyle w:val="CommentReference"/>
        </w:rPr>
        <w:annotationRef/>
      </w:r>
      <w:r>
        <w:t>Vlad: we brought up NPX1 with WR 5.0. It should be ready for EAU1</w:t>
      </w:r>
    </w:p>
  </w:comment>
  <w:comment w:id="29" w:author="Vlad Rakocevic" w:date="2014-05-12T09:37:00Z" w:initials="VR">
    <w:p w14:paraId="4156F1D9" w14:textId="36BB3950" w:rsidR="007F1780" w:rsidRDefault="007F1780">
      <w:pPr>
        <w:pStyle w:val="CommentText"/>
      </w:pPr>
      <w:r>
        <w:rPr>
          <w:rStyle w:val="CommentReference"/>
        </w:rPr>
        <w:annotationRef/>
      </w:r>
      <w:r>
        <w:t>Why this is not available in EAU1? Once we run Linux (from RAM) we should be able to update any NAND Flash.</w:t>
      </w:r>
    </w:p>
  </w:comment>
  <w:comment w:id="33" w:author="Abdul Majid Shaikh" w:date="2014-05-12T09:37:00Z" w:initials="AMS">
    <w:p w14:paraId="054C3128" w14:textId="017D3CCD" w:rsidR="007F1780" w:rsidRDefault="007F1780">
      <w:pPr>
        <w:pStyle w:val="CommentText"/>
      </w:pPr>
      <w:r>
        <w:rPr>
          <w:rStyle w:val="CommentReference"/>
        </w:rPr>
        <w:annotationRef/>
      </w:r>
      <w:r>
        <w:t>The management interface is required for remote access and debug. This needs to be taken up in EAU1</w:t>
      </w:r>
    </w:p>
  </w:comment>
  <w:comment w:id="34" w:author="Edison Liu" w:date="2014-05-12T09:37:00Z" w:initials="EL">
    <w:p w14:paraId="09928552" w14:textId="36A5CC73" w:rsidR="007F1780" w:rsidRDefault="007F1780">
      <w:pPr>
        <w:pStyle w:val="CommentText"/>
      </w:pPr>
      <w:r>
        <w:rPr>
          <w:rStyle w:val="CommentReference"/>
        </w:rPr>
        <w:annotationRef/>
      </w:r>
      <w:r>
        <w:t>This request should be addressed in R3.3:28. This items is combined with Shelf Manager that can be introduced in EAU2.</w:t>
      </w:r>
    </w:p>
  </w:comment>
  <w:comment w:id="36" w:author="Vlad Rakocevic" w:date="2014-05-12T09:37:00Z" w:initials="VR">
    <w:p w14:paraId="1A4B61F5" w14:textId="7FE53C76" w:rsidR="007F1780" w:rsidRDefault="007F1780">
      <w:pPr>
        <w:pStyle w:val="CommentText"/>
      </w:pPr>
      <w:r>
        <w:rPr>
          <w:rStyle w:val="CommentReference"/>
        </w:rPr>
        <w:annotationRef/>
      </w:r>
      <w:r>
        <w:t>I do not understand why it is not avail in EAU2?</w:t>
      </w:r>
    </w:p>
  </w:comment>
  <w:comment w:id="39" w:author="Vlad Rakocevic" w:date="2014-05-12T10:06:00Z" w:initials="VR">
    <w:p w14:paraId="5D0AD674" w14:textId="480731E2" w:rsidR="007F1780" w:rsidRDefault="007F1780">
      <w:pPr>
        <w:pStyle w:val="CommentText"/>
      </w:pPr>
      <w:r>
        <w:rPr>
          <w:rStyle w:val="CommentReference"/>
        </w:rPr>
        <w:annotationRef/>
      </w:r>
      <w:r>
        <w:t>Edison, I totally disagree with your reasoning here! The management of the Front and Rear Eth ports is always part of the platform SW, not the application! Shenzhen needs to develop it and definitely by RM. This also includes the management of the Gear Boxes, etc…</w:t>
      </w:r>
    </w:p>
  </w:comment>
  <w:comment w:id="37" w:author="Abdul Majid Shaikh" w:date="2014-05-12T09:37:00Z" w:initials="AMS">
    <w:p w14:paraId="1F68D7ED" w14:textId="77777777" w:rsidR="007F1780" w:rsidRDefault="007F1780" w:rsidP="00BF5EF8">
      <w:pPr>
        <w:pStyle w:val="CommentText"/>
      </w:pPr>
      <w:r>
        <w:rPr>
          <w:rStyle w:val="CommentReference"/>
        </w:rPr>
        <w:annotationRef/>
      </w:r>
      <w:r>
        <w:t xml:space="preserve">IS this for Front Panel interface or interface between </w:t>
      </w:r>
      <w:proofErr w:type="spellStart"/>
      <w:r>
        <w:t>EZChip</w:t>
      </w:r>
      <w:proofErr w:type="spellEnd"/>
      <w:r>
        <w:t xml:space="preserve"> and Fabric switch?</w:t>
      </w:r>
    </w:p>
    <w:p w14:paraId="0C476E5B" w14:textId="7C4410DC" w:rsidR="007F1780" w:rsidRDefault="007F1780" w:rsidP="00BF5EF8">
      <w:pPr>
        <w:pStyle w:val="CommentText"/>
      </w:pPr>
      <w:r>
        <w:t xml:space="preserve">If it is interface between </w:t>
      </w:r>
      <w:proofErr w:type="spellStart"/>
      <w:r>
        <w:t>EZChip</w:t>
      </w:r>
      <w:proofErr w:type="spellEnd"/>
      <w:r>
        <w:t xml:space="preserve"> and Fabric switch then we need this in the first release.</w:t>
      </w:r>
    </w:p>
  </w:comment>
  <w:comment w:id="38" w:author="Edison Liu" w:date="2014-05-12T09:37:00Z" w:initials="EL">
    <w:p w14:paraId="5B120A46" w14:textId="1A247146" w:rsidR="007F1780" w:rsidRDefault="007F1780">
      <w:pPr>
        <w:pStyle w:val="CommentText"/>
      </w:pPr>
      <w:r>
        <w:rPr>
          <w:rStyle w:val="CommentReference"/>
        </w:rPr>
        <w:annotationRef/>
      </w:r>
      <w:r>
        <w:t>The productive CLI should be developed by application team. Platform software provides limited commands to monitor the port status and statistics from EAU1.</w:t>
      </w:r>
    </w:p>
  </w:comment>
  <w:comment w:id="40" w:author="James Radley" w:date="2014-05-12T09:37:00Z" w:initials="JR">
    <w:p w14:paraId="3DBC3167" w14:textId="77777777" w:rsidR="007F1780" w:rsidRDefault="007F1780">
      <w:pPr>
        <w:pStyle w:val="CommentText"/>
      </w:pPr>
      <w:r>
        <w:rPr>
          <w:rStyle w:val="CommentReference"/>
        </w:rPr>
        <w:annotationRef/>
      </w:r>
      <w:r>
        <w:t>Why is this post RM? We will need this sooner rather than later.</w:t>
      </w:r>
    </w:p>
  </w:comment>
  <w:comment w:id="41" w:author="Edison Liu" w:date="2014-05-12T09:37:00Z" w:initials="EL">
    <w:p w14:paraId="77C00FF6" w14:textId="77777777" w:rsidR="007F1780" w:rsidRDefault="007F1780">
      <w:pPr>
        <w:pStyle w:val="CommentText"/>
      </w:pPr>
      <w:r>
        <w:rPr>
          <w:rStyle w:val="CommentReference"/>
        </w:rPr>
        <w:annotationRef/>
      </w:r>
      <w:r>
        <w:rPr>
          <w:rStyle w:val="CommentReference"/>
        </w:rPr>
        <w:t>Platform software is responsible for EZSDK porting and will provide limited commands for diagnostic purpose. The full MCLI should be developed by the NP5 application team. So this items is Post-RM for platform software.</w:t>
      </w:r>
    </w:p>
  </w:comment>
  <w:comment w:id="42" w:author="Vlad Rakocevic" w:date="2014-05-12T10:14:00Z" w:initials="VR">
    <w:p w14:paraId="5711902E" w14:textId="23CCE6B3" w:rsidR="007F1780" w:rsidRDefault="007F1780">
      <w:pPr>
        <w:pStyle w:val="CommentText"/>
      </w:pPr>
      <w:r>
        <w:rPr>
          <w:rStyle w:val="CommentReference"/>
        </w:rPr>
        <w:annotationRef/>
      </w:r>
      <w:r>
        <w:t>Wrong. This should be either RM or EAU2 at the best.</w:t>
      </w:r>
    </w:p>
  </w:comment>
  <w:comment w:id="43" w:author="Vlad Rakocevic" w:date="2014-05-12T10:15:00Z" w:initials="VR">
    <w:p w14:paraId="06BB1ABA" w14:textId="3CB47FEF" w:rsidR="007F1780" w:rsidRDefault="007F1780">
      <w:pPr>
        <w:pStyle w:val="CommentText"/>
      </w:pPr>
      <w:r>
        <w:rPr>
          <w:rStyle w:val="CommentReference"/>
        </w:rPr>
        <w:annotationRef/>
      </w:r>
      <w:r>
        <w:t>Edison, this is required earlier; EAU2 or RM</w:t>
      </w:r>
    </w:p>
  </w:comment>
  <w:comment w:id="44" w:author="Vlad Rakocevic" w:date="2014-05-12T10:17:00Z" w:initials="VR">
    <w:p w14:paraId="739CD65A" w14:textId="1B8684D2" w:rsidR="007F1780" w:rsidRDefault="007F1780">
      <w:pPr>
        <w:pStyle w:val="CommentText"/>
      </w:pPr>
      <w:r>
        <w:rPr>
          <w:rStyle w:val="CommentReference"/>
        </w:rPr>
        <w:annotationRef/>
      </w:r>
      <w:r>
        <w:t>See comment from above</w:t>
      </w:r>
    </w:p>
  </w:comment>
  <w:comment w:id="45" w:author="Vlad Rakocevic" w:date="2014-05-12T10:18:00Z" w:initials="VR">
    <w:p w14:paraId="12A22730" w14:textId="078B2D33" w:rsidR="007F1780" w:rsidRDefault="007F1780">
      <w:pPr>
        <w:pStyle w:val="CommentText"/>
      </w:pPr>
      <w:r>
        <w:rPr>
          <w:rStyle w:val="CommentReference"/>
        </w:rPr>
        <w:annotationRef/>
      </w:r>
      <w:r>
        <w:t>R3.7:52-56 should be included by RM. Read Prakash’s PRD.</w:t>
      </w:r>
    </w:p>
  </w:comment>
  <w:comment w:id="46" w:author="Vlad Rakocevic" w:date="2014-05-12T10:19:00Z" w:initials="VR">
    <w:p w14:paraId="46D2671C" w14:textId="40CED093" w:rsidR="007F1780" w:rsidRDefault="007F1780">
      <w:pPr>
        <w:pStyle w:val="CommentText"/>
      </w:pPr>
      <w:r>
        <w:rPr>
          <w:rStyle w:val="CommentReference"/>
        </w:rPr>
        <w:annotationRef/>
      </w:r>
      <w:r>
        <w:t>Not true anymore. According to Kim and Prakash FP 7.3 will have Open Flow. Please, recheck with Broadcom. It must be by RM.</w:t>
      </w:r>
    </w:p>
  </w:comment>
  <w:comment w:id="47" w:author="James Radley" w:date="2014-05-12T09:37:00Z" w:initials="JR">
    <w:p w14:paraId="1E313E84" w14:textId="77777777" w:rsidR="007F1780" w:rsidRDefault="007F1780">
      <w:pPr>
        <w:pStyle w:val="CommentText"/>
      </w:pPr>
      <w:r>
        <w:rPr>
          <w:rStyle w:val="CommentReference"/>
        </w:rPr>
        <w:annotationRef/>
      </w:r>
      <w:r>
        <w:t>This may get brought forward in support of Cisco.</w:t>
      </w:r>
    </w:p>
  </w:comment>
  <w:comment w:id="48" w:author="Edison Liu" w:date="2014-05-12T09:37:00Z" w:initials="EL">
    <w:p w14:paraId="62380207" w14:textId="77777777" w:rsidR="007F1780" w:rsidRDefault="007F1780">
      <w:pPr>
        <w:pStyle w:val="CommentText"/>
      </w:pPr>
      <w:r>
        <w:rPr>
          <w:rStyle w:val="CommentReference"/>
        </w:rPr>
        <w:annotationRef/>
      </w:r>
      <w:r>
        <w:t>We can bring it in EAU2 if necessary in the future.</w:t>
      </w:r>
    </w:p>
  </w:comment>
  <w:comment w:id="51" w:author="Vlad Rakocevic" w:date="2014-05-12T11:20:00Z" w:initials="VR">
    <w:p w14:paraId="5C073C93" w14:textId="5B918B50" w:rsidR="007F1780" w:rsidRDefault="007F1780">
      <w:pPr>
        <w:pStyle w:val="CommentText"/>
      </w:pPr>
      <w:r>
        <w:rPr>
          <w:rStyle w:val="CommentReference"/>
        </w:rPr>
        <w:annotationRef/>
      </w:r>
      <w:r>
        <w:t xml:space="preserve">Edison, I disagree with your position here! We haven’t decided yet who and how to implement the SNMP MIBs related to the NP5 functionalities. It is required from the platform team to put infrastructure in place for any app to easy add enterprise MIBs. Right now, the SNMP infrastructure within BCM is faulty and not applicable to other entity beyond FP. SZ Platform team needs to think about this and other requirement and put some design and </w:t>
      </w:r>
      <w:proofErr w:type="spellStart"/>
      <w:r>
        <w:t>sw</w:t>
      </w:r>
      <w:proofErr w:type="spellEnd"/>
      <w:r>
        <w:t xml:space="preserve"> to support it.</w:t>
      </w:r>
    </w:p>
  </w:comment>
  <w:comment w:id="49" w:author="James Radley" w:date="2014-05-12T09:37:00Z" w:initials="JR">
    <w:p w14:paraId="19B2A99A" w14:textId="77777777" w:rsidR="007F1780" w:rsidRDefault="007F1780">
      <w:pPr>
        <w:pStyle w:val="CommentText"/>
      </w:pPr>
      <w:r>
        <w:rPr>
          <w:rStyle w:val="CommentReference"/>
        </w:rPr>
        <w:annotationRef/>
      </w:r>
      <w:r>
        <w:t>SNMP agent will need to manage ports and statistic counters from both Trident-2 and NP5s. [Cisco requirement].</w:t>
      </w:r>
    </w:p>
    <w:p w14:paraId="7621315D" w14:textId="77777777" w:rsidR="007F1780" w:rsidRDefault="007F1780">
      <w:pPr>
        <w:pStyle w:val="CommentText"/>
      </w:pPr>
    </w:p>
  </w:comment>
  <w:comment w:id="50" w:author="Edison Liu" w:date="2014-05-12T09:37:00Z" w:initials="EL">
    <w:p w14:paraId="726FB45E" w14:textId="77777777" w:rsidR="007F1780" w:rsidRDefault="007F1780">
      <w:pPr>
        <w:pStyle w:val="CommentText"/>
      </w:pPr>
      <w:r>
        <w:rPr>
          <w:rStyle w:val="CommentReference"/>
        </w:rPr>
        <w:t xml:space="preserve">SNMP </w:t>
      </w:r>
      <w:r>
        <w:rPr>
          <w:rStyle w:val="CommentReference"/>
        </w:rPr>
        <w:annotationRef/>
      </w:r>
      <w:r>
        <w:rPr>
          <w:rStyle w:val="CommentReference"/>
        </w:rPr>
        <w:t xml:space="preserve">subagent supports IF-MIB can only developed by its upper layer application. </w:t>
      </w:r>
      <w:proofErr w:type="spellStart"/>
      <w:r>
        <w:rPr>
          <w:rStyle w:val="CommentReference"/>
        </w:rPr>
        <w:t>Fastpath</w:t>
      </w:r>
      <w:proofErr w:type="spellEnd"/>
      <w:r>
        <w:rPr>
          <w:rStyle w:val="CommentReference"/>
        </w:rPr>
        <w:t xml:space="preserve"> will offer interfaces for base and fabric switch. NP5 application will need to integrate its own subagent to support these items for NP5 interfaces, which is beyond platform software control.</w:t>
      </w:r>
    </w:p>
  </w:comment>
  <w:comment w:id="54" w:author="James Radley" w:date="2014-05-12T09:37:00Z" w:initials="JR">
    <w:p w14:paraId="42677674" w14:textId="77777777" w:rsidR="007F1780" w:rsidRDefault="007F1780">
      <w:pPr>
        <w:pStyle w:val="CommentText"/>
      </w:pPr>
      <w:r>
        <w:rPr>
          <w:rStyle w:val="CommentReference"/>
        </w:rPr>
        <w:annotationRef/>
      </w:r>
      <w:r>
        <w:t>We should have cut-through mode from the start.</w:t>
      </w:r>
    </w:p>
  </w:comment>
  <w:comment w:id="55" w:author="Edison Liu" w:date="2014-05-12T09:37:00Z" w:initials="EL">
    <w:p w14:paraId="1638272B" w14:textId="77777777" w:rsidR="007F1780" w:rsidRDefault="007F1780">
      <w:pPr>
        <w:pStyle w:val="CommentText"/>
      </w:pPr>
      <w:r>
        <w:rPr>
          <w:rStyle w:val="CommentReference"/>
        </w:rPr>
        <w:annotationRef/>
      </w:r>
      <w:r>
        <w:t>The SCM5 support only Store and Forward Mode, do we need to support it on the NPX1?</w:t>
      </w:r>
    </w:p>
    <w:p w14:paraId="03436D19" w14:textId="77777777" w:rsidR="007F1780" w:rsidRDefault="007F1780">
      <w:pPr>
        <w:pStyle w:val="CommentText"/>
      </w:pPr>
      <w:r>
        <w:t xml:space="preserve">Anyway, this couldn’t be a technical challenge.  It depends on requirements decision. </w:t>
      </w:r>
    </w:p>
  </w:comment>
  <w:comment w:id="57" w:author="Vlad Rakocevic" w:date="2014-05-12T11:33:00Z" w:initials="VR">
    <w:p w14:paraId="7E329707" w14:textId="60C97136" w:rsidR="007F1780" w:rsidRDefault="007F1780">
      <w:pPr>
        <w:pStyle w:val="CommentText"/>
      </w:pPr>
      <w:r>
        <w:rPr>
          <w:rStyle w:val="CommentReference"/>
        </w:rPr>
        <w:annotationRef/>
      </w:r>
      <w:r>
        <w:t>Edison, I think this is supported in EAU1, isn’t it? What special SW we need for this support beyond BCM SDK?</w:t>
      </w:r>
    </w:p>
  </w:comment>
  <w:comment w:id="58" w:author="Abdul Majid Shaikh" w:date="2014-05-12T09:37:00Z" w:initials="AMS">
    <w:p w14:paraId="4C672B15" w14:textId="0A774B11" w:rsidR="007F1780" w:rsidRDefault="007F1780">
      <w:pPr>
        <w:pStyle w:val="CommentText"/>
      </w:pPr>
      <w:r>
        <w:rPr>
          <w:rStyle w:val="CommentReference"/>
        </w:rPr>
        <w:annotationRef/>
      </w:r>
      <w:proofErr w:type="spellStart"/>
      <w:r>
        <w:t>Atleast</w:t>
      </w:r>
      <w:proofErr w:type="spellEnd"/>
      <w:r>
        <w:t xml:space="preserve"> Static VLAN configuration is required from first release</w:t>
      </w:r>
    </w:p>
  </w:comment>
  <w:comment w:id="59" w:author="Edison Liu" w:date="2014-05-12T09:37:00Z" w:initials="EL">
    <w:p w14:paraId="103D3E4A" w14:textId="6E01689E" w:rsidR="007F1780" w:rsidRDefault="007F1780">
      <w:pPr>
        <w:pStyle w:val="CommentText"/>
      </w:pPr>
      <w:r>
        <w:rPr>
          <w:rStyle w:val="CommentReference"/>
        </w:rPr>
        <w:annotationRef/>
      </w:r>
      <w:r>
        <w:t>This functionality could be supported in EAU1.</w:t>
      </w:r>
    </w:p>
  </w:comment>
  <w:comment w:id="62" w:author="Abdul Majid Shaikh" w:date="2014-05-12T09:37:00Z" w:initials="AMS">
    <w:p w14:paraId="08A92AC6" w14:textId="4D20C56A" w:rsidR="007F1780" w:rsidRDefault="007F1780">
      <w:pPr>
        <w:pStyle w:val="CommentText"/>
      </w:pPr>
      <w:r>
        <w:rPr>
          <w:rStyle w:val="CommentReference"/>
        </w:rPr>
        <w:annotationRef/>
      </w:r>
      <w:proofErr w:type="spellStart"/>
      <w:r>
        <w:t>Its</w:t>
      </w:r>
      <w:proofErr w:type="spellEnd"/>
      <w:r>
        <w:t xml:space="preserve"> better to have this feature in EAU1</w:t>
      </w:r>
    </w:p>
  </w:comment>
  <w:comment w:id="63" w:author="Edison Liu" w:date="2014-05-12T09:37:00Z" w:initials="EL">
    <w:p w14:paraId="27434BA7" w14:textId="4E04550E" w:rsidR="007F1780" w:rsidRDefault="007F1780">
      <w:pPr>
        <w:pStyle w:val="CommentText"/>
      </w:pPr>
      <w:r>
        <w:rPr>
          <w:rStyle w:val="CommentReference"/>
        </w:rPr>
        <w:annotationRef/>
      </w:r>
      <w:r>
        <w:rPr>
          <w:rStyle w:val="CommentReference"/>
        </w:rPr>
        <w:t xml:space="preserve">Actually this is just supposed to be supported with other VLAN </w:t>
      </w:r>
      <w:proofErr w:type="gramStart"/>
      <w:r>
        <w:rPr>
          <w:rStyle w:val="CommentReference"/>
        </w:rPr>
        <w:t>functionalities  in</w:t>
      </w:r>
      <w:proofErr w:type="gramEnd"/>
      <w:r>
        <w:rPr>
          <w:rStyle w:val="CommentReference"/>
        </w:rPr>
        <w:t xml:space="preserve"> EAU2 as the switch silicon and </w:t>
      </w:r>
      <w:proofErr w:type="spellStart"/>
      <w:r>
        <w:rPr>
          <w:rStyle w:val="CommentReference"/>
        </w:rPr>
        <w:t>fastpath</w:t>
      </w:r>
      <w:proofErr w:type="spellEnd"/>
      <w:r>
        <w:rPr>
          <w:rStyle w:val="CommentReference"/>
        </w:rPr>
        <w:t xml:space="preserve"> cannot support transparent VLAN mode natively. Had requested </w:t>
      </w:r>
      <w:proofErr w:type="spellStart"/>
      <w:r>
        <w:rPr>
          <w:rStyle w:val="CommentReference"/>
        </w:rPr>
        <w:t>BroadCom</w:t>
      </w:r>
      <w:proofErr w:type="spellEnd"/>
      <w:r>
        <w:rPr>
          <w:rStyle w:val="CommentReference"/>
        </w:rPr>
        <w:t xml:space="preserve"> to provide more information on how to implemented. Even though this can only be supported EAU2 even </w:t>
      </w:r>
      <w:proofErr w:type="spellStart"/>
      <w:r>
        <w:rPr>
          <w:rStyle w:val="CommentReference"/>
        </w:rPr>
        <w:t>BroadCom</w:t>
      </w:r>
      <w:proofErr w:type="spellEnd"/>
      <w:r>
        <w:rPr>
          <w:rStyle w:val="CommentReference"/>
        </w:rPr>
        <w:t xml:space="preserve"> come back with a method to implement it.</w:t>
      </w:r>
    </w:p>
  </w:comment>
  <w:comment w:id="64" w:author="James Radley" w:date="2014-05-12T09:37:00Z" w:initials="JR">
    <w:p w14:paraId="4CBD0EB4" w14:textId="77777777" w:rsidR="007F1780" w:rsidRDefault="007F1780">
      <w:pPr>
        <w:pStyle w:val="CommentText"/>
      </w:pPr>
      <w:r>
        <w:rPr>
          <w:rStyle w:val="CommentReference"/>
        </w:rPr>
        <w:annotationRef/>
      </w:r>
      <w:r>
        <w:t>While the command to set the mode will come later, please can we ensure that cut-through mode is the default from the start?</w:t>
      </w:r>
    </w:p>
  </w:comment>
  <w:comment w:id="65" w:author="Edison Liu" w:date="2014-05-12T09:37:00Z" w:initials="EL">
    <w:p w14:paraId="0BE9F932" w14:textId="77777777" w:rsidR="007F1780" w:rsidRDefault="007F1780" w:rsidP="005D1D72">
      <w:pPr>
        <w:pStyle w:val="CommentText"/>
      </w:pPr>
      <w:r>
        <w:rPr>
          <w:rStyle w:val="CommentReference"/>
        </w:rPr>
        <w:annotationRef/>
      </w:r>
      <w:r>
        <w:t>The SCM5 support only Store and Forward Mode, do we need to support it on the NPX1?</w:t>
      </w:r>
    </w:p>
    <w:p w14:paraId="2A09A990" w14:textId="77777777" w:rsidR="007F1780" w:rsidRDefault="007F1780" w:rsidP="005D1D72">
      <w:pPr>
        <w:pStyle w:val="CommentText"/>
      </w:pPr>
      <w:r>
        <w:t>Anyway, this couldn’t be a technical challenge.  It depends on requirements decision.</w:t>
      </w:r>
    </w:p>
  </w:comment>
  <w:comment w:id="68" w:author="James Radley" w:date="2014-05-12T09:37:00Z" w:initials="JR">
    <w:p w14:paraId="4FBACE35" w14:textId="77777777" w:rsidR="007F1780" w:rsidRDefault="007F1780">
      <w:pPr>
        <w:pStyle w:val="CommentText"/>
      </w:pPr>
      <w:r>
        <w:rPr>
          <w:rStyle w:val="CommentReference"/>
        </w:rPr>
        <w:annotationRef/>
      </w:r>
      <w:r>
        <w:t xml:space="preserve">I think that we will need spanning </w:t>
      </w:r>
      <w:proofErr w:type="gramStart"/>
      <w:r>
        <w:t>tree  for</w:t>
      </w:r>
      <w:proofErr w:type="gramEnd"/>
      <w:r>
        <w:t xml:space="preserve"> external facing ports even when the NPX is operating in a ‘node’ slot. It must be harder to disable such functionality when in a node slot than to leave it present.</w:t>
      </w:r>
    </w:p>
  </w:comment>
  <w:comment w:id="69" w:author="Edison Liu" w:date="2014-05-12T09:37:00Z" w:initials="EL">
    <w:p w14:paraId="4C859960" w14:textId="77777777" w:rsidR="007F1780" w:rsidRDefault="007F1780">
      <w:pPr>
        <w:pStyle w:val="CommentText"/>
      </w:pPr>
      <w:r>
        <w:rPr>
          <w:rStyle w:val="CommentReference"/>
        </w:rPr>
        <w:annotationRef/>
      </w:r>
      <w:r>
        <w:t>Accepted.</w:t>
      </w:r>
    </w:p>
  </w:comment>
  <w:comment w:id="71" w:author="Abdul Majid Shaikh" w:date="2014-05-12T09:37:00Z" w:initials="AMS">
    <w:p w14:paraId="3D8CD52A" w14:textId="7ED05057" w:rsidR="007F1780" w:rsidRDefault="007F1780">
      <w:pPr>
        <w:pStyle w:val="CommentText"/>
      </w:pPr>
      <w:r>
        <w:rPr>
          <w:rStyle w:val="CommentReference"/>
        </w:rPr>
        <w:annotationRef/>
      </w:r>
      <w:r>
        <w:t>Does it mean even Trident will support this feature in EAU2. Will it be possible to use this feature through BCM shell?</w:t>
      </w:r>
    </w:p>
  </w:comment>
  <w:comment w:id="72" w:author="Edison Liu" w:date="2014-05-12T09:37:00Z" w:initials="EL">
    <w:p w14:paraId="283014FA" w14:textId="56EC03B4" w:rsidR="007F1780" w:rsidRDefault="007F1780">
      <w:pPr>
        <w:pStyle w:val="CommentText"/>
      </w:pPr>
      <w:r>
        <w:rPr>
          <w:rStyle w:val="CommentReference"/>
        </w:rPr>
        <w:annotationRef/>
      </w:r>
      <w:r>
        <w:t>Yes, users can use BCM shell.</w:t>
      </w:r>
    </w:p>
    <w:p w14:paraId="6DE7210E" w14:textId="2BC9DF9D" w:rsidR="007F1780" w:rsidRDefault="007F1780">
      <w:pPr>
        <w:pStyle w:val="CommentText"/>
      </w:pPr>
      <w:r>
        <w:t>Actually these commands could be provided from the start, but considering the SIT test effort for EAU1, it is not listed in EAU1, but you can use these commands directly.</w:t>
      </w:r>
    </w:p>
  </w:comment>
  <w:comment w:id="73" w:author="James Radley" w:date="2014-05-12T09:37:00Z" w:initials="JR">
    <w:p w14:paraId="3C59D4B6" w14:textId="77777777" w:rsidR="007F1780" w:rsidRDefault="007F1780">
      <w:pPr>
        <w:pStyle w:val="CommentText"/>
      </w:pPr>
      <w:r>
        <w:rPr>
          <w:rStyle w:val="CommentReference"/>
        </w:rPr>
        <w:annotationRef/>
      </w:r>
      <w:r>
        <w:t>Why is this N/A?</w:t>
      </w:r>
      <w:r>
        <w:br/>
      </w:r>
      <w:r>
        <w:br/>
        <w:t>We will need LAG support on external facing ports.</w:t>
      </w:r>
    </w:p>
  </w:comment>
  <w:comment w:id="74" w:author="Edison Liu" w:date="2014-05-12T09:37:00Z" w:initials="EL">
    <w:p w14:paraId="5D4225FA" w14:textId="77777777" w:rsidR="007F1780" w:rsidRDefault="007F1780">
      <w:pPr>
        <w:pStyle w:val="CommentText"/>
      </w:pPr>
      <w:r>
        <w:rPr>
          <w:rStyle w:val="CommentReference"/>
        </w:rPr>
        <w:annotationRef/>
      </w:r>
      <w:r>
        <w:t>NPX1 is defined as a Hub Blade. It also make sense when it works in a node slot.</w:t>
      </w:r>
    </w:p>
    <w:p w14:paraId="4DB7DC2F" w14:textId="77777777" w:rsidR="007F1780" w:rsidRDefault="007F1780">
      <w:pPr>
        <w:pStyle w:val="CommentText"/>
      </w:pPr>
      <w:r>
        <w:t>Accepted.</w:t>
      </w:r>
    </w:p>
  </w:comment>
  <w:comment w:id="77" w:author="James Radley" w:date="2014-05-12T09:37:00Z" w:initials="JR">
    <w:p w14:paraId="2186D44A" w14:textId="77777777" w:rsidR="007F1780" w:rsidRDefault="007F1780">
      <w:pPr>
        <w:pStyle w:val="CommentText"/>
      </w:pPr>
      <w:r>
        <w:rPr>
          <w:rStyle w:val="CommentReference"/>
        </w:rPr>
        <w:annotationRef/>
      </w:r>
      <w:r>
        <w:t>Don’t we need this from the start?</w:t>
      </w:r>
      <w:r>
        <w:br/>
        <w:t>I take this to mean that L2 switching takes place no matter what the L3 is.</w:t>
      </w:r>
    </w:p>
  </w:comment>
  <w:comment w:id="78" w:author="Edison Liu" w:date="2014-05-12T09:37:00Z" w:initials="EL">
    <w:p w14:paraId="4C8ACCDC" w14:textId="77777777" w:rsidR="007F1780" w:rsidRDefault="007F1780">
      <w:pPr>
        <w:pStyle w:val="CommentText"/>
      </w:pPr>
      <w:r>
        <w:rPr>
          <w:rStyle w:val="CommentReference"/>
        </w:rPr>
        <w:annotationRef/>
      </w:r>
      <w:r>
        <w:t>Accepted.</w:t>
      </w:r>
    </w:p>
  </w:comment>
  <w:comment w:id="79" w:author="James Radley" w:date="2014-05-12T09:37:00Z" w:initials="JR">
    <w:p w14:paraId="03E1F3AF" w14:textId="77777777" w:rsidR="007F1780" w:rsidRDefault="007F1780">
      <w:pPr>
        <w:pStyle w:val="CommentText"/>
      </w:pPr>
      <w:r>
        <w:rPr>
          <w:rStyle w:val="CommentReference"/>
        </w:rPr>
        <w:annotationRef/>
      </w:r>
      <w:r>
        <w:t>Don’t we need this in EAU1 to allow for signal integrity testing?</w:t>
      </w:r>
      <w:r>
        <w:br/>
        <w:t>Running for a time with 40GbE and then swapping to 4x10GbE is a good way to detect pattern induced signal integrity issues.</w:t>
      </w:r>
    </w:p>
  </w:comment>
  <w:comment w:id="80" w:author="Edison Liu" w:date="2014-05-12T09:37:00Z" w:initials="EL">
    <w:p w14:paraId="0E4E394C" w14:textId="77777777" w:rsidR="007F1780" w:rsidRDefault="007F1780">
      <w:pPr>
        <w:pStyle w:val="CommentText"/>
      </w:pPr>
      <w:r>
        <w:rPr>
          <w:rStyle w:val="CommentReference"/>
        </w:rPr>
        <w:annotationRef/>
      </w:r>
      <w:r>
        <w:t>We will provide some inner method to split 40G to 4x10G in EAU1. Only in EAU2 we will provide MCLI commands for an user interface.</w:t>
      </w:r>
    </w:p>
  </w:comment>
  <w:comment w:id="81" w:author="Vlad Rakocevic" w:date="2014-05-12T12:54:00Z" w:initials="VR">
    <w:p w14:paraId="4AB7A01F" w14:textId="257E2F84" w:rsidR="007F1780" w:rsidRDefault="007F1780">
      <w:pPr>
        <w:pStyle w:val="CommentText"/>
      </w:pPr>
      <w:r>
        <w:rPr>
          <w:rStyle w:val="CommentReference"/>
        </w:rPr>
        <w:annotationRef/>
      </w:r>
      <w:r>
        <w:t>I would think we need this feature from day one? EAU1?</w:t>
      </w:r>
    </w:p>
  </w:comment>
  <w:comment w:id="82" w:author="Vlad Rakocevic" w:date="2014-05-12T12:55:00Z" w:initials="VR">
    <w:p w14:paraId="5F92D754" w14:textId="19EEE657" w:rsidR="007F1780" w:rsidRDefault="007F1780">
      <w:pPr>
        <w:pStyle w:val="CommentText"/>
      </w:pPr>
      <w:r>
        <w:rPr>
          <w:rStyle w:val="CommentReference"/>
        </w:rPr>
        <w:annotationRef/>
      </w:r>
      <w:r>
        <w:t>EAU1</w:t>
      </w:r>
    </w:p>
  </w:comment>
  <w:comment w:id="83" w:author="Vlad Rakocevic" w:date="2014-05-12T12:55:00Z" w:initials="VR">
    <w:p w14:paraId="7D0755F1" w14:textId="4689FB95" w:rsidR="007F1780" w:rsidRDefault="007F1780">
      <w:pPr>
        <w:pStyle w:val="CommentText"/>
      </w:pPr>
      <w:r>
        <w:rPr>
          <w:rStyle w:val="CommentReference"/>
        </w:rPr>
        <w:annotationRef/>
      </w:r>
      <w:r>
        <w:t>EAU1</w:t>
      </w:r>
    </w:p>
  </w:comment>
  <w:comment w:id="84" w:author="Vlad Rakocevic" w:date="2014-05-12T12:55:00Z" w:initials="VR">
    <w:p w14:paraId="36856848" w14:textId="5ABE1915" w:rsidR="007F1780" w:rsidRDefault="007F1780">
      <w:pPr>
        <w:pStyle w:val="CommentText"/>
      </w:pPr>
      <w:r>
        <w:rPr>
          <w:rStyle w:val="CommentReference"/>
        </w:rPr>
        <w:annotationRef/>
      </w:r>
      <w:r>
        <w:t>EAU1</w:t>
      </w:r>
    </w:p>
  </w:comment>
  <w:comment w:id="85" w:author="Vlad Rakocevic" w:date="2014-05-12T12:55:00Z" w:initials="VR">
    <w:p w14:paraId="49D51B10" w14:textId="23FA9D79" w:rsidR="007F1780" w:rsidRDefault="007F1780">
      <w:pPr>
        <w:pStyle w:val="CommentText"/>
      </w:pPr>
      <w:r>
        <w:rPr>
          <w:rStyle w:val="CommentReference"/>
        </w:rPr>
        <w:annotationRef/>
      </w:r>
      <w:r>
        <w:t>EAU1</w:t>
      </w:r>
    </w:p>
  </w:comment>
  <w:comment w:id="86" w:author="Vlad Rakocevic" w:date="2014-05-12T12:56:00Z" w:initials="VR">
    <w:p w14:paraId="6077F3C9" w14:textId="775F07DD" w:rsidR="007F1780" w:rsidRDefault="007F1780">
      <w:pPr>
        <w:pStyle w:val="CommentText"/>
      </w:pPr>
      <w:r>
        <w:rPr>
          <w:rStyle w:val="CommentReference"/>
        </w:rPr>
        <w:annotationRef/>
      </w:r>
      <w:r>
        <w:t>EAU1</w:t>
      </w:r>
    </w:p>
  </w:comment>
  <w:comment w:id="87" w:author="Vlad Rakocevic" w:date="2014-05-12T13:17:00Z" w:initials="VR">
    <w:p w14:paraId="0A572D2F" w14:textId="4C05A07B" w:rsidR="007F1780" w:rsidRDefault="007F1780">
      <w:pPr>
        <w:pStyle w:val="CommentText"/>
      </w:pPr>
      <w:r>
        <w:rPr>
          <w:rStyle w:val="CommentReference"/>
        </w:rPr>
        <w:annotationRef/>
      </w:r>
      <w:r>
        <w:t>Needed for EAU1</w:t>
      </w:r>
    </w:p>
  </w:comment>
  <w:comment w:id="88" w:author="Vlad Rakocevic" w:date="2014-05-12T13:17:00Z" w:initials="VR">
    <w:p w14:paraId="0EEA5CC3" w14:textId="13D69B41" w:rsidR="007F1780" w:rsidRDefault="007F1780">
      <w:pPr>
        <w:pStyle w:val="CommentText"/>
      </w:pPr>
      <w:r>
        <w:rPr>
          <w:rStyle w:val="CommentReference"/>
        </w:rPr>
        <w:annotationRef/>
      </w:r>
      <w:r>
        <w:t>Needed for EAU1</w:t>
      </w:r>
    </w:p>
  </w:comment>
  <w:comment w:id="89" w:author="Vlad Rakocevic" w:date="2014-05-12T13:17:00Z" w:initials="VR">
    <w:p w14:paraId="2B0EC662" w14:textId="7B7E18BF" w:rsidR="007F1780" w:rsidRDefault="007F1780">
      <w:pPr>
        <w:pStyle w:val="CommentText"/>
      </w:pPr>
      <w:r>
        <w:rPr>
          <w:rStyle w:val="CommentReference"/>
        </w:rPr>
        <w:annotationRef/>
      </w:r>
      <w:r>
        <w:t>EAU1</w:t>
      </w:r>
    </w:p>
  </w:comment>
  <w:comment w:id="90" w:author="Vlad Rakocevic" w:date="2014-05-12T13:18:00Z" w:initials="VR">
    <w:p w14:paraId="2F884528" w14:textId="4999FF9C" w:rsidR="007F1780" w:rsidRDefault="007F1780">
      <w:pPr>
        <w:pStyle w:val="CommentText"/>
      </w:pPr>
      <w:r>
        <w:rPr>
          <w:rStyle w:val="CommentReference"/>
        </w:rPr>
        <w:annotationRef/>
      </w:r>
      <w:r>
        <w:t>EAU2</w:t>
      </w:r>
    </w:p>
  </w:comment>
  <w:comment w:id="91" w:author="Vlad Rakocevic" w:date="2014-05-12T13:18:00Z" w:initials="VR">
    <w:p w14:paraId="6F36E2E6" w14:textId="60B53A88" w:rsidR="007F1780" w:rsidRDefault="007F1780">
      <w:pPr>
        <w:pStyle w:val="CommentText"/>
      </w:pPr>
      <w:r>
        <w:rPr>
          <w:rStyle w:val="CommentReference"/>
        </w:rPr>
        <w:annotationRef/>
      </w:r>
      <w:r>
        <w:t>EAU2</w:t>
      </w:r>
    </w:p>
  </w:comment>
  <w:comment w:id="92" w:author="Vlad Rakocevic" w:date="2014-05-12T13:18:00Z" w:initials="VR">
    <w:p w14:paraId="50AB418F" w14:textId="0EB52A29" w:rsidR="007F1780" w:rsidRDefault="007F1780">
      <w:pPr>
        <w:pStyle w:val="CommentText"/>
      </w:pPr>
      <w:r>
        <w:rPr>
          <w:rStyle w:val="CommentReference"/>
        </w:rPr>
        <w:annotationRef/>
      </w:r>
      <w:r>
        <w:t>EAU2</w:t>
      </w:r>
    </w:p>
  </w:comment>
  <w:comment w:id="93" w:author="Vlad Rakocevic" w:date="2014-05-12T13:18:00Z" w:initials="VR">
    <w:p w14:paraId="0E990A21" w14:textId="75D00613" w:rsidR="007F1780" w:rsidRDefault="007F1780">
      <w:pPr>
        <w:pStyle w:val="CommentText"/>
      </w:pPr>
      <w:r>
        <w:rPr>
          <w:rStyle w:val="CommentReference"/>
        </w:rPr>
        <w:annotationRef/>
      </w:r>
      <w:r>
        <w:t>EAU2</w:t>
      </w:r>
    </w:p>
  </w:comment>
  <w:comment w:id="94" w:author="Vlad Rakocevic" w:date="2014-05-12T13:19:00Z" w:initials="VR">
    <w:p w14:paraId="33EFE4DB" w14:textId="3E64B904" w:rsidR="007F1780" w:rsidRDefault="007F1780">
      <w:pPr>
        <w:pStyle w:val="CommentText"/>
      </w:pPr>
      <w:r>
        <w:rPr>
          <w:rStyle w:val="CommentReference"/>
        </w:rPr>
        <w:annotationRef/>
      </w:r>
      <w:r>
        <w:t>EAU2</w:t>
      </w:r>
    </w:p>
  </w:comment>
  <w:comment w:id="95" w:author="Vlad Rakocevic" w:date="2014-05-12T13:20:00Z" w:initials="VR">
    <w:p w14:paraId="391A9B08" w14:textId="2247D81E" w:rsidR="007F1780" w:rsidRDefault="007F1780">
      <w:pPr>
        <w:pStyle w:val="CommentText"/>
      </w:pPr>
      <w:r>
        <w:rPr>
          <w:rStyle w:val="CommentReference"/>
        </w:rPr>
        <w:annotationRef/>
      </w:r>
      <w:r>
        <w:t>EAU2</w:t>
      </w:r>
    </w:p>
  </w:comment>
  <w:comment w:id="96" w:author="Vlad Rakocevic" w:date="2014-05-12T13:20:00Z" w:initials="VR">
    <w:p w14:paraId="393AA92D" w14:textId="2DE69400" w:rsidR="007F1780" w:rsidRDefault="007F1780">
      <w:pPr>
        <w:pStyle w:val="CommentText"/>
      </w:pPr>
      <w:r>
        <w:rPr>
          <w:rStyle w:val="CommentReference"/>
        </w:rPr>
        <w:annotationRef/>
      </w:r>
      <w:r>
        <w:t>EAU1</w:t>
      </w:r>
    </w:p>
  </w:comment>
  <w:comment w:id="97" w:author="Vlad Rakocevic" w:date="2014-05-12T13:20:00Z" w:initials="VR">
    <w:p w14:paraId="54726CE9" w14:textId="6F66583B" w:rsidR="007F1780" w:rsidRDefault="007F1780">
      <w:pPr>
        <w:pStyle w:val="CommentText"/>
      </w:pPr>
      <w:r>
        <w:rPr>
          <w:rStyle w:val="CommentReference"/>
        </w:rPr>
        <w:annotationRef/>
      </w:r>
      <w:r>
        <w:t>EAU2</w:t>
      </w:r>
    </w:p>
  </w:comment>
  <w:comment w:id="98" w:author="Vlad Rakocevic" w:date="2014-05-12T13:24:00Z" w:initials="VR">
    <w:p w14:paraId="4453CDFD" w14:textId="7B80B121" w:rsidR="007F1780" w:rsidRDefault="007F1780">
      <w:pPr>
        <w:pStyle w:val="CommentText"/>
      </w:pPr>
      <w:r>
        <w:rPr>
          <w:rStyle w:val="CommentReference"/>
        </w:rPr>
        <w:annotationRef/>
      </w:r>
      <w:r>
        <w:t>RM</w:t>
      </w:r>
    </w:p>
  </w:comment>
  <w:comment w:id="99" w:author="Vlad Rakocevic" w:date="2014-05-12T13:24:00Z" w:initials="VR">
    <w:p w14:paraId="13182737" w14:textId="7D12DA34" w:rsidR="007F1780" w:rsidRDefault="007F1780">
      <w:pPr>
        <w:pStyle w:val="CommentText"/>
      </w:pPr>
      <w:r>
        <w:rPr>
          <w:rStyle w:val="CommentReference"/>
        </w:rPr>
        <w:annotationRef/>
      </w:r>
      <w:r>
        <w:t>RM</w:t>
      </w:r>
    </w:p>
  </w:comment>
  <w:comment w:id="100" w:author="Vlad Rakocevic" w:date="2014-05-12T13:24:00Z" w:initials="VR">
    <w:p w14:paraId="5749E890" w14:textId="4454868C" w:rsidR="007F1780" w:rsidRDefault="007F1780">
      <w:pPr>
        <w:pStyle w:val="CommentText"/>
      </w:pPr>
      <w:r>
        <w:rPr>
          <w:rStyle w:val="CommentReference"/>
        </w:rPr>
        <w:annotationRef/>
      </w:r>
      <w:r>
        <w:t>RM</w:t>
      </w:r>
    </w:p>
  </w:comment>
  <w:comment w:id="101" w:author="Vlad Rakocevic" w:date="2014-05-12T13:24:00Z" w:initials="VR">
    <w:p w14:paraId="79BA7F66" w14:textId="2A361F61" w:rsidR="007F1780" w:rsidRDefault="007F1780">
      <w:pPr>
        <w:pStyle w:val="CommentText"/>
      </w:pPr>
      <w:r>
        <w:rPr>
          <w:rStyle w:val="CommentReference"/>
        </w:rPr>
        <w:annotationRef/>
      </w:r>
      <w:r>
        <w:t>RM</w:t>
      </w:r>
    </w:p>
  </w:comment>
  <w:comment w:id="102" w:author="James Radley" w:date="2014-05-12T09:37:00Z" w:initials="JR">
    <w:p w14:paraId="69F8DF57" w14:textId="77777777" w:rsidR="007F1780" w:rsidRDefault="007F1780">
      <w:pPr>
        <w:pStyle w:val="CommentText"/>
      </w:pPr>
      <w:r>
        <w:rPr>
          <w:rStyle w:val="CommentReference"/>
        </w:rPr>
        <w:annotationRef/>
      </w:r>
      <w:r>
        <w:t xml:space="preserve">We need this from the start. We need port based </w:t>
      </w:r>
      <w:proofErr w:type="spellStart"/>
      <w:r>
        <w:t>vlans</w:t>
      </w:r>
      <w:proofErr w:type="spellEnd"/>
      <w:r>
        <w:t xml:space="preserve"> on RTM ports to indicate the original ingress port. I think the intent of this requirement relates to ACL rules (in which case RM is fine.). However, it is written to also cover port based VLANs.</w:t>
      </w:r>
    </w:p>
  </w:comment>
  <w:comment w:id="104" w:author="Vlad Rakocevic" w:date="2014-05-12T13:28:00Z" w:initials="VR">
    <w:p w14:paraId="07D086D3" w14:textId="06F0E339" w:rsidR="007F1780" w:rsidRDefault="007F1780">
      <w:pPr>
        <w:pStyle w:val="CommentText"/>
      </w:pPr>
      <w:r>
        <w:rPr>
          <w:rStyle w:val="CommentReference"/>
        </w:rPr>
        <w:annotationRef/>
      </w:r>
      <w:r>
        <w:t xml:space="preserve">Edison, we need all </w:t>
      </w:r>
      <w:proofErr w:type="spellStart"/>
      <w:r>
        <w:t>req</w:t>
      </w:r>
      <w:proofErr w:type="spellEnd"/>
      <w:r>
        <w:t xml:space="preserve"> from R5.1:8 to R5.1:12 to be working in EAU1. It is okay just to verify it with BCM shell.</w:t>
      </w:r>
    </w:p>
  </w:comment>
  <w:comment w:id="103" w:author="Edison Liu" w:date="2014-05-12T09:37:00Z" w:initials="EL">
    <w:p w14:paraId="0B9CF86E" w14:textId="77777777" w:rsidR="007F1780" w:rsidRDefault="007F1780">
      <w:pPr>
        <w:pStyle w:val="CommentText"/>
      </w:pPr>
      <w:r>
        <w:rPr>
          <w:rStyle w:val="CommentReference"/>
        </w:rPr>
        <w:annotationRef/>
      </w:r>
      <w:r>
        <w:t xml:space="preserve">Yes, this is related to ACL. Actually this should be functional from the start when </w:t>
      </w:r>
      <w:proofErr w:type="spellStart"/>
      <w:r>
        <w:t>Fastpath</w:t>
      </w:r>
      <w:proofErr w:type="spellEnd"/>
      <w:r>
        <w:t xml:space="preserve"> is presented, but we will not spend effort to verify it in EAU1.</w:t>
      </w:r>
    </w:p>
  </w:comment>
  <w:comment w:id="105" w:author="Vlad Rakocevic" w:date="2014-05-12T13:29:00Z" w:initials="VR">
    <w:p w14:paraId="6249B674" w14:textId="583589EB" w:rsidR="007F1780" w:rsidRDefault="007F1780">
      <w:pPr>
        <w:pStyle w:val="CommentText"/>
      </w:pPr>
      <w:r>
        <w:rPr>
          <w:rStyle w:val="CommentReference"/>
        </w:rPr>
        <w:annotationRef/>
      </w:r>
      <w:r>
        <w:t>EAU1</w:t>
      </w:r>
    </w:p>
  </w:comment>
  <w:comment w:id="106" w:author="Vlad Rakocevic" w:date="2014-05-12T13:29:00Z" w:initials="VR">
    <w:p w14:paraId="18F8D0F8" w14:textId="6063A6ED" w:rsidR="007F1780" w:rsidRDefault="007F1780">
      <w:pPr>
        <w:pStyle w:val="CommentText"/>
      </w:pPr>
      <w:r>
        <w:rPr>
          <w:rStyle w:val="CommentReference"/>
        </w:rPr>
        <w:annotationRef/>
      </w:r>
      <w:r>
        <w:t>EAU1</w:t>
      </w:r>
    </w:p>
  </w:comment>
  <w:comment w:id="107" w:author="Vlad Rakocevic" w:date="2014-05-12T13:29:00Z" w:initials="VR">
    <w:p w14:paraId="6A07AC75" w14:textId="3BC7A18C" w:rsidR="007F1780" w:rsidRDefault="007F1780">
      <w:pPr>
        <w:pStyle w:val="CommentText"/>
      </w:pPr>
      <w:r>
        <w:rPr>
          <w:rStyle w:val="CommentReference"/>
        </w:rPr>
        <w:annotationRef/>
      </w:r>
      <w:r>
        <w:t>EAU1</w:t>
      </w:r>
    </w:p>
  </w:comment>
  <w:comment w:id="108" w:author="James Radley" w:date="2014-05-12T09:37:00Z" w:initials="JR">
    <w:p w14:paraId="1FF3560D" w14:textId="77777777" w:rsidR="007F1780" w:rsidRDefault="007F1780">
      <w:pPr>
        <w:pStyle w:val="CommentText"/>
      </w:pPr>
      <w:r>
        <w:rPr>
          <w:rStyle w:val="CommentReference"/>
        </w:rPr>
        <w:annotationRef/>
      </w:r>
      <w:r>
        <w:t>Without statistics monitoring we will be unable to debug NP-5 software or determine packet loss rates in soak testing. We need full port count statistics from EAU1.</w:t>
      </w:r>
    </w:p>
  </w:comment>
  <w:comment w:id="109" w:author="Edison Liu" w:date="2014-05-12T09:37:00Z" w:initials="EL">
    <w:p w14:paraId="5538EC24" w14:textId="77777777" w:rsidR="007F1780" w:rsidRDefault="007F1780">
      <w:pPr>
        <w:pStyle w:val="CommentText"/>
      </w:pPr>
      <w:r>
        <w:rPr>
          <w:rStyle w:val="CommentReference"/>
        </w:rPr>
        <w:annotationRef/>
      </w:r>
      <w:r>
        <w:t>This item means to monitor all switch operations such as executing commands rather than packet statistic which definitely will be provided from the very beginning.</w:t>
      </w:r>
    </w:p>
  </w:comment>
  <w:comment w:id="111" w:author="James Radley" w:date="2014-05-12T09:37:00Z" w:initials="JR">
    <w:p w14:paraId="03C7FC7F" w14:textId="77777777" w:rsidR="007F1780" w:rsidRDefault="007F1780">
      <w:pPr>
        <w:pStyle w:val="CommentText"/>
      </w:pPr>
      <w:r>
        <w:rPr>
          <w:rStyle w:val="CommentReference"/>
        </w:rPr>
        <w:annotationRef/>
      </w:r>
      <w:r>
        <w:t>Should be in EAU1 to facilitate link integrity testing.</w:t>
      </w:r>
    </w:p>
  </w:comment>
  <w:comment w:id="113" w:author="James Radley" w:date="2014-05-12T09:37:00Z" w:initials="JR">
    <w:p w14:paraId="2A2E3854" w14:textId="77777777" w:rsidR="007F1780" w:rsidRDefault="007F1780">
      <w:pPr>
        <w:pStyle w:val="CommentText"/>
      </w:pPr>
      <w:r>
        <w:rPr>
          <w:rStyle w:val="CommentReference"/>
        </w:rPr>
        <w:annotationRef/>
      </w:r>
      <w:r w:rsidRPr="00CB4085">
        <w:t>Should be in EAU1 to facilitate link integrity testing.</w:t>
      </w:r>
    </w:p>
  </w:comment>
  <w:comment w:id="114" w:author="Edison Liu" w:date="2014-05-12T09:37:00Z" w:initials="EL">
    <w:p w14:paraId="4A33BE17" w14:textId="77777777" w:rsidR="007F1780" w:rsidRDefault="007F1780">
      <w:pPr>
        <w:pStyle w:val="CommentText"/>
      </w:pPr>
      <w:r>
        <w:rPr>
          <w:rStyle w:val="CommentReference"/>
        </w:rPr>
        <w:annotationRef/>
      </w:r>
      <w:r>
        <w:t xml:space="preserve">Will provide with some </w:t>
      </w:r>
      <w:proofErr w:type="spellStart"/>
      <w:r>
        <w:t>bcmdiag</w:t>
      </w:r>
      <w:proofErr w:type="spellEnd"/>
      <w:r>
        <w:t xml:space="preserve"> commands.</w:t>
      </w:r>
    </w:p>
  </w:comment>
  <w:comment w:id="116" w:author="James Radley" w:date="2014-05-12T09:37:00Z" w:initials="JR">
    <w:p w14:paraId="3E104E73" w14:textId="77777777" w:rsidR="007F1780" w:rsidRDefault="007F1780">
      <w:pPr>
        <w:pStyle w:val="CommentText"/>
      </w:pPr>
      <w:r>
        <w:rPr>
          <w:rStyle w:val="CommentReference"/>
        </w:rPr>
        <w:annotationRef/>
      </w:r>
      <w:r>
        <w:t>Should be in EAU1 to facilitate link integrity testing.</w:t>
      </w:r>
    </w:p>
    <w:p w14:paraId="129E604E" w14:textId="77777777" w:rsidR="007F1780" w:rsidRDefault="007F1780">
      <w:pPr>
        <w:pStyle w:val="CommentText"/>
      </w:pPr>
      <w:r>
        <w:br/>
        <w:t xml:space="preserve">And so on for the related </w:t>
      </w:r>
      <w:proofErr w:type="spellStart"/>
      <w:r>
        <w:t>Reqs</w:t>
      </w:r>
      <w:proofErr w:type="spellEnd"/>
      <w:r>
        <w:t xml:space="preserve"> below.</w:t>
      </w:r>
    </w:p>
  </w:comment>
  <w:comment w:id="125" w:author="Vlad Rakocevic" w:date="2014-05-12T15:12:00Z" w:initials="VR">
    <w:p w14:paraId="11B23C16" w14:textId="6708001A" w:rsidR="007F1780" w:rsidRDefault="007F1780">
      <w:pPr>
        <w:pStyle w:val="CommentText"/>
      </w:pPr>
      <w:r>
        <w:rPr>
          <w:rStyle w:val="CommentReference"/>
        </w:rPr>
        <w:annotationRef/>
      </w:r>
      <w:r>
        <w:t xml:space="preserve">Has to be in EAU1. The reason is that we will have two NPX1 blades and the active </w:t>
      </w:r>
      <w:proofErr w:type="spellStart"/>
      <w:r>
        <w:t>shmgr</w:t>
      </w:r>
      <w:proofErr w:type="spellEnd"/>
      <w:r>
        <w:t xml:space="preserve"> will bring up the rest of the blades.</w:t>
      </w:r>
    </w:p>
  </w:comment>
  <w:comment w:id="126" w:author="Vlad Rakocevic" w:date="2014-05-12T15:14:00Z" w:initials="VR">
    <w:p w14:paraId="467B42A0" w14:textId="04D53DDA" w:rsidR="007F1780" w:rsidRDefault="007F1780">
      <w:pPr>
        <w:pStyle w:val="CommentText"/>
      </w:pPr>
      <w:r>
        <w:rPr>
          <w:rStyle w:val="CommentReference"/>
        </w:rPr>
        <w:annotationRef/>
      </w:r>
      <w:r>
        <w:t>Has to be EAU1! Otherwise no communication between LMP and IPMC</w:t>
      </w:r>
    </w:p>
  </w:comment>
  <w:comment w:id="127" w:author="Vlad Rakocevic" w:date="2014-05-12T15:16:00Z" w:initials="VR">
    <w:p w14:paraId="3B69C612" w14:textId="36B801EB" w:rsidR="007F1780" w:rsidRDefault="007F1780">
      <w:pPr>
        <w:pStyle w:val="CommentText"/>
      </w:pPr>
      <w:r>
        <w:rPr>
          <w:rStyle w:val="CommentReference"/>
        </w:rPr>
        <w:annotationRef/>
      </w:r>
      <w:r>
        <w:t>RM</w:t>
      </w:r>
    </w:p>
  </w:comment>
  <w:comment w:id="129" w:author="Edison Liu" w:date="2014-05-12T09:37:00Z" w:initials="EL">
    <w:p w14:paraId="13CB0555" w14:textId="65F864B9" w:rsidR="007F1780" w:rsidRDefault="007F1780" w:rsidP="00883CDE">
      <w:pPr>
        <w:pStyle w:val="CBCellBody"/>
      </w:pPr>
      <w:r>
        <w:rPr>
          <w:rStyle w:val="CommentReference"/>
        </w:rPr>
        <w:annotationRef/>
      </w:r>
      <w:r>
        <w:t xml:space="preserve">Per </w:t>
      </w:r>
      <w:proofErr w:type="spellStart"/>
      <w:r>
        <w:t>Erling’s</w:t>
      </w:r>
      <w:proofErr w:type="spellEnd"/>
      <w:r>
        <w:t xml:space="preserve"> comment on this.</w:t>
      </w:r>
    </w:p>
    <w:p w14:paraId="53ECD224" w14:textId="3F46A23E" w:rsidR="007F1780" w:rsidRDefault="007F1780">
      <w:pPr>
        <w:pStyle w:val="CommentText"/>
      </w:pPr>
    </w:p>
  </w:comment>
  <w:comment w:id="134" w:author="Vlad Rakocevic" w:date="2014-05-12T15:17:00Z" w:initials="VR">
    <w:p w14:paraId="4C2E68BD" w14:textId="43DCC141" w:rsidR="007F1780" w:rsidRDefault="007F1780">
      <w:pPr>
        <w:pStyle w:val="CommentText"/>
      </w:pPr>
      <w:r>
        <w:rPr>
          <w:rStyle w:val="CommentReference"/>
        </w:rPr>
        <w:annotationRef/>
      </w:r>
      <w:r>
        <w:t>EAU1</w:t>
      </w:r>
    </w:p>
  </w:comment>
  <w:comment w:id="135" w:author="Edison Liu" w:date="2014-05-12T09:37:00Z" w:initials="EL">
    <w:p w14:paraId="06F263A5" w14:textId="47A3CD10" w:rsidR="007F1780" w:rsidRDefault="007F1780" w:rsidP="00883CDE">
      <w:pPr>
        <w:pStyle w:val="CBCellBody"/>
      </w:pPr>
      <w:r>
        <w:rPr>
          <w:rStyle w:val="CommentReference"/>
        </w:rPr>
        <w:annotationRef/>
      </w:r>
      <w:r>
        <w:t xml:space="preserve">Per </w:t>
      </w:r>
      <w:proofErr w:type="spellStart"/>
      <w:r>
        <w:t>Erling’s</w:t>
      </w:r>
      <w:proofErr w:type="spellEnd"/>
      <w:r>
        <w:t xml:space="preserve"> comment on this</w:t>
      </w:r>
    </w:p>
    <w:p w14:paraId="2D7F703B" w14:textId="0D0153A4" w:rsidR="007F1780" w:rsidRDefault="007F1780">
      <w:pPr>
        <w:pStyle w:val="CommentText"/>
      </w:pPr>
    </w:p>
  </w:comment>
  <w:comment w:id="144" w:author="Edison Liu" w:date="2014-05-12T09:37:00Z" w:initials="EL">
    <w:p w14:paraId="529F7FE9" w14:textId="77777777" w:rsidR="007F1780" w:rsidRDefault="007F1780">
      <w:pPr>
        <w:pStyle w:val="CommentText"/>
      </w:pPr>
      <w:r>
        <w:rPr>
          <w:rStyle w:val="CommentReference"/>
        </w:rPr>
        <w:annotationRef/>
      </w:r>
      <w:r>
        <w:t xml:space="preserve">Per </w:t>
      </w:r>
      <w:proofErr w:type="spellStart"/>
      <w:r>
        <w:t>Erling’s</w:t>
      </w:r>
      <w:proofErr w:type="spellEnd"/>
      <w:r>
        <w:t xml:space="preserve"> comments:</w:t>
      </w:r>
    </w:p>
    <w:p w14:paraId="553F719A" w14:textId="77777777" w:rsidR="007F1780" w:rsidRDefault="007F1780" w:rsidP="00883CDE">
      <w:pPr>
        <w:pStyle w:val="CommentText"/>
      </w:pPr>
      <w:r>
        <w:t>The list of technical publications required with the NPX1 needs to be reworked. Need these publications:</w:t>
      </w:r>
    </w:p>
    <w:p w14:paraId="7DF60FD6" w14:textId="77777777" w:rsidR="007F1780" w:rsidRDefault="007F1780" w:rsidP="00883CDE">
      <w:pPr>
        <w:pStyle w:val="CommentText"/>
      </w:pPr>
    </w:p>
    <w:p w14:paraId="63CA7E59" w14:textId="77777777" w:rsidR="007F1780" w:rsidRDefault="007F1780" w:rsidP="00883CDE">
      <w:pPr>
        <w:pStyle w:val="CommentText"/>
      </w:pPr>
      <w:r>
        <w:t>Manuals</w:t>
      </w:r>
    </w:p>
    <w:p w14:paraId="6A5E150A" w14:textId="77777777" w:rsidR="007F1780" w:rsidRDefault="007F1780" w:rsidP="00883CDE">
      <w:pPr>
        <w:pStyle w:val="CommentText"/>
      </w:pPr>
      <w:r>
        <w:t>•</w:t>
      </w:r>
      <w:r>
        <w:tab/>
        <w:t>SCM Installation Guide (update)</w:t>
      </w:r>
    </w:p>
    <w:p w14:paraId="365A1260" w14:textId="77777777" w:rsidR="007F1780" w:rsidRDefault="007F1780" w:rsidP="00883CDE">
      <w:pPr>
        <w:pStyle w:val="CommentText"/>
      </w:pPr>
      <w:r>
        <w:t>•</w:t>
      </w:r>
      <w:r>
        <w:tab/>
        <w:t>ATCA-2470 SCM Reference (new)</w:t>
      </w:r>
    </w:p>
    <w:p w14:paraId="387FBC60" w14:textId="77777777" w:rsidR="007F1780" w:rsidRDefault="007F1780" w:rsidP="00883CDE">
      <w:pPr>
        <w:pStyle w:val="CommentText"/>
      </w:pPr>
      <w:r>
        <w:t>•</w:t>
      </w:r>
      <w:r>
        <w:tab/>
        <w:t>ATCA Software Guide (update)</w:t>
      </w:r>
    </w:p>
    <w:p w14:paraId="176A7E01" w14:textId="77777777" w:rsidR="007F1780" w:rsidRDefault="007F1780" w:rsidP="00883CDE">
      <w:pPr>
        <w:pStyle w:val="CommentText"/>
      </w:pPr>
      <w:r>
        <w:t>•</w:t>
      </w:r>
      <w:r>
        <w:tab/>
        <w:t>ATCA Command Line Interface Reference (update)</w:t>
      </w:r>
    </w:p>
    <w:p w14:paraId="6B7098A5" w14:textId="77777777" w:rsidR="007F1780" w:rsidRDefault="007F1780" w:rsidP="00883CDE">
      <w:pPr>
        <w:pStyle w:val="CommentText"/>
      </w:pPr>
      <w:r>
        <w:t>•</w:t>
      </w:r>
      <w:r>
        <w:tab/>
        <w:t>ATCA Shelf Management Software Reference (update)</w:t>
      </w:r>
    </w:p>
    <w:p w14:paraId="599CD931" w14:textId="77777777" w:rsidR="007F1780" w:rsidRDefault="007F1780" w:rsidP="00883CDE">
      <w:pPr>
        <w:pStyle w:val="CommentText"/>
      </w:pPr>
      <w:r>
        <w:t>•</w:t>
      </w:r>
      <w:r>
        <w:tab/>
        <w:t>Ethernet Switching API (update)</w:t>
      </w:r>
    </w:p>
    <w:p w14:paraId="71451253" w14:textId="77777777" w:rsidR="007F1780" w:rsidRDefault="007F1780" w:rsidP="00883CDE">
      <w:pPr>
        <w:pStyle w:val="CommentText"/>
      </w:pPr>
    </w:p>
    <w:p w14:paraId="01DCFF14" w14:textId="77777777" w:rsidR="007F1780" w:rsidRDefault="007F1780" w:rsidP="00883CDE">
      <w:pPr>
        <w:pStyle w:val="CommentText"/>
      </w:pPr>
      <w:r>
        <w:t>Release publications</w:t>
      </w:r>
    </w:p>
    <w:p w14:paraId="16325EBC" w14:textId="77777777" w:rsidR="007F1780" w:rsidRDefault="007F1780" w:rsidP="00883CDE">
      <w:pPr>
        <w:pStyle w:val="CommentText"/>
      </w:pPr>
      <w:r>
        <w:t>•</w:t>
      </w:r>
      <w:r>
        <w:tab/>
        <w:t>EAU Information (new)</w:t>
      </w:r>
    </w:p>
    <w:p w14:paraId="25691C2E" w14:textId="77777777" w:rsidR="007F1780" w:rsidRDefault="007F1780" w:rsidP="00883CDE">
      <w:pPr>
        <w:pStyle w:val="CommentText"/>
      </w:pPr>
      <w:r>
        <w:t>•</w:t>
      </w:r>
      <w:r>
        <w:tab/>
        <w:t>Release Notes (new)</w:t>
      </w:r>
    </w:p>
    <w:p w14:paraId="4C6ADEF0" w14:textId="77777777" w:rsidR="007F1780" w:rsidRDefault="007F1780" w:rsidP="00883CDE">
      <w:pPr>
        <w:pStyle w:val="CommentText"/>
      </w:pPr>
    </w:p>
    <w:p w14:paraId="3AF768F1" w14:textId="77777777" w:rsidR="007F1780" w:rsidRDefault="007F1780" w:rsidP="00883CDE">
      <w:pPr>
        <w:pStyle w:val="CommentText"/>
      </w:pPr>
      <w:r>
        <w:t>Other documentation</w:t>
      </w:r>
    </w:p>
    <w:p w14:paraId="516E2DC9" w14:textId="4081B187" w:rsidR="007F1780" w:rsidRDefault="007F1780" w:rsidP="00883CDE">
      <w:pPr>
        <w:pStyle w:val="CommentText"/>
      </w:pPr>
      <w:r>
        <w:t>A Component Compatibility Report is mentioned in the requirement. If such a report is needed for the NPX1, I suggest we create a separate requirement since it is not a standard technical publication. Engineering (not Tech Pubs) is working on a comprehensive Component Compatibility Report in Excel that covers all ATCA products, but it has not yet been determined whether all of this information should be made available to the customer base. We also need to figure out how to deliver the minimum-required information to customers, as well as how to maintain this dynamic information going forward.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54C3128" w15:done="0"/>
  <w15:commentEx w15:paraId="09928552" w15:paraIdParent="054C3128" w15:done="0"/>
  <w15:commentEx w15:paraId="0C476E5B" w15:done="0"/>
  <w15:commentEx w15:paraId="5B120A46" w15:paraIdParent="0C476E5B" w15:done="0"/>
  <w15:commentEx w15:paraId="3DBC3167" w15:done="0"/>
  <w15:commentEx w15:paraId="77C00FF6" w15:paraIdParent="3DBC3167" w15:done="0"/>
  <w15:commentEx w15:paraId="1E313E84" w15:done="0"/>
  <w15:commentEx w15:paraId="62380207" w15:paraIdParent="1E313E84" w15:done="0"/>
  <w15:commentEx w15:paraId="7621315D" w15:done="0"/>
  <w15:commentEx w15:paraId="726FB45E" w15:paraIdParent="7621315D" w15:done="0"/>
  <w15:commentEx w15:paraId="42677674" w15:done="0"/>
  <w15:commentEx w15:paraId="03436D19" w15:paraIdParent="42677674" w15:done="0"/>
  <w15:commentEx w15:paraId="4C672B15" w15:done="0"/>
  <w15:commentEx w15:paraId="103D3E4A" w15:paraIdParent="4C672B15" w15:done="0"/>
  <w15:commentEx w15:paraId="08A92AC6" w15:done="0"/>
  <w15:commentEx w15:paraId="27434BA7" w15:paraIdParent="08A92AC6" w15:done="0"/>
  <w15:commentEx w15:paraId="4CBD0EB4" w15:done="0"/>
  <w15:commentEx w15:paraId="2A09A990" w15:paraIdParent="4CBD0EB4" w15:done="0"/>
  <w15:commentEx w15:paraId="4FBACE35" w15:done="0"/>
  <w15:commentEx w15:paraId="4C859960" w15:paraIdParent="4FBACE35" w15:done="0"/>
  <w15:commentEx w15:paraId="3D8CD52A" w15:done="0"/>
  <w15:commentEx w15:paraId="6DE7210E" w15:paraIdParent="3D8CD52A" w15:done="0"/>
  <w15:commentEx w15:paraId="3C59D4B6" w15:done="0"/>
  <w15:commentEx w15:paraId="4DB7DC2F" w15:paraIdParent="3C59D4B6" w15:done="0"/>
  <w15:commentEx w15:paraId="2186D44A" w15:done="0"/>
  <w15:commentEx w15:paraId="4C8ACCDC" w15:paraIdParent="2186D44A" w15:done="0"/>
  <w15:commentEx w15:paraId="03E1F3AF" w15:done="0"/>
  <w15:commentEx w15:paraId="0E4E394C" w15:paraIdParent="03E1F3AF" w15:done="0"/>
  <w15:commentEx w15:paraId="69F8DF57" w15:done="0"/>
  <w15:commentEx w15:paraId="0B9CF86E" w15:paraIdParent="69F8DF57" w15:done="0"/>
  <w15:commentEx w15:paraId="1FF3560D" w15:done="0"/>
  <w15:commentEx w15:paraId="5538EC24" w15:paraIdParent="1FF3560D" w15:done="0"/>
  <w15:commentEx w15:paraId="03C7FC7F" w15:done="0"/>
  <w15:commentEx w15:paraId="2A2E3854" w15:done="0"/>
  <w15:commentEx w15:paraId="4A33BE17" w15:paraIdParent="2A2E3854" w15:done="0"/>
  <w15:commentEx w15:paraId="129E604E" w15:done="0"/>
  <w15:commentEx w15:paraId="53ECD224" w15:done="0"/>
  <w15:commentEx w15:paraId="2D7F703B" w15:done="0"/>
  <w15:commentEx w15:paraId="516E2DC9"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C704C95" w14:textId="77777777" w:rsidR="00354AE6" w:rsidRDefault="00354AE6">
      <w:r>
        <w:separator/>
      </w:r>
    </w:p>
  </w:endnote>
  <w:endnote w:type="continuationSeparator" w:id="0">
    <w:p w14:paraId="6424F044" w14:textId="77777777" w:rsidR="00354AE6" w:rsidRDefault="00354AE6">
      <w:r>
        <w:continuationSeparator/>
      </w:r>
    </w:p>
  </w:endnote>
  <w:endnote w:type="continuationNotice" w:id="1">
    <w:p w14:paraId="583A697B" w14:textId="77777777" w:rsidR="00354AE6" w:rsidRDefault="00354AE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old">
    <w:panose1 w:val="020B0704020202020204"/>
    <w:charset w:val="00"/>
    <w:family w:val="auto"/>
    <w:pitch w:val="default"/>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IDAGLO+Arial,Bold">
    <w:altName w:val="Times New Roman"/>
    <w:charset w:val="00"/>
    <w:family w:val="auto"/>
    <w:pitch w:val="default"/>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440" w:type="dxa"/>
      <w:tblLayout w:type="fixed"/>
      <w:tblLook w:val="0000" w:firstRow="0" w:lastRow="0" w:firstColumn="0" w:lastColumn="0" w:noHBand="0" w:noVBand="0"/>
    </w:tblPr>
    <w:tblGrid>
      <w:gridCol w:w="1908"/>
      <w:gridCol w:w="5670"/>
      <w:gridCol w:w="1890"/>
    </w:tblGrid>
    <w:tr w:rsidR="007F1780" w:rsidRPr="000B6CB3" w14:paraId="60FE8F7D" w14:textId="77777777">
      <w:tc>
        <w:tcPr>
          <w:tcW w:w="1908" w:type="dxa"/>
        </w:tcPr>
        <w:p w14:paraId="08F8B965" w14:textId="77777777" w:rsidR="007F1780" w:rsidRPr="000B6CB3" w:rsidRDefault="007F1780">
          <w:pPr>
            <w:pStyle w:val="Footer"/>
            <w:ind w:left="0"/>
            <w:rPr>
              <w:rFonts w:asciiTheme="minorHAnsi" w:hAnsiTheme="minorHAnsi"/>
            </w:rPr>
          </w:pPr>
          <w:r w:rsidRPr="000B6CB3">
            <w:rPr>
              <w:rFonts w:asciiTheme="minorHAnsi" w:hAnsiTheme="minorHAnsi"/>
            </w:rPr>
            <w:fldChar w:fldCharType="begin"/>
          </w:r>
          <w:r w:rsidRPr="000B6CB3">
            <w:rPr>
              <w:rFonts w:asciiTheme="minorHAnsi" w:hAnsiTheme="minorHAnsi"/>
            </w:rPr>
            <w:instrText xml:space="preserve"> PAGE \* Arabic \* MERGEFORMAT </w:instrText>
          </w:r>
          <w:r w:rsidRPr="000B6CB3">
            <w:rPr>
              <w:rFonts w:asciiTheme="minorHAnsi" w:hAnsiTheme="minorHAnsi"/>
            </w:rPr>
            <w:fldChar w:fldCharType="separate"/>
          </w:r>
          <w:r w:rsidR="00EE0E76">
            <w:rPr>
              <w:rFonts w:asciiTheme="minorHAnsi" w:hAnsiTheme="minorHAnsi"/>
            </w:rPr>
            <w:t>18</w:t>
          </w:r>
          <w:r w:rsidRPr="000B6CB3">
            <w:rPr>
              <w:rFonts w:asciiTheme="minorHAnsi" w:hAnsiTheme="minorHAnsi"/>
            </w:rPr>
            <w:fldChar w:fldCharType="end"/>
          </w:r>
          <w:r w:rsidRPr="000B6CB3">
            <w:rPr>
              <w:rFonts w:asciiTheme="minorHAnsi" w:hAnsiTheme="minorHAnsi"/>
            </w:rPr>
            <w:t xml:space="preserve"> of </w:t>
          </w:r>
          <w:fldSimple w:instr=" NUMPAGES \* Arabic \* MERGEFORMAT ">
            <w:r w:rsidR="00EE0E76">
              <w:t>172</w:t>
            </w:r>
          </w:fldSimple>
          <w:bookmarkStart w:id="9" w:name="_Toc36283950"/>
        </w:p>
      </w:tc>
      <w:tc>
        <w:tcPr>
          <w:tcW w:w="5670" w:type="dxa"/>
        </w:tcPr>
        <w:p w14:paraId="48ED0519" w14:textId="77777777" w:rsidR="007F1780" w:rsidRPr="000B6CB3" w:rsidRDefault="007F1780">
          <w:pPr>
            <w:pStyle w:val="Footer"/>
            <w:ind w:left="0"/>
            <w:jc w:val="center"/>
            <w:rPr>
              <w:rFonts w:asciiTheme="minorHAnsi" w:hAnsiTheme="minorHAnsi"/>
            </w:rPr>
          </w:pPr>
          <w:fldSimple w:instr=" DOCPROPERTY &quot;CustomerNumber&quot;  \* MERGEFORMAT ">
            <w:r w:rsidRPr="00CA5346">
              <w:rPr>
                <w:rFonts w:asciiTheme="minorHAnsi" w:hAnsiTheme="minorHAnsi"/>
              </w:rPr>
              <w:t xml:space="preserve"> </w:t>
            </w:r>
          </w:fldSimple>
        </w:p>
      </w:tc>
      <w:tc>
        <w:tcPr>
          <w:tcW w:w="1890" w:type="dxa"/>
        </w:tcPr>
        <w:p w14:paraId="47E96CC5" w14:textId="77777777" w:rsidR="007F1780" w:rsidRPr="000B6CB3" w:rsidRDefault="007F1780">
          <w:pPr>
            <w:pStyle w:val="Footer"/>
            <w:ind w:left="0"/>
            <w:jc w:val="right"/>
            <w:rPr>
              <w:rFonts w:asciiTheme="minorHAnsi" w:hAnsiTheme="minorHAnsi"/>
            </w:rPr>
          </w:pPr>
          <w:r w:rsidRPr="000B6CB3">
            <w:rPr>
              <w:rFonts w:asciiTheme="minorHAnsi" w:hAnsiTheme="minorHAnsi"/>
            </w:rPr>
            <w:t>RadiSys Confidential</w:t>
          </w:r>
          <w:bookmarkEnd w:id="9"/>
        </w:p>
      </w:tc>
    </w:tr>
  </w:tbl>
  <w:p w14:paraId="20D3AB05" w14:textId="77777777" w:rsidR="007F1780" w:rsidRPr="000B6CB3" w:rsidRDefault="007F1780">
    <w:pPr>
      <w:pStyle w:val="CACallout"/>
      <w:spacing w:line="120" w:lineRule="exact"/>
      <w:rPr>
        <w:rFonts w:asciiTheme="minorHAnsi" w:hAnsiTheme="minorHAnsi"/>
        <w:sz w:val="12"/>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440" w:type="dxa"/>
      <w:tblLayout w:type="fixed"/>
      <w:tblLook w:val="0000" w:firstRow="0" w:lastRow="0" w:firstColumn="0" w:lastColumn="0" w:noHBand="0" w:noVBand="0"/>
    </w:tblPr>
    <w:tblGrid>
      <w:gridCol w:w="1908"/>
      <w:gridCol w:w="6390"/>
      <w:gridCol w:w="1260"/>
    </w:tblGrid>
    <w:tr w:rsidR="007F1780" w:rsidRPr="000B6CB3" w14:paraId="1C5FC6BC" w14:textId="77777777">
      <w:tc>
        <w:tcPr>
          <w:tcW w:w="1908" w:type="dxa"/>
        </w:tcPr>
        <w:p w14:paraId="0EE1B465" w14:textId="77777777" w:rsidR="007F1780" w:rsidRPr="000B6CB3" w:rsidRDefault="007F1780">
          <w:pPr>
            <w:pStyle w:val="Footer"/>
            <w:ind w:left="0"/>
            <w:rPr>
              <w:rFonts w:asciiTheme="minorHAnsi" w:hAnsiTheme="minorHAnsi"/>
            </w:rPr>
          </w:pPr>
          <w:r w:rsidRPr="000B6CB3">
            <w:rPr>
              <w:rFonts w:asciiTheme="minorHAnsi" w:hAnsiTheme="minorHAnsi"/>
            </w:rPr>
            <w:t>RadiSys Confidential</w:t>
          </w:r>
        </w:p>
      </w:tc>
      <w:tc>
        <w:tcPr>
          <w:tcW w:w="6390" w:type="dxa"/>
        </w:tcPr>
        <w:p w14:paraId="03D24303" w14:textId="77777777" w:rsidR="007F1780" w:rsidRPr="000B6CB3" w:rsidRDefault="007F1780">
          <w:pPr>
            <w:pStyle w:val="Footer"/>
            <w:ind w:left="0"/>
            <w:jc w:val="center"/>
            <w:rPr>
              <w:rFonts w:asciiTheme="minorHAnsi" w:hAnsiTheme="minorHAnsi"/>
            </w:rPr>
          </w:pPr>
          <w:fldSimple w:instr=" DOCPROPERTY &quot;Document number&quot;  \* MERGEFORMAT ">
            <w:r w:rsidRPr="00DD2E2D">
              <w:rPr>
                <w:rFonts w:asciiTheme="minorHAnsi" w:hAnsiTheme="minorHAnsi"/>
              </w:rPr>
              <w:t>002-xxxxx-0000</w:t>
            </w:r>
          </w:fldSimple>
          <w:r w:rsidRPr="000B6CB3">
            <w:rPr>
              <w:rFonts w:asciiTheme="minorHAnsi" w:hAnsiTheme="minorHAnsi"/>
            </w:rPr>
            <w:t xml:space="preserve"> • </w:t>
          </w:r>
          <w:fldSimple w:instr=" DOCPROPERTY &quot;Revision&quot;  \* MERGEFORMAT ">
            <w:r w:rsidRPr="00FD0112">
              <w:rPr>
                <w:rFonts w:asciiTheme="minorHAnsi" w:hAnsiTheme="minorHAnsi"/>
              </w:rPr>
              <w:t>Revision 0.73</w:t>
            </w:r>
          </w:fldSimple>
        </w:p>
      </w:tc>
      <w:tc>
        <w:tcPr>
          <w:tcW w:w="1260" w:type="dxa"/>
        </w:tcPr>
        <w:p w14:paraId="34618609" w14:textId="77777777" w:rsidR="007F1780" w:rsidRPr="000B6CB3" w:rsidRDefault="007F1780">
          <w:pPr>
            <w:pStyle w:val="Footer"/>
            <w:ind w:left="0" w:right="-18"/>
            <w:jc w:val="right"/>
            <w:rPr>
              <w:rFonts w:asciiTheme="minorHAnsi" w:hAnsiTheme="minorHAnsi"/>
            </w:rPr>
          </w:pPr>
          <w:r w:rsidRPr="000B6CB3">
            <w:rPr>
              <w:rFonts w:asciiTheme="minorHAnsi" w:hAnsiTheme="minorHAnsi"/>
            </w:rPr>
            <w:fldChar w:fldCharType="begin"/>
          </w:r>
          <w:r w:rsidRPr="000B6CB3">
            <w:rPr>
              <w:rFonts w:asciiTheme="minorHAnsi" w:hAnsiTheme="minorHAnsi"/>
            </w:rPr>
            <w:instrText xml:space="preserve"> PAGE \* Arabic \* MERGEFORMAT </w:instrText>
          </w:r>
          <w:r w:rsidRPr="000B6CB3">
            <w:rPr>
              <w:rFonts w:asciiTheme="minorHAnsi" w:hAnsiTheme="minorHAnsi"/>
            </w:rPr>
            <w:fldChar w:fldCharType="separate"/>
          </w:r>
          <w:r w:rsidR="00EE0E76">
            <w:rPr>
              <w:rFonts w:asciiTheme="minorHAnsi" w:hAnsiTheme="minorHAnsi"/>
            </w:rPr>
            <w:t>3</w:t>
          </w:r>
          <w:r w:rsidRPr="000B6CB3">
            <w:rPr>
              <w:rFonts w:asciiTheme="minorHAnsi" w:hAnsiTheme="minorHAnsi"/>
            </w:rPr>
            <w:fldChar w:fldCharType="end"/>
          </w:r>
          <w:r w:rsidRPr="000B6CB3">
            <w:rPr>
              <w:rFonts w:asciiTheme="minorHAnsi" w:hAnsiTheme="minorHAnsi"/>
            </w:rPr>
            <w:t xml:space="preserve"> of </w:t>
          </w:r>
          <w:fldSimple w:instr=" NUMPAGES \* Arabic \* MERGEFORMAT ">
            <w:r w:rsidR="00EE0E76">
              <w:t>172</w:t>
            </w:r>
          </w:fldSimple>
        </w:p>
      </w:tc>
    </w:tr>
  </w:tbl>
  <w:p w14:paraId="2157EE5E" w14:textId="77777777" w:rsidR="007F1780" w:rsidRPr="000B6CB3" w:rsidRDefault="007F1780">
    <w:pPr>
      <w:pStyle w:val="CACallout"/>
      <w:spacing w:line="120" w:lineRule="exact"/>
      <w:rPr>
        <w:rFonts w:asciiTheme="minorHAnsi" w:hAnsiTheme="minorHAnsi"/>
        <w:sz w:val="1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440" w:type="dxa"/>
      <w:tblLayout w:type="fixed"/>
      <w:tblLook w:val="0000" w:firstRow="0" w:lastRow="0" w:firstColumn="0" w:lastColumn="0" w:noHBand="0" w:noVBand="0"/>
    </w:tblPr>
    <w:tblGrid>
      <w:gridCol w:w="1908"/>
      <w:gridCol w:w="6390"/>
      <w:gridCol w:w="1395"/>
    </w:tblGrid>
    <w:tr w:rsidR="007F1780" w:rsidRPr="000B6CB3" w14:paraId="5F1A8D9C" w14:textId="77777777">
      <w:tc>
        <w:tcPr>
          <w:tcW w:w="1908" w:type="dxa"/>
        </w:tcPr>
        <w:p w14:paraId="1D1039C7" w14:textId="77777777" w:rsidR="007F1780" w:rsidRPr="000B6CB3" w:rsidRDefault="007F1780">
          <w:pPr>
            <w:pStyle w:val="Footer"/>
            <w:ind w:left="0"/>
            <w:rPr>
              <w:rFonts w:asciiTheme="minorHAnsi" w:hAnsiTheme="minorHAnsi"/>
            </w:rPr>
          </w:pPr>
          <w:r>
            <w:rPr>
              <w:rFonts w:asciiTheme="minorHAnsi" w:hAnsiTheme="minorHAnsi"/>
            </w:rPr>
            <mc:AlternateContent>
              <mc:Choice Requires="wps">
                <w:drawing>
                  <wp:anchor distT="0" distB="0" distL="114300" distR="114300" simplePos="0" relativeHeight="251651072" behindDoc="0" locked="0" layoutInCell="0" allowOverlap="1" wp14:anchorId="20DC3A7C" wp14:editId="3BBC5FEB">
                    <wp:simplePos x="0" y="0"/>
                    <wp:positionH relativeFrom="column">
                      <wp:posOffset>-1005840</wp:posOffset>
                    </wp:positionH>
                    <wp:positionV relativeFrom="paragraph">
                      <wp:posOffset>-1493520</wp:posOffset>
                    </wp:positionV>
                    <wp:extent cx="6217920" cy="1397000"/>
                    <wp:effectExtent l="0" t="0" r="0" b="0"/>
                    <wp:wrapTopAndBottom/>
                    <wp:docPr id="9"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17920" cy="139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0200C1" w14:textId="77777777" w:rsidR="007F1780" w:rsidRPr="006D70A3" w:rsidRDefault="007F1780">
                                <w:pPr>
                                  <w:pStyle w:val="CBCellBody"/>
                                  <w:rPr>
                                    <w:sz w:val="16"/>
                                    <w:szCs w:val="16"/>
                                  </w:rPr>
                                </w:pPr>
                                <w:r w:rsidRPr="006D70A3">
                                  <w:rPr>
                                    <w:sz w:val="16"/>
                                    <w:szCs w:val="16"/>
                                  </w:rPr>
                                  <w:t xml:space="preserve">This document contains information of a proprietary nature. </w:t>
                                </w:r>
                                <w:r w:rsidRPr="006D70A3">
                                  <w:rPr>
                                    <w:b/>
                                    <w:sz w:val="16"/>
                                    <w:szCs w:val="16"/>
                                  </w:rPr>
                                  <w:t>All information contained herein shall be kept in confidence.</w:t>
                                </w:r>
                                <w:r w:rsidRPr="006D70A3">
                                  <w:rPr>
                                    <w:sz w:val="16"/>
                                    <w:szCs w:val="16"/>
                                  </w:rPr>
                                  <w:t xml:space="preserve"> None of this information shall be divulged to persons other than </w:t>
                                </w:r>
                                <w:proofErr w:type="spellStart"/>
                                <w:r w:rsidRPr="006D70A3">
                                  <w:rPr>
                                    <w:sz w:val="16"/>
                                    <w:szCs w:val="16"/>
                                  </w:rPr>
                                  <w:t>RadiSys</w:t>
                                </w:r>
                                <w:proofErr w:type="spellEnd"/>
                                <w:r w:rsidRPr="006D70A3">
                                  <w:rPr>
                                    <w:sz w:val="16"/>
                                    <w:szCs w:val="16"/>
                                  </w:rPr>
                                  <w:t xml:space="preserve"> employees authorized by the nature of their duties to receive such information, or individuals or organizations authorized by </w:t>
                                </w:r>
                                <w:proofErr w:type="spellStart"/>
                                <w:r w:rsidRPr="006D70A3">
                                  <w:rPr>
                                    <w:sz w:val="16"/>
                                    <w:szCs w:val="16"/>
                                  </w:rPr>
                                  <w:t>RadiSys</w:t>
                                </w:r>
                                <w:proofErr w:type="spellEnd"/>
                                <w:r w:rsidRPr="006D70A3">
                                  <w:rPr>
                                    <w:sz w:val="16"/>
                                    <w:szCs w:val="16"/>
                                  </w:rPr>
                                  <w:t xml:space="preserve"> in accordance with existing policy regarding </w:t>
                                </w:r>
                                <w:r>
                                  <w:rPr>
                                    <w:sz w:val="16"/>
                                    <w:szCs w:val="16"/>
                                  </w:rPr>
                                  <w:t>release of company information.</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504"/>
                                </w:tblGrid>
                                <w:tr w:rsidR="007F1780" w:rsidRPr="006D70A3" w14:paraId="48A169EB" w14:textId="77777777">
                                  <w:tc>
                                    <w:tcPr>
                                      <w:tcW w:w="9504" w:type="dxa"/>
                                    </w:tcPr>
                                    <w:p w14:paraId="7BE3B46A" w14:textId="77777777" w:rsidR="007F1780" w:rsidRPr="006D70A3" w:rsidRDefault="007F1780">
                                      <w:pPr>
                                        <w:pStyle w:val="CHCellHeading"/>
                                        <w:jc w:val="center"/>
                                        <w:rPr>
                                          <w:sz w:val="16"/>
                                          <w:szCs w:val="16"/>
                                        </w:rPr>
                                      </w:pPr>
                                      <w:r w:rsidRPr="006D70A3">
                                        <w:rPr>
                                          <w:sz w:val="16"/>
                                          <w:szCs w:val="16"/>
                                        </w:rPr>
                                        <w:t>Document control</w:t>
                                      </w:r>
                                    </w:p>
                                    <w:p w14:paraId="698D5193" w14:textId="77777777" w:rsidR="007F1780" w:rsidRPr="006D70A3" w:rsidRDefault="007F1780">
                                      <w:pPr>
                                        <w:pStyle w:val="CBCellBody"/>
                                        <w:rPr>
                                          <w:sz w:val="16"/>
                                          <w:szCs w:val="16"/>
                                        </w:rPr>
                                      </w:pPr>
                                      <w:r w:rsidRPr="006D70A3">
                                        <w:rPr>
                                          <w:sz w:val="16"/>
                                          <w:szCs w:val="16"/>
                                        </w:rPr>
                                        <w:t xml:space="preserve">This is a copy of a </w:t>
                                      </w:r>
                                      <w:proofErr w:type="spellStart"/>
                                      <w:r w:rsidRPr="006D70A3">
                                        <w:rPr>
                                          <w:sz w:val="16"/>
                                          <w:szCs w:val="16"/>
                                        </w:rPr>
                                        <w:t>RadiSys</w:t>
                                      </w:r>
                                      <w:proofErr w:type="spellEnd"/>
                                      <w:r w:rsidRPr="006D70A3">
                                        <w:rPr>
                                          <w:sz w:val="16"/>
                                          <w:szCs w:val="16"/>
                                        </w:rPr>
                                        <w:t xml:space="preserve"> controlled document. This document is valid only if it is a copy of the latest version available in the on-line repository or from the document owner. To validate the latest version of this document, refer to the on-line repository or contact the document owner. </w:t>
                                      </w:r>
                                    </w:p>
                                    <w:p w14:paraId="6D7F5309" w14:textId="77777777" w:rsidR="007F1780" w:rsidRPr="006D70A3" w:rsidRDefault="007F1780" w:rsidP="009129FE">
                                      <w:pPr>
                                        <w:pStyle w:val="CBCellBody"/>
                                        <w:tabs>
                                          <w:tab w:val="left" w:pos="1782"/>
                                        </w:tabs>
                                        <w:rPr>
                                          <w:sz w:val="16"/>
                                          <w:szCs w:val="16"/>
                                        </w:rPr>
                                      </w:pPr>
                                      <w:r w:rsidRPr="006D70A3">
                                        <w:rPr>
                                          <w:sz w:val="16"/>
                                          <w:szCs w:val="16"/>
                                        </w:rPr>
                                        <w:t xml:space="preserve">On-line repository: </w:t>
                                      </w:r>
                                      <w:r>
                                        <w:rPr>
                                          <w:sz w:val="16"/>
                                          <w:szCs w:val="16"/>
                                        </w:rPr>
                                        <w:t>Agile (Approved versions only)</w:t>
                                      </w:r>
                                      <w:r w:rsidRPr="006D70A3">
                                        <w:rPr>
                                          <w:sz w:val="16"/>
                                          <w:szCs w:val="16"/>
                                        </w:rPr>
                                        <w:tab/>
                                      </w:r>
                                      <w:r w:rsidRPr="006D70A3">
                                        <w:rPr>
                                          <w:sz w:val="16"/>
                                          <w:szCs w:val="16"/>
                                        </w:rPr>
                                        <w:br/>
                                        <w:t xml:space="preserve">Source filename: </w:t>
                                      </w:r>
                                      <w:r>
                                        <w:rPr>
                                          <w:sz w:val="16"/>
                                          <w:szCs w:val="16"/>
                                        </w:rPr>
                                        <w:t xml:space="preserve">   </w:t>
                                      </w:r>
                                      <w:fldSimple w:instr=" FILENAME   \* MERGEFORMAT ">
                                        <w:r w:rsidRPr="00FD0112">
                                          <w:rPr>
                                            <w:noProof/>
                                            <w:sz w:val="16"/>
                                            <w:szCs w:val="16"/>
                                          </w:rPr>
                                          <w:t>NPX1_RFD_v0.73.docm</w:t>
                                        </w:r>
                                      </w:fldSimple>
                                    </w:p>
                                  </w:tc>
                                </w:tr>
                              </w:tbl>
                              <w:p w14:paraId="73693AB4" w14:textId="77777777" w:rsidR="007F1780" w:rsidRDefault="007F1780">
                                <w:pPr>
                                  <w:pStyle w:val="CBCellBody"/>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3" o:spid="_x0000_s1026" type="#_x0000_t202" style="position:absolute;margin-left:-79.2pt;margin-top:-117.6pt;width:489.6pt;height:110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" o:allowincell="f" filled="f" stroked="f">
                    <v:textbox>
                      <w:txbxContent>
                        <w:p w14:paraId="240200C1" w14:textId="77777777" w:rsidR="007F1780" w:rsidRPr="006D70A3" w:rsidRDefault="007F1780">
                          <w:pPr>
                            <w:pStyle w:val="CBCellBody"/>
                            <w:rPr>
                              <w:sz w:val="16"/>
                              <w:szCs w:val="16"/>
                            </w:rPr>
                          </w:pPr>
                          <w:r w:rsidRPr="006D70A3">
                            <w:rPr>
                              <w:sz w:val="16"/>
                              <w:szCs w:val="16"/>
                            </w:rPr>
                            <w:t xml:space="preserve">This document contains information of a proprietary nature. </w:t>
                          </w:r>
                          <w:r w:rsidRPr="006D70A3">
                            <w:rPr>
                              <w:b/>
                              <w:sz w:val="16"/>
                              <w:szCs w:val="16"/>
                            </w:rPr>
                            <w:t>All information contained herein shall be kept in confidence.</w:t>
                          </w:r>
                          <w:r w:rsidRPr="006D70A3">
                            <w:rPr>
                              <w:sz w:val="16"/>
                              <w:szCs w:val="16"/>
                            </w:rPr>
                            <w:t xml:space="preserve"> None of this information shall be divulged to persons other than </w:t>
                          </w:r>
                          <w:proofErr w:type="spellStart"/>
                          <w:r w:rsidRPr="006D70A3">
                            <w:rPr>
                              <w:sz w:val="16"/>
                              <w:szCs w:val="16"/>
                            </w:rPr>
                            <w:t>RadiSys</w:t>
                          </w:r>
                          <w:proofErr w:type="spellEnd"/>
                          <w:r w:rsidRPr="006D70A3">
                            <w:rPr>
                              <w:sz w:val="16"/>
                              <w:szCs w:val="16"/>
                            </w:rPr>
                            <w:t xml:space="preserve"> employees authorized by the nature of their duties to receive such information, or individuals or organizations authorized by </w:t>
                          </w:r>
                          <w:proofErr w:type="spellStart"/>
                          <w:r w:rsidRPr="006D70A3">
                            <w:rPr>
                              <w:sz w:val="16"/>
                              <w:szCs w:val="16"/>
                            </w:rPr>
                            <w:t>RadiSys</w:t>
                          </w:r>
                          <w:proofErr w:type="spellEnd"/>
                          <w:r w:rsidRPr="006D70A3">
                            <w:rPr>
                              <w:sz w:val="16"/>
                              <w:szCs w:val="16"/>
                            </w:rPr>
                            <w:t xml:space="preserve"> in accordance with existing policy regarding </w:t>
                          </w:r>
                          <w:r>
                            <w:rPr>
                              <w:sz w:val="16"/>
                              <w:szCs w:val="16"/>
                            </w:rPr>
                            <w:t>release of company information.</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504"/>
                          </w:tblGrid>
                          <w:tr w:rsidR="007F1780" w:rsidRPr="006D70A3" w14:paraId="48A169EB" w14:textId="77777777">
                            <w:tc>
                              <w:tcPr>
                                <w:tcW w:w="9504" w:type="dxa"/>
                              </w:tcPr>
                              <w:p w14:paraId="7BE3B46A" w14:textId="77777777" w:rsidR="007F1780" w:rsidRPr="006D70A3" w:rsidRDefault="007F1780">
                                <w:pPr>
                                  <w:pStyle w:val="CHCellHeading"/>
                                  <w:jc w:val="center"/>
                                  <w:rPr>
                                    <w:sz w:val="16"/>
                                    <w:szCs w:val="16"/>
                                  </w:rPr>
                                </w:pPr>
                                <w:r w:rsidRPr="006D70A3">
                                  <w:rPr>
                                    <w:sz w:val="16"/>
                                    <w:szCs w:val="16"/>
                                  </w:rPr>
                                  <w:t>Document control</w:t>
                                </w:r>
                              </w:p>
                              <w:p w14:paraId="698D5193" w14:textId="77777777" w:rsidR="007F1780" w:rsidRPr="006D70A3" w:rsidRDefault="007F1780">
                                <w:pPr>
                                  <w:pStyle w:val="CBCellBody"/>
                                  <w:rPr>
                                    <w:sz w:val="16"/>
                                    <w:szCs w:val="16"/>
                                  </w:rPr>
                                </w:pPr>
                                <w:r w:rsidRPr="006D70A3">
                                  <w:rPr>
                                    <w:sz w:val="16"/>
                                    <w:szCs w:val="16"/>
                                  </w:rPr>
                                  <w:t xml:space="preserve">This is a copy of a </w:t>
                                </w:r>
                                <w:proofErr w:type="spellStart"/>
                                <w:r w:rsidRPr="006D70A3">
                                  <w:rPr>
                                    <w:sz w:val="16"/>
                                    <w:szCs w:val="16"/>
                                  </w:rPr>
                                  <w:t>RadiSys</w:t>
                                </w:r>
                                <w:proofErr w:type="spellEnd"/>
                                <w:r w:rsidRPr="006D70A3">
                                  <w:rPr>
                                    <w:sz w:val="16"/>
                                    <w:szCs w:val="16"/>
                                  </w:rPr>
                                  <w:t xml:space="preserve"> controlled document. This document is valid only if it is a copy of the latest version available in the on-line repository or from the document owner. To validate the latest version of this document, refer to the on-line repository or contact the document owner. </w:t>
                                </w:r>
                              </w:p>
                              <w:p w14:paraId="6D7F5309" w14:textId="77777777" w:rsidR="007F1780" w:rsidRPr="006D70A3" w:rsidRDefault="007F1780" w:rsidP="009129FE">
                                <w:pPr>
                                  <w:pStyle w:val="CBCellBody"/>
                                  <w:tabs>
                                    <w:tab w:val="left" w:pos="1782"/>
                                  </w:tabs>
                                  <w:rPr>
                                    <w:sz w:val="16"/>
                                    <w:szCs w:val="16"/>
                                  </w:rPr>
                                </w:pPr>
                                <w:r w:rsidRPr="006D70A3">
                                  <w:rPr>
                                    <w:sz w:val="16"/>
                                    <w:szCs w:val="16"/>
                                  </w:rPr>
                                  <w:t xml:space="preserve">On-line repository: </w:t>
                                </w:r>
                                <w:r>
                                  <w:rPr>
                                    <w:sz w:val="16"/>
                                    <w:szCs w:val="16"/>
                                  </w:rPr>
                                  <w:t>Agile (Approved versions only)</w:t>
                                </w:r>
                                <w:r w:rsidRPr="006D70A3">
                                  <w:rPr>
                                    <w:sz w:val="16"/>
                                    <w:szCs w:val="16"/>
                                  </w:rPr>
                                  <w:tab/>
                                </w:r>
                                <w:r w:rsidRPr="006D70A3">
                                  <w:rPr>
                                    <w:sz w:val="16"/>
                                    <w:szCs w:val="16"/>
                                  </w:rPr>
                                  <w:br/>
                                  <w:t xml:space="preserve">Source filename: </w:t>
                                </w:r>
                                <w:r>
                                  <w:rPr>
                                    <w:sz w:val="16"/>
                                    <w:szCs w:val="16"/>
                                  </w:rPr>
                                  <w:t xml:space="preserve">   </w:t>
                                </w:r>
                                <w:fldSimple w:instr=" FILENAME   \* MERGEFORMAT ">
                                  <w:r w:rsidRPr="00FD0112">
                                    <w:rPr>
                                      <w:noProof/>
                                      <w:sz w:val="16"/>
                                      <w:szCs w:val="16"/>
                                    </w:rPr>
                                    <w:t>NPX1_RFD_v0.73.docm</w:t>
                                  </w:r>
                                </w:fldSimple>
                              </w:p>
                            </w:tc>
                          </w:tr>
                        </w:tbl>
                        <w:p w14:paraId="73693AB4" w14:textId="77777777" w:rsidR="007F1780" w:rsidRDefault="007F1780">
                          <w:pPr>
                            <w:pStyle w:val="CBCellBody"/>
                          </w:pPr>
                        </w:p>
                      </w:txbxContent>
                    </v:textbox>
                    <w10:wrap type="topAndBottom"/>
                  </v:shape>
                </w:pict>
              </mc:Fallback>
            </mc:AlternateContent>
          </w:r>
          <w:r w:rsidRPr="000B6CB3">
            <w:rPr>
              <w:rFonts w:asciiTheme="minorHAnsi" w:hAnsiTheme="minorHAnsi"/>
            </w:rPr>
            <w:t>RadiSys Confidential</w:t>
          </w:r>
        </w:p>
      </w:tc>
      <w:tc>
        <w:tcPr>
          <w:tcW w:w="6390" w:type="dxa"/>
        </w:tcPr>
        <w:p w14:paraId="128538AC" w14:textId="77777777" w:rsidR="007F1780" w:rsidRPr="000B6CB3" w:rsidRDefault="007F1780">
          <w:pPr>
            <w:pStyle w:val="Footer"/>
            <w:tabs>
              <w:tab w:val="clear" w:pos="7920"/>
            </w:tabs>
            <w:ind w:left="0"/>
            <w:jc w:val="center"/>
            <w:rPr>
              <w:rFonts w:asciiTheme="minorHAnsi" w:hAnsiTheme="minorHAnsi"/>
            </w:rPr>
          </w:pPr>
          <w:fldSimple w:instr=" DOCPROPERTY &quot;CustomerNumber&quot;  \* MERGEFORMAT ">
            <w:r w:rsidRPr="00CA5346">
              <w:rPr>
                <w:rFonts w:asciiTheme="minorHAnsi" w:hAnsiTheme="minorHAnsi"/>
                <w:b/>
                <w:bCs/>
              </w:rPr>
              <w:t xml:space="preserve"> </w:t>
            </w:r>
          </w:fldSimple>
        </w:p>
      </w:tc>
      <w:tc>
        <w:tcPr>
          <w:tcW w:w="1395" w:type="dxa"/>
        </w:tcPr>
        <w:p w14:paraId="1BDBECDD" w14:textId="77777777" w:rsidR="007F1780" w:rsidRPr="000B6CB3" w:rsidRDefault="007F1780">
          <w:pPr>
            <w:pStyle w:val="Footer"/>
            <w:ind w:left="0" w:right="-18"/>
            <w:jc w:val="right"/>
            <w:rPr>
              <w:rFonts w:asciiTheme="minorHAnsi" w:hAnsiTheme="minorHAnsi"/>
            </w:rPr>
          </w:pPr>
          <w:r w:rsidRPr="000B6CB3">
            <w:rPr>
              <w:rFonts w:asciiTheme="minorHAnsi" w:hAnsiTheme="minorHAnsi"/>
            </w:rPr>
            <w:fldChar w:fldCharType="begin"/>
          </w:r>
          <w:r w:rsidRPr="000B6CB3">
            <w:rPr>
              <w:rFonts w:asciiTheme="minorHAnsi" w:hAnsiTheme="minorHAnsi"/>
            </w:rPr>
            <w:instrText xml:space="preserve"> PAGE \* Arabic \* MERGEFORMAT </w:instrText>
          </w:r>
          <w:r w:rsidRPr="000B6CB3">
            <w:rPr>
              <w:rFonts w:asciiTheme="minorHAnsi" w:hAnsiTheme="minorHAnsi"/>
            </w:rPr>
            <w:fldChar w:fldCharType="separate"/>
          </w:r>
          <w:r w:rsidR="00EE0E76">
            <w:rPr>
              <w:rFonts w:asciiTheme="minorHAnsi" w:hAnsiTheme="minorHAnsi"/>
            </w:rPr>
            <w:t>1</w:t>
          </w:r>
          <w:r w:rsidRPr="000B6CB3">
            <w:rPr>
              <w:rFonts w:asciiTheme="minorHAnsi" w:hAnsiTheme="minorHAnsi"/>
            </w:rPr>
            <w:fldChar w:fldCharType="end"/>
          </w:r>
          <w:r w:rsidRPr="000B6CB3">
            <w:rPr>
              <w:rFonts w:asciiTheme="minorHAnsi" w:hAnsiTheme="minorHAnsi"/>
            </w:rPr>
            <w:t xml:space="preserve"> of </w:t>
          </w:r>
          <w:fldSimple w:instr=" NUMPAGES \* Arabic \* MERGEFORMAT ">
            <w:r w:rsidR="00EE0E76">
              <w:t>172</w:t>
            </w:r>
          </w:fldSimple>
        </w:p>
      </w:tc>
    </w:tr>
  </w:tbl>
  <w:p w14:paraId="18B783C6" w14:textId="77777777" w:rsidR="007F1780" w:rsidRPr="000B6CB3" w:rsidRDefault="007F1780">
    <w:pPr>
      <w:pStyle w:val="Footer"/>
      <w:rPr>
        <w:rFonts w:asciiTheme="minorHAnsi" w:hAnsiTheme="minorHAnsi"/>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2978" w:type="dxa"/>
      <w:tblLayout w:type="fixed"/>
      <w:tblLook w:val="0000" w:firstRow="0" w:lastRow="0" w:firstColumn="0" w:lastColumn="0" w:noHBand="0" w:noVBand="0"/>
    </w:tblPr>
    <w:tblGrid>
      <w:gridCol w:w="3528"/>
      <w:gridCol w:w="6660"/>
      <w:gridCol w:w="2790"/>
    </w:tblGrid>
    <w:tr w:rsidR="007F1780" w:rsidRPr="000B6CB3" w14:paraId="0BD7F5DE" w14:textId="77777777" w:rsidTr="00B87364">
      <w:tc>
        <w:tcPr>
          <w:tcW w:w="3528" w:type="dxa"/>
        </w:tcPr>
        <w:p w14:paraId="17D576FA" w14:textId="77777777" w:rsidR="007F1780" w:rsidRPr="000B6CB3" w:rsidRDefault="007F1780">
          <w:pPr>
            <w:pStyle w:val="Footer"/>
            <w:ind w:left="0"/>
            <w:rPr>
              <w:rFonts w:asciiTheme="minorHAnsi" w:hAnsiTheme="minorHAnsi"/>
            </w:rPr>
          </w:pPr>
          <w:r w:rsidRPr="000B6CB3">
            <w:rPr>
              <w:rFonts w:asciiTheme="minorHAnsi" w:hAnsiTheme="minorHAnsi"/>
            </w:rPr>
            <w:t>RadiSys Confidential</w:t>
          </w:r>
        </w:p>
      </w:tc>
      <w:tc>
        <w:tcPr>
          <w:tcW w:w="6660" w:type="dxa"/>
        </w:tcPr>
        <w:p w14:paraId="73421C00" w14:textId="77777777" w:rsidR="007F1780" w:rsidRPr="000B6CB3" w:rsidRDefault="007F1780" w:rsidP="00B87364">
          <w:pPr>
            <w:pStyle w:val="Footer"/>
            <w:tabs>
              <w:tab w:val="clear" w:pos="2880"/>
              <w:tab w:val="center" w:pos="2412"/>
            </w:tabs>
            <w:ind w:left="0"/>
            <w:jc w:val="center"/>
            <w:rPr>
              <w:rFonts w:asciiTheme="minorHAnsi" w:hAnsiTheme="minorHAnsi"/>
            </w:rPr>
          </w:pPr>
          <w:fldSimple w:instr=" DOCPROPERTY &quot;Document number&quot;  \* MERGEFORMAT ">
            <w:r w:rsidRPr="007B305E">
              <w:rPr>
                <w:rFonts w:asciiTheme="minorHAnsi" w:hAnsiTheme="minorHAnsi"/>
              </w:rPr>
              <w:t>002-xxxxx-0000</w:t>
            </w:r>
          </w:fldSimple>
          <w:r w:rsidRPr="000B6CB3">
            <w:rPr>
              <w:rFonts w:asciiTheme="minorHAnsi" w:hAnsiTheme="minorHAnsi"/>
            </w:rPr>
            <w:t xml:space="preserve"> • </w:t>
          </w:r>
          <w:fldSimple w:instr=" DOCPROPERTY &quot;Revision&quot;  \* MERGEFORMAT ">
            <w:r w:rsidRPr="007B305E">
              <w:rPr>
                <w:rFonts w:asciiTheme="minorHAnsi" w:hAnsiTheme="minorHAnsi"/>
              </w:rPr>
              <w:t>Revision 0.71</w:t>
            </w:r>
          </w:fldSimple>
        </w:p>
      </w:tc>
      <w:tc>
        <w:tcPr>
          <w:tcW w:w="2790" w:type="dxa"/>
        </w:tcPr>
        <w:p w14:paraId="4A391B45" w14:textId="77777777" w:rsidR="007F1780" w:rsidRPr="000B6CB3" w:rsidRDefault="007F1780">
          <w:pPr>
            <w:pStyle w:val="Footer"/>
            <w:ind w:left="0" w:right="-18"/>
            <w:jc w:val="right"/>
            <w:rPr>
              <w:rFonts w:asciiTheme="minorHAnsi" w:hAnsiTheme="minorHAnsi"/>
            </w:rPr>
          </w:pPr>
          <w:r w:rsidRPr="000B6CB3">
            <w:rPr>
              <w:rFonts w:asciiTheme="minorHAnsi" w:hAnsiTheme="minorHAnsi"/>
            </w:rPr>
            <w:fldChar w:fldCharType="begin"/>
          </w:r>
          <w:r w:rsidRPr="000B6CB3">
            <w:rPr>
              <w:rFonts w:asciiTheme="minorHAnsi" w:hAnsiTheme="minorHAnsi"/>
            </w:rPr>
            <w:instrText xml:space="preserve"> PAGE \* Arabic \* MERGEFORMAT </w:instrText>
          </w:r>
          <w:r w:rsidRPr="000B6CB3">
            <w:rPr>
              <w:rFonts w:asciiTheme="minorHAnsi" w:hAnsiTheme="minorHAnsi"/>
            </w:rPr>
            <w:fldChar w:fldCharType="separate"/>
          </w:r>
          <w:r w:rsidR="00EE0E76">
            <w:rPr>
              <w:rFonts w:asciiTheme="minorHAnsi" w:hAnsiTheme="minorHAnsi"/>
            </w:rPr>
            <w:t>19</w:t>
          </w:r>
          <w:r w:rsidRPr="000B6CB3">
            <w:rPr>
              <w:rFonts w:asciiTheme="minorHAnsi" w:hAnsiTheme="minorHAnsi"/>
            </w:rPr>
            <w:fldChar w:fldCharType="end"/>
          </w:r>
          <w:r w:rsidRPr="000B6CB3">
            <w:rPr>
              <w:rFonts w:asciiTheme="minorHAnsi" w:hAnsiTheme="minorHAnsi"/>
            </w:rPr>
            <w:t xml:space="preserve"> of </w:t>
          </w:r>
          <w:fldSimple w:instr=" NUMPAGES \* Arabic \* MERGEFORMAT ">
            <w:r w:rsidR="00EE0E76">
              <w:t>172</w:t>
            </w:r>
          </w:fldSimple>
        </w:p>
      </w:tc>
    </w:tr>
  </w:tbl>
  <w:p w14:paraId="77000A48" w14:textId="77777777" w:rsidR="007F1780" w:rsidRPr="000B6CB3" w:rsidRDefault="007F1780">
    <w:pPr>
      <w:pStyle w:val="CACallout"/>
      <w:spacing w:line="120" w:lineRule="exact"/>
      <w:rPr>
        <w:rFonts w:asciiTheme="minorHAnsi" w:hAnsiTheme="minorHAnsi"/>
        <w:sz w:val="12"/>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440" w:type="dxa"/>
      <w:tblLayout w:type="fixed"/>
      <w:tblLook w:val="0000" w:firstRow="0" w:lastRow="0" w:firstColumn="0" w:lastColumn="0" w:noHBand="0" w:noVBand="0"/>
    </w:tblPr>
    <w:tblGrid>
      <w:gridCol w:w="1908"/>
      <w:gridCol w:w="6390"/>
      <w:gridCol w:w="1260"/>
    </w:tblGrid>
    <w:tr w:rsidR="007F1780" w:rsidRPr="000B6CB3" w14:paraId="56B46676" w14:textId="77777777">
      <w:tc>
        <w:tcPr>
          <w:tcW w:w="1908" w:type="dxa"/>
        </w:tcPr>
        <w:p w14:paraId="530FF6FB" w14:textId="77777777" w:rsidR="007F1780" w:rsidRPr="000B6CB3" w:rsidRDefault="007F1780">
          <w:pPr>
            <w:pStyle w:val="Footer"/>
            <w:ind w:left="0"/>
            <w:rPr>
              <w:rFonts w:asciiTheme="minorHAnsi" w:hAnsiTheme="minorHAnsi"/>
            </w:rPr>
          </w:pPr>
          <w:r w:rsidRPr="000B6CB3">
            <w:rPr>
              <w:rFonts w:asciiTheme="minorHAnsi" w:hAnsiTheme="minorHAnsi"/>
            </w:rPr>
            <w:t>RadiSys Confidential</w:t>
          </w:r>
        </w:p>
      </w:tc>
      <w:tc>
        <w:tcPr>
          <w:tcW w:w="6390" w:type="dxa"/>
        </w:tcPr>
        <w:p w14:paraId="2682D938" w14:textId="77777777" w:rsidR="007F1780" w:rsidRPr="000B6CB3" w:rsidRDefault="007F1780" w:rsidP="00D34F34">
          <w:pPr>
            <w:pStyle w:val="Footer"/>
            <w:ind w:left="0"/>
            <w:jc w:val="center"/>
            <w:rPr>
              <w:rFonts w:asciiTheme="minorHAnsi" w:hAnsiTheme="minorHAnsi"/>
            </w:rPr>
          </w:pPr>
          <w:fldSimple w:instr=" DOCPROPERTY &quot;Document number&quot;  \* MERGEFORMAT ">
            <w:r w:rsidRPr="00CA5346">
              <w:rPr>
                <w:rFonts w:asciiTheme="minorHAnsi" w:hAnsiTheme="minorHAnsi"/>
              </w:rPr>
              <w:t>002-09281-0000</w:t>
            </w:r>
          </w:fldSimple>
          <w:r w:rsidRPr="000B6CB3">
            <w:rPr>
              <w:rFonts w:asciiTheme="minorHAnsi" w:hAnsiTheme="minorHAnsi"/>
            </w:rPr>
            <w:t xml:space="preserve"> • </w:t>
          </w:r>
          <w:fldSimple w:instr=" DOCPROPERTY &quot;Revision&quot;  \* MERGEFORMAT ">
            <w:r w:rsidRPr="00CA5346">
              <w:rPr>
                <w:rFonts w:asciiTheme="minorHAnsi" w:hAnsiTheme="minorHAnsi"/>
              </w:rPr>
              <w:t>Revision 0.</w:t>
            </w:r>
          </w:fldSimple>
          <w:r>
            <w:rPr>
              <w:rFonts w:asciiTheme="minorHAnsi" w:hAnsiTheme="minorHAnsi" w:hint="eastAsia"/>
            </w:rPr>
            <w:t>1</w:t>
          </w:r>
        </w:p>
      </w:tc>
      <w:tc>
        <w:tcPr>
          <w:tcW w:w="1260" w:type="dxa"/>
        </w:tcPr>
        <w:p w14:paraId="04D4119D" w14:textId="77777777" w:rsidR="007F1780" w:rsidRPr="000B6CB3" w:rsidRDefault="007F1780">
          <w:pPr>
            <w:pStyle w:val="Footer"/>
            <w:ind w:left="0" w:right="-18"/>
            <w:jc w:val="right"/>
            <w:rPr>
              <w:rFonts w:asciiTheme="minorHAnsi" w:hAnsiTheme="minorHAnsi"/>
            </w:rPr>
          </w:pPr>
          <w:r w:rsidRPr="000B6CB3">
            <w:rPr>
              <w:rFonts w:asciiTheme="minorHAnsi" w:hAnsiTheme="minorHAnsi"/>
            </w:rPr>
            <w:fldChar w:fldCharType="begin"/>
          </w:r>
          <w:r w:rsidRPr="000B6CB3">
            <w:rPr>
              <w:rFonts w:asciiTheme="minorHAnsi" w:hAnsiTheme="minorHAnsi"/>
            </w:rPr>
            <w:instrText xml:space="preserve"> PAGE \* Arabic \* MERGEFORMAT </w:instrText>
          </w:r>
          <w:r w:rsidRPr="000B6CB3">
            <w:rPr>
              <w:rFonts w:asciiTheme="minorHAnsi" w:hAnsiTheme="minorHAnsi"/>
            </w:rPr>
            <w:fldChar w:fldCharType="separate"/>
          </w:r>
          <w:r w:rsidR="00EE0E76">
            <w:rPr>
              <w:rFonts w:asciiTheme="minorHAnsi" w:hAnsiTheme="minorHAnsi"/>
            </w:rPr>
            <w:t>171</w:t>
          </w:r>
          <w:r w:rsidRPr="000B6CB3">
            <w:rPr>
              <w:rFonts w:asciiTheme="minorHAnsi" w:hAnsiTheme="minorHAnsi"/>
            </w:rPr>
            <w:fldChar w:fldCharType="end"/>
          </w:r>
          <w:r w:rsidRPr="000B6CB3">
            <w:rPr>
              <w:rFonts w:asciiTheme="minorHAnsi" w:hAnsiTheme="minorHAnsi"/>
            </w:rPr>
            <w:t xml:space="preserve"> of </w:t>
          </w:r>
          <w:fldSimple w:instr=" NUMPAGES \* Arabic \* MERGEFORMAT ">
            <w:r w:rsidR="00EE0E76">
              <w:t>172</w:t>
            </w:r>
          </w:fldSimple>
        </w:p>
      </w:tc>
    </w:tr>
  </w:tbl>
  <w:p w14:paraId="61CBA012" w14:textId="77777777" w:rsidR="007F1780" w:rsidRPr="000B6CB3" w:rsidRDefault="007F1780">
    <w:pPr>
      <w:pStyle w:val="CACallout"/>
      <w:spacing w:line="120" w:lineRule="exact"/>
      <w:rPr>
        <w:rFonts w:asciiTheme="minorHAnsi" w:hAnsiTheme="minorHAnsi"/>
        <w:sz w:val="1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7D16EFC" w14:textId="77777777" w:rsidR="00354AE6" w:rsidRDefault="00354AE6">
      <w:r>
        <w:separator/>
      </w:r>
    </w:p>
  </w:footnote>
  <w:footnote w:type="continuationSeparator" w:id="0">
    <w:p w14:paraId="6E47CA20" w14:textId="77777777" w:rsidR="00354AE6" w:rsidRDefault="00354AE6">
      <w:r>
        <w:separator/>
      </w:r>
    </w:p>
  </w:footnote>
  <w:footnote w:type="continuationNotice" w:id="1">
    <w:p w14:paraId="5DD55756" w14:textId="77777777" w:rsidR="00354AE6" w:rsidRDefault="00354AE6">
      <w:pPr>
        <w:rPr>
          <w:i/>
          <w:sz w:val="18"/>
        </w:rPr>
      </w:pPr>
      <w:r>
        <w:rPr>
          <w:i/>
          <w:sz w:val="18"/>
        </w:rPr>
        <w:t>(</w:t>
      </w:r>
      <w:proofErr w:type="gramStart"/>
      <w:r>
        <w:rPr>
          <w:i/>
          <w:sz w:val="18"/>
        </w:rPr>
        <w:t>footnote</w:t>
      </w:r>
      <w:proofErr w:type="gramEnd"/>
      <w:r>
        <w:rPr>
          <w:i/>
          <w:sz w:val="18"/>
        </w:rPr>
        <w:t xml:space="preserve"> continued)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BAEF5D8" w14:textId="77777777" w:rsidR="007F1780" w:rsidRPr="000B6CB3" w:rsidRDefault="007F1780" w:rsidP="00494E01">
    <w:pPr>
      <w:pStyle w:val="Footer"/>
      <w:ind w:left="0"/>
      <w:rPr>
        <w:rFonts w:asciiTheme="minorHAnsi" w:hAnsiTheme="minorHAnsi"/>
        <w:b/>
      </w:rPr>
    </w:pPr>
    <w:r>
      <w:rPr>
        <w:rFonts w:asciiTheme="minorHAnsi" w:hAnsiTheme="minorHAnsi"/>
      </w:rPr>
      <mc:AlternateContent>
        <mc:Choice Requires="wpg">
          <w:drawing>
            <wp:anchor distT="0" distB="0" distL="114300" distR="114300" simplePos="0" relativeHeight="251657216" behindDoc="0" locked="0" layoutInCell="0" allowOverlap="1" wp14:anchorId="1C56BE7C" wp14:editId="46D65497">
              <wp:simplePos x="0" y="0"/>
              <wp:positionH relativeFrom="column">
                <wp:posOffset>-487045</wp:posOffset>
              </wp:positionH>
              <wp:positionV relativeFrom="paragraph">
                <wp:posOffset>-85090</wp:posOffset>
              </wp:positionV>
              <wp:extent cx="320040" cy="466090"/>
              <wp:effectExtent l="0" t="0" r="3810" b="0"/>
              <wp:wrapNone/>
              <wp:docPr id="17" name="Group 9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20040" cy="466090"/>
                        <a:chOff x="1584" y="2493"/>
                        <a:chExt cx="1584" cy="2304"/>
                      </a:xfrm>
                    </wpg:grpSpPr>
                    <wps:wsp>
                      <wps:cNvPr id="18" name="Rectangle 95"/>
                      <wps:cNvSpPr>
                        <a:spLocks noChangeArrowheads="1"/>
                      </wps:cNvSpPr>
                      <wps:spPr bwMode="auto">
                        <a:xfrm>
                          <a:off x="1584" y="2493"/>
                          <a:ext cx="1584" cy="1440"/>
                        </a:xfrm>
                        <a:prstGeom prst="rect">
                          <a:avLst/>
                        </a:prstGeom>
                        <a:solidFill>
                          <a:srgbClr val="B5C7D6"/>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19" name="Rectangle 96"/>
                      <wps:cNvSpPr>
                        <a:spLocks noChangeArrowheads="1"/>
                      </wps:cNvSpPr>
                      <wps:spPr bwMode="auto">
                        <a:xfrm>
                          <a:off x="2448" y="4077"/>
                          <a:ext cx="720" cy="720"/>
                        </a:xfrm>
                        <a:prstGeom prst="rect">
                          <a:avLst/>
                        </a:prstGeom>
                        <a:solidFill>
                          <a:srgbClr val="B0232A"/>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20" name="Rectangle 97"/>
                      <wps:cNvSpPr>
                        <a:spLocks noChangeArrowheads="1"/>
                      </wps:cNvSpPr>
                      <wps:spPr bwMode="auto">
                        <a:xfrm>
                          <a:off x="1584" y="4077"/>
                          <a:ext cx="720" cy="720"/>
                        </a:xfrm>
                        <a:prstGeom prst="rect">
                          <a:avLst/>
                        </a:prstGeom>
                        <a:solidFill>
                          <a:srgbClr val="BAA45C"/>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xmlns:w15="http://schemas.microsoft.com/office/word/2012/wordml">
          <w:pict>
            <v:group w14:anchorId="2A1D89E1" id="Group 94" o:spid="_x0000_s1026" style="position:absolute;margin-left:-38.35pt;margin-top:-6.7pt;width:25.2pt;height:36.7pt;z-index:251657216" coordorigin="1584,2493" coordsize="1584,23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" o:allowincell="f">
              <v:rect id="Rectangle 95" o:spid="_x0000_s1027" style="position:absolute;left:1584;top:2493;width:1584;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wL8QA&#10;AADbAAAADwAAAGRycy9kb3ducmV2LnhtbESPQWvCQBCF7wX/wzJCb3XTQqWkriJFS+nNVDTHITtN&#10;gtnZJLvq9t93DoK3Gd6b975ZrJLr1IXG0Ho28DzLQBFX3rZcG9j/bJ/eQIWIbLHzTAb+KMBqOXlY&#10;YG79lXd0KWKtJIRDjgaaGPtc61A15DDMfE8s2q8fHUZZx1rbEa8S7jr9kmVz7bBlaWiwp4+GqlNx&#10;dgaK4fxZtqnsNzodXg/l8fvohsGYx2lav4OKlOLdfLv+soIvsPKLDKC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fncC/EAAAA2wAAAA8AAAAAAAAAAAAAAAAAmAIAAGRycy9k&#10;b3ducmV2LnhtbFBLBQYAAAAABAAEAPUAAACJAwAAAAA=&#10;" fillcolor="#b5c7d6" stroked="f" strokecolor="#a59ac9"/>
              <v:rect id="Rectangle 96" o:spid="_x0000_s1028" style="position:absolute;left:2448;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YeEK8IA&#10;AADbAAAADwAAAGRycy9kb3ducmV2LnhtbERP22rCQBB9L/gPywi+NZsqCZq6ihaEFITi5QOm2cmF&#10;ZmdDdqsxX98tFPo2h3Od9XYwrbhR7xrLCl6iGARxYXXDlYLr5fC8BOE8ssbWMil4kIPtZvK0xkzb&#10;O5/odvaVCCHsMlRQe99lUrqiJoMush1x4ErbG/QB9pXUPd5DuGnlPI5TabDh0FBjR281FV/nb6OA&#10;8+MuScaP8djsk2TxmXKZvrNSs+mwewXhafD/4j93rsP8Ffz+Eg6Qm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dh4QrwgAAANsAAAAPAAAAAAAAAAAAAAAAAJgCAABkcnMvZG93&#10;bnJldi54bWxQSwUGAAAAAAQABAD1AAAAhwMAAAAA&#10;" fillcolor="#b0232a" stroked="f" strokecolor="#a59ac9"/>
              <v:rect id="Rectangle 97" o:spid="_x0000_s1029" style="position:absolute;left:1584;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QaV8MA&#10;AADbAAAADwAAAGRycy9kb3ducmV2LnhtbERPz2vCMBS+D/Y/hDfYpczUgkOrUYbbUGEM7Dx4fDTP&#10;pqx5yZpM639vDoMdP77fi9VgO3GmPrSOFYxHOQji2umWGwWHr/enKYgQkTV2jknBlQKslvd3Cyy1&#10;u/CezlVsRArhUKICE6MvpQy1IYth5Dxx4k6utxgT7Bupe7ykcNvJIs+fpcWWU4NBT2tD9Xf1axVU&#10;P7sPvzfHrH57LSbGbz7lLMuUenwYXuYgIg3xX/zn3moFRVqfvqQfIJc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gQaV8MAAADbAAAADwAAAAAAAAAAAAAAAACYAgAAZHJzL2Rv&#10;d25yZXYueG1sUEsFBgAAAAAEAAQA9QAAAIgDAAAAAA==&#10;" fillcolor="#baa45c" stroked="f" strokecolor="#a59ac9"/>
            </v:group>
          </w:pict>
        </mc:Fallback>
      </mc:AlternateContent>
    </w:r>
    <w:fldSimple w:instr=" DOCPROPERTY &quot;Title&quot;  \* MERGEFORMAT ">
      <w:r w:rsidRPr="00C3382C">
        <w:rPr>
          <w:rFonts w:asciiTheme="minorHAnsi" w:hAnsiTheme="minorHAnsi"/>
          <w:b/>
        </w:rPr>
        <w:t>NPX1</w:t>
      </w:r>
      <w:r>
        <w:t xml:space="preserve"> RFD document</w:t>
      </w:r>
    </w:fldSimple>
    <w:r w:rsidRPr="000B6CB3">
      <w:rPr>
        <w:rFonts w:asciiTheme="minorHAnsi" w:hAnsiTheme="minorHAnsi"/>
        <w:b/>
      </w:rPr>
      <w:t xml:space="preserve"> </w:t>
    </w:r>
  </w:p>
  <w:p w14:paraId="721A205B" w14:textId="77777777" w:rsidR="007F1780" w:rsidRPr="000B6CB3" w:rsidRDefault="007F1780">
    <w:pPr>
      <w:pStyle w:val="Footer"/>
      <w:rPr>
        <w:rFonts w:asciiTheme="minorHAnsi" w:hAnsiTheme="minorHAnsi"/>
        <w:b/>
      </w:rPr>
    </w:pPr>
    <w:r>
      <w:rPr>
        <w:rFonts w:asciiTheme="minorHAnsi" w:hAnsiTheme="minorHAnsi"/>
      </w:rPr>
      <mc:AlternateContent>
        <mc:Choice Requires="wps">
          <w:drawing>
            <wp:anchor distT="4294967293" distB="4294967293" distL="114300" distR="114300" simplePos="0" relativeHeight="251654144" behindDoc="0" locked="1" layoutInCell="0" allowOverlap="1" wp14:anchorId="277811E1" wp14:editId="4452A33B">
              <wp:simplePos x="0" y="0"/>
              <wp:positionH relativeFrom="page">
                <wp:posOffset>1104900</wp:posOffset>
              </wp:positionH>
              <wp:positionV relativeFrom="page">
                <wp:posOffset>777239</wp:posOffset>
              </wp:positionV>
              <wp:extent cx="6416675" cy="0"/>
              <wp:effectExtent l="0" t="0" r="22225" b="19050"/>
              <wp:wrapNone/>
              <wp:docPr id="16" name="Line 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16675" cy="0"/>
                      </a:xfrm>
                      <a:prstGeom prst="line">
                        <a:avLst/>
                      </a:prstGeom>
                      <a:noFill/>
                      <a:ln w="6350">
                        <a:solidFill>
                          <a:srgbClr val="B5C7D6"/>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7028C362" id="Line 93" o:spid="_x0000_s1026" style="position:absolute;z-index:251654144;visibility:visible;mso-wrap-style:square;mso-width-percent:0;mso-height-percent:0;mso-wrap-distance-left:9pt;mso-wrap-distance-top:-8e-5mm;mso-wrap-distance-right:9pt;mso-wrap-distance-bottom:-8e-5mm;mso-position-horizontal:absolute;mso-position-horizontal-relative:page;mso-position-vertical:absolute;mso-position-vertical-relative:page;mso-width-percent:0;mso-height-percent:0;mso-width-relative:page;mso-height-relative:page" from="87pt,61.2pt" to="592.25pt,6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" o:allowincell="f" strokecolor="#b5c7d6" strokeweight=".5pt">
              <w10:wrap anchorx="page" anchory="page"/>
              <w10:anchorlock/>
            </v:lin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142163" w14:textId="77777777" w:rsidR="007F1780" w:rsidRDefault="007F1780">
    <w:pPr>
      <w:pStyle w:val="Footer"/>
      <w:rPr>
        <w:b/>
      </w:rPr>
    </w:pPr>
    <w:r>
      <mc:AlternateContent>
        <mc:Choice Requires="wpg">
          <w:drawing>
            <wp:anchor distT="0" distB="0" distL="114300" distR="114300" simplePos="0" relativeHeight="251660288" behindDoc="0" locked="0" layoutInCell="0" allowOverlap="1" wp14:anchorId="314CD4A5" wp14:editId="6B8678FC">
              <wp:simplePos x="0" y="0"/>
              <wp:positionH relativeFrom="column">
                <wp:posOffset>-923290</wp:posOffset>
              </wp:positionH>
              <wp:positionV relativeFrom="paragraph">
                <wp:posOffset>-109855</wp:posOffset>
              </wp:positionV>
              <wp:extent cx="6414770" cy="466090"/>
              <wp:effectExtent l="0" t="0" r="5080" b="0"/>
              <wp:wrapNone/>
              <wp:docPr id="10" name="Group 1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414770" cy="466090"/>
                        <a:chOff x="1430" y="765"/>
                        <a:chExt cx="10102" cy="734"/>
                      </a:xfrm>
                    </wpg:grpSpPr>
                    <wps:wsp>
                      <wps:cNvPr id="11" name="Line 120"/>
                      <wps:cNvCnPr/>
                      <wps:spPr bwMode="auto">
                        <a:xfrm>
                          <a:off x="1430" y="1224"/>
                          <a:ext cx="10090" cy="0"/>
                        </a:xfrm>
                        <a:prstGeom prst="line">
                          <a:avLst/>
                        </a:prstGeom>
                        <a:noFill/>
                        <a:ln w="6350">
                          <a:solidFill>
                            <a:srgbClr val="B5C7D6"/>
                          </a:solidFill>
                          <a:round/>
                          <a:headEnd/>
                          <a:tailEnd/>
                        </a:ln>
                        <a:extLst>
                          <a:ext uri="{909E8E84-426E-40DD-AFC4-6F175D3DCCD1}">
                            <a14:hiddenFill xmlns:a14="http://schemas.microsoft.com/office/drawing/2010/main">
                              <a:noFill/>
                            </a14:hiddenFill>
                          </a:ext>
                        </a:extLst>
                      </wps:spPr>
                      <wps:bodyPr/>
                    </wps:wsp>
                    <wpg:grpSp>
                      <wpg:cNvPr id="12" name="Group 121"/>
                      <wpg:cNvGrpSpPr>
                        <a:grpSpLocks/>
                      </wpg:cNvGrpSpPr>
                      <wpg:grpSpPr bwMode="auto">
                        <a:xfrm>
                          <a:off x="11028" y="765"/>
                          <a:ext cx="504" cy="734"/>
                          <a:chOff x="1584" y="2493"/>
                          <a:chExt cx="1584" cy="2304"/>
                        </a:xfrm>
                      </wpg:grpSpPr>
                      <wps:wsp>
                        <wps:cNvPr id="13" name="Rectangle 122"/>
                        <wps:cNvSpPr>
                          <a:spLocks noChangeArrowheads="1"/>
                        </wps:cNvSpPr>
                        <wps:spPr bwMode="auto">
                          <a:xfrm>
                            <a:off x="1584" y="2493"/>
                            <a:ext cx="1584" cy="1440"/>
                          </a:xfrm>
                          <a:prstGeom prst="rect">
                            <a:avLst/>
                          </a:prstGeom>
                          <a:solidFill>
                            <a:srgbClr val="B5C7D6"/>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14" name="Rectangle 123"/>
                        <wps:cNvSpPr>
                          <a:spLocks noChangeArrowheads="1"/>
                        </wps:cNvSpPr>
                        <wps:spPr bwMode="auto">
                          <a:xfrm>
                            <a:off x="2448" y="4077"/>
                            <a:ext cx="720" cy="720"/>
                          </a:xfrm>
                          <a:prstGeom prst="rect">
                            <a:avLst/>
                          </a:prstGeom>
                          <a:solidFill>
                            <a:srgbClr val="B0232A"/>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15" name="Rectangle 124"/>
                        <wps:cNvSpPr>
                          <a:spLocks noChangeArrowheads="1"/>
                        </wps:cNvSpPr>
                        <wps:spPr bwMode="auto">
                          <a:xfrm>
                            <a:off x="1584" y="4077"/>
                            <a:ext cx="720" cy="720"/>
                          </a:xfrm>
                          <a:prstGeom prst="rect">
                            <a:avLst/>
                          </a:prstGeom>
                          <a:solidFill>
                            <a:srgbClr val="BAA45C"/>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xmlns:w15="http://schemas.microsoft.com/office/word/2012/wordml">
          <w:pict>
            <v:group w14:anchorId="023140EF" id="Group 119" o:spid="_x0000_s1026" style="position:absolute;margin-left:-72.7pt;margin-top:-8.65pt;width:505.1pt;height:36.7pt;z-index:251660288" coordorigin="1430,765" coordsize="10102,7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" o:allowincell="f">
              <v:line id="Line 120" o:spid="_x0000_s1027" style="position:absolute;visibility:visible;mso-wrap-style:square" from="1430,1224" to="11520,1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LyRR8EAAADbAAAADwAAAGRycy9kb3ducmV2LnhtbERPTWvCQBC9F/wPywi9mU16qDa6ilqE&#10;Kr2Ytp6H7DQJzc6G3W0S/70rFHqbx/uc1WY0rejJ+caygixJQRCXVjdcKfj8OMwWIHxA1thaJgVX&#10;8rBZTx5WmGs78Jn6IlQihrDPUUEdQpdL6cuaDPrEdsSR+7bOYIjQVVI7HGK4aeVTmj5Lgw3Hhho7&#10;2tdU/hS/RsHrF+3eL72hcDzw/LTt9ZC1L0o9TsftEkSgMfyL/9xvOs7P4P5LPECub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0vJFHwQAAANsAAAAPAAAAAAAAAAAAAAAA&#10;AKECAABkcnMvZG93bnJldi54bWxQSwUGAAAAAAQABAD5AAAAjwMAAAAA&#10;" strokecolor="#b5c7d6" strokeweight=".5pt"/>
              <v:group id="Group 121" o:spid="_x0000_s1028" style="position:absolute;left:11028;top:765;width:504;height:734" coordorigin="1584,2493" coordsize="1584,230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cqP59sEAAADbAAAADwAA&#10;AAAAAAAAAAAAAACqAgAAZHJzL2Rvd25yZXYueG1sUEsFBgAAAAAEAAQA+gAAAJgDAAAAAA==&#10;">
                <v:rect id="Rectangle 122" o:spid="_x0000_s1029" style="position:absolute;left:1584;top:2493;width:1584;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UPiXsEA&#10;AADbAAAADwAAAGRycy9kb3ducmV2LnhtbERPTWvCQBC9F/wPywi91Y0Wi6SuUsQW8WYUzXHITpPQ&#10;7GySXXX9964g9DaP9znzZTCNuFDvassKxqMEBHFhdc2lgsP++20GwnlkjY1lUnAjB8vF4GWOqbZX&#10;3tEl86WIIexSVFB536ZSuqIig25kW+LI/dreoI+wL6Xu8RrDTSMnSfIhDdYcGypsaVVR8ZedjYKs&#10;O//kdcjbtQzH6TE/bU+m65R6HYavTxCegv8XP90bHee/w+OXeIBc3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lD4l7BAAAA2wAAAA8AAAAAAAAAAAAAAAAAmAIAAGRycy9kb3du&#10;cmV2LnhtbFBLBQYAAAAABAAEAPUAAACGAwAAAAA=&#10;" fillcolor="#b5c7d6" stroked="f" strokecolor="#a59ac9"/>
                <v:rect id="Rectangle 123" o:spid="_x0000_s1030" style="position:absolute;left:2448;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4YrtcIA&#10;AADbAAAADwAAAGRycy9kb3ducmV2LnhtbERP22rCQBB9L/gPywi+1Y2tCSVmI7ZQiCAUtR8wZsck&#10;mJ0N2a3GfH23UPBtDuc62XowrbhS7xrLChbzCARxaXXDlYLv4+fzGwjnkTW2lknBnRys88lThqm2&#10;N97T9eArEULYpaig9r5LpXRlTQbd3HbEgTvb3qAPsK+k7vEWwk0rX6IokQYbDg01dvRRU3k5/BgF&#10;XOw2cTx+jbvmPY5fTwmfky0rNZsOmxUIT4N/iP/dhQ7zl/D3SzhA5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hiu1wgAAANsAAAAPAAAAAAAAAAAAAAAAAJgCAABkcnMvZG93&#10;bnJldi54bWxQSwUGAAAAAAQABAD1AAAAhwMAAAAA&#10;" fillcolor="#b0232a" stroked="f" strokecolor="#a59ac9"/>
                <v:rect id="Rectangle 124" o:spid="_x0000_s1031" style="position:absolute;left:1584;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B9zcsMA&#10;AADbAAAADwAAAGRycy9kb3ducmV2LnhtbERPTWsCMRC9C/6HMIVeFs0qWHRrFLEttVAKrh48Dpvp&#10;Zulmkm5S3f57Uyh4m8f7nOW6t604Uxcaxwom4xwEceV0w7WC4+FlNAcRIrLG1jEp+KUA69VwsMRC&#10;uwvv6VzGWqQQDgUqMDH6QspQGbIYxs4TJ+7TdRZjgl0tdYeXFG5bOc3zB2mx4dRg0NPWUPVV/lgF&#10;5ffbu9+bU1Y9P01nxr9+yEWWKXV/128eQUTq4038797pNH8Gf7+kA+TqC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B9zcsMAAADbAAAADwAAAAAAAAAAAAAAAACYAgAAZHJzL2Rv&#10;d25yZXYueG1sUEsFBgAAAAAEAAQA9QAAAIgDAAAAAA==&#10;" fillcolor="#baa45c" stroked="f" strokecolor="#a59ac9"/>
              </v:group>
            </v:group>
          </w:pict>
        </mc:Fallback>
      </mc:AlternateContent>
    </w:r>
    <w:r>
      <w:rPr>
        <w:b/>
      </w:rPr>
      <w:tab/>
    </w:r>
    <w:r>
      <w:rPr>
        <w:b/>
      </w:rPr>
      <w:tab/>
    </w:r>
    <w:fldSimple w:instr=" STYLEREF &quot;HU HeadingUnnumbered&quot; \* MERGEFORMAT ">
      <w:r w:rsidR="00EE0E76">
        <w:t>Contents</w:t>
      </w:r>
    </w:fldSimple>
  </w:p>
  <w:p w14:paraId="33519E92" w14:textId="77777777" w:rsidR="007F1780" w:rsidRDefault="007F1780">
    <w:pPr>
      <w:pStyle w:val="Footer"/>
      <w:rPr>
        <w:b/>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592B800" w14:textId="77777777" w:rsidR="007F1780" w:rsidRPr="00604343" w:rsidRDefault="007F1780">
    <w:pPr>
      <w:pStyle w:val="Footer"/>
      <w:rPr>
        <w:rFonts w:asciiTheme="minorHAnsi" w:hAnsiTheme="minorHAnsi" w:cstheme="minorHAnsi"/>
        <w:b/>
      </w:rPr>
    </w:pPr>
    <w:r w:rsidRPr="000B6CB3">
      <w:rPr>
        <w:rFonts w:asciiTheme="minorHAnsi" w:hAnsiTheme="minorHAnsi"/>
        <w:b/>
      </w:rPr>
      <w:tab/>
    </w:r>
    <w:r w:rsidRPr="000B6CB3">
      <w:rPr>
        <w:rFonts w:asciiTheme="minorHAnsi" w:hAnsiTheme="minorHAnsi"/>
        <w:b/>
      </w:rPr>
      <w:tab/>
    </w:r>
    <w:fldSimple w:instr=" STYLEREF  &quot;Heading 1,HN1 HeadingNumber1&quot; \n  \* MERGEFORMAT ">
      <w:r>
        <w:rPr>
          <w:rFonts w:hint="eastAsia"/>
          <w:b/>
          <w:bCs/>
        </w:rPr>
        <w:t>错误</w:t>
      </w:r>
      <w:r>
        <w:rPr>
          <w:rFonts w:hint="eastAsia"/>
          <w:b/>
          <w:bCs/>
        </w:rPr>
        <w:t>!</w:t>
      </w:r>
      <w:r>
        <w:rPr>
          <w:rFonts w:hint="eastAsia"/>
          <w:b/>
          <w:bCs/>
        </w:rPr>
        <w:t>使用“开始”选项卡将</w:t>
      </w:r>
      <w:r>
        <w:rPr>
          <w:rFonts w:hint="eastAsia"/>
          <w:b/>
          <w:bCs/>
        </w:rPr>
        <w:t xml:space="preserve"> Heading 1,HN1 HeadingNumber1 </w:t>
      </w:r>
      <w:r>
        <w:rPr>
          <w:rFonts w:hint="eastAsia"/>
          <w:b/>
          <w:bCs/>
        </w:rPr>
        <w:t>应用于要在此处显示的文字。</w:t>
      </w:r>
    </w:fldSimple>
    <w:r w:rsidRPr="00604343">
      <w:rPr>
        <w:rFonts w:asciiTheme="minorHAnsi" w:hAnsiTheme="minorHAnsi" w:cstheme="minorHAnsi"/>
        <w:b/>
      </w:rPr>
      <w:t xml:space="preserve">. </w:t>
    </w:r>
    <w:fldSimple w:instr=" STYLEREF  &quot;Heading 1,HN1 HeadingNumber1&quot;  \* MERGEFORMAT ">
      <w:r>
        <w:rPr>
          <w:rFonts w:hint="eastAsia"/>
          <w:b/>
          <w:bCs/>
        </w:rPr>
        <w:t>错误</w:t>
      </w:r>
      <w:r>
        <w:rPr>
          <w:rFonts w:hint="eastAsia"/>
          <w:b/>
          <w:bCs/>
        </w:rPr>
        <w:t>!</w:t>
      </w:r>
      <w:r>
        <w:rPr>
          <w:rFonts w:hint="eastAsia"/>
          <w:b/>
          <w:bCs/>
        </w:rPr>
        <w:t>使用“开始”选项卡将</w:t>
      </w:r>
      <w:r>
        <w:rPr>
          <w:rFonts w:hint="eastAsia"/>
          <w:b/>
          <w:bCs/>
        </w:rPr>
        <w:t xml:space="preserve"> Heading 1,HN1 HeadingNumber1 </w:t>
      </w:r>
      <w:r>
        <w:rPr>
          <w:rFonts w:hint="eastAsia"/>
          <w:b/>
          <w:bCs/>
        </w:rPr>
        <w:t>应用于要在此处显示的文字。</w:t>
      </w:r>
    </w:fldSimple>
  </w:p>
  <w:p w14:paraId="48A9D129" w14:textId="77777777" w:rsidR="007F1780" w:rsidRPr="000B6CB3" w:rsidRDefault="007F1780">
    <w:pPr>
      <w:pStyle w:val="Footer"/>
      <w:rPr>
        <w:rFonts w:asciiTheme="minorHAnsi" w:hAnsiTheme="minorHAnsi"/>
        <w:b/>
      </w:rPr>
    </w:pPr>
  </w:p>
  <w:p w14:paraId="35C9E0B8" w14:textId="77777777" w:rsidR="007F1780" w:rsidRPr="000B6CB3" w:rsidRDefault="007F1780">
    <w:pPr>
      <w:pStyle w:val="Footer"/>
      <w:rPr>
        <w:rFonts w:asciiTheme="minorHAnsi" w:hAnsiTheme="minorHAnsi"/>
        <w:b/>
      </w:rPr>
    </w:pPr>
    <w:r>
      <w:rPr>
        <w:rFonts w:asciiTheme="minorHAnsi" w:hAnsiTheme="minorHAnsi"/>
      </w:rPr>
      <mc:AlternateContent>
        <mc:Choice Requires="wpg">
          <w:drawing>
            <wp:anchor distT="0" distB="0" distL="114300" distR="114300" simplePos="0" relativeHeight="251663360" behindDoc="0" locked="0" layoutInCell="0" allowOverlap="1" wp14:anchorId="44B88F0A" wp14:editId="77545636">
              <wp:simplePos x="0" y="0"/>
              <wp:positionH relativeFrom="column">
                <wp:posOffset>-920750</wp:posOffset>
              </wp:positionH>
              <wp:positionV relativeFrom="paragraph">
                <wp:posOffset>-371475</wp:posOffset>
              </wp:positionV>
              <wp:extent cx="6414770" cy="466090"/>
              <wp:effectExtent l="0" t="0" r="5080" b="0"/>
              <wp:wrapNone/>
              <wp:docPr id="3" name="Group 1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414770" cy="466090"/>
                        <a:chOff x="1430" y="765"/>
                        <a:chExt cx="10102" cy="734"/>
                      </a:xfrm>
                    </wpg:grpSpPr>
                    <wps:wsp>
                      <wps:cNvPr id="4" name="Line 130"/>
                      <wps:cNvCnPr/>
                      <wps:spPr bwMode="auto">
                        <a:xfrm>
                          <a:off x="1430" y="1224"/>
                          <a:ext cx="10090" cy="0"/>
                        </a:xfrm>
                        <a:prstGeom prst="line">
                          <a:avLst/>
                        </a:prstGeom>
                        <a:noFill/>
                        <a:ln w="6350">
                          <a:solidFill>
                            <a:srgbClr val="B5C7D6"/>
                          </a:solidFill>
                          <a:round/>
                          <a:headEnd/>
                          <a:tailEnd/>
                        </a:ln>
                        <a:extLst>
                          <a:ext uri="{909E8E84-426E-40DD-AFC4-6F175D3DCCD1}">
                            <a14:hiddenFill xmlns:a14="http://schemas.microsoft.com/office/drawing/2010/main">
                              <a:noFill/>
                            </a14:hiddenFill>
                          </a:ext>
                        </a:extLst>
                      </wps:spPr>
                      <wps:bodyPr/>
                    </wps:wsp>
                    <wpg:grpSp>
                      <wpg:cNvPr id="5" name="Group 131"/>
                      <wpg:cNvGrpSpPr>
                        <a:grpSpLocks/>
                      </wpg:cNvGrpSpPr>
                      <wpg:grpSpPr bwMode="auto">
                        <a:xfrm>
                          <a:off x="11028" y="765"/>
                          <a:ext cx="504" cy="734"/>
                          <a:chOff x="1584" y="2493"/>
                          <a:chExt cx="1584" cy="2304"/>
                        </a:xfrm>
                      </wpg:grpSpPr>
                      <wps:wsp>
                        <wps:cNvPr id="6" name="Rectangle 132"/>
                        <wps:cNvSpPr>
                          <a:spLocks noChangeArrowheads="1"/>
                        </wps:cNvSpPr>
                        <wps:spPr bwMode="auto">
                          <a:xfrm>
                            <a:off x="1584" y="2493"/>
                            <a:ext cx="1584" cy="1440"/>
                          </a:xfrm>
                          <a:prstGeom prst="rect">
                            <a:avLst/>
                          </a:prstGeom>
                          <a:solidFill>
                            <a:srgbClr val="B5C7D6"/>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7" name="Rectangle 133"/>
                        <wps:cNvSpPr>
                          <a:spLocks noChangeArrowheads="1"/>
                        </wps:cNvSpPr>
                        <wps:spPr bwMode="auto">
                          <a:xfrm>
                            <a:off x="2448" y="4077"/>
                            <a:ext cx="720" cy="720"/>
                          </a:xfrm>
                          <a:prstGeom prst="rect">
                            <a:avLst/>
                          </a:prstGeom>
                          <a:solidFill>
                            <a:srgbClr val="B0232A"/>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8" name="Rectangle 134"/>
                        <wps:cNvSpPr>
                          <a:spLocks noChangeArrowheads="1"/>
                        </wps:cNvSpPr>
                        <wps:spPr bwMode="auto">
                          <a:xfrm>
                            <a:off x="1584" y="4077"/>
                            <a:ext cx="720" cy="720"/>
                          </a:xfrm>
                          <a:prstGeom prst="rect">
                            <a:avLst/>
                          </a:prstGeom>
                          <a:solidFill>
                            <a:srgbClr val="BAA45C"/>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xmlns:w15="http://schemas.microsoft.com/office/word/2012/wordml">
          <w:pict>
            <v:group w14:anchorId="63670D39" id="Group 129" o:spid="_x0000_s1026" style="position:absolute;margin-left:-72.5pt;margin-top:-29.25pt;width:505.1pt;height:36.7pt;z-index:251663360" coordorigin="1430,765" coordsize="10102,7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" o:allowincell="f">
              <v:line id="Line 130" o:spid="_x0000_s1027" style="position:absolute;visibility:visible;mso-wrap-style:square" from="1430,1224" to="11520,1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NEyScIAAADaAAAADwAAAGRycy9kb3ducmV2LnhtbESPQWvCQBSE74L/YXmCt2YTKdZG16AW&#10;wZZeGtueH9lnEsy+Ddk1Sf99t1DwOMzMN8wmG00jeupcbVlBEsUgiAuray4VfJ6PDysQziNrbCyT&#10;gh9ykG2nkw2m2g78QX3uSxEg7FJUUHnfplK6oiKDLrItcfAutjPog+xKqTscAtw0chHHS2mw5rBQ&#10;YUuHioprfjMKXr5o//7dG/KvR3562/V6SJpnpeazcbcG4Wn09/B/+6QVPMLflXAD5PYX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NEyScIAAADaAAAADwAAAAAAAAAAAAAA&#10;AAChAgAAZHJzL2Rvd25yZXYueG1sUEsFBgAAAAAEAAQA+QAAAJADAAAAAA==&#10;" strokecolor="#b5c7d6" strokeweight=".5pt"/>
              <v:group id="Group 131" o:spid="_x0000_s1028" style="position:absolute;left:11028;top:765;width:504;height:734" coordorigin="1584,2493" coordsize="1584,230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dmDKMQAAADaAAAA&#10;DwAAAAAAAAAAAAAAAACqAgAAZHJzL2Rvd25yZXYueG1sUEsFBgAAAAAEAAQA+gAAAJsDAAAAAA==&#10;">
                <v:rect id="Rectangle 132" o:spid="_x0000_s1029" style="position:absolute;left:1584;top:2493;width:1584;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Bqs4sIA&#10;AADaAAAADwAAAGRycy9kb3ducmV2LnhtbESPQWvCQBSE74X+h+UVvNWNgiLRVURaEW+NEnN8ZJ9J&#10;MPs2ya66/ffdQqHHYWa+YVabYFrxoME1lhVMxgkI4tLqhisF59Pn+wKE88gaW8uk4JscbNavLytM&#10;tX3yFz0yX4kIYZeigtr7LpXSlTUZdGPbEUfvageDPsqhknrAZ4SbVk6TZC4NNhwXauxoV1N5y+5G&#10;Qdbf90UTiu5DhnyWF5fjxfS9UqO3sF2C8BT8f/ivfdAK5vB7Jd4Auf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GqziwgAAANoAAAAPAAAAAAAAAAAAAAAAAJgCAABkcnMvZG93&#10;bnJldi54bWxQSwUGAAAAAAQABAD1AAAAhwMAAAAA&#10;" fillcolor="#b5c7d6" stroked="f" strokecolor="#a59ac9"/>
                <v:rect id="Rectangle 133" o:spid="_x0000_s1030" style="position:absolute;left:2448;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abBl8MA&#10;AADaAAAADwAAAGRycy9kb3ducmV2LnhtbESP3WrCQBSE7wu+w3IE75pNlURJXUULQgpC8ecBTrMn&#10;PzR7NmS3GvP03UKhl8PMfMOst4NpxY1611hW8BLFIIgLqxuuFFwvh+cVCOeRNbaWScGDHGw3k6c1&#10;Ztre+US3s69EgLDLUEHtfZdJ6YqaDLrIdsTBK21v0AfZV1L3eA9w08p5HKfSYMNhocaO3moqvs7f&#10;RgHnx12SjB/jsdknyeIz5TJ9Z6Vm02H3CsLT4P/Df+1cK1jC75VwA+Tm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abBl8MAAADaAAAADwAAAAAAAAAAAAAAAACYAgAAZHJzL2Rv&#10;d25yZXYueG1sUEsFBgAAAAAEAAQA9QAAAIgDAAAAAA==&#10;" fillcolor="#b0232a" stroked="f" strokecolor="#a59ac9"/>
                <v:rect id="Rectangle 134" o:spid="_x0000_s1031" style="position:absolute;left:1584;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2nqq8IA&#10;AADaAAAADwAAAGRycy9kb3ducmV2LnhtbERPz2vCMBS+C/4P4Q28lJkqTLQziqhjG4hgt8OOj+at&#10;KWteYpNp998vB8Hjx/d7ue5tKy7Uhcaxgsk4B0FcOd1wreDz4+VxDiJEZI2tY1LwRwHWq+FgiYV2&#10;Vz7RpYy1SCEcClRgYvSFlKEyZDGMnSdO3LfrLMYEu1rqDq8p3LZymuczabHh1GDQ09ZQ9VP+WgXl&#10;+f3gT+Yrq/a76ZPxr0e5yDKlRg/95hlEpD7exTf3m1aQtqYr6QbI1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DaeqrwgAAANoAAAAPAAAAAAAAAAAAAAAAAJgCAABkcnMvZG93&#10;bnJldi54bWxQSwUGAAAAAAQABAD1AAAAhwMAAAAA&#10;" fillcolor="#baa45c" stroked="f" strokecolor="#a59ac9"/>
              </v:group>
            </v:group>
          </w:pict>
        </mc:Fallback>
      </mc:AlternateConten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F3DA18E" w14:textId="77777777" w:rsidR="007F1780" w:rsidRPr="00604343" w:rsidRDefault="007F1780" w:rsidP="00B87364">
    <w:pPr>
      <w:pStyle w:val="Footer"/>
      <w:tabs>
        <w:tab w:val="clear" w:pos="7920"/>
        <w:tab w:val="right" w:pos="12240"/>
      </w:tabs>
      <w:rPr>
        <w:rFonts w:asciiTheme="minorHAnsi" w:hAnsiTheme="minorHAnsi" w:cstheme="minorHAnsi"/>
        <w:b/>
      </w:rPr>
    </w:pPr>
    <w:r>
      <w:rPr>
        <w:rFonts w:asciiTheme="minorHAnsi" w:hAnsiTheme="minorHAnsi"/>
      </w:rPr>
      <mc:AlternateContent>
        <mc:Choice Requires="wpg">
          <w:drawing>
            <wp:anchor distT="0" distB="0" distL="114300" distR="114300" simplePos="0" relativeHeight="251666432" behindDoc="0" locked="0" layoutInCell="0" allowOverlap="1" wp14:anchorId="797C3ED0" wp14:editId="2E82B2AA">
              <wp:simplePos x="0" y="0"/>
              <wp:positionH relativeFrom="column">
                <wp:posOffset>1767205</wp:posOffset>
              </wp:positionH>
              <wp:positionV relativeFrom="paragraph">
                <wp:posOffset>208280</wp:posOffset>
              </wp:positionV>
              <wp:extent cx="6414770" cy="466090"/>
              <wp:effectExtent l="0" t="0" r="5080" b="0"/>
              <wp:wrapNone/>
              <wp:docPr id="26" name="Group 1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414770" cy="466090"/>
                        <a:chOff x="1430" y="765"/>
                        <a:chExt cx="10102" cy="734"/>
                      </a:xfrm>
                    </wpg:grpSpPr>
                    <wps:wsp>
                      <wps:cNvPr id="27" name="Line 130"/>
                      <wps:cNvCnPr/>
                      <wps:spPr bwMode="auto">
                        <a:xfrm>
                          <a:off x="1430" y="1224"/>
                          <a:ext cx="10090" cy="0"/>
                        </a:xfrm>
                        <a:prstGeom prst="line">
                          <a:avLst/>
                        </a:prstGeom>
                        <a:noFill/>
                        <a:ln w="6350">
                          <a:solidFill>
                            <a:srgbClr val="B5C7D6"/>
                          </a:solidFill>
                          <a:round/>
                          <a:headEnd/>
                          <a:tailEnd/>
                        </a:ln>
                        <a:extLst>
                          <a:ext uri="{909E8E84-426E-40DD-AFC4-6F175D3DCCD1}">
                            <a14:hiddenFill xmlns:a14="http://schemas.microsoft.com/office/drawing/2010/main">
                              <a:noFill/>
                            </a14:hiddenFill>
                          </a:ext>
                        </a:extLst>
                      </wps:spPr>
                      <wps:bodyPr/>
                    </wps:wsp>
                    <wpg:grpSp>
                      <wpg:cNvPr id="28" name="Group 131"/>
                      <wpg:cNvGrpSpPr>
                        <a:grpSpLocks/>
                      </wpg:cNvGrpSpPr>
                      <wpg:grpSpPr bwMode="auto">
                        <a:xfrm>
                          <a:off x="11028" y="765"/>
                          <a:ext cx="504" cy="734"/>
                          <a:chOff x="1584" y="2493"/>
                          <a:chExt cx="1584" cy="2304"/>
                        </a:xfrm>
                      </wpg:grpSpPr>
                      <wps:wsp>
                        <wps:cNvPr id="29" name="Rectangle 132"/>
                        <wps:cNvSpPr>
                          <a:spLocks noChangeArrowheads="1"/>
                        </wps:cNvSpPr>
                        <wps:spPr bwMode="auto">
                          <a:xfrm>
                            <a:off x="1584" y="2493"/>
                            <a:ext cx="1584" cy="1440"/>
                          </a:xfrm>
                          <a:prstGeom prst="rect">
                            <a:avLst/>
                          </a:prstGeom>
                          <a:solidFill>
                            <a:srgbClr val="B5C7D6"/>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30" name="Rectangle 133"/>
                        <wps:cNvSpPr>
                          <a:spLocks noChangeArrowheads="1"/>
                        </wps:cNvSpPr>
                        <wps:spPr bwMode="auto">
                          <a:xfrm>
                            <a:off x="2448" y="4077"/>
                            <a:ext cx="720" cy="720"/>
                          </a:xfrm>
                          <a:prstGeom prst="rect">
                            <a:avLst/>
                          </a:prstGeom>
                          <a:solidFill>
                            <a:srgbClr val="B0232A"/>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31" name="Rectangle 134"/>
                        <wps:cNvSpPr>
                          <a:spLocks noChangeArrowheads="1"/>
                        </wps:cNvSpPr>
                        <wps:spPr bwMode="auto">
                          <a:xfrm>
                            <a:off x="1584" y="4077"/>
                            <a:ext cx="720" cy="720"/>
                          </a:xfrm>
                          <a:prstGeom prst="rect">
                            <a:avLst/>
                          </a:prstGeom>
                          <a:solidFill>
                            <a:srgbClr val="BAA45C"/>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xmlns:w15="http://schemas.microsoft.com/office/word/2012/wordml">
          <w:pict>
            <v:group w14:anchorId="723F5E15" id="Group 129" o:spid="_x0000_s1026" style="position:absolute;margin-left:139.15pt;margin-top:16.4pt;width:505.1pt;height:36.7pt;z-index:251666432" coordorigin="1430,765" coordsize="10102,7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" o:allowincell="f">
              <v:line id="Line 130" o:spid="_x0000_s1027" style="position:absolute;visibility:visible;mso-wrap-style:square" from="1430,1224" to="11520,1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nVmFcIAAADbAAAADwAAAGRycy9kb3ducmV2LnhtbESPT4vCMBTE7wt+h/AEb2uqB12rUdRF&#10;WMWL9c/50TzbYvNSmmzb/fZGEPY4zMxvmMWqM6VoqHaFZQWjYQSCOLW64EzB5bz7/ALhPLLG0jIp&#10;+CMHq2XvY4Gxti2fqEl8JgKEXYwKcu+rWEqX5mTQDW1FHLy7rQ36IOtM6hrbADelHEfRRBosOCzk&#10;WNE2p/SR/BoF31faHG+NIb/f8fSwbnQ7KmdKDfrdeg7CU+f/w+/2j1YwnsLrS/gBcvkE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nVmFcIAAADbAAAADwAAAAAAAAAAAAAA&#10;AAChAgAAZHJzL2Rvd25yZXYueG1sUEsFBgAAAAAEAAQA+QAAAJADAAAAAA==&#10;" strokecolor="#b5c7d6" strokeweight=".5pt"/>
              <v:group id="Group 131" o:spid="_x0000_s1028" style="position:absolute;left:11028;top:765;width:504;height:734" coordorigin="1584,2493" coordsize="1584,230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0nBKHCAAAA2wAAAA8A&#10;AAAAAAAAAAAAAAAAqgIAAGRycy9kb3ducmV2LnhtbFBLBQYAAAAABAAEAPoAAACZAwAAAAA=&#10;">
                <v:rect id="Rectangle 132" o:spid="_x0000_s1029" style="position:absolute;left:1584;top:2493;width:1584;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scfCcMA&#10;AADbAAAADwAAAGRycy9kb3ducmV2LnhtbESPQWvCQBSE7wX/w/IEb3WjoNToKiIqxVvTojk+ss8k&#10;mH2bZFfd/vtuodDjMDPfMKtNMI14UO9qywom4wQEcWF1zaWCr8/D6xsI55E1NpZJwTc52KwHLytM&#10;tX3yBz0yX4oIYZeigsr7NpXSFRUZdGPbEkfvanuDPsq+lLrHZ4SbRk6TZC4N1hwXKmxpV1Fxy+5G&#10;Qdbdj3kd8nYvw3l2zi+ni+k6pUbDsF2C8BT8f/iv/a4VTBfw+yX+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scfCcMAAADbAAAADwAAAAAAAAAAAAAAAACYAgAAZHJzL2Rv&#10;d25yZXYueG1sUEsFBgAAAAAEAAQA9QAAAIgDAAAAAA==&#10;" fillcolor="#b5c7d6" stroked="f" strokecolor="#a59ac9"/>
                <v:rect id="Rectangle 133" o:spid="_x0000_s1030" style="position:absolute;left:2448;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whx1sEA&#10;AADbAAAADwAAAGRycy9kb3ducmV2LnhtbERP3WrCMBS+F3yHcAa703RKy6impQqDDoQx5wMcm9Mf&#10;bE5Kk9nOp18uBrv8+P73+Wx6cafRdZYVvKwjEMSV1R03Ci5fb6tXEM4ja+wtk4IfcpBny8UeU20n&#10;/qT72TcihLBLUUHr/ZBK6aqWDLq1HYgDV9vRoA9wbKQecQrhppebKEqkwY5DQ4sDHVuqbudvo4DL&#10;UxHHj4/HqTvE8faacJ28s1LPT3OxA+Fp9v/iP3epFWzD+vAl/ACZ/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cIcdbBAAAA2wAAAA8AAAAAAAAAAAAAAAAAmAIAAGRycy9kb3du&#10;cmV2LnhtbFBLBQYAAAAABAAEAPUAAACGAwAAAAA=&#10;" fillcolor="#b0232a" stroked="f" strokecolor="#a59ac9"/>
                <v:rect id="Rectangle 134" o:spid="_x0000_s1031" style="position:absolute;left:1584;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JEpEcYA&#10;AADbAAAADwAAAGRycy9kb3ducmV2LnhtbESPQWsCMRSE74X+h/CEXpaaVbG0q1FEW6xQCm578PjY&#10;PDdLNy9xk+r23zcFocdhZr5h5svetuJMXWgcKxgNcxDEldMN1wo+P17uH0GEiKyxdUwKfijAcnF7&#10;M8dCuwvv6VzGWiQIhwIVmBh9IWWoDFkMQ+eJk3d0ncWYZFdL3eElwW0rx3n+IC02nBYMelobqr7K&#10;b6ugPO3e/N4csup5M54av32XT1mm1N2gX81AROrjf/jaftUKJiP4+5J+gFz8A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JEpEcYAAADbAAAADwAAAAAAAAAAAAAAAACYAgAAZHJz&#10;L2Rvd25yZXYueG1sUEsFBgAAAAAEAAQA9QAAAIsDAAAAAA==&#10;" fillcolor="#baa45c" stroked="f" strokecolor="#a59ac9"/>
              </v:group>
            </v:group>
          </w:pict>
        </mc:Fallback>
      </mc:AlternateContent>
    </w:r>
    <w:r w:rsidRPr="000B6CB3">
      <w:rPr>
        <w:rFonts w:asciiTheme="minorHAnsi" w:hAnsiTheme="minorHAnsi"/>
        <w:b/>
      </w:rPr>
      <w:tab/>
    </w:r>
  </w:p>
  <w:p w14:paraId="5A6BA877" w14:textId="77777777" w:rsidR="007F1780" w:rsidRPr="000B6CB3" w:rsidRDefault="007F1780">
    <w:pPr>
      <w:pStyle w:val="Footer"/>
      <w:rPr>
        <w:rFonts w:asciiTheme="minorHAnsi" w:hAnsiTheme="minorHAnsi"/>
        <w:b/>
      </w:rPr>
    </w:pPr>
  </w:p>
  <w:p w14:paraId="6F2ABBF0" w14:textId="77777777" w:rsidR="007F1780" w:rsidRPr="000B6CB3" w:rsidRDefault="007F1780">
    <w:pPr>
      <w:pStyle w:val="Footer"/>
      <w:rPr>
        <w:rFonts w:asciiTheme="minorHAnsi" w:hAnsiTheme="minorHAnsi"/>
        <w:b/>
      </w:rP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3988009" w14:textId="77777777" w:rsidR="007F1780" w:rsidRPr="00604343" w:rsidRDefault="007F1780">
    <w:pPr>
      <w:pStyle w:val="Footer"/>
      <w:rPr>
        <w:rFonts w:asciiTheme="minorHAnsi" w:hAnsiTheme="minorHAnsi" w:cstheme="minorHAnsi"/>
        <w:b/>
      </w:rPr>
    </w:pPr>
    <w:r w:rsidRPr="000B6CB3">
      <w:rPr>
        <w:rFonts w:asciiTheme="minorHAnsi" w:hAnsiTheme="minorHAnsi"/>
        <w:b/>
      </w:rPr>
      <w:tab/>
    </w:r>
    <w:r w:rsidRPr="000B6CB3">
      <w:rPr>
        <w:rFonts w:asciiTheme="minorHAnsi" w:hAnsiTheme="minorHAnsi"/>
        <w:b/>
      </w:rPr>
      <w:tab/>
    </w:r>
    <w:fldSimple w:instr=" STYLEREF  &quot;Heading 1,HN1 HeadingNumber1&quot; \n  \* MERGEFORMAT ">
      <w:r w:rsidR="00EE0E76" w:rsidRPr="00EE0E76">
        <w:rPr>
          <w:b/>
          <w:bCs/>
        </w:rPr>
        <w:t>4</w:t>
      </w:r>
    </w:fldSimple>
    <w:r w:rsidRPr="00604343">
      <w:rPr>
        <w:rFonts w:asciiTheme="minorHAnsi" w:hAnsiTheme="minorHAnsi" w:cstheme="minorHAnsi"/>
        <w:b/>
      </w:rPr>
      <w:t xml:space="preserve">. </w:t>
    </w:r>
    <w:fldSimple w:instr=" STYLEREF  &quot;Heading 1,HN1 HeadingNumber1&quot;  \* MERGEFORMAT ">
      <w:r w:rsidR="00EE0E76" w:rsidRPr="00EE0E76">
        <w:rPr>
          <w:b/>
          <w:bCs/>
        </w:rPr>
        <w:t>References</w:t>
      </w:r>
    </w:fldSimple>
  </w:p>
  <w:p w14:paraId="6C74B787" w14:textId="77777777" w:rsidR="007F1780" w:rsidRPr="000B6CB3" w:rsidRDefault="007F1780">
    <w:pPr>
      <w:pStyle w:val="Footer"/>
      <w:rPr>
        <w:rFonts w:asciiTheme="minorHAnsi" w:hAnsiTheme="minorHAnsi"/>
        <w:b/>
      </w:rPr>
    </w:pPr>
  </w:p>
  <w:p w14:paraId="54B1A336" w14:textId="77777777" w:rsidR="007F1780" w:rsidRPr="000B6CB3" w:rsidRDefault="007F1780">
    <w:pPr>
      <w:pStyle w:val="Footer"/>
      <w:rPr>
        <w:rFonts w:asciiTheme="minorHAnsi" w:hAnsiTheme="minorHAnsi"/>
        <w:b/>
      </w:rPr>
    </w:pPr>
    <w:r>
      <w:rPr>
        <w:rFonts w:asciiTheme="minorHAnsi" w:hAnsiTheme="minorHAnsi"/>
      </w:rPr>
      <mc:AlternateContent>
        <mc:Choice Requires="wpg">
          <w:drawing>
            <wp:anchor distT="0" distB="0" distL="114300" distR="114300" simplePos="0" relativeHeight="251661312" behindDoc="0" locked="0" layoutInCell="0" allowOverlap="1" wp14:anchorId="670CFC65" wp14:editId="783BAA52">
              <wp:simplePos x="0" y="0"/>
              <wp:positionH relativeFrom="column">
                <wp:posOffset>-920750</wp:posOffset>
              </wp:positionH>
              <wp:positionV relativeFrom="paragraph">
                <wp:posOffset>-371475</wp:posOffset>
              </wp:positionV>
              <wp:extent cx="6414770" cy="466090"/>
              <wp:effectExtent l="0" t="0" r="5080" b="0"/>
              <wp:wrapNone/>
              <wp:docPr id="32" name="Group 1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414770" cy="466090"/>
                        <a:chOff x="1430" y="765"/>
                        <a:chExt cx="10102" cy="734"/>
                      </a:xfrm>
                    </wpg:grpSpPr>
                    <wps:wsp>
                      <wps:cNvPr id="33" name="Line 130"/>
                      <wps:cNvCnPr/>
                      <wps:spPr bwMode="auto">
                        <a:xfrm>
                          <a:off x="1430" y="1224"/>
                          <a:ext cx="10090" cy="0"/>
                        </a:xfrm>
                        <a:prstGeom prst="line">
                          <a:avLst/>
                        </a:prstGeom>
                        <a:noFill/>
                        <a:ln w="6350">
                          <a:solidFill>
                            <a:srgbClr val="B5C7D6"/>
                          </a:solidFill>
                          <a:round/>
                          <a:headEnd/>
                          <a:tailEnd/>
                        </a:ln>
                        <a:extLst>
                          <a:ext uri="{909E8E84-426E-40DD-AFC4-6F175D3DCCD1}">
                            <a14:hiddenFill xmlns:a14="http://schemas.microsoft.com/office/drawing/2010/main">
                              <a:noFill/>
                            </a14:hiddenFill>
                          </a:ext>
                        </a:extLst>
                      </wps:spPr>
                      <wps:bodyPr/>
                    </wps:wsp>
                    <wpg:grpSp>
                      <wpg:cNvPr id="34" name="Group 131"/>
                      <wpg:cNvGrpSpPr>
                        <a:grpSpLocks/>
                      </wpg:cNvGrpSpPr>
                      <wpg:grpSpPr bwMode="auto">
                        <a:xfrm>
                          <a:off x="11028" y="765"/>
                          <a:ext cx="504" cy="734"/>
                          <a:chOff x="1584" y="2493"/>
                          <a:chExt cx="1584" cy="2304"/>
                        </a:xfrm>
                      </wpg:grpSpPr>
                      <wps:wsp>
                        <wps:cNvPr id="35" name="Rectangle 132"/>
                        <wps:cNvSpPr>
                          <a:spLocks noChangeArrowheads="1"/>
                        </wps:cNvSpPr>
                        <wps:spPr bwMode="auto">
                          <a:xfrm>
                            <a:off x="1584" y="2493"/>
                            <a:ext cx="1584" cy="1440"/>
                          </a:xfrm>
                          <a:prstGeom prst="rect">
                            <a:avLst/>
                          </a:prstGeom>
                          <a:solidFill>
                            <a:srgbClr val="B5C7D6"/>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36" name="Rectangle 133"/>
                        <wps:cNvSpPr>
                          <a:spLocks noChangeArrowheads="1"/>
                        </wps:cNvSpPr>
                        <wps:spPr bwMode="auto">
                          <a:xfrm>
                            <a:off x="2448" y="4077"/>
                            <a:ext cx="720" cy="720"/>
                          </a:xfrm>
                          <a:prstGeom prst="rect">
                            <a:avLst/>
                          </a:prstGeom>
                          <a:solidFill>
                            <a:srgbClr val="B0232A"/>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s:wsp>
                        <wps:cNvPr id="37" name="Rectangle 134"/>
                        <wps:cNvSpPr>
                          <a:spLocks noChangeArrowheads="1"/>
                        </wps:cNvSpPr>
                        <wps:spPr bwMode="auto">
                          <a:xfrm>
                            <a:off x="1584" y="4077"/>
                            <a:ext cx="720" cy="720"/>
                          </a:xfrm>
                          <a:prstGeom prst="rect">
                            <a:avLst/>
                          </a:prstGeom>
                          <a:solidFill>
                            <a:srgbClr val="BAA45C"/>
                          </a:solidFill>
                          <a:ln>
                            <a:noFill/>
                          </a:ln>
                          <a:extLst>
                            <a:ext uri="{91240B29-F687-4F45-9708-019B960494DF}">
                              <a14:hiddenLine xmlns:a14="http://schemas.microsoft.com/office/drawing/2010/main" w="9525">
                                <a:solidFill>
                                  <a:srgbClr val="A59AC9"/>
                                </a:solidFill>
                                <a:miter lim="800000"/>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xmlns:w15="http://schemas.microsoft.com/office/word/2012/wordml">
          <w:pict>
            <v:group w14:anchorId="59861D81" id="Group 129" o:spid="_x0000_s1026" style="position:absolute;margin-left:-72.5pt;margin-top:-29.25pt;width:505.1pt;height:36.7pt;z-index:251661312" coordorigin="1430,765" coordsize="10102,7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" o:allowincell="f">
              <v:line id="Line 130" o:spid="_x0000_s1027" style="position:absolute;visibility:visible;mso-wrap-style:square" from="1430,1224" to="11520,122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Jf2y8IAAADbAAAADwAAAGRycy9kb3ducmV2LnhtbESPT4vCMBTE78J+h/AW9qapK+hajeIq&#10;goqX9d/50TzbYvNSmmxbv70RBI/DzPyGmc5bU4iaKpdbVtDvRSCIE6tzThWcjuvuDwjnkTUWlknB&#10;nRzMZx+dKcbaNvxH9cGnIkDYxagg876MpXRJRgZdz5bEwbvayqAPskqlrrAJcFPI7ygaSoM5h4UM&#10;S1pmlNwO/0bB6ky/+0ttyG/XPNotat30i7FSX5/tYgLCU+vf4Vd7oxUMBvD8En6AnD0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oJf2y8IAAADbAAAADwAAAAAAAAAAAAAA&#10;AAChAgAAZHJzL2Rvd25yZXYueG1sUEsFBgAAAAAEAAQA+QAAAJADAAAAAA==&#10;" strokecolor="#b5c7d6" strokeweight=".5pt"/>
              <v:group id="Group 131" o:spid="_x0000_s1028" style="position:absolute;left:11028;top:765;width:504;height:734" coordorigin="1584,2493" coordsize="1584,230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bOYecQAAADbAAAA&#10;DwAAAAAAAAAAAAAAAACqAgAAZHJzL2Rvd25yZXYueG1sUEsFBgAAAAAEAAQA+gAAAJsDAAAAAA==&#10;">
                <v:rect id="Rectangle 132" o:spid="_x0000_s1029" style="position:absolute;left:1584;top:2493;width:1584;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lOD0cQA&#10;AADbAAAADwAAAGRycy9kb3ducmV2LnhtbESPQWvCQBSE70L/w/IKvemmLYpEN6GUtpTejKI5PrLP&#10;JJh9m2RX3f57t1DwOMzMN8w6D6YTFxpda1nB8ywBQVxZ3XKtYLf9nC5BOI+ssbNMCn7JQZ49TNaY&#10;anvlDV0KX4sIYZeigsb7PpXSVQ0ZdDPbE0fvaEeDPsqxlnrEa4SbTr4kyUIabDkuNNjTe0PVqTgb&#10;BcVw/irbUPYfMuzn+/LwczDDoNTTY3hbgfAU/D383/7WCl7n8Pcl/gCZ3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JTg9HEAAAA2wAAAA8AAAAAAAAAAAAAAAAAmAIAAGRycy9k&#10;b3ducmV2LnhtbFBLBQYAAAAABAAEAPUAAACJAwAAAAA=&#10;" fillcolor="#b5c7d6" stroked="f" strokecolor="#a59ac9"/>
                <v:rect id="Rectangle 133" o:spid="_x0000_s1030" style="position:absolute;left:2448;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61MOcQA&#10;AADbAAAADwAAAGRycy9kb3ducmV2LnhtbESPzWrDMBCE74W8g9hAb42cGpviWDZuoZBAoDTpA2ys&#10;9Q+xVsZSEydPXxUKPQ4z8w2Tl7MZxIUm11tWsF5FIIhrq3tuFXwd359eQDiPrHGwTApu5KAsFg85&#10;Ztpe+ZMuB9+KAGGXoYLO+zGT0tUdGXQrOxIHr7GTQR/k1Eo94TXAzSCfoyiVBnsOCx2O9NZRfT58&#10;GwW83VdJcv+47/vXJIlPKTfpjpV6XM7VBoSn2f+H/9pbrSBO4fdL+AGy+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etTDnEAAAA2wAAAA8AAAAAAAAAAAAAAAAAmAIAAGRycy9k&#10;b3ducmV2LnhtbFBLBQYAAAAABAAEAPUAAACJAwAAAAA=&#10;" fillcolor="#b0232a" stroked="f" strokecolor="#a59ac9"/>
                <v:rect id="Rectangle 134" o:spid="_x0000_s1031" style="position:absolute;left:1584;top:4077;width:720;height:72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DQU/sYA&#10;AADbAAAADwAAAGRycy9kb3ducmV2LnhtbESPQUsDMRSE74L/ITzBy9JmrWh127SItrRCKXT10ONj&#10;89wsbl7iJm23/94UBI/DzHzDTOe9bcWRutA4VnA3zEEQV043XCv4/FgOnkCEiKyxdUwKzhRgPru+&#10;mmKh3Yl3dCxjLRKEQ4EKTIy+kDJUhiyGofPEyftyncWYZFdL3eEpwW0rR3n+KC02nBYMeno1VH2X&#10;B6ug/Hnf+J3ZZ9XibfRg/Gorn7NMqdub/mUCIlIf/8N/7bVWcD+Gy5f0A+TsF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3DQU/sYAAADbAAAADwAAAAAAAAAAAAAAAACYAgAAZHJz&#10;L2Rvd25yZXYueG1sUEsFBgAAAAAEAAQA9QAAAIsDAAAAAA==&#10;" fillcolor="#baa45c" stroked="f" strokecolor="#a59ac9"/>
              </v:group>
            </v:group>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5B2F7C8"/>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FF421646"/>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57D88A24"/>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B568F9BC"/>
    <w:lvl w:ilvl="0">
      <w:start w:val="1"/>
      <w:numFmt w:val="decimal"/>
      <w:pStyle w:val="ListNumber2"/>
      <w:lvlText w:val="%1."/>
      <w:lvlJc w:val="left"/>
      <w:pPr>
        <w:tabs>
          <w:tab w:val="num" w:pos="720"/>
        </w:tabs>
        <w:ind w:left="720" w:hanging="360"/>
      </w:pPr>
    </w:lvl>
  </w:abstractNum>
  <w:abstractNum w:abstractNumId="4">
    <w:nsid w:val="FFFFFF80"/>
    <w:multiLevelType w:val="singleLevel"/>
    <w:tmpl w:val="6416FF1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6744F66"/>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0D32BAF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5610F52A"/>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69901706"/>
    <w:lvl w:ilvl="0">
      <w:start w:val="1"/>
      <w:numFmt w:val="decimal"/>
      <w:pStyle w:val="ListNumber"/>
      <w:lvlText w:val="%1."/>
      <w:lvlJc w:val="left"/>
      <w:pPr>
        <w:tabs>
          <w:tab w:val="num" w:pos="360"/>
        </w:tabs>
        <w:ind w:left="360" w:hanging="360"/>
      </w:pPr>
    </w:lvl>
  </w:abstractNum>
  <w:abstractNum w:abstractNumId="9">
    <w:nsid w:val="FFFFFF89"/>
    <w:multiLevelType w:val="singleLevel"/>
    <w:tmpl w:val="2B4202D0"/>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2B920B3"/>
    <w:multiLevelType w:val="singleLevel"/>
    <w:tmpl w:val="A822CD2E"/>
    <w:lvl w:ilvl="0">
      <w:start w:val="1"/>
      <w:numFmt w:val="decimal"/>
      <w:pStyle w:val="QNQuestion"/>
      <w:lvlText w:val="Q-%1)"/>
      <w:lvlJc w:val="left"/>
      <w:pPr>
        <w:tabs>
          <w:tab w:val="num" w:pos="648"/>
        </w:tabs>
        <w:ind w:left="648" w:hanging="648"/>
      </w:pPr>
    </w:lvl>
  </w:abstractNum>
  <w:abstractNum w:abstractNumId="11">
    <w:nsid w:val="04056BBF"/>
    <w:multiLevelType w:val="hybridMultilevel"/>
    <w:tmpl w:val="6D1A1594"/>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064400AA"/>
    <w:multiLevelType w:val="multilevel"/>
    <w:tmpl w:val="98568D24"/>
    <w:lvl w:ilvl="0">
      <w:start w:val="1"/>
      <w:numFmt w:val="upperLetter"/>
      <w:pStyle w:val="HA1HeadingAlpha1"/>
      <w:lvlText w:val="%1."/>
      <w:lvlJc w:val="left"/>
      <w:pPr>
        <w:tabs>
          <w:tab w:val="num" w:pos="360"/>
        </w:tabs>
        <w:ind w:left="0" w:firstLine="0"/>
      </w:pPr>
      <w:rPr>
        <w:rFonts w:hint="default"/>
      </w:rPr>
    </w:lvl>
    <w:lvl w:ilvl="1">
      <w:start w:val="1"/>
      <w:numFmt w:val="decimal"/>
      <w:pStyle w:val="HA2HeadingAlpha2"/>
      <w:lvlText w:val="%1.%2."/>
      <w:lvlJc w:val="left"/>
      <w:pPr>
        <w:tabs>
          <w:tab w:val="num" w:pos="1440"/>
        </w:tabs>
        <w:ind w:left="1440" w:hanging="1440"/>
      </w:pPr>
      <w:rPr>
        <w:rFonts w:hint="default"/>
      </w:rPr>
    </w:lvl>
    <w:lvl w:ilvl="2">
      <w:start w:val="1"/>
      <w:numFmt w:val="decimal"/>
      <w:pStyle w:val="HA3HeadingAlpha3"/>
      <w:lvlText w:val="%1.%2.%3."/>
      <w:lvlJc w:val="left"/>
      <w:pPr>
        <w:tabs>
          <w:tab w:val="num" w:pos="0"/>
        </w:tabs>
        <w:ind w:left="0" w:hanging="1440"/>
      </w:pPr>
      <w:rPr>
        <w:rFonts w:hint="default"/>
      </w:rPr>
    </w:lvl>
    <w:lvl w:ilvl="3">
      <w:start w:val="1"/>
      <w:numFmt w:val="decimal"/>
      <w:pStyle w:val="HA4HeadingAlpha4"/>
      <w:lvlText w:val="%1.%2.%3.%4."/>
      <w:lvlJc w:val="left"/>
      <w:pPr>
        <w:tabs>
          <w:tab w:val="num" w:pos="1080"/>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800"/>
        </w:tabs>
        <w:ind w:left="0" w:firstLine="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12736E60"/>
    <w:multiLevelType w:val="singleLevel"/>
    <w:tmpl w:val="BA66932E"/>
    <w:lvl w:ilvl="0">
      <w:start w:val="1"/>
      <w:numFmt w:val="decimal"/>
      <w:pStyle w:val="LN2ListNum2"/>
      <w:lvlText w:val="%1."/>
      <w:lvlJc w:val="left"/>
      <w:pPr>
        <w:tabs>
          <w:tab w:val="num" w:pos="360"/>
        </w:tabs>
        <w:ind w:left="360" w:hanging="360"/>
      </w:pPr>
    </w:lvl>
  </w:abstractNum>
  <w:abstractNum w:abstractNumId="14">
    <w:nsid w:val="1FC56F60"/>
    <w:multiLevelType w:val="singleLevel"/>
    <w:tmpl w:val="20C6A4E2"/>
    <w:lvl w:ilvl="0">
      <w:start w:val="1"/>
      <w:numFmt w:val="decimal"/>
      <w:pStyle w:val="CLNCellListNum"/>
      <w:lvlText w:val="%1"/>
      <w:lvlJc w:val="left"/>
      <w:pPr>
        <w:tabs>
          <w:tab w:val="num" w:pos="360"/>
        </w:tabs>
        <w:ind w:left="216" w:hanging="216"/>
      </w:pPr>
      <w:rPr>
        <w:vertAlign w:val="baseline"/>
      </w:rPr>
    </w:lvl>
  </w:abstractNum>
  <w:abstractNum w:abstractNumId="15">
    <w:nsid w:val="228B60A3"/>
    <w:multiLevelType w:val="singleLevel"/>
    <w:tmpl w:val="2334F7E8"/>
    <w:lvl w:ilvl="0">
      <w:start w:val="1"/>
      <w:numFmt w:val="none"/>
      <w:pStyle w:val="CLBCellListBullet"/>
      <w:lvlText w:val=""/>
      <w:lvlJc w:val="left"/>
      <w:pPr>
        <w:tabs>
          <w:tab w:val="num" w:pos="360"/>
        </w:tabs>
        <w:ind w:left="216" w:hanging="216"/>
      </w:pPr>
      <w:rPr>
        <w:rFonts w:ascii="Symbol" w:hAnsi="Symbol" w:hint="default"/>
      </w:rPr>
    </w:lvl>
  </w:abstractNum>
  <w:abstractNum w:abstractNumId="16">
    <w:nsid w:val="2819000D"/>
    <w:multiLevelType w:val="singleLevel"/>
    <w:tmpl w:val="36F24E2E"/>
    <w:lvl w:ilvl="0">
      <w:start w:val="1"/>
      <w:numFmt w:val="upperLetter"/>
      <w:pStyle w:val="LA2ListAlpha2"/>
      <w:lvlText w:val="%1."/>
      <w:lvlJc w:val="left"/>
      <w:pPr>
        <w:tabs>
          <w:tab w:val="num" w:pos="720"/>
        </w:tabs>
        <w:ind w:left="720" w:hanging="360"/>
      </w:pPr>
    </w:lvl>
  </w:abstractNum>
  <w:abstractNum w:abstractNumId="17">
    <w:nsid w:val="2E4A10C5"/>
    <w:multiLevelType w:val="singleLevel"/>
    <w:tmpl w:val="50BEDB4E"/>
    <w:lvl w:ilvl="0">
      <w:start w:val="1"/>
      <w:numFmt w:val="decimal"/>
      <w:pStyle w:val="TTTableTitle"/>
      <w:lvlText w:val="Table %1."/>
      <w:lvlJc w:val="left"/>
      <w:pPr>
        <w:tabs>
          <w:tab w:val="num" w:pos="1080"/>
        </w:tabs>
        <w:ind w:left="360" w:hanging="360"/>
      </w:pPr>
      <w:rPr>
        <w:i w:val="0"/>
      </w:rPr>
    </w:lvl>
  </w:abstractNum>
  <w:abstractNum w:abstractNumId="18">
    <w:nsid w:val="2FB271B4"/>
    <w:multiLevelType w:val="hybridMultilevel"/>
    <w:tmpl w:val="C3B44846"/>
    <w:lvl w:ilvl="0" w:tplc="47C24BEE">
      <w:start w:val="1"/>
      <w:numFmt w:val="decimal"/>
      <w:lvlText w:val="%1."/>
      <w:lvlJc w:val="left"/>
      <w:pPr>
        <w:tabs>
          <w:tab w:val="num" w:pos="720"/>
        </w:tabs>
        <w:ind w:left="36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DA368B5"/>
    <w:multiLevelType w:val="singleLevel"/>
    <w:tmpl w:val="1D967DDA"/>
    <w:lvl w:ilvl="0">
      <w:start w:val="1"/>
      <w:numFmt w:val="decimal"/>
      <w:pStyle w:val="LN1ListNum1"/>
      <w:lvlText w:val="%1."/>
      <w:lvlJc w:val="left"/>
      <w:pPr>
        <w:tabs>
          <w:tab w:val="num" w:pos="720"/>
        </w:tabs>
        <w:ind w:left="360" w:hanging="360"/>
      </w:pPr>
    </w:lvl>
  </w:abstractNum>
  <w:abstractNum w:abstractNumId="20">
    <w:nsid w:val="3DC742F8"/>
    <w:multiLevelType w:val="singleLevel"/>
    <w:tmpl w:val="2DDCC212"/>
    <w:lvl w:ilvl="0">
      <w:start w:val="1"/>
      <w:numFmt w:val="decimal"/>
      <w:pStyle w:val="TFFigureTitle"/>
      <w:lvlText w:val="Figure %1."/>
      <w:lvlJc w:val="left"/>
      <w:pPr>
        <w:tabs>
          <w:tab w:val="num" w:pos="1440"/>
        </w:tabs>
        <w:ind w:left="360" w:hanging="360"/>
      </w:pPr>
    </w:lvl>
  </w:abstractNum>
  <w:abstractNum w:abstractNumId="21">
    <w:nsid w:val="415C3086"/>
    <w:multiLevelType w:val="multilevel"/>
    <w:tmpl w:val="254EA8D6"/>
    <w:lvl w:ilvl="0">
      <w:start w:val="1"/>
      <w:numFmt w:val="decimal"/>
      <w:pStyle w:val="Heading1"/>
      <w:lvlText w:val="%1."/>
      <w:lvlJc w:val="left"/>
      <w:pPr>
        <w:tabs>
          <w:tab w:val="num" w:pos="0"/>
        </w:tabs>
        <w:ind w:left="0" w:hanging="1440"/>
      </w:pPr>
    </w:lvl>
    <w:lvl w:ilvl="1">
      <w:start w:val="1"/>
      <w:numFmt w:val="decimal"/>
      <w:pStyle w:val="Heading2"/>
      <w:lvlText w:val="%1.%2"/>
      <w:lvlJc w:val="left"/>
      <w:pPr>
        <w:tabs>
          <w:tab w:val="num" w:pos="1440"/>
        </w:tabs>
        <w:ind w:left="1440" w:hanging="1440"/>
      </w:pPr>
    </w:lvl>
    <w:lvl w:ilvl="2">
      <w:start w:val="1"/>
      <w:numFmt w:val="decimal"/>
      <w:pStyle w:val="Heading3"/>
      <w:lvlText w:val="%1.%2.%3"/>
      <w:lvlJc w:val="left"/>
      <w:pPr>
        <w:tabs>
          <w:tab w:val="num" w:pos="1440"/>
        </w:tabs>
        <w:ind w:left="1440" w:hanging="1440"/>
      </w:pPr>
      <w:rPr>
        <w:rFonts w:cs="Times New Roman"/>
        <w:b w:val="0"/>
        <w:bCs w:val="0"/>
        <w:i w:val="0"/>
        <w:iCs w:val="0"/>
        <w:caps w:val="0"/>
        <w:smallCaps w:val="0"/>
        <w:strike w:val="0"/>
        <w:dstrike w:val="0"/>
        <w:noProof w:val="0"/>
        <w:snapToGrid w:val="0"/>
        <w:vanish w:val="0"/>
        <w:color w:val="000000"/>
        <w:spacing w:val="0"/>
        <w:kern w:val="0"/>
        <w:position w:val="0"/>
        <w:u w:val="none"/>
        <w:vertAlign w:val="baseline"/>
        <w:em w:val="none"/>
      </w:r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864"/>
        </w:tabs>
        <w:ind w:left="864" w:hanging="864"/>
      </w:pPr>
    </w:lvl>
    <w:lvl w:ilvl="5">
      <w:start w:val="1"/>
      <w:numFmt w:val="decimal"/>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2">
    <w:nsid w:val="63050FE8"/>
    <w:multiLevelType w:val="hybridMultilevel"/>
    <w:tmpl w:val="E502040C"/>
    <w:lvl w:ilvl="0" w:tplc="757C8684">
      <w:start w:val="1"/>
      <w:numFmt w:val="decimal"/>
      <w:lvlText w:val="(%1)"/>
      <w:lvlJc w:val="left"/>
      <w:pPr>
        <w:tabs>
          <w:tab w:val="num" w:pos="2520"/>
        </w:tabs>
        <w:ind w:left="2520" w:hanging="360"/>
      </w:pPr>
      <w:rPr>
        <w:rFonts w:hint="default"/>
      </w:rPr>
    </w:lvl>
    <w:lvl w:ilvl="1" w:tplc="04090019" w:tentative="1">
      <w:start w:val="1"/>
      <w:numFmt w:val="lowerLetter"/>
      <w:lvlText w:val="%2."/>
      <w:lvlJc w:val="left"/>
      <w:pPr>
        <w:tabs>
          <w:tab w:val="num" w:pos="3240"/>
        </w:tabs>
        <w:ind w:left="3240" w:hanging="360"/>
      </w:pPr>
    </w:lvl>
    <w:lvl w:ilvl="2" w:tplc="0409001B" w:tentative="1">
      <w:start w:val="1"/>
      <w:numFmt w:val="lowerRoman"/>
      <w:lvlText w:val="%3."/>
      <w:lvlJc w:val="right"/>
      <w:pPr>
        <w:tabs>
          <w:tab w:val="num" w:pos="3960"/>
        </w:tabs>
        <w:ind w:left="3960" w:hanging="180"/>
      </w:pPr>
    </w:lvl>
    <w:lvl w:ilvl="3" w:tplc="0409000F" w:tentative="1">
      <w:start w:val="1"/>
      <w:numFmt w:val="decimal"/>
      <w:lvlText w:val="%4."/>
      <w:lvlJc w:val="left"/>
      <w:pPr>
        <w:tabs>
          <w:tab w:val="num" w:pos="4680"/>
        </w:tabs>
        <w:ind w:left="4680" w:hanging="360"/>
      </w:pPr>
    </w:lvl>
    <w:lvl w:ilvl="4" w:tplc="04090019" w:tentative="1">
      <w:start w:val="1"/>
      <w:numFmt w:val="lowerLetter"/>
      <w:lvlText w:val="%5."/>
      <w:lvlJc w:val="left"/>
      <w:pPr>
        <w:tabs>
          <w:tab w:val="num" w:pos="5400"/>
        </w:tabs>
        <w:ind w:left="5400" w:hanging="360"/>
      </w:pPr>
    </w:lvl>
    <w:lvl w:ilvl="5" w:tplc="0409001B" w:tentative="1">
      <w:start w:val="1"/>
      <w:numFmt w:val="lowerRoman"/>
      <w:lvlText w:val="%6."/>
      <w:lvlJc w:val="right"/>
      <w:pPr>
        <w:tabs>
          <w:tab w:val="num" w:pos="6120"/>
        </w:tabs>
        <w:ind w:left="6120" w:hanging="180"/>
      </w:pPr>
    </w:lvl>
    <w:lvl w:ilvl="6" w:tplc="0409000F" w:tentative="1">
      <w:start w:val="1"/>
      <w:numFmt w:val="decimal"/>
      <w:lvlText w:val="%7."/>
      <w:lvlJc w:val="left"/>
      <w:pPr>
        <w:tabs>
          <w:tab w:val="num" w:pos="6840"/>
        </w:tabs>
        <w:ind w:left="6840" w:hanging="360"/>
      </w:pPr>
    </w:lvl>
    <w:lvl w:ilvl="7" w:tplc="04090019" w:tentative="1">
      <w:start w:val="1"/>
      <w:numFmt w:val="lowerLetter"/>
      <w:lvlText w:val="%8."/>
      <w:lvlJc w:val="left"/>
      <w:pPr>
        <w:tabs>
          <w:tab w:val="num" w:pos="7560"/>
        </w:tabs>
        <w:ind w:left="7560" w:hanging="360"/>
      </w:pPr>
    </w:lvl>
    <w:lvl w:ilvl="8" w:tplc="0409001B" w:tentative="1">
      <w:start w:val="1"/>
      <w:numFmt w:val="lowerRoman"/>
      <w:lvlText w:val="%9."/>
      <w:lvlJc w:val="right"/>
      <w:pPr>
        <w:tabs>
          <w:tab w:val="num" w:pos="8280"/>
        </w:tabs>
        <w:ind w:left="8280" w:hanging="180"/>
      </w:pPr>
    </w:lvl>
  </w:abstractNum>
  <w:abstractNum w:abstractNumId="23">
    <w:nsid w:val="63881BD5"/>
    <w:multiLevelType w:val="multilevel"/>
    <w:tmpl w:val="4F4447AE"/>
    <w:lvl w:ilvl="0">
      <w:start w:val="1"/>
      <w:numFmt w:val="upperLetter"/>
      <w:pStyle w:val="Appendix2"/>
      <w:suff w:val="space"/>
      <w:lvlText w:val="Appendix %1"/>
      <w:lvlJc w:val="left"/>
      <w:pPr>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4">
    <w:nsid w:val="6B4E62EB"/>
    <w:multiLevelType w:val="singleLevel"/>
    <w:tmpl w:val="3F6A4988"/>
    <w:lvl w:ilvl="0">
      <w:start w:val="1"/>
      <w:numFmt w:val="decimal"/>
      <w:pStyle w:val="VTTest"/>
      <w:lvlText w:val="Test %1"/>
      <w:lvlJc w:val="left"/>
      <w:pPr>
        <w:tabs>
          <w:tab w:val="num" w:pos="0"/>
        </w:tabs>
        <w:ind w:left="0" w:hanging="1080"/>
      </w:pPr>
      <w:rPr>
        <w:rFonts w:ascii="Arial Bold" w:hAnsi="Arial Bold" w:hint="default"/>
        <w:b/>
        <w:i w:val="0"/>
        <w:position w:val="0"/>
        <w:sz w:val="20"/>
      </w:rPr>
    </w:lvl>
  </w:abstractNum>
  <w:abstractNum w:abstractNumId="25">
    <w:nsid w:val="70250537"/>
    <w:multiLevelType w:val="singleLevel"/>
    <w:tmpl w:val="DA268920"/>
    <w:lvl w:ilvl="0">
      <w:start w:val="1"/>
      <w:numFmt w:val="none"/>
      <w:pStyle w:val="LB2ListBullet2"/>
      <w:lvlText w:val=""/>
      <w:lvlJc w:val="left"/>
      <w:pPr>
        <w:tabs>
          <w:tab w:val="num" w:pos="360"/>
        </w:tabs>
        <w:ind w:left="360" w:hanging="360"/>
      </w:pPr>
      <w:rPr>
        <w:rFonts w:ascii="Symbol" w:hAnsi="Symbol" w:hint="default"/>
      </w:rPr>
    </w:lvl>
  </w:abstractNum>
  <w:abstractNum w:abstractNumId="26">
    <w:nsid w:val="75A03A86"/>
    <w:multiLevelType w:val="singleLevel"/>
    <w:tmpl w:val="D8943F48"/>
    <w:lvl w:ilvl="0">
      <w:start w:val="1"/>
      <w:numFmt w:val="decimal"/>
      <w:pStyle w:val="LR1ListReq1"/>
      <w:lvlText w:val="[Req %1]"/>
      <w:lvlJc w:val="left"/>
      <w:pPr>
        <w:tabs>
          <w:tab w:val="num" w:pos="0"/>
        </w:tabs>
        <w:ind w:hanging="1440"/>
      </w:pPr>
    </w:lvl>
  </w:abstractNum>
  <w:abstractNum w:abstractNumId="27">
    <w:nsid w:val="789360FC"/>
    <w:multiLevelType w:val="singleLevel"/>
    <w:tmpl w:val="D1D43CE0"/>
    <w:lvl w:ilvl="0">
      <w:start w:val="1"/>
      <w:numFmt w:val="none"/>
      <w:pStyle w:val="LB1ListBullet1"/>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8"/>
  </w:num>
  <w:num w:numId="6">
    <w:abstractNumId w:val="9"/>
  </w:num>
  <w:num w:numId="7">
    <w:abstractNumId w:val="7"/>
  </w:num>
  <w:num w:numId="8">
    <w:abstractNumId w:val="6"/>
  </w:num>
  <w:num w:numId="9">
    <w:abstractNumId w:val="5"/>
  </w:num>
  <w:num w:numId="10">
    <w:abstractNumId w:val="4"/>
  </w:num>
  <w:num w:numId="11">
    <w:abstractNumId w:val="21"/>
  </w:num>
  <w:num w:numId="12">
    <w:abstractNumId w:val="19"/>
  </w:num>
  <w:num w:numId="13">
    <w:abstractNumId w:val="16"/>
  </w:num>
  <w:num w:numId="14">
    <w:abstractNumId w:val="15"/>
  </w:num>
  <w:num w:numId="15">
    <w:abstractNumId w:val="14"/>
  </w:num>
  <w:num w:numId="16">
    <w:abstractNumId w:val="12"/>
  </w:num>
  <w:num w:numId="17">
    <w:abstractNumId w:val="21"/>
  </w:num>
  <w:num w:numId="18">
    <w:abstractNumId w:val="21"/>
  </w:num>
  <w:num w:numId="19">
    <w:abstractNumId w:val="21"/>
  </w:num>
  <w:num w:numId="20">
    <w:abstractNumId w:val="21"/>
  </w:num>
  <w:num w:numId="21">
    <w:abstractNumId w:val="21"/>
  </w:num>
  <w:num w:numId="22">
    <w:abstractNumId w:val="27"/>
  </w:num>
  <w:num w:numId="23">
    <w:abstractNumId w:val="25"/>
  </w:num>
  <w:num w:numId="24">
    <w:abstractNumId w:val="13"/>
  </w:num>
  <w:num w:numId="25">
    <w:abstractNumId w:val="26"/>
  </w:num>
  <w:num w:numId="26">
    <w:abstractNumId w:val="20"/>
  </w:num>
  <w:num w:numId="27">
    <w:abstractNumId w:val="17"/>
  </w:num>
  <w:num w:numId="28">
    <w:abstractNumId w:val="10"/>
  </w:num>
  <w:num w:numId="29">
    <w:abstractNumId w:val="19"/>
    <w:lvlOverride w:ilvl="0">
      <w:startOverride w:val="1"/>
    </w:lvlOverride>
  </w:num>
  <w:num w:numId="30">
    <w:abstractNumId w:val="11"/>
  </w:num>
  <w:num w:numId="31">
    <w:abstractNumId w:val="24"/>
  </w:num>
  <w:num w:numId="32">
    <w:abstractNumId w:val="23"/>
  </w:num>
  <w:num w:numId="33">
    <w:abstractNumId w:val="18"/>
  </w:num>
  <w:num w:numId="34">
    <w:abstractNumId w:val="22"/>
  </w:num>
  <w:num w:numId="35">
    <w:abstractNumId w:val="21"/>
  </w:num>
  <w:num w:numId="36">
    <w:abstractNumId w:val="19"/>
  </w:num>
  <w:num w:numId="37">
    <w:abstractNumId w:val="19"/>
  </w:num>
  <w:numIdMacAtCleanup w:val="32"/>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dison Liu">
    <w15:presenceInfo w15:providerId="AD" w15:userId="S-1-5-21-1456488807-1979357023-3472770521-26207"/>
  </w15:person>
  <w15:person w15:author="Abdul Majid Shaikh">
    <w15:presenceInfo w15:providerId="AD" w15:userId="S-1-5-21-1456488807-1979357023-3472770521-3335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writeProtection w:recommended="1"/>
  <w:zoom w:percent="110"/>
  <w:displayBackgroundShape/>
  <w:bordersDoNotSurroundHeader/>
  <w:bordersDoNotSurroundFooter/>
  <w:proofState w:spelling="clean" w:grammar="clean"/>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defaultTabStop w:val="360"/>
  <w:doNotHyphenateCaps/>
  <w:evenAndOddHeader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o:colormru v:ext="edit" colors="#ffc"/>
    </o:shapedefaults>
  </w:hdrShapeDefaults>
  <w:footnotePr>
    <w:footnote w:id="-1"/>
    <w:footnote w:id="0"/>
    <w:footnote w:id="1"/>
  </w:footnotePr>
  <w:endnotePr>
    <w:endnote w:id="-1"/>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2116"/>
    <w:rsid w:val="0000110D"/>
    <w:rsid w:val="00001EF1"/>
    <w:rsid w:val="00002AF7"/>
    <w:rsid w:val="00003685"/>
    <w:rsid w:val="00003780"/>
    <w:rsid w:val="00003AF5"/>
    <w:rsid w:val="00004F9B"/>
    <w:rsid w:val="0000576F"/>
    <w:rsid w:val="00007CE6"/>
    <w:rsid w:val="00007DA9"/>
    <w:rsid w:val="0001064D"/>
    <w:rsid w:val="00010FB9"/>
    <w:rsid w:val="00013000"/>
    <w:rsid w:val="000157C6"/>
    <w:rsid w:val="0001697C"/>
    <w:rsid w:val="00017880"/>
    <w:rsid w:val="000220C0"/>
    <w:rsid w:val="00022EB0"/>
    <w:rsid w:val="000243AC"/>
    <w:rsid w:val="000245EF"/>
    <w:rsid w:val="00026052"/>
    <w:rsid w:val="00026630"/>
    <w:rsid w:val="00026737"/>
    <w:rsid w:val="0003030D"/>
    <w:rsid w:val="00031A33"/>
    <w:rsid w:val="00031AE4"/>
    <w:rsid w:val="0003227C"/>
    <w:rsid w:val="0003319C"/>
    <w:rsid w:val="000338DF"/>
    <w:rsid w:val="00035619"/>
    <w:rsid w:val="00037550"/>
    <w:rsid w:val="000376F3"/>
    <w:rsid w:val="00037ED4"/>
    <w:rsid w:val="0004255B"/>
    <w:rsid w:val="00043A9B"/>
    <w:rsid w:val="00044454"/>
    <w:rsid w:val="00044569"/>
    <w:rsid w:val="000453C3"/>
    <w:rsid w:val="000517DC"/>
    <w:rsid w:val="00051CFD"/>
    <w:rsid w:val="00053799"/>
    <w:rsid w:val="00054A74"/>
    <w:rsid w:val="00055E9C"/>
    <w:rsid w:val="00060D9B"/>
    <w:rsid w:val="000611FC"/>
    <w:rsid w:val="00062B15"/>
    <w:rsid w:val="0006321A"/>
    <w:rsid w:val="00063B5C"/>
    <w:rsid w:val="00066FC6"/>
    <w:rsid w:val="0007015D"/>
    <w:rsid w:val="00070D13"/>
    <w:rsid w:val="0007106E"/>
    <w:rsid w:val="0007407E"/>
    <w:rsid w:val="00074104"/>
    <w:rsid w:val="00074D99"/>
    <w:rsid w:val="000751DE"/>
    <w:rsid w:val="00075667"/>
    <w:rsid w:val="00076625"/>
    <w:rsid w:val="00076C60"/>
    <w:rsid w:val="00080B79"/>
    <w:rsid w:val="000810E2"/>
    <w:rsid w:val="00081946"/>
    <w:rsid w:val="00081B5E"/>
    <w:rsid w:val="00083081"/>
    <w:rsid w:val="00083442"/>
    <w:rsid w:val="00087FFE"/>
    <w:rsid w:val="00092BEA"/>
    <w:rsid w:val="00095444"/>
    <w:rsid w:val="00097EC8"/>
    <w:rsid w:val="000A0238"/>
    <w:rsid w:val="000A0800"/>
    <w:rsid w:val="000A34AA"/>
    <w:rsid w:val="000A3E94"/>
    <w:rsid w:val="000A4168"/>
    <w:rsid w:val="000A5136"/>
    <w:rsid w:val="000A5716"/>
    <w:rsid w:val="000A5B7B"/>
    <w:rsid w:val="000A5DBF"/>
    <w:rsid w:val="000A5EB9"/>
    <w:rsid w:val="000A638B"/>
    <w:rsid w:val="000A65E4"/>
    <w:rsid w:val="000A75C4"/>
    <w:rsid w:val="000B0711"/>
    <w:rsid w:val="000B6CB3"/>
    <w:rsid w:val="000C14F5"/>
    <w:rsid w:val="000C15B3"/>
    <w:rsid w:val="000C1E96"/>
    <w:rsid w:val="000C38C8"/>
    <w:rsid w:val="000C47DB"/>
    <w:rsid w:val="000C5441"/>
    <w:rsid w:val="000C699B"/>
    <w:rsid w:val="000C6EC4"/>
    <w:rsid w:val="000D1501"/>
    <w:rsid w:val="000D23D5"/>
    <w:rsid w:val="000D353B"/>
    <w:rsid w:val="000D56B8"/>
    <w:rsid w:val="000D5CB5"/>
    <w:rsid w:val="000D5F38"/>
    <w:rsid w:val="000D6C9B"/>
    <w:rsid w:val="000D7487"/>
    <w:rsid w:val="000D7BDA"/>
    <w:rsid w:val="000E08F4"/>
    <w:rsid w:val="000E16D8"/>
    <w:rsid w:val="000E27FA"/>
    <w:rsid w:val="000E326E"/>
    <w:rsid w:val="000E51F1"/>
    <w:rsid w:val="000E728C"/>
    <w:rsid w:val="000E7DE0"/>
    <w:rsid w:val="000F02C2"/>
    <w:rsid w:val="000F082B"/>
    <w:rsid w:val="000F15F5"/>
    <w:rsid w:val="000F2F43"/>
    <w:rsid w:val="000F558B"/>
    <w:rsid w:val="000F5663"/>
    <w:rsid w:val="000F5E82"/>
    <w:rsid w:val="000F739E"/>
    <w:rsid w:val="000F7731"/>
    <w:rsid w:val="000F77AB"/>
    <w:rsid w:val="00100E4E"/>
    <w:rsid w:val="001019C0"/>
    <w:rsid w:val="00101E2E"/>
    <w:rsid w:val="0010229B"/>
    <w:rsid w:val="00103571"/>
    <w:rsid w:val="001043F1"/>
    <w:rsid w:val="00104E4F"/>
    <w:rsid w:val="00105EE0"/>
    <w:rsid w:val="001066ED"/>
    <w:rsid w:val="00106CC1"/>
    <w:rsid w:val="00107826"/>
    <w:rsid w:val="001078DE"/>
    <w:rsid w:val="00107C30"/>
    <w:rsid w:val="00110B3E"/>
    <w:rsid w:val="00110F19"/>
    <w:rsid w:val="00110FF4"/>
    <w:rsid w:val="00111E62"/>
    <w:rsid w:val="00114D3D"/>
    <w:rsid w:val="00115295"/>
    <w:rsid w:val="00115B48"/>
    <w:rsid w:val="00115F40"/>
    <w:rsid w:val="00116EC4"/>
    <w:rsid w:val="001202AF"/>
    <w:rsid w:val="0012048D"/>
    <w:rsid w:val="00120B7F"/>
    <w:rsid w:val="0012187C"/>
    <w:rsid w:val="00121BAA"/>
    <w:rsid w:val="00122253"/>
    <w:rsid w:val="001224D3"/>
    <w:rsid w:val="001300D9"/>
    <w:rsid w:val="00130173"/>
    <w:rsid w:val="00130EFC"/>
    <w:rsid w:val="001311EE"/>
    <w:rsid w:val="00132838"/>
    <w:rsid w:val="00132FCF"/>
    <w:rsid w:val="00133817"/>
    <w:rsid w:val="00133FD9"/>
    <w:rsid w:val="00136554"/>
    <w:rsid w:val="00140929"/>
    <w:rsid w:val="00141B3F"/>
    <w:rsid w:val="001437F7"/>
    <w:rsid w:val="001449E0"/>
    <w:rsid w:val="0015067A"/>
    <w:rsid w:val="00151BD6"/>
    <w:rsid w:val="00153E15"/>
    <w:rsid w:val="001544D6"/>
    <w:rsid w:val="00154E7D"/>
    <w:rsid w:val="00155092"/>
    <w:rsid w:val="00160BD2"/>
    <w:rsid w:val="00163A44"/>
    <w:rsid w:val="00163ED6"/>
    <w:rsid w:val="00164CBD"/>
    <w:rsid w:val="0016524F"/>
    <w:rsid w:val="00165AEA"/>
    <w:rsid w:val="001660BF"/>
    <w:rsid w:val="00166B29"/>
    <w:rsid w:val="001709AE"/>
    <w:rsid w:val="00170E72"/>
    <w:rsid w:val="001747F0"/>
    <w:rsid w:val="00174861"/>
    <w:rsid w:val="00175D07"/>
    <w:rsid w:val="00176062"/>
    <w:rsid w:val="00180D80"/>
    <w:rsid w:val="00183C4B"/>
    <w:rsid w:val="00183C59"/>
    <w:rsid w:val="00186BAD"/>
    <w:rsid w:val="00193769"/>
    <w:rsid w:val="00194D0C"/>
    <w:rsid w:val="001954BB"/>
    <w:rsid w:val="00195A5E"/>
    <w:rsid w:val="00197264"/>
    <w:rsid w:val="00197801"/>
    <w:rsid w:val="001A14AD"/>
    <w:rsid w:val="001A23F0"/>
    <w:rsid w:val="001A260D"/>
    <w:rsid w:val="001A494B"/>
    <w:rsid w:val="001A50EC"/>
    <w:rsid w:val="001A61E2"/>
    <w:rsid w:val="001A6F6D"/>
    <w:rsid w:val="001A71FA"/>
    <w:rsid w:val="001A7950"/>
    <w:rsid w:val="001A7EF2"/>
    <w:rsid w:val="001B1326"/>
    <w:rsid w:val="001B203A"/>
    <w:rsid w:val="001B46EB"/>
    <w:rsid w:val="001B5318"/>
    <w:rsid w:val="001B5678"/>
    <w:rsid w:val="001B59B2"/>
    <w:rsid w:val="001B75AC"/>
    <w:rsid w:val="001B78C7"/>
    <w:rsid w:val="001B7B9D"/>
    <w:rsid w:val="001C2178"/>
    <w:rsid w:val="001C2179"/>
    <w:rsid w:val="001C2518"/>
    <w:rsid w:val="001C32D7"/>
    <w:rsid w:val="001C3D2F"/>
    <w:rsid w:val="001C416A"/>
    <w:rsid w:val="001C5EA3"/>
    <w:rsid w:val="001C72FA"/>
    <w:rsid w:val="001C7B53"/>
    <w:rsid w:val="001D37EC"/>
    <w:rsid w:val="001D43DE"/>
    <w:rsid w:val="001D7049"/>
    <w:rsid w:val="001E0624"/>
    <w:rsid w:val="001E1B7D"/>
    <w:rsid w:val="001E2DBD"/>
    <w:rsid w:val="001E3486"/>
    <w:rsid w:val="001E43F1"/>
    <w:rsid w:val="001E4803"/>
    <w:rsid w:val="001E6777"/>
    <w:rsid w:val="001E7F54"/>
    <w:rsid w:val="001F1049"/>
    <w:rsid w:val="001F21E2"/>
    <w:rsid w:val="001F2A5B"/>
    <w:rsid w:val="001F2F7D"/>
    <w:rsid w:val="001F30F4"/>
    <w:rsid w:val="001F401B"/>
    <w:rsid w:val="001F5F9E"/>
    <w:rsid w:val="0020183A"/>
    <w:rsid w:val="002019DE"/>
    <w:rsid w:val="0020272E"/>
    <w:rsid w:val="00203590"/>
    <w:rsid w:val="00204149"/>
    <w:rsid w:val="00206E60"/>
    <w:rsid w:val="0020764F"/>
    <w:rsid w:val="00207A2E"/>
    <w:rsid w:val="00210A81"/>
    <w:rsid w:val="00211F6D"/>
    <w:rsid w:val="00212B3F"/>
    <w:rsid w:val="00213158"/>
    <w:rsid w:val="0021318B"/>
    <w:rsid w:val="002136F2"/>
    <w:rsid w:val="0021395B"/>
    <w:rsid w:val="00214969"/>
    <w:rsid w:val="0021565E"/>
    <w:rsid w:val="00217D9A"/>
    <w:rsid w:val="00222A34"/>
    <w:rsid w:val="002234E6"/>
    <w:rsid w:val="00226F0F"/>
    <w:rsid w:val="00227014"/>
    <w:rsid w:val="00230392"/>
    <w:rsid w:val="002307DA"/>
    <w:rsid w:val="00235DCC"/>
    <w:rsid w:val="002379B0"/>
    <w:rsid w:val="00241537"/>
    <w:rsid w:val="0024165A"/>
    <w:rsid w:val="00241F4B"/>
    <w:rsid w:val="00243E93"/>
    <w:rsid w:val="00244CAE"/>
    <w:rsid w:val="0024532B"/>
    <w:rsid w:val="00245A4A"/>
    <w:rsid w:val="00246875"/>
    <w:rsid w:val="00246AFA"/>
    <w:rsid w:val="00253084"/>
    <w:rsid w:val="00253184"/>
    <w:rsid w:val="0025579F"/>
    <w:rsid w:val="00260402"/>
    <w:rsid w:val="00260D15"/>
    <w:rsid w:val="00261B80"/>
    <w:rsid w:val="0026222C"/>
    <w:rsid w:val="0026243C"/>
    <w:rsid w:val="00264DA6"/>
    <w:rsid w:val="00270939"/>
    <w:rsid w:val="00271FDC"/>
    <w:rsid w:val="0027323E"/>
    <w:rsid w:val="00274F7E"/>
    <w:rsid w:val="00276468"/>
    <w:rsid w:val="00276629"/>
    <w:rsid w:val="00276F05"/>
    <w:rsid w:val="0027772D"/>
    <w:rsid w:val="00277880"/>
    <w:rsid w:val="0027794E"/>
    <w:rsid w:val="00277F2B"/>
    <w:rsid w:val="00280108"/>
    <w:rsid w:val="0028047B"/>
    <w:rsid w:val="00282F3D"/>
    <w:rsid w:val="0028438D"/>
    <w:rsid w:val="00285B44"/>
    <w:rsid w:val="00285C0D"/>
    <w:rsid w:val="00290128"/>
    <w:rsid w:val="00295533"/>
    <w:rsid w:val="00295825"/>
    <w:rsid w:val="00296E4C"/>
    <w:rsid w:val="00297E9D"/>
    <w:rsid w:val="002A0DFC"/>
    <w:rsid w:val="002A201E"/>
    <w:rsid w:val="002A2726"/>
    <w:rsid w:val="002A295C"/>
    <w:rsid w:val="002A5825"/>
    <w:rsid w:val="002A75EE"/>
    <w:rsid w:val="002A7F8B"/>
    <w:rsid w:val="002B1F31"/>
    <w:rsid w:val="002B1F71"/>
    <w:rsid w:val="002B2C11"/>
    <w:rsid w:val="002B2E47"/>
    <w:rsid w:val="002B537D"/>
    <w:rsid w:val="002B6396"/>
    <w:rsid w:val="002C171D"/>
    <w:rsid w:val="002C1879"/>
    <w:rsid w:val="002C276F"/>
    <w:rsid w:val="002C2C44"/>
    <w:rsid w:val="002C2D66"/>
    <w:rsid w:val="002C3845"/>
    <w:rsid w:val="002C51BA"/>
    <w:rsid w:val="002C628F"/>
    <w:rsid w:val="002C765C"/>
    <w:rsid w:val="002C7CD0"/>
    <w:rsid w:val="002D2CC3"/>
    <w:rsid w:val="002D2E28"/>
    <w:rsid w:val="002D3058"/>
    <w:rsid w:val="002D3A42"/>
    <w:rsid w:val="002D41D6"/>
    <w:rsid w:val="002D5063"/>
    <w:rsid w:val="002D7801"/>
    <w:rsid w:val="002E09A2"/>
    <w:rsid w:val="002E125F"/>
    <w:rsid w:val="002E1714"/>
    <w:rsid w:val="002E6845"/>
    <w:rsid w:val="002E783B"/>
    <w:rsid w:val="002E78A2"/>
    <w:rsid w:val="002F0997"/>
    <w:rsid w:val="002F26DE"/>
    <w:rsid w:val="002F4695"/>
    <w:rsid w:val="002F529C"/>
    <w:rsid w:val="002F573D"/>
    <w:rsid w:val="002F687D"/>
    <w:rsid w:val="002F7180"/>
    <w:rsid w:val="002F7300"/>
    <w:rsid w:val="0030169A"/>
    <w:rsid w:val="00303A5F"/>
    <w:rsid w:val="00304F08"/>
    <w:rsid w:val="00305501"/>
    <w:rsid w:val="00306833"/>
    <w:rsid w:val="0030737E"/>
    <w:rsid w:val="00310085"/>
    <w:rsid w:val="00310A71"/>
    <w:rsid w:val="00312271"/>
    <w:rsid w:val="00314633"/>
    <w:rsid w:val="00317FD3"/>
    <w:rsid w:val="00320E4D"/>
    <w:rsid w:val="0032177D"/>
    <w:rsid w:val="00321820"/>
    <w:rsid w:val="00322F3A"/>
    <w:rsid w:val="003240B6"/>
    <w:rsid w:val="003242A8"/>
    <w:rsid w:val="003315A5"/>
    <w:rsid w:val="00331CED"/>
    <w:rsid w:val="003321CF"/>
    <w:rsid w:val="00332E2C"/>
    <w:rsid w:val="003333A6"/>
    <w:rsid w:val="00335C21"/>
    <w:rsid w:val="00336464"/>
    <w:rsid w:val="00337609"/>
    <w:rsid w:val="0034052A"/>
    <w:rsid w:val="00341E7D"/>
    <w:rsid w:val="003438D6"/>
    <w:rsid w:val="00343EAD"/>
    <w:rsid w:val="00344277"/>
    <w:rsid w:val="00344743"/>
    <w:rsid w:val="00346BED"/>
    <w:rsid w:val="00346C06"/>
    <w:rsid w:val="00350099"/>
    <w:rsid w:val="0035113A"/>
    <w:rsid w:val="00351DCB"/>
    <w:rsid w:val="00351EF2"/>
    <w:rsid w:val="00351FF5"/>
    <w:rsid w:val="00352C12"/>
    <w:rsid w:val="00353661"/>
    <w:rsid w:val="003543CD"/>
    <w:rsid w:val="00354AE6"/>
    <w:rsid w:val="003558D4"/>
    <w:rsid w:val="003565DC"/>
    <w:rsid w:val="003617B8"/>
    <w:rsid w:val="003625D2"/>
    <w:rsid w:val="00362EB8"/>
    <w:rsid w:val="00363309"/>
    <w:rsid w:val="00363B04"/>
    <w:rsid w:val="00365E51"/>
    <w:rsid w:val="00367575"/>
    <w:rsid w:val="00367941"/>
    <w:rsid w:val="00367D98"/>
    <w:rsid w:val="00367EA7"/>
    <w:rsid w:val="0037082C"/>
    <w:rsid w:val="00372CCF"/>
    <w:rsid w:val="003737B8"/>
    <w:rsid w:val="003741A9"/>
    <w:rsid w:val="0037558D"/>
    <w:rsid w:val="003762B9"/>
    <w:rsid w:val="00380E3B"/>
    <w:rsid w:val="00381014"/>
    <w:rsid w:val="00381E13"/>
    <w:rsid w:val="00387472"/>
    <w:rsid w:val="0038797E"/>
    <w:rsid w:val="003907D1"/>
    <w:rsid w:val="00390E31"/>
    <w:rsid w:val="003912CF"/>
    <w:rsid w:val="003937C5"/>
    <w:rsid w:val="00393C99"/>
    <w:rsid w:val="00394477"/>
    <w:rsid w:val="00396841"/>
    <w:rsid w:val="003A00E8"/>
    <w:rsid w:val="003A0AD3"/>
    <w:rsid w:val="003A0F54"/>
    <w:rsid w:val="003A12C5"/>
    <w:rsid w:val="003A243D"/>
    <w:rsid w:val="003A2B02"/>
    <w:rsid w:val="003A2F08"/>
    <w:rsid w:val="003A3206"/>
    <w:rsid w:val="003A3550"/>
    <w:rsid w:val="003B3EFD"/>
    <w:rsid w:val="003B5415"/>
    <w:rsid w:val="003B6887"/>
    <w:rsid w:val="003B6A1A"/>
    <w:rsid w:val="003B7650"/>
    <w:rsid w:val="003C0333"/>
    <w:rsid w:val="003C0A00"/>
    <w:rsid w:val="003C0BE6"/>
    <w:rsid w:val="003C2786"/>
    <w:rsid w:val="003C2F34"/>
    <w:rsid w:val="003C352C"/>
    <w:rsid w:val="003C3787"/>
    <w:rsid w:val="003C5B1F"/>
    <w:rsid w:val="003C7C9A"/>
    <w:rsid w:val="003D1338"/>
    <w:rsid w:val="003D7448"/>
    <w:rsid w:val="003D7655"/>
    <w:rsid w:val="003D78C4"/>
    <w:rsid w:val="003D7C7D"/>
    <w:rsid w:val="003E0029"/>
    <w:rsid w:val="003E166E"/>
    <w:rsid w:val="003E225A"/>
    <w:rsid w:val="003E46A2"/>
    <w:rsid w:val="003E5061"/>
    <w:rsid w:val="003E695C"/>
    <w:rsid w:val="003E7C64"/>
    <w:rsid w:val="003F0AF6"/>
    <w:rsid w:val="003F2E9D"/>
    <w:rsid w:val="003F38F9"/>
    <w:rsid w:val="003F3AB1"/>
    <w:rsid w:val="003F3B54"/>
    <w:rsid w:val="003F3B75"/>
    <w:rsid w:val="003F5443"/>
    <w:rsid w:val="003F5984"/>
    <w:rsid w:val="003F59EB"/>
    <w:rsid w:val="003F5D7C"/>
    <w:rsid w:val="00400F1D"/>
    <w:rsid w:val="004013DB"/>
    <w:rsid w:val="004017B4"/>
    <w:rsid w:val="004028EB"/>
    <w:rsid w:val="0040355C"/>
    <w:rsid w:val="00403EE0"/>
    <w:rsid w:val="00404156"/>
    <w:rsid w:val="00404386"/>
    <w:rsid w:val="0040562F"/>
    <w:rsid w:val="00406341"/>
    <w:rsid w:val="00406C59"/>
    <w:rsid w:val="00413BAB"/>
    <w:rsid w:val="00417426"/>
    <w:rsid w:val="00417FBF"/>
    <w:rsid w:val="004204E6"/>
    <w:rsid w:val="00420F2B"/>
    <w:rsid w:val="0042137E"/>
    <w:rsid w:val="004222D0"/>
    <w:rsid w:val="004248E9"/>
    <w:rsid w:val="0042592F"/>
    <w:rsid w:val="00426776"/>
    <w:rsid w:val="00426DF1"/>
    <w:rsid w:val="0042704F"/>
    <w:rsid w:val="00427079"/>
    <w:rsid w:val="0043134E"/>
    <w:rsid w:val="0043308E"/>
    <w:rsid w:val="00433B4E"/>
    <w:rsid w:val="004343B6"/>
    <w:rsid w:val="00435B31"/>
    <w:rsid w:val="00435E23"/>
    <w:rsid w:val="0043676F"/>
    <w:rsid w:val="004441BC"/>
    <w:rsid w:val="00444323"/>
    <w:rsid w:val="00445193"/>
    <w:rsid w:val="00445E68"/>
    <w:rsid w:val="00446B39"/>
    <w:rsid w:val="00450B33"/>
    <w:rsid w:val="00452420"/>
    <w:rsid w:val="00453D9D"/>
    <w:rsid w:val="00454E10"/>
    <w:rsid w:val="004564F3"/>
    <w:rsid w:val="00461AFD"/>
    <w:rsid w:val="00464253"/>
    <w:rsid w:val="00465690"/>
    <w:rsid w:val="00466C88"/>
    <w:rsid w:val="0046759B"/>
    <w:rsid w:val="004675C8"/>
    <w:rsid w:val="00471522"/>
    <w:rsid w:val="00472F44"/>
    <w:rsid w:val="00473505"/>
    <w:rsid w:val="004748F5"/>
    <w:rsid w:val="00474E5C"/>
    <w:rsid w:val="00475A73"/>
    <w:rsid w:val="00476F6D"/>
    <w:rsid w:val="00477420"/>
    <w:rsid w:val="0048187A"/>
    <w:rsid w:val="00481D80"/>
    <w:rsid w:val="0048323E"/>
    <w:rsid w:val="004858E1"/>
    <w:rsid w:val="0048621F"/>
    <w:rsid w:val="004863AD"/>
    <w:rsid w:val="004923E5"/>
    <w:rsid w:val="00492628"/>
    <w:rsid w:val="004936AB"/>
    <w:rsid w:val="00494E01"/>
    <w:rsid w:val="00495BD5"/>
    <w:rsid w:val="004A01F2"/>
    <w:rsid w:val="004A05F6"/>
    <w:rsid w:val="004A09C1"/>
    <w:rsid w:val="004A0BA7"/>
    <w:rsid w:val="004A21E0"/>
    <w:rsid w:val="004A26F7"/>
    <w:rsid w:val="004A53F3"/>
    <w:rsid w:val="004A5D90"/>
    <w:rsid w:val="004A6673"/>
    <w:rsid w:val="004A7D33"/>
    <w:rsid w:val="004B0EDA"/>
    <w:rsid w:val="004B2234"/>
    <w:rsid w:val="004B2D7C"/>
    <w:rsid w:val="004B5E82"/>
    <w:rsid w:val="004B5EC3"/>
    <w:rsid w:val="004B7D73"/>
    <w:rsid w:val="004C0304"/>
    <w:rsid w:val="004C2DE1"/>
    <w:rsid w:val="004C4D8F"/>
    <w:rsid w:val="004C5F00"/>
    <w:rsid w:val="004C6851"/>
    <w:rsid w:val="004C7690"/>
    <w:rsid w:val="004C7691"/>
    <w:rsid w:val="004C7B0B"/>
    <w:rsid w:val="004D0252"/>
    <w:rsid w:val="004D2156"/>
    <w:rsid w:val="004D23D3"/>
    <w:rsid w:val="004D23F0"/>
    <w:rsid w:val="004D2B11"/>
    <w:rsid w:val="004E3438"/>
    <w:rsid w:val="004E36D8"/>
    <w:rsid w:val="004E3FB0"/>
    <w:rsid w:val="004E4B7D"/>
    <w:rsid w:val="004E57AB"/>
    <w:rsid w:val="004E6178"/>
    <w:rsid w:val="004E741B"/>
    <w:rsid w:val="004E7902"/>
    <w:rsid w:val="004F0D58"/>
    <w:rsid w:val="004F16AA"/>
    <w:rsid w:val="004F1DCA"/>
    <w:rsid w:val="004F58B0"/>
    <w:rsid w:val="004F58E5"/>
    <w:rsid w:val="004F61C1"/>
    <w:rsid w:val="004F648A"/>
    <w:rsid w:val="0050019E"/>
    <w:rsid w:val="0050035D"/>
    <w:rsid w:val="005007E9"/>
    <w:rsid w:val="00500A57"/>
    <w:rsid w:val="005014D5"/>
    <w:rsid w:val="00501C44"/>
    <w:rsid w:val="00502595"/>
    <w:rsid w:val="00503D02"/>
    <w:rsid w:val="00504384"/>
    <w:rsid w:val="00505251"/>
    <w:rsid w:val="00505898"/>
    <w:rsid w:val="00505CF9"/>
    <w:rsid w:val="00506DFA"/>
    <w:rsid w:val="0050765A"/>
    <w:rsid w:val="00510C1B"/>
    <w:rsid w:val="005110A8"/>
    <w:rsid w:val="005111D2"/>
    <w:rsid w:val="0051212F"/>
    <w:rsid w:val="00514D87"/>
    <w:rsid w:val="005156C9"/>
    <w:rsid w:val="00516BA4"/>
    <w:rsid w:val="0052091A"/>
    <w:rsid w:val="00521F8B"/>
    <w:rsid w:val="00522FDA"/>
    <w:rsid w:val="00523325"/>
    <w:rsid w:val="00523C90"/>
    <w:rsid w:val="0052477C"/>
    <w:rsid w:val="00524A9E"/>
    <w:rsid w:val="0052576B"/>
    <w:rsid w:val="00525EDA"/>
    <w:rsid w:val="00525EF3"/>
    <w:rsid w:val="00526024"/>
    <w:rsid w:val="00531648"/>
    <w:rsid w:val="00532A9A"/>
    <w:rsid w:val="00533034"/>
    <w:rsid w:val="00533BFC"/>
    <w:rsid w:val="00534825"/>
    <w:rsid w:val="00534A99"/>
    <w:rsid w:val="00534C04"/>
    <w:rsid w:val="00534EF8"/>
    <w:rsid w:val="00535151"/>
    <w:rsid w:val="005351AB"/>
    <w:rsid w:val="005352A0"/>
    <w:rsid w:val="0053547E"/>
    <w:rsid w:val="00535CE3"/>
    <w:rsid w:val="00536A60"/>
    <w:rsid w:val="005400FC"/>
    <w:rsid w:val="00541828"/>
    <w:rsid w:val="0054719F"/>
    <w:rsid w:val="005501C1"/>
    <w:rsid w:val="00550901"/>
    <w:rsid w:val="00550EC5"/>
    <w:rsid w:val="00551A98"/>
    <w:rsid w:val="005522DE"/>
    <w:rsid w:val="0055268F"/>
    <w:rsid w:val="00552878"/>
    <w:rsid w:val="00552C6C"/>
    <w:rsid w:val="00553158"/>
    <w:rsid w:val="00553F70"/>
    <w:rsid w:val="005541E5"/>
    <w:rsid w:val="00554991"/>
    <w:rsid w:val="00556032"/>
    <w:rsid w:val="00556DAF"/>
    <w:rsid w:val="005571D7"/>
    <w:rsid w:val="00562951"/>
    <w:rsid w:val="0056468D"/>
    <w:rsid w:val="00570A0F"/>
    <w:rsid w:val="00570B17"/>
    <w:rsid w:val="005712ED"/>
    <w:rsid w:val="005726C7"/>
    <w:rsid w:val="00572A8A"/>
    <w:rsid w:val="0057309C"/>
    <w:rsid w:val="00573311"/>
    <w:rsid w:val="00574E57"/>
    <w:rsid w:val="005756CD"/>
    <w:rsid w:val="00576EEA"/>
    <w:rsid w:val="00577165"/>
    <w:rsid w:val="00577DAB"/>
    <w:rsid w:val="0058461E"/>
    <w:rsid w:val="00585500"/>
    <w:rsid w:val="00585677"/>
    <w:rsid w:val="00590455"/>
    <w:rsid w:val="00592252"/>
    <w:rsid w:val="00592B95"/>
    <w:rsid w:val="005945FB"/>
    <w:rsid w:val="0059467B"/>
    <w:rsid w:val="00595617"/>
    <w:rsid w:val="00595FD3"/>
    <w:rsid w:val="00596C72"/>
    <w:rsid w:val="005A023A"/>
    <w:rsid w:val="005A0CD5"/>
    <w:rsid w:val="005A114B"/>
    <w:rsid w:val="005A1466"/>
    <w:rsid w:val="005A1732"/>
    <w:rsid w:val="005A21C3"/>
    <w:rsid w:val="005A4871"/>
    <w:rsid w:val="005A5308"/>
    <w:rsid w:val="005A5FC4"/>
    <w:rsid w:val="005A74BE"/>
    <w:rsid w:val="005B078E"/>
    <w:rsid w:val="005B2C32"/>
    <w:rsid w:val="005B3AD4"/>
    <w:rsid w:val="005B3B43"/>
    <w:rsid w:val="005B43BC"/>
    <w:rsid w:val="005B57EB"/>
    <w:rsid w:val="005B6500"/>
    <w:rsid w:val="005B6794"/>
    <w:rsid w:val="005B69F4"/>
    <w:rsid w:val="005B6E9A"/>
    <w:rsid w:val="005B72FF"/>
    <w:rsid w:val="005C0D7D"/>
    <w:rsid w:val="005C2D6A"/>
    <w:rsid w:val="005C30C4"/>
    <w:rsid w:val="005C35D3"/>
    <w:rsid w:val="005C5015"/>
    <w:rsid w:val="005C5B58"/>
    <w:rsid w:val="005C7B2F"/>
    <w:rsid w:val="005D00C4"/>
    <w:rsid w:val="005D1D72"/>
    <w:rsid w:val="005D23CE"/>
    <w:rsid w:val="005D3C32"/>
    <w:rsid w:val="005D4AF4"/>
    <w:rsid w:val="005D54B5"/>
    <w:rsid w:val="005D6386"/>
    <w:rsid w:val="005D6938"/>
    <w:rsid w:val="005D736C"/>
    <w:rsid w:val="005D7567"/>
    <w:rsid w:val="005E0B01"/>
    <w:rsid w:val="005E0E86"/>
    <w:rsid w:val="005E1F11"/>
    <w:rsid w:val="005E23F2"/>
    <w:rsid w:val="005E247E"/>
    <w:rsid w:val="005E2C0F"/>
    <w:rsid w:val="005E2F0B"/>
    <w:rsid w:val="005E6BC1"/>
    <w:rsid w:val="005E7180"/>
    <w:rsid w:val="005E79C8"/>
    <w:rsid w:val="005F00EA"/>
    <w:rsid w:val="005F0923"/>
    <w:rsid w:val="005F0C47"/>
    <w:rsid w:val="005F115A"/>
    <w:rsid w:val="005F1386"/>
    <w:rsid w:val="005F1965"/>
    <w:rsid w:val="005F273B"/>
    <w:rsid w:val="005F2D41"/>
    <w:rsid w:val="005F3030"/>
    <w:rsid w:val="005F4916"/>
    <w:rsid w:val="005F520F"/>
    <w:rsid w:val="005F583E"/>
    <w:rsid w:val="005F5A8E"/>
    <w:rsid w:val="005F5CD5"/>
    <w:rsid w:val="005F6174"/>
    <w:rsid w:val="005F7684"/>
    <w:rsid w:val="005F7C5A"/>
    <w:rsid w:val="005F7CFB"/>
    <w:rsid w:val="00600CA1"/>
    <w:rsid w:val="006014CF"/>
    <w:rsid w:val="00601DA6"/>
    <w:rsid w:val="0060346A"/>
    <w:rsid w:val="00603E03"/>
    <w:rsid w:val="00604343"/>
    <w:rsid w:val="00604AAC"/>
    <w:rsid w:val="00605297"/>
    <w:rsid w:val="006057D7"/>
    <w:rsid w:val="00605AA1"/>
    <w:rsid w:val="00607E5D"/>
    <w:rsid w:val="0061029D"/>
    <w:rsid w:val="00610925"/>
    <w:rsid w:val="00610951"/>
    <w:rsid w:val="00612609"/>
    <w:rsid w:val="00612B1A"/>
    <w:rsid w:val="006133B1"/>
    <w:rsid w:val="0061450B"/>
    <w:rsid w:val="006162D1"/>
    <w:rsid w:val="006162F2"/>
    <w:rsid w:val="00617BF7"/>
    <w:rsid w:val="006214B7"/>
    <w:rsid w:val="006233E1"/>
    <w:rsid w:val="00626034"/>
    <w:rsid w:val="006269BD"/>
    <w:rsid w:val="00630FC7"/>
    <w:rsid w:val="00631C1C"/>
    <w:rsid w:val="0063202A"/>
    <w:rsid w:val="00632116"/>
    <w:rsid w:val="00632523"/>
    <w:rsid w:val="00632E02"/>
    <w:rsid w:val="006331EB"/>
    <w:rsid w:val="006337C4"/>
    <w:rsid w:val="006337FD"/>
    <w:rsid w:val="0063494A"/>
    <w:rsid w:val="00635ABF"/>
    <w:rsid w:val="0063601E"/>
    <w:rsid w:val="0063634C"/>
    <w:rsid w:val="006418E8"/>
    <w:rsid w:val="00641935"/>
    <w:rsid w:val="006438C1"/>
    <w:rsid w:val="00643EEA"/>
    <w:rsid w:val="00645085"/>
    <w:rsid w:val="006455C4"/>
    <w:rsid w:val="00646BB9"/>
    <w:rsid w:val="00647B44"/>
    <w:rsid w:val="00650CF0"/>
    <w:rsid w:val="00650D6A"/>
    <w:rsid w:val="00653F01"/>
    <w:rsid w:val="00654664"/>
    <w:rsid w:val="00654ABA"/>
    <w:rsid w:val="00656FFD"/>
    <w:rsid w:val="00660836"/>
    <w:rsid w:val="006613F0"/>
    <w:rsid w:val="0066282F"/>
    <w:rsid w:val="00664473"/>
    <w:rsid w:val="00665095"/>
    <w:rsid w:val="00665D5E"/>
    <w:rsid w:val="00665E55"/>
    <w:rsid w:val="00667D45"/>
    <w:rsid w:val="00667DAC"/>
    <w:rsid w:val="0067058D"/>
    <w:rsid w:val="00671798"/>
    <w:rsid w:val="006722B5"/>
    <w:rsid w:val="00673E05"/>
    <w:rsid w:val="0067409A"/>
    <w:rsid w:val="00675FBB"/>
    <w:rsid w:val="00676644"/>
    <w:rsid w:val="00681DE1"/>
    <w:rsid w:val="006824A8"/>
    <w:rsid w:val="006825AA"/>
    <w:rsid w:val="006833B1"/>
    <w:rsid w:val="00683D2B"/>
    <w:rsid w:val="00684BAD"/>
    <w:rsid w:val="00687F43"/>
    <w:rsid w:val="006906AC"/>
    <w:rsid w:val="00691217"/>
    <w:rsid w:val="00691295"/>
    <w:rsid w:val="00693AC4"/>
    <w:rsid w:val="00695678"/>
    <w:rsid w:val="00697A5C"/>
    <w:rsid w:val="00697C6A"/>
    <w:rsid w:val="006A05F4"/>
    <w:rsid w:val="006A154D"/>
    <w:rsid w:val="006A24CF"/>
    <w:rsid w:val="006A3212"/>
    <w:rsid w:val="006A3901"/>
    <w:rsid w:val="006A39DE"/>
    <w:rsid w:val="006A3C59"/>
    <w:rsid w:val="006A3E9C"/>
    <w:rsid w:val="006A3F47"/>
    <w:rsid w:val="006A5CD9"/>
    <w:rsid w:val="006A5FA8"/>
    <w:rsid w:val="006A738E"/>
    <w:rsid w:val="006B04F6"/>
    <w:rsid w:val="006B1232"/>
    <w:rsid w:val="006B1E9D"/>
    <w:rsid w:val="006B21A8"/>
    <w:rsid w:val="006B23DC"/>
    <w:rsid w:val="006B34E0"/>
    <w:rsid w:val="006B3CF0"/>
    <w:rsid w:val="006B432C"/>
    <w:rsid w:val="006B4B86"/>
    <w:rsid w:val="006B7965"/>
    <w:rsid w:val="006B7D96"/>
    <w:rsid w:val="006C05A6"/>
    <w:rsid w:val="006C0FEF"/>
    <w:rsid w:val="006C1002"/>
    <w:rsid w:val="006C1965"/>
    <w:rsid w:val="006C2EF9"/>
    <w:rsid w:val="006C4C60"/>
    <w:rsid w:val="006C515C"/>
    <w:rsid w:val="006C536F"/>
    <w:rsid w:val="006C5D3F"/>
    <w:rsid w:val="006C5D7E"/>
    <w:rsid w:val="006C5E03"/>
    <w:rsid w:val="006C6071"/>
    <w:rsid w:val="006C6449"/>
    <w:rsid w:val="006C66C1"/>
    <w:rsid w:val="006C7A14"/>
    <w:rsid w:val="006D0E67"/>
    <w:rsid w:val="006D116B"/>
    <w:rsid w:val="006D264E"/>
    <w:rsid w:val="006D617E"/>
    <w:rsid w:val="006D6458"/>
    <w:rsid w:val="006D70A3"/>
    <w:rsid w:val="006D7647"/>
    <w:rsid w:val="006E079B"/>
    <w:rsid w:val="006E1F4A"/>
    <w:rsid w:val="006E35FA"/>
    <w:rsid w:val="006E4994"/>
    <w:rsid w:val="006E659E"/>
    <w:rsid w:val="006E7870"/>
    <w:rsid w:val="006F03B6"/>
    <w:rsid w:val="006F0DC7"/>
    <w:rsid w:val="006F2FD2"/>
    <w:rsid w:val="006F4F9F"/>
    <w:rsid w:val="006F5719"/>
    <w:rsid w:val="006F5E6E"/>
    <w:rsid w:val="007001C6"/>
    <w:rsid w:val="007013B2"/>
    <w:rsid w:val="00701A39"/>
    <w:rsid w:val="0070324A"/>
    <w:rsid w:val="00704159"/>
    <w:rsid w:val="0070425D"/>
    <w:rsid w:val="00704954"/>
    <w:rsid w:val="007051B1"/>
    <w:rsid w:val="007051ED"/>
    <w:rsid w:val="00705B97"/>
    <w:rsid w:val="0070779E"/>
    <w:rsid w:val="0071072F"/>
    <w:rsid w:val="00710CEE"/>
    <w:rsid w:val="00713BA7"/>
    <w:rsid w:val="007158F2"/>
    <w:rsid w:val="00715AAF"/>
    <w:rsid w:val="007176BE"/>
    <w:rsid w:val="00720CBD"/>
    <w:rsid w:val="00721B00"/>
    <w:rsid w:val="00722DC9"/>
    <w:rsid w:val="00722E59"/>
    <w:rsid w:val="00722E83"/>
    <w:rsid w:val="007233EA"/>
    <w:rsid w:val="00723D77"/>
    <w:rsid w:val="00724E55"/>
    <w:rsid w:val="00725C7A"/>
    <w:rsid w:val="00726F44"/>
    <w:rsid w:val="00727F53"/>
    <w:rsid w:val="007303D7"/>
    <w:rsid w:val="007324A5"/>
    <w:rsid w:val="00732C1B"/>
    <w:rsid w:val="00733C0F"/>
    <w:rsid w:val="00734629"/>
    <w:rsid w:val="0073683E"/>
    <w:rsid w:val="00737AB0"/>
    <w:rsid w:val="0074021D"/>
    <w:rsid w:val="00741260"/>
    <w:rsid w:val="00742045"/>
    <w:rsid w:val="0074226D"/>
    <w:rsid w:val="0074278E"/>
    <w:rsid w:val="0074474A"/>
    <w:rsid w:val="00745378"/>
    <w:rsid w:val="00745D50"/>
    <w:rsid w:val="0074613C"/>
    <w:rsid w:val="00746E34"/>
    <w:rsid w:val="00750E85"/>
    <w:rsid w:val="00753B9A"/>
    <w:rsid w:val="00753BAA"/>
    <w:rsid w:val="00753D5C"/>
    <w:rsid w:val="00753DEC"/>
    <w:rsid w:val="00755B9F"/>
    <w:rsid w:val="007572C5"/>
    <w:rsid w:val="007602FB"/>
    <w:rsid w:val="007611A9"/>
    <w:rsid w:val="007620AB"/>
    <w:rsid w:val="00762E6C"/>
    <w:rsid w:val="0076304D"/>
    <w:rsid w:val="0076350E"/>
    <w:rsid w:val="00763EC7"/>
    <w:rsid w:val="00764B57"/>
    <w:rsid w:val="00766BB0"/>
    <w:rsid w:val="007676AD"/>
    <w:rsid w:val="007711ED"/>
    <w:rsid w:val="007723F0"/>
    <w:rsid w:val="00776D43"/>
    <w:rsid w:val="0077766E"/>
    <w:rsid w:val="007815FB"/>
    <w:rsid w:val="007819FF"/>
    <w:rsid w:val="007820E1"/>
    <w:rsid w:val="0078433B"/>
    <w:rsid w:val="00785297"/>
    <w:rsid w:val="007859F6"/>
    <w:rsid w:val="00785BD7"/>
    <w:rsid w:val="007866F0"/>
    <w:rsid w:val="007867FD"/>
    <w:rsid w:val="00786D7B"/>
    <w:rsid w:val="00787294"/>
    <w:rsid w:val="00790AD2"/>
    <w:rsid w:val="0079171D"/>
    <w:rsid w:val="0079295D"/>
    <w:rsid w:val="0079445E"/>
    <w:rsid w:val="00794C49"/>
    <w:rsid w:val="00795A0F"/>
    <w:rsid w:val="00796168"/>
    <w:rsid w:val="007963C1"/>
    <w:rsid w:val="007979B6"/>
    <w:rsid w:val="007A1A9F"/>
    <w:rsid w:val="007A3AC8"/>
    <w:rsid w:val="007A49FD"/>
    <w:rsid w:val="007A4F2A"/>
    <w:rsid w:val="007A5555"/>
    <w:rsid w:val="007A57A5"/>
    <w:rsid w:val="007A70A4"/>
    <w:rsid w:val="007A78E6"/>
    <w:rsid w:val="007B0372"/>
    <w:rsid w:val="007B05ED"/>
    <w:rsid w:val="007B1B77"/>
    <w:rsid w:val="007B2313"/>
    <w:rsid w:val="007B2F28"/>
    <w:rsid w:val="007B305E"/>
    <w:rsid w:val="007B3DF0"/>
    <w:rsid w:val="007B4BEC"/>
    <w:rsid w:val="007B6AF5"/>
    <w:rsid w:val="007C119A"/>
    <w:rsid w:val="007C2892"/>
    <w:rsid w:val="007C4942"/>
    <w:rsid w:val="007C4A67"/>
    <w:rsid w:val="007C4DCC"/>
    <w:rsid w:val="007C53E0"/>
    <w:rsid w:val="007C5AF7"/>
    <w:rsid w:val="007C5B00"/>
    <w:rsid w:val="007C5E11"/>
    <w:rsid w:val="007C7037"/>
    <w:rsid w:val="007C7651"/>
    <w:rsid w:val="007C7D36"/>
    <w:rsid w:val="007D0886"/>
    <w:rsid w:val="007D0A85"/>
    <w:rsid w:val="007D2F3D"/>
    <w:rsid w:val="007D39FA"/>
    <w:rsid w:val="007D5BC7"/>
    <w:rsid w:val="007D5F8C"/>
    <w:rsid w:val="007E018D"/>
    <w:rsid w:val="007E097E"/>
    <w:rsid w:val="007E30D5"/>
    <w:rsid w:val="007E4764"/>
    <w:rsid w:val="007E560F"/>
    <w:rsid w:val="007E6A34"/>
    <w:rsid w:val="007F09F8"/>
    <w:rsid w:val="007F0D57"/>
    <w:rsid w:val="007F1158"/>
    <w:rsid w:val="007F1780"/>
    <w:rsid w:val="007F200A"/>
    <w:rsid w:val="007F534F"/>
    <w:rsid w:val="007F7776"/>
    <w:rsid w:val="007F7DD3"/>
    <w:rsid w:val="00800D74"/>
    <w:rsid w:val="00801D7C"/>
    <w:rsid w:val="00801F5C"/>
    <w:rsid w:val="00802DA1"/>
    <w:rsid w:val="00803990"/>
    <w:rsid w:val="00804C59"/>
    <w:rsid w:val="008054D7"/>
    <w:rsid w:val="008058BC"/>
    <w:rsid w:val="008074D1"/>
    <w:rsid w:val="008077F6"/>
    <w:rsid w:val="00810D84"/>
    <w:rsid w:val="00813CC8"/>
    <w:rsid w:val="00813D4F"/>
    <w:rsid w:val="0081448F"/>
    <w:rsid w:val="00816172"/>
    <w:rsid w:val="00816C07"/>
    <w:rsid w:val="00817005"/>
    <w:rsid w:val="008174EB"/>
    <w:rsid w:val="00820AF3"/>
    <w:rsid w:val="0082166C"/>
    <w:rsid w:val="00823237"/>
    <w:rsid w:val="00824277"/>
    <w:rsid w:val="00826F8E"/>
    <w:rsid w:val="00827DF6"/>
    <w:rsid w:val="008317B1"/>
    <w:rsid w:val="00832DD3"/>
    <w:rsid w:val="00833ABE"/>
    <w:rsid w:val="00834763"/>
    <w:rsid w:val="00837AED"/>
    <w:rsid w:val="00837CCB"/>
    <w:rsid w:val="008406B5"/>
    <w:rsid w:val="008429AB"/>
    <w:rsid w:val="00843CA0"/>
    <w:rsid w:val="00844DA7"/>
    <w:rsid w:val="008456CD"/>
    <w:rsid w:val="00845B47"/>
    <w:rsid w:val="00850993"/>
    <w:rsid w:val="008530DB"/>
    <w:rsid w:val="00853AE4"/>
    <w:rsid w:val="00855AE0"/>
    <w:rsid w:val="00855FE3"/>
    <w:rsid w:val="008561DE"/>
    <w:rsid w:val="008563A6"/>
    <w:rsid w:val="008572D8"/>
    <w:rsid w:val="008573EE"/>
    <w:rsid w:val="00857F40"/>
    <w:rsid w:val="00860F44"/>
    <w:rsid w:val="008630E7"/>
    <w:rsid w:val="00863FE2"/>
    <w:rsid w:val="00865B7B"/>
    <w:rsid w:val="0086674A"/>
    <w:rsid w:val="00866B38"/>
    <w:rsid w:val="00866C39"/>
    <w:rsid w:val="00866EC7"/>
    <w:rsid w:val="00871845"/>
    <w:rsid w:val="00872E02"/>
    <w:rsid w:val="008753D0"/>
    <w:rsid w:val="00875EA9"/>
    <w:rsid w:val="008771D7"/>
    <w:rsid w:val="008777A2"/>
    <w:rsid w:val="008806A1"/>
    <w:rsid w:val="008824F5"/>
    <w:rsid w:val="00882C6F"/>
    <w:rsid w:val="00883CDE"/>
    <w:rsid w:val="0088706C"/>
    <w:rsid w:val="008900E6"/>
    <w:rsid w:val="008902AB"/>
    <w:rsid w:val="00890476"/>
    <w:rsid w:val="0089224B"/>
    <w:rsid w:val="00892F6E"/>
    <w:rsid w:val="00895B2B"/>
    <w:rsid w:val="00897E55"/>
    <w:rsid w:val="00897F9A"/>
    <w:rsid w:val="008A000E"/>
    <w:rsid w:val="008A07A3"/>
    <w:rsid w:val="008A1AC9"/>
    <w:rsid w:val="008A2552"/>
    <w:rsid w:val="008A2C39"/>
    <w:rsid w:val="008A3FBE"/>
    <w:rsid w:val="008A4F64"/>
    <w:rsid w:val="008A57F0"/>
    <w:rsid w:val="008A7593"/>
    <w:rsid w:val="008B3F1E"/>
    <w:rsid w:val="008B506E"/>
    <w:rsid w:val="008B5858"/>
    <w:rsid w:val="008B6527"/>
    <w:rsid w:val="008B689E"/>
    <w:rsid w:val="008B6B03"/>
    <w:rsid w:val="008C2C50"/>
    <w:rsid w:val="008C3773"/>
    <w:rsid w:val="008C3975"/>
    <w:rsid w:val="008C65FD"/>
    <w:rsid w:val="008C68D4"/>
    <w:rsid w:val="008C765E"/>
    <w:rsid w:val="008C76B1"/>
    <w:rsid w:val="008D1DD2"/>
    <w:rsid w:val="008D2AA9"/>
    <w:rsid w:val="008D2B08"/>
    <w:rsid w:val="008D6B13"/>
    <w:rsid w:val="008D6BA1"/>
    <w:rsid w:val="008D6FFC"/>
    <w:rsid w:val="008D748D"/>
    <w:rsid w:val="008E1612"/>
    <w:rsid w:val="008E34E9"/>
    <w:rsid w:val="008E4377"/>
    <w:rsid w:val="008E5290"/>
    <w:rsid w:val="008E70C9"/>
    <w:rsid w:val="008E7DCF"/>
    <w:rsid w:val="008F00B1"/>
    <w:rsid w:val="008F0786"/>
    <w:rsid w:val="008F1C2B"/>
    <w:rsid w:val="008F2A1A"/>
    <w:rsid w:val="008F362F"/>
    <w:rsid w:val="008F4297"/>
    <w:rsid w:val="008F4309"/>
    <w:rsid w:val="008F4444"/>
    <w:rsid w:val="008F44BE"/>
    <w:rsid w:val="008F55E9"/>
    <w:rsid w:val="008F5D38"/>
    <w:rsid w:val="008F5E77"/>
    <w:rsid w:val="008F6BBD"/>
    <w:rsid w:val="008F715B"/>
    <w:rsid w:val="00900B6F"/>
    <w:rsid w:val="00901A87"/>
    <w:rsid w:val="00901D73"/>
    <w:rsid w:val="00903562"/>
    <w:rsid w:val="0090386A"/>
    <w:rsid w:val="009044D3"/>
    <w:rsid w:val="009047DB"/>
    <w:rsid w:val="009076FE"/>
    <w:rsid w:val="00907BC1"/>
    <w:rsid w:val="00910CC1"/>
    <w:rsid w:val="00912384"/>
    <w:rsid w:val="009129FE"/>
    <w:rsid w:val="00912E6A"/>
    <w:rsid w:val="009137DB"/>
    <w:rsid w:val="00916166"/>
    <w:rsid w:val="00916210"/>
    <w:rsid w:val="00917B3A"/>
    <w:rsid w:val="0092059C"/>
    <w:rsid w:val="00920A1A"/>
    <w:rsid w:val="00921608"/>
    <w:rsid w:val="00921FB8"/>
    <w:rsid w:val="0092296B"/>
    <w:rsid w:val="00922E9D"/>
    <w:rsid w:val="00923423"/>
    <w:rsid w:val="009260FD"/>
    <w:rsid w:val="009268D1"/>
    <w:rsid w:val="00926F17"/>
    <w:rsid w:val="00926FD7"/>
    <w:rsid w:val="0092714C"/>
    <w:rsid w:val="0093065A"/>
    <w:rsid w:val="0093068A"/>
    <w:rsid w:val="009310F5"/>
    <w:rsid w:val="009326DF"/>
    <w:rsid w:val="00933335"/>
    <w:rsid w:val="0093628D"/>
    <w:rsid w:val="00941868"/>
    <w:rsid w:val="00942E25"/>
    <w:rsid w:val="0094392A"/>
    <w:rsid w:val="0094409B"/>
    <w:rsid w:val="00946E51"/>
    <w:rsid w:val="00947084"/>
    <w:rsid w:val="009502FF"/>
    <w:rsid w:val="00953361"/>
    <w:rsid w:val="0095338C"/>
    <w:rsid w:val="009535E4"/>
    <w:rsid w:val="00953809"/>
    <w:rsid w:val="009538AC"/>
    <w:rsid w:val="00953ADD"/>
    <w:rsid w:val="0095402A"/>
    <w:rsid w:val="0095410C"/>
    <w:rsid w:val="00954A4E"/>
    <w:rsid w:val="00956469"/>
    <w:rsid w:val="00957E05"/>
    <w:rsid w:val="0096060A"/>
    <w:rsid w:val="00960627"/>
    <w:rsid w:val="00960B51"/>
    <w:rsid w:val="0096233F"/>
    <w:rsid w:val="00963E16"/>
    <w:rsid w:val="00964DA6"/>
    <w:rsid w:val="00965D85"/>
    <w:rsid w:val="00966415"/>
    <w:rsid w:val="00966627"/>
    <w:rsid w:val="00966810"/>
    <w:rsid w:val="009668E6"/>
    <w:rsid w:val="00967DD4"/>
    <w:rsid w:val="009707AD"/>
    <w:rsid w:val="009722F9"/>
    <w:rsid w:val="00972476"/>
    <w:rsid w:val="0097369C"/>
    <w:rsid w:val="009742BA"/>
    <w:rsid w:val="00974312"/>
    <w:rsid w:val="0097442F"/>
    <w:rsid w:val="00977308"/>
    <w:rsid w:val="00980EAB"/>
    <w:rsid w:val="00983420"/>
    <w:rsid w:val="00983C09"/>
    <w:rsid w:val="00983E34"/>
    <w:rsid w:val="00984074"/>
    <w:rsid w:val="00984D48"/>
    <w:rsid w:val="00984DD5"/>
    <w:rsid w:val="009852DC"/>
    <w:rsid w:val="009858D9"/>
    <w:rsid w:val="00986FBC"/>
    <w:rsid w:val="00987588"/>
    <w:rsid w:val="00987A86"/>
    <w:rsid w:val="00991606"/>
    <w:rsid w:val="009920DB"/>
    <w:rsid w:val="00993E07"/>
    <w:rsid w:val="009940FB"/>
    <w:rsid w:val="009962F3"/>
    <w:rsid w:val="009979D0"/>
    <w:rsid w:val="00997F41"/>
    <w:rsid w:val="009A0F95"/>
    <w:rsid w:val="009A3038"/>
    <w:rsid w:val="009A32D4"/>
    <w:rsid w:val="009A41B4"/>
    <w:rsid w:val="009A526F"/>
    <w:rsid w:val="009A7632"/>
    <w:rsid w:val="009B08C7"/>
    <w:rsid w:val="009B4571"/>
    <w:rsid w:val="009B5408"/>
    <w:rsid w:val="009B5A5A"/>
    <w:rsid w:val="009B5EE3"/>
    <w:rsid w:val="009C0234"/>
    <w:rsid w:val="009C0E06"/>
    <w:rsid w:val="009C33E9"/>
    <w:rsid w:val="009C35C7"/>
    <w:rsid w:val="009C399A"/>
    <w:rsid w:val="009C738C"/>
    <w:rsid w:val="009D1B79"/>
    <w:rsid w:val="009D21E4"/>
    <w:rsid w:val="009D3084"/>
    <w:rsid w:val="009D3ABB"/>
    <w:rsid w:val="009D4156"/>
    <w:rsid w:val="009D4735"/>
    <w:rsid w:val="009D5B87"/>
    <w:rsid w:val="009D69E3"/>
    <w:rsid w:val="009D6E32"/>
    <w:rsid w:val="009D7306"/>
    <w:rsid w:val="009E122A"/>
    <w:rsid w:val="009E140E"/>
    <w:rsid w:val="009E4B52"/>
    <w:rsid w:val="009E6DC7"/>
    <w:rsid w:val="009E7840"/>
    <w:rsid w:val="009F147E"/>
    <w:rsid w:val="009F3443"/>
    <w:rsid w:val="009F5AF7"/>
    <w:rsid w:val="00A00324"/>
    <w:rsid w:val="00A01870"/>
    <w:rsid w:val="00A018B0"/>
    <w:rsid w:val="00A04982"/>
    <w:rsid w:val="00A05059"/>
    <w:rsid w:val="00A05EBF"/>
    <w:rsid w:val="00A0733D"/>
    <w:rsid w:val="00A0780A"/>
    <w:rsid w:val="00A103E6"/>
    <w:rsid w:val="00A1088A"/>
    <w:rsid w:val="00A1486E"/>
    <w:rsid w:val="00A16020"/>
    <w:rsid w:val="00A160F7"/>
    <w:rsid w:val="00A162E0"/>
    <w:rsid w:val="00A1652D"/>
    <w:rsid w:val="00A21AFC"/>
    <w:rsid w:val="00A23EA6"/>
    <w:rsid w:val="00A24305"/>
    <w:rsid w:val="00A266C0"/>
    <w:rsid w:val="00A30911"/>
    <w:rsid w:val="00A30C58"/>
    <w:rsid w:val="00A312A1"/>
    <w:rsid w:val="00A32DB8"/>
    <w:rsid w:val="00A3331D"/>
    <w:rsid w:val="00A34188"/>
    <w:rsid w:val="00A35710"/>
    <w:rsid w:val="00A35A39"/>
    <w:rsid w:val="00A35C21"/>
    <w:rsid w:val="00A37102"/>
    <w:rsid w:val="00A403C5"/>
    <w:rsid w:val="00A4108B"/>
    <w:rsid w:val="00A4334F"/>
    <w:rsid w:val="00A43F7D"/>
    <w:rsid w:val="00A46645"/>
    <w:rsid w:val="00A4702B"/>
    <w:rsid w:val="00A472C2"/>
    <w:rsid w:val="00A474A9"/>
    <w:rsid w:val="00A51592"/>
    <w:rsid w:val="00A51D96"/>
    <w:rsid w:val="00A52350"/>
    <w:rsid w:val="00A5339D"/>
    <w:rsid w:val="00A54608"/>
    <w:rsid w:val="00A5504E"/>
    <w:rsid w:val="00A55D25"/>
    <w:rsid w:val="00A60114"/>
    <w:rsid w:val="00A610B1"/>
    <w:rsid w:val="00A619C2"/>
    <w:rsid w:val="00A623BB"/>
    <w:rsid w:val="00A62669"/>
    <w:rsid w:val="00A62A66"/>
    <w:rsid w:val="00A631A0"/>
    <w:rsid w:val="00A6364F"/>
    <w:rsid w:val="00A63850"/>
    <w:rsid w:val="00A63E4E"/>
    <w:rsid w:val="00A65A30"/>
    <w:rsid w:val="00A66C98"/>
    <w:rsid w:val="00A66D78"/>
    <w:rsid w:val="00A66E7E"/>
    <w:rsid w:val="00A711D5"/>
    <w:rsid w:val="00A74576"/>
    <w:rsid w:val="00A7502B"/>
    <w:rsid w:val="00A7513C"/>
    <w:rsid w:val="00A77252"/>
    <w:rsid w:val="00A773E8"/>
    <w:rsid w:val="00A80669"/>
    <w:rsid w:val="00A81FF8"/>
    <w:rsid w:val="00A8236A"/>
    <w:rsid w:val="00A8503D"/>
    <w:rsid w:val="00A908EE"/>
    <w:rsid w:val="00A90BD7"/>
    <w:rsid w:val="00A920BF"/>
    <w:rsid w:val="00A934F7"/>
    <w:rsid w:val="00A96343"/>
    <w:rsid w:val="00A97719"/>
    <w:rsid w:val="00AA062A"/>
    <w:rsid w:val="00AA0D95"/>
    <w:rsid w:val="00AA14F0"/>
    <w:rsid w:val="00AA2574"/>
    <w:rsid w:val="00AA277C"/>
    <w:rsid w:val="00AA4589"/>
    <w:rsid w:val="00AA5738"/>
    <w:rsid w:val="00AA7E54"/>
    <w:rsid w:val="00AB2B3B"/>
    <w:rsid w:val="00AB2C54"/>
    <w:rsid w:val="00AB69A6"/>
    <w:rsid w:val="00AB7667"/>
    <w:rsid w:val="00AC0190"/>
    <w:rsid w:val="00AC0264"/>
    <w:rsid w:val="00AC103D"/>
    <w:rsid w:val="00AC1D2B"/>
    <w:rsid w:val="00AC2132"/>
    <w:rsid w:val="00AC22E3"/>
    <w:rsid w:val="00AC3A76"/>
    <w:rsid w:val="00AC4997"/>
    <w:rsid w:val="00AC4D05"/>
    <w:rsid w:val="00AD05EC"/>
    <w:rsid w:val="00AD117F"/>
    <w:rsid w:val="00AD2255"/>
    <w:rsid w:val="00AD3058"/>
    <w:rsid w:val="00AD3483"/>
    <w:rsid w:val="00AD367A"/>
    <w:rsid w:val="00AD367D"/>
    <w:rsid w:val="00AD3BC2"/>
    <w:rsid w:val="00AD3D91"/>
    <w:rsid w:val="00AD461C"/>
    <w:rsid w:val="00AD6E42"/>
    <w:rsid w:val="00AD758B"/>
    <w:rsid w:val="00AE1EAD"/>
    <w:rsid w:val="00AE586A"/>
    <w:rsid w:val="00AE6165"/>
    <w:rsid w:val="00AE62B0"/>
    <w:rsid w:val="00AE743D"/>
    <w:rsid w:val="00AF0AB4"/>
    <w:rsid w:val="00AF0F6E"/>
    <w:rsid w:val="00AF181D"/>
    <w:rsid w:val="00AF2472"/>
    <w:rsid w:val="00AF3254"/>
    <w:rsid w:val="00AF3703"/>
    <w:rsid w:val="00AF4518"/>
    <w:rsid w:val="00AF47A5"/>
    <w:rsid w:val="00AF4ABA"/>
    <w:rsid w:val="00AF50BD"/>
    <w:rsid w:val="00AF7BA2"/>
    <w:rsid w:val="00B007AB"/>
    <w:rsid w:val="00B007AD"/>
    <w:rsid w:val="00B00FDF"/>
    <w:rsid w:val="00B0526F"/>
    <w:rsid w:val="00B06D6C"/>
    <w:rsid w:val="00B07F2B"/>
    <w:rsid w:val="00B107F4"/>
    <w:rsid w:val="00B111BE"/>
    <w:rsid w:val="00B1159A"/>
    <w:rsid w:val="00B11915"/>
    <w:rsid w:val="00B13951"/>
    <w:rsid w:val="00B14868"/>
    <w:rsid w:val="00B15473"/>
    <w:rsid w:val="00B159E9"/>
    <w:rsid w:val="00B15DA8"/>
    <w:rsid w:val="00B1616B"/>
    <w:rsid w:val="00B166B2"/>
    <w:rsid w:val="00B2182D"/>
    <w:rsid w:val="00B21E9B"/>
    <w:rsid w:val="00B242CF"/>
    <w:rsid w:val="00B243A6"/>
    <w:rsid w:val="00B25514"/>
    <w:rsid w:val="00B25826"/>
    <w:rsid w:val="00B260D5"/>
    <w:rsid w:val="00B27290"/>
    <w:rsid w:val="00B30809"/>
    <w:rsid w:val="00B31BB7"/>
    <w:rsid w:val="00B31BDA"/>
    <w:rsid w:val="00B331D0"/>
    <w:rsid w:val="00B33860"/>
    <w:rsid w:val="00B33B22"/>
    <w:rsid w:val="00B34B8C"/>
    <w:rsid w:val="00B35DC6"/>
    <w:rsid w:val="00B360C9"/>
    <w:rsid w:val="00B37499"/>
    <w:rsid w:val="00B4178B"/>
    <w:rsid w:val="00B43493"/>
    <w:rsid w:val="00B4491D"/>
    <w:rsid w:val="00B45607"/>
    <w:rsid w:val="00B472A3"/>
    <w:rsid w:val="00B4784D"/>
    <w:rsid w:val="00B50ABC"/>
    <w:rsid w:val="00B51F15"/>
    <w:rsid w:val="00B52AA1"/>
    <w:rsid w:val="00B54EF2"/>
    <w:rsid w:val="00B55B0A"/>
    <w:rsid w:val="00B55EE0"/>
    <w:rsid w:val="00B60422"/>
    <w:rsid w:val="00B608D5"/>
    <w:rsid w:val="00B60F24"/>
    <w:rsid w:val="00B610EC"/>
    <w:rsid w:val="00B61AD2"/>
    <w:rsid w:val="00B63890"/>
    <w:rsid w:val="00B6427E"/>
    <w:rsid w:val="00B66C82"/>
    <w:rsid w:val="00B67C61"/>
    <w:rsid w:val="00B700B1"/>
    <w:rsid w:val="00B705C4"/>
    <w:rsid w:val="00B730FD"/>
    <w:rsid w:val="00B73DBE"/>
    <w:rsid w:val="00B750E4"/>
    <w:rsid w:val="00B751C5"/>
    <w:rsid w:val="00B761AD"/>
    <w:rsid w:val="00B80F56"/>
    <w:rsid w:val="00B8180D"/>
    <w:rsid w:val="00B83861"/>
    <w:rsid w:val="00B8418A"/>
    <w:rsid w:val="00B8452F"/>
    <w:rsid w:val="00B85ACF"/>
    <w:rsid w:val="00B85BEF"/>
    <w:rsid w:val="00B86024"/>
    <w:rsid w:val="00B86336"/>
    <w:rsid w:val="00B8724D"/>
    <w:rsid w:val="00B87364"/>
    <w:rsid w:val="00B873DB"/>
    <w:rsid w:val="00B9022C"/>
    <w:rsid w:val="00B9028C"/>
    <w:rsid w:val="00B91B5F"/>
    <w:rsid w:val="00B92E7B"/>
    <w:rsid w:val="00B93DBD"/>
    <w:rsid w:val="00B93F44"/>
    <w:rsid w:val="00B96D05"/>
    <w:rsid w:val="00BA121A"/>
    <w:rsid w:val="00BA221A"/>
    <w:rsid w:val="00BA3A59"/>
    <w:rsid w:val="00BA3CB2"/>
    <w:rsid w:val="00BA418E"/>
    <w:rsid w:val="00BA41DE"/>
    <w:rsid w:val="00BA546C"/>
    <w:rsid w:val="00BB17F8"/>
    <w:rsid w:val="00BB18BA"/>
    <w:rsid w:val="00BB2E98"/>
    <w:rsid w:val="00BB59DE"/>
    <w:rsid w:val="00BB5B76"/>
    <w:rsid w:val="00BC0FA6"/>
    <w:rsid w:val="00BC4564"/>
    <w:rsid w:val="00BC5050"/>
    <w:rsid w:val="00BD1673"/>
    <w:rsid w:val="00BD35F7"/>
    <w:rsid w:val="00BD3878"/>
    <w:rsid w:val="00BD38B8"/>
    <w:rsid w:val="00BD4306"/>
    <w:rsid w:val="00BD6132"/>
    <w:rsid w:val="00BD7504"/>
    <w:rsid w:val="00BE209F"/>
    <w:rsid w:val="00BE23BE"/>
    <w:rsid w:val="00BE2A30"/>
    <w:rsid w:val="00BE40AE"/>
    <w:rsid w:val="00BE68E2"/>
    <w:rsid w:val="00BE74CB"/>
    <w:rsid w:val="00BE7EA2"/>
    <w:rsid w:val="00BF2BB3"/>
    <w:rsid w:val="00BF4269"/>
    <w:rsid w:val="00BF4F27"/>
    <w:rsid w:val="00BF529D"/>
    <w:rsid w:val="00BF5EF8"/>
    <w:rsid w:val="00BF63ED"/>
    <w:rsid w:val="00BF641A"/>
    <w:rsid w:val="00BF7F1F"/>
    <w:rsid w:val="00C0038F"/>
    <w:rsid w:val="00C00D1D"/>
    <w:rsid w:val="00C021BD"/>
    <w:rsid w:val="00C03BDF"/>
    <w:rsid w:val="00C04D55"/>
    <w:rsid w:val="00C05643"/>
    <w:rsid w:val="00C056E2"/>
    <w:rsid w:val="00C07AC7"/>
    <w:rsid w:val="00C106D0"/>
    <w:rsid w:val="00C115A0"/>
    <w:rsid w:val="00C13195"/>
    <w:rsid w:val="00C14AA5"/>
    <w:rsid w:val="00C159F9"/>
    <w:rsid w:val="00C16FB7"/>
    <w:rsid w:val="00C201CE"/>
    <w:rsid w:val="00C210F1"/>
    <w:rsid w:val="00C21F78"/>
    <w:rsid w:val="00C22040"/>
    <w:rsid w:val="00C2250C"/>
    <w:rsid w:val="00C2262E"/>
    <w:rsid w:val="00C23F5D"/>
    <w:rsid w:val="00C2410B"/>
    <w:rsid w:val="00C264B5"/>
    <w:rsid w:val="00C266C7"/>
    <w:rsid w:val="00C26DF8"/>
    <w:rsid w:val="00C26E1C"/>
    <w:rsid w:val="00C27FB8"/>
    <w:rsid w:val="00C32285"/>
    <w:rsid w:val="00C3382C"/>
    <w:rsid w:val="00C34E2A"/>
    <w:rsid w:val="00C35339"/>
    <w:rsid w:val="00C355D9"/>
    <w:rsid w:val="00C356C0"/>
    <w:rsid w:val="00C35C04"/>
    <w:rsid w:val="00C3691F"/>
    <w:rsid w:val="00C3735D"/>
    <w:rsid w:val="00C37F92"/>
    <w:rsid w:val="00C41C9D"/>
    <w:rsid w:val="00C43C20"/>
    <w:rsid w:val="00C43E6F"/>
    <w:rsid w:val="00C45185"/>
    <w:rsid w:val="00C45478"/>
    <w:rsid w:val="00C46952"/>
    <w:rsid w:val="00C46CF7"/>
    <w:rsid w:val="00C475CC"/>
    <w:rsid w:val="00C47AB4"/>
    <w:rsid w:val="00C5071A"/>
    <w:rsid w:val="00C5263A"/>
    <w:rsid w:val="00C54E98"/>
    <w:rsid w:val="00C55056"/>
    <w:rsid w:val="00C55CA7"/>
    <w:rsid w:val="00C56E8F"/>
    <w:rsid w:val="00C570C7"/>
    <w:rsid w:val="00C572ED"/>
    <w:rsid w:val="00C602C2"/>
    <w:rsid w:val="00C6124C"/>
    <w:rsid w:val="00C62C53"/>
    <w:rsid w:val="00C64128"/>
    <w:rsid w:val="00C64511"/>
    <w:rsid w:val="00C65C2C"/>
    <w:rsid w:val="00C70F27"/>
    <w:rsid w:val="00C73C97"/>
    <w:rsid w:val="00C742F3"/>
    <w:rsid w:val="00C746AD"/>
    <w:rsid w:val="00C77218"/>
    <w:rsid w:val="00C7745F"/>
    <w:rsid w:val="00C7767B"/>
    <w:rsid w:val="00C77B65"/>
    <w:rsid w:val="00C812E2"/>
    <w:rsid w:val="00C82FDD"/>
    <w:rsid w:val="00C831F0"/>
    <w:rsid w:val="00C87349"/>
    <w:rsid w:val="00C87588"/>
    <w:rsid w:val="00C924B8"/>
    <w:rsid w:val="00C92A1B"/>
    <w:rsid w:val="00C94928"/>
    <w:rsid w:val="00C962A5"/>
    <w:rsid w:val="00C97ECC"/>
    <w:rsid w:val="00CA0E23"/>
    <w:rsid w:val="00CA101A"/>
    <w:rsid w:val="00CA1C2F"/>
    <w:rsid w:val="00CA25CE"/>
    <w:rsid w:val="00CA3657"/>
    <w:rsid w:val="00CA5346"/>
    <w:rsid w:val="00CA5799"/>
    <w:rsid w:val="00CA5CD4"/>
    <w:rsid w:val="00CA6A2A"/>
    <w:rsid w:val="00CB156A"/>
    <w:rsid w:val="00CB1AAD"/>
    <w:rsid w:val="00CB2EEA"/>
    <w:rsid w:val="00CB4085"/>
    <w:rsid w:val="00CB4ED0"/>
    <w:rsid w:val="00CB5284"/>
    <w:rsid w:val="00CB5BFB"/>
    <w:rsid w:val="00CB5EBF"/>
    <w:rsid w:val="00CB6207"/>
    <w:rsid w:val="00CB6741"/>
    <w:rsid w:val="00CB6AB7"/>
    <w:rsid w:val="00CB6D5D"/>
    <w:rsid w:val="00CB7C6B"/>
    <w:rsid w:val="00CC1E83"/>
    <w:rsid w:val="00CC2522"/>
    <w:rsid w:val="00CC331A"/>
    <w:rsid w:val="00CC491C"/>
    <w:rsid w:val="00CC4F36"/>
    <w:rsid w:val="00CC5F5D"/>
    <w:rsid w:val="00CC6005"/>
    <w:rsid w:val="00CC6A5C"/>
    <w:rsid w:val="00CC7590"/>
    <w:rsid w:val="00CC7B32"/>
    <w:rsid w:val="00CD14F6"/>
    <w:rsid w:val="00CD25BE"/>
    <w:rsid w:val="00CD2B1D"/>
    <w:rsid w:val="00CD6631"/>
    <w:rsid w:val="00CD6C7A"/>
    <w:rsid w:val="00CD710E"/>
    <w:rsid w:val="00CE1608"/>
    <w:rsid w:val="00CE1B92"/>
    <w:rsid w:val="00CE1FCD"/>
    <w:rsid w:val="00CE4668"/>
    <w:rsid w:val="00CE7BE0"/>
    <w:rsid w:val="00CF023D"/>
    <w:rsid w:val="00CF3B7A"/>
    <w:rsid w:val="00CF54AE"/>
    <w:rsid w:val="00CF5C8B"/>
    <w:rsid w:val="00D0271D"/>
    <w:rsid w:val="00D04BD5"/>
    <w:rsid w:val="00D04D17"/>
    <w:rsid w:val="00D13807"/>
    <w:rsid w:val="00D14D19"/>
    <w:rsid w:val="00D16892"/>
    <w:rsid w:val="00D173CF"/>
    <w:rsid w:val="00D2101F"/>
    <w:rsid w:val="00D21E75"/>
    <w:rsid w:val="00D22113"/>
    <w:rsid w:val="00D2304D"/>
    <w:rsid w:val="00D2381E"/>
    <w:rsid w:val="00D2531A"/>
    <w:rsid w:val="00D261BD"/>
    <w:rsid w:val="00D2644C"/>
    <w:rsid w:val="00D33B0C"/>
    <w:rsid w:val="00D34256"/>
    <w:rsid w:val="00D34F34"/>
    <w:rsid w:val="00D34FB0"/>
    <w:rsid w:val="00D366D3"/>
    <w:rsid w:val="00D413E3"/>
    <w:rsid w:val="00D429B4"/>
    <w:rsid w:val="00D42D89"/>
    <w:rsid w:val="00D42DC4"/>
    <w:rsid w:val="00D446AD"/>
    <w:rsid w:val="00D44889"/>
    <w:rsid w:val="00D45822"/>
    <w:rsid w:val="00D45F23"/>
    <w:rsid w:val="00D46AAD"/>
    <w:rsid w:val="00D47225"/>
    <w:rsid w:val="00D51CD9"/>
    <w:rsid w:val="00D5695B"/>
    <w:rsid w:val="00D60173"/>
    <w:rsid w:val="00D634A9"/>
    <w:rsid w:val="00D63B6D"/>
    <w:rsid w:val="00D649FB"/>
    <w:rsid w:val="00D64EE4"/>
    <w:rsid w:val="00D73DF0"/>
    <w:rsid w:val="00D74A6D"/>
    <w:rsid w:val="00D755AC"/>
    <w:rsid w:val="00D77B10"/>
    <w:rsid w:val="00D80D86"/>
    <w:rsid w:val="00D8191D"/>
    <w:rsid w:val="00D8340C"/>
    <w:rsid w:val="00D83721"/>
    <w:rsid w:val="00D83FB7"/>
    <w:rsid w:val="00D84593"/>
    <w:rsid w:val="00D907F4"/>
    <w:rsid w:val="00D90CA4"/>
    <w:rsid w:val="00D90CF5"/>
    <w:rsid w:val="00D91719"/>
    <w:rsid w:val="00D91E82"/>
    <w:rsid w:val="00D937B3"/>
    <w:rsid w:val="00D93BA9"/>
    <w:rsid w:val="00D94E71"/>
    <w:rsid w:val="00DA0A88"/>
    <w:rsid w:val="00DA1118"/>
    <w:rsid w:val="00DA1447"/>
    <w:rsid w:val="00DA2277"/>
    <w:rsid w:val="00DA326E"/>
    <w:rsid w:val="00DA3D2A"/>
    <w:rsid w:val="00DA56FD"/>
    <w:rsid w:val="00DB0D45"/>
    <w:rsid w:val="00DB13A1"/>
    <w:rsid w:val="00DB3034"/>
    <w:rsid w:val="00DB358C"/>
    <w:rsid w:val="00DB4154"/>
    <w:rsid w:val="00DB6310"/>
    <w:rsid w:val="00DC036B"/>
    <w:rsid w:val="00DC3ECF"/>
    <w:rsid w:val="00DC470F"/>
    <w:rsid w:val="00DC4DF8"/>
    <w:rsid w:val="00DC6584"/>
    <w:rsid w:val="00DC78EB"/>
    <w:rsid w:val="00DD072E"/>
    <w:rsid w:val="00DD2299"/>
    <w:rsid w:val="00DD2E2D"/>
    <w:rsid w:val="00DD3FBA"/>
    <w:rsid w:val="00DD4F08"/>
    <w:rsid w:val="00DD50AC"/>
    <w:rsid w:val="00DD57DB"/>
    <w:rsid w:val="00DD5D9C"/>
    <w:rsid w:val="00DD78F5"/>
    <w:rsid w:val="00DE17F9"/>
    <w:rsid w:val="00DE2D59"/>
    <w:rsid w:val="00DE4EF4"/>
    <w:rsid w:val="00DE6D74"/>
    <w:rsid w:val="00DE75FE"/>
    <w:rsid w:val="00DF0C4A"/>
    <w:rsid w:val="00DF0F1D"/>
    <w:rsid w:val="00DF4E47"/>
    <w:rsid w:val="00DF6981"/>
    <w:rsid w:val="00E01D80"/>
    <w:rsid w:val="00E02506"/>
    <w:rsid w:val="00E039F5"/>
    <w:rsid w:val="00E04890"/>
    <w:rsid w:val="00E0495E"/>
    <w:rsid w:val="00E07460"/>
    <w:rsid w:val="00E07739"/>
    <w:rsid w:val="00E07E83"/>
    <w:rsid w:val="00E1039B"/>
    <w:rsid w:val="00E1191E"/>
    <w:rsid w:val="00E11B3C"/>
    <w:rsid w:val="00E1390B"/>
    <w:rsid w:val="00E13A38"/>
    <w:rsid w:val="00E14060"/>
    <w:rsid w:val="00E15906"/>
    <w:rsid w:val="00E15AF3"/>
    <w:rsid w:val="00E15CFB"/>
    <w:rsid w:val="00E16062"/>
    <w:rsid w:val="00E16B07"/>
    <w:rsid w:val="00E2103A"/>
    <w:rsid w:val="00E213C7"/>
    <w:rsid w:val="00E23D87"/>
    <w:rsid w:val="00E24A9E"/>
    <w:rsid w:val="00E25A7F"/>
    <w:rsid w:val="00E26D7F"/>
    <w:rsid w:val="00E3037C"/>
    <w:rsid w:val="00E309DD"/>
    <w:rsid w:val="00E30BBA"/>
    <w:rsid w:val="00E31603"/>
    <w:rsid w:val="00E32142"/>
    <w:rsid w:val="00E33E75"/>
    <w:rsid w:val="00E35016"/>
    <w:rsid w:val="00E374E3"/>
    <w:rsid w:val="00E37614"/>
    <w:rsid w:val="00E40996"/>
    <w:rsid w:val="00E418C6"/>
    <w:rsid w:val="00E41F6B"/>
    <w:rsid w:val="00E436D8"/>
    <w:rsid w:val="00E453D7"/>
    <w:rsid w:val="00E460EB"/>
    <w:rsid w:val="00E46D82"/>
    <w:rsid w:val="00E46DC7"/>
    <w:rsid w:val="00E47525"/>
    <w:rsid w:val="00E50E75"/>
    <w:rsid w:val="00E5153E"/>
    <w:rsid w:val="00E536D4"/>
    <w:rsid w:val="00E53D79"/>
    <w:rsid w:val="00E545F2"/>
    <w:rsid w:val="00E5474B"/>
    <w:rsid w:val="00E54CDF"/>
    <w:rsid w:val="00E55782"/>
    <w:rsid w:val="00E61525"/>
    <w:rsid w:val="00E61AB4"/>
    <w:rsid w:val="00E62C40"/>
    <w:rsid w:val="00E630C2"/>
    <w:rsid w:val="00E63AB5"/>
    <w:rsid w:val="00E66AD6"/>
    <w:rsid w:val="00E66C5F"/>
    <w:rsid w:val="00E67785"/>
    <w:rsid w:val="00E71590"/>
    <w:rsid w:val="00E7174B"/>
    <w:rsid w:val="00E7412F"/>
    <w:rsid w:val="00E75F6E"/>
    <w:rsid w:val="00E769FC"/>
    <w:rsid w:val="00E8055F"/>
    <w:rsid w:val="00E814E1"/>
    <w:rsid w:val="00E82FB3"/>
    <w:rsid w:val="00E83923"/>
    <w:rsid w:val="00E83B7C"/>
    <w:rsid w:val="00E84F67"/>
    <w:rsid w:val="00E86019"/>
    <w:rsid w:val="00E8690B"/>
    <w:rsid w:val="00E869FA"/>
    <w:rsid w:val="00E877A4"/>
    <w:rsid w:val="00E9012A"/>
    <w:rsid w:val="00E90C2C"/>
    <w:rsid w:val="00E90CFC"/>
    <w:rsid w:val="00E90DF8"/>
    <w:rsid w:val="00E9188E"/>
    <w:rsid w:val="00E9190E"/>
    <w:rsid w:val="00E91AC3"/>
    <w:rsid w:val="00E932F8"/>
    <w:rsid w:val="00E94BD6"/>
    <w:rsid w:val="00E96D98"/>
    <w:rsid w:val="00E977FC"/>
    <w:rsid w:val="00E97EF2"/>
    <w:rsid w:val="00EA1E3B"/>
    <w:rsid w:val="00EA5AF0"/>
    <w:rsid w:val="00EA5CDC"/>
    <w:rsid w:val="00EA66E3"/>
    <w:rsid w:val="00EA6D5D"/>
    <w:rsid w:val="00EB1437"/>
    <w:rsid w:val="00EB1B0F"/>
    <w:rsid w:val="00EB277A"/>
    <w:rsid w:val="00EB3953"/>
    <w:rsid w:val="00EB4E7C"/>
    <w:rsid w:val="00EB4FDB"/>
    <w:rsid w:val="00EB5E05"/>
    <w:rsid w:val="00EB6FA0"/>
    <w:rsid w:val="00EB7AD2"/>
    <w:rsid w:val="00EC1FC3"/>
    <w:rsid w:val="00EC551C"/>
    <w:rsid w:val="00EC5BF7"/>
    <w:rsid w:val="00EC677B"/>
    <w:rsid w:val="00EC6F0B"/>
    <w:rsid w:val="00EC7838"/>
    <w:rsid w:val="00ED09A2"/>
    <w:rsid w:val="00ED0A51"/>
    <w:rsid w:val="00ED151A"/>
    <w:rsid w:val="00ED1C12"/>
    <w:rsid w:val="00ED1DBB"/>
    <w:rsid w:val="00ED2D90"/>
    <w:rsid w:val="00ED3ED8"/>
    <w:rsid w:val="00ED41E2"/>
    <w:rsid w:val="00ED42E6"/>
    <w:rsid w:val="00ED6346"/>
    <w:rsid w:val="00ED71B2"/>
    <w:rsid w:val="00EE0E76"/>
    <w:rsid w:val="00EE1119"/>
    <w:rsid w:val="00EE13A4"/>
    <w:rsid w:val="00EE13DE"/>
    <w:rsid w:val="00EE140E"/>
    <w:rsid w:val="00EE2239"/>
    <w:rsid w:val="00EE37E1"/>
    <w:rsid w:val="00EE3D76"/>
    <w:rsid w:val="00EE56CF"/>
    <w:rsid w:val="00EF06ED"/>
    <w:rsid w:val="00EF11B3"/>
    <w:rsid w:val="00EF17A1"/>
    <w:rsid w:val="00EF4C35"/>
    <w:rsid w:val="00EF4CE4"/>
    <w:rsid w:val="00F032E3"/>
    <w:rsid w:val="00F042C1"/>
    <w:rsid w:val="00F064DE"/>
    <w:rsid w:val="00F0758E"/>
    <w:rsid w:val="00F07605"/>
    <w:rsid w:val="00F076B0"/>
    <w:rsid w:val="00F122C6"/>
    <w:rsid w:val="00F128DF"/>
    <w:rsid w:val="00F1399F"/>
    <w:rsid w:val="00F145B8"/>
    <w:rsid w:val="00F14972"/>
    <w:rsid w:val="00F1648E"/>
    <w:rsid w:val="00F169DC"/>
    <w:rsid w:val="00F179E8"/>
    <w:rsid w:val="00F211BA"/>
    <w:rsid w:val="00F25923"/>
    <w:rsid w:val="00F26237"/>
    <w:rsid w:val="00F274E2"/>
    <w:rsid w:val="00F3245C"/>
    <w:rsid w:val="00F3292A"/>
    <w:rsid w:val="00F32E87"/>
    <w:rsid w:val="00F35AD0"/>
    <w:rsid w:val="00F35D9C"/>
    <w:rsid w:val="00F36A03"/>
    <w:rsid w:val="00F37BBD"/>
    <w:rsid w:val="00F40DC2"/>
    <w:rsid w:val="00F40E20"/>
    <w:rsid w:val="00F41E38"/>
    <w:rsid w:val="00F42B06"/>
    <w:rsid w:val="00F43EB0"/>
    <w:rsid w:val="00F43FE8"/>
    <w:rsid w:val="00F4755D"/>
    <w:rsid w:val="00F524E2"/>
    <w:rsid w:val="00F55E4B"/>
    <w:rsid w:val="00F569B5"/>
    <w:rsid w:val="00F5705F"/>
    <w:rsid w:val="00F5766C"/>
    <w:rsid w:val="00F576BE"/>
    <w:rsid w:val="00F576D8"/>
    <w:rsid w:val="00F609A5"/>
    <w:rsid w:val="00F61094"/>
    <w:rsid w:val="00F62840"/>
    <w:rsid w:val="00F62939"/>
    <w:rsid w:val="00F62B31"/>
    <w:rsid w:val="00F63D02"/>
    <w:rsid w:val="00F63DBB"/>
    <w:rsid w:val="00F652FC"/>
    <w:rsid w:val="00F65834"/>
    <w:rsid w:val="00F66AE7"/>
    <w:rsid w:val="00F73401"/>
    <w:rsid w:val="00F761BD"/>
    <w:rsid w:val="00F767FF"/>
    <w:rsid w:val="00F7783A"/>
    <w:rsid w:val="00F82B31"/>
    <w:rsid w:val="00F84023"/>
    <w:rsid w:val="00F84716"/>
    <w:rsid w:val="00F8526D"/>
    <w:rsid w:val="00F87D32"/>
    <w:rsid w:val="00F91E35"/>
    <w:rsid w:val="00F934EC"/>
    <w:rsid w:val="00F939A0"/>
    <w:rsid w:val="00F94F05"/>
    <w:rsid w:val="00F95A47"/>
    <w:rsid w:val="00FA0162"/>
    <w:rsid w:val="00FA03B0"/>
    <w:rsid w:val="00FA2FBD"/>
    <w:rsid w:val="00FA48C5"/>
    <w:rsid w:val="00FA5106"/>
    <w:rsid w:val="00FA6E0F"/>
    <w:rsid w:val="00FA7C82"/>
    <w:rsid w:val="00FB0ABA"/>
    <w:rsid w:val="00FB1EDA"/>
    <w:rsid w:val="00FB2D56"/>
    <w:rsid w:val="00FB3E61"/>
    <w:rsid w:val="00FB503E"/>
    <w:rsid w:val="00FB515F"/>
    <w:rsid w:val="00FB79A7"/>
    <w:rsid w:val="00FC073A"/>
    <w:rsid w:val="00FC1538"/>
    <w:rsid w:val="00FC1A13"/>
    <w:rsid w:val="00FC1F87"/>
    <w:rsid w:val="00FC23F9"/>
    <w:rsid w:val="00FC2577"/>
    <w:rsid w:val="00FC29FD"/>
    <w:rsid w:val="00FC49DC"/>
    <w:rsid w:val="00FC49FA"/>
    <w:rsid w:val="00FC5B87"/>
    <w:rsid w:val="00FC7848"/>
    <w:rsid w:val="00FD0112"/>
    <w:rsid w:val="00FD1EC8"/>
    <w:rsid w:val="00FD1FD8"/>
    <w:rsid w:val="00FD22BF"/>
    <w:rsid w:val="00FD3803"/>
    <w:rsid w:val="00FD4545"/>
    <w:rsid w:val="00FD513E"/>
    <w:rsid w:val="00FD5463"/>
    <w:rsid w:val="00FD5D0A"/>
    <w:rsid w:val="00FD5E8F"/>
    <w:rsid w:val="00FD74EA"/>
    <w:rsid w:val="00FE0A87"/>
    <w:rsid w:val="00FE2477"/>
    <w:rsid w:val="00FE3D6C"/>
    <w:rsid w:val="00FE3EBF"/>
    <w:rsid w:val="00FE4E1B"/>
    <w:rsid w:val="00FF11A3"/>
    <w:rsid w:val="00FF39CE"/>
    <w:rsid w:val="00FF49A9"/>
    <w:rsid w:val="00FF5327"/>
    <w:rsid w:val="00FF5AF5"/>
    <w:rsid w:val="00FF64DC"/>
    <w:rsid w:val="00FF689C"/>
    <w:rsid w:val="00FF6F38"/>
    <w:rsid w:val="00FF7447"/>
    <w:rsid w:val="00FF792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colormru v:ext="edit" colors="#ffc"/>
    </o:shapedefaults>
    <o:shapelayout v:ext="edit">
      <o:idmap v:ext="edit" data="1"/>
    </o:shapelayout>
  </w:shapeDefaults>
  <w:decimalSymbol w:val="."/>
  <w:listSeparator w:val=","/>
  <w14:docId w14:val="7124DE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Default Paragraph Font" w:uiPriority="1"/>
    <w:lsdException w:name="Subtitle" w:semiHidden="0"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qFormat="1"/>
    <w:lsdException w:name="No List"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5705F"/>
    <w:pPr>
      <w:spacing w:after="200" w:line="276" w:lineRule="auto"/>
    </w:pPr>
    <w:rPr>
      <w:rFonts w:asciiTheme="minorHAnsi" w:eastAsiaTheme="minorHAnsi" w:hAnsiTheme="minorHAnsi" w:cstheme="minorBidi"/>
      <w:sz w:val="22"/>
      <w:szCs w:val="22"/>
    </w:rPr>
  </w:style>
  <w:style w:type="paragraph" w:styleId="Heading1">
    <w:name w:val="heading 1"/>
    <w:aliases w:val="HN1 HeadingNumber1,Section Headers,H1 Heading1,Heading1"/>
    <w:basedOn w:val="Normal"/>
    <w:next w:val="BDBody"/>
    <w:link w:val="Heading1Char"/>
    <w:qFormat/>
    <w:rsid w:val="008F55E9"/>
    <w:pPr>
      <w:keepNext/>
      <w:pageBreakBefore/>
      <w:numPr>
        <w:numId w:val="17"/>
      </w:numPr>
      <w:spacing w:after="120"/>
      <w:outlineLvl w:val="0"/>
    </w:pPr>
    <w:rPr>
      <w:rFonts w:ascii="Calibri" w:hAnsi="Calibri"/>
      <w:b/>
      <w:snapToGrid w:val="0"/>
      <w:color w:val="000000"/>
      <w:sz w:val="36"/>
    </w:rPr>
  </w:style>
  <w:style w:type="paragraph" w:styleId="Heading2">
    <w:name w:val="heading 2"/>
    <w:aliases w:val="HN2 HeadingNumber2,H2 Heading2,2"/>
    <w:basedOn w:val="Heading1"/>
    <w:next w:val="BDBody"/>
    <w:link w:val="Heading2Char"/>
    <w:qFormat/>
    <w:rsid w:val="005A5FC4"/>
    <w:pPr>
      <w:pageBreakBefore w:val="0"/>
      <w:numPr>
        <w:ilvl w:val="1"/>
        <w:numId w:val="18"/>
      </w:numPr>
      <w:spacing w:before="240"/>
      <w:outlineLvl w:val="1"/>
    </w:pPr>
    <w:rPr>
      <w:sz w:val="32"/>
    </w:rPr>
  </w:style>
  <w:style w:type="paragraph" w:styleId="Heading3">
    <w:name w:val="heading 3"/>
    <w:aliases w:val="HN3 HeadingNumber3,H3 Heading3,DocHeading 3,3,h3"/>
    <w:basedOn w:val="Heading1"/>
    <w:next w:val="BDBody"/>
    <w:link w:val="Heading3Char"/>
    <w:qFormat/>
    <w:rsid w:val="005A5FC4"/>
    <w:pPr>
      <w:pageBreakBefore w:val="0"/>
      <w:numPr>
        <w:ilvl w:val="2"/>
        <w:numId w:val="19"/>
      </w:numPr>
      <w:tabs>
        <w:tab w:val="left" w:pos="0"/>
        <w:tab w:val="left" w:pos="1440"/>
      </w:tabs>
      <w:spacing w:before="120"/>
      <w:outlineLvl w:val="2"/>
    </w:pPr>
    <w:rPr>
      <w:sz w:val="28"/>
    </w:rPr>
  </w:style>
  <w:style w:type="paragraph" w:styleId="Heading4">
    <w:name w:val="heading 4"/>
    <w:aliases w:val="HN4 HeadingNumber4,H4 Heading4,4"/>
    <w:basedOn w:val="Heading1"/>
    <w:next w:val="BDBody"/>
    <w:link w:val="Heading4Char"/>
    <w:qFormat/>
    <w:rsid w:val="008F55E9"/>
    <w:pPr>
      <w:pageBreakBefore w:val="0"/>
      <w:numPr>
        <w:ilvl w:val="3"/>
        <w:numId w:val="20"/>
      </w:numPr>
      <w:tabs>
        <w:tab w:val="clear" w:pos="864"/>
        <w:tab w:val="num" w:pos="360"/>
      </w:tabs>
      <w:spacing w:before="60"/>
      <w:outlineLvl w:val="3"/>
    </w:pPr>
    <w:rPr>
      <w:sz w:val="24"/>
    </w:rPr>
  </w:style>
  <w:style w:type="paragraph" w:styleId="Heading5">
    <w:name w:val="heading 5"/>
    <w:aliases w:val="HN5 HeadingNumber5,H5 Heading5,5"/>
    <w:basedOn w:val="Heading1"/>
    <w:next w:val="BDBody"/>
    <w:link w:val="Heading5Char"/>
    <w:qFormat/>
    <w:rsid w:val="008F55E9"/>
    <w:pPr>
      <w:pageBreakBefore w:val="0"/>
      <w:numPr>
        <w:ilvl w:val="4"/>
        <w:numId w:val="21"/>
      </w:numPr>
      <w:tabs>
        <w:tab w:val="clear" w:pos="864"/>
        <w:tab w:val="num" w:pos="360"/>
      </w:tabs>
      <w:spacing w:before="60"/>
      <w:outlineLvl w:val="4"/>
    </w:pPr>
    <w:rPr>
      <w:sz w:val="24"/>
    </w:rPr>
  </w:style>
  <w:style w:type="paragraph" w:styleId="Heading6">
    <w:name w:val="heading 6"/>
    <w:basedOn w:val="Normal"/>
    <w:next w:val="Normal"/>
    <w:link w:val="Heading6Char"/>
    <w:qFormat/>
    <w:rsid w:val="00CD2B1D"/>
    <w:pPr>
      <w:spacing w:before="240" w:after="60"/>
      <w:outlineLvl w:val="5"/>
    </w:pPr>
    <w:rPr>
      <w:b/>
      <w:bCs/>
    </w:rPr>
  </w:style>
  <w:style w:type="paragraph" w:styleId="Heading7">
    <w:name w:val="heading 7"/>
    <w:basedOn w:val="Normal"/>
    <w:next w:val="Normal"/>
    <w:link w:val="Heading7Char"/>
    <w:qFormat/>
    <w:rsid w:val="00CD2B1D"/>
    <w:pPr>
      <w:keepNext/>
      <w:numPr>
        <w:ilvl w:val="6"/>
        <w:numId w:val="11"/>
      </w:numPr>
      <w:tabs>
        <w:tab w:val="clear" w:pos="1296"/>
        <w:tab w:val="num" w:pos="360"/>
      </w:tabs>
      <w:ind w:left="0" w:firstLine="0"/>
      <w:outlineLvl w:val="6"/>
    </w:pPr>
    <w:rPr>
      <w:rFonts w:ascii="Arial" w:hAnsi="Arial"/>
      <w:b/>
      <w:sz w:val="20"/>
    </w:rPr>
  </w:style>
  <w:style w:type="paragraph" w:styleId="Heading8">
    <w:name w:val="heading 8"/>
    <w:basedOn w:val="Normal"/>
    <w:next w:val="Normal"/>
    <w:link w:val="Heading8Char"/>
    <w:qFormat/>
    <w:rsid w:val="00CD2B1D"/>
    <w:pPr>
      <w:keepNext/>
      <w:numPr>
        <w:ilvl w:val="7"/>
        <w:numId w:val="11"/>
      </w:numPr>
      <w:tabs>
        <w:tab w:val="clear" w:pos="1440"/>
        <w:tab w:val="num" w:pos="360"/>
      </w:tabs>
      <w:ind w:left="0" w:firstLine="0"/>
      <w:outlineLvl w:val="7"/>
    </w:pPr>
    <w:rPr>
      <w:rFonts w:ascii="Arial" w:hAnsi="Arial"/>
      <w:sz w:val="20"/>
      <w:u w:val="single"/>
    </w:rPr>
  </w:style>
  <w:style w:type="paragraph" w:styleId="Heading9">
    <w:name w:val="heading 9"/>
    <w:basedOn w:val="Normal"/>
    <w:next w:val="Normal"/>
    <w:link w:val="Heading9Char"/>
    <w:qFormat/>
    <w:rsid w:val="00CD2B1D"/>
    <w:pPr>
      <w:numPr>
        <w:ilvl w:val="8"/>
        <w:numId w:val="11"/>
      </w:numPr>
      <w:tabs>
        <w:tab w:val="clear" w:pos="1584"/>
        <w:tab w:val="num" w:pos="360"/>
      </w:tabs>
      <w:spacing w:before="240" w:after="60"/>
      <w:ind w:left="0" w:firstLine="0"/>
      <w:outlineLvl w:val="8"/>
    </w:pPr>
    <w:rPr>
      <w:rFonts w:ascii="Arial" w:hAnsi="Arial"/>
      <w:b/>
      <w:i/>
      <w:sz w:val="18"/>
    </w:rPr>
  </w:style>
  <w:style w:type="character" w:default="1" w:styleId="DefaultParagraphFont">
    <w:name w:val="Default Paragraph Font"/>
    <w:uiPriority w:val="1"/>
    <w:semiHidden/>
    <w:unhideWhenUsed/>
    <w:rsid w:val="00F5705F"/>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F5705F"/>
  </w:style>
  <w:style w:type="paragraph" w:customStyle="1" w:styleId="BDBody">
    <w:name w:val="BD Body"/>
    <w:link w:val="BDBodyChar"/>
    <w:rsid w:val="00C56E8F"/>
    <w:pPr>
      <w:spacing w:after="120"/>
    </w:pPr>
    <w:rPr>
      <w:rFonts w:ascii="Calibri" w:hAnsi="Calibri"/>
      <w:snapToGrid w:val="0"/>
      <w:color w:val="000000"/>
      <w:sz w:val="22"/>
    </w:rPr>
  </w:style>
  <w:style w:type="paragraph" w:customStyle="1" w:styleId="CACallout">
    <w:name w:val="CA Callout"/>
    <w:rsid w:val="00CD2B1D"/>
    <w:pPr>
      <w:widowControl w:val="0"/>
      <w:jc w:val="center"/>
    </w:pPr>
    <w:rPr>
      <w:rFonts w:ascii="Arial" w:hAnsi="Arial"/>
      <w:snapToGrid w:val="0"/>
      <w:sz w:val="18"/>
    </w:rPr>
  </w:style>
  <w:style w:type="paragraph" w:customStyle="1" w:styleId="CBCellBody">
    <w:name w:val="CB CellBody"/>
    <w:link w:val="CBCellBodyChar1"/>
    <w:rsid w:val="006D70A3"/>
    <w:pPr>
      <w:keepLines/>
      <w:suppressAutoHyphens/>
      <w:spacing w:before="60" w:after="40"/>
    </w:pPr>
    <w:rPr>
      <w:rFonts w:ascii="Calibri" w:hAnsi="Calibri"/>
      <w:snapToGrid w:val="0"/>
      <w:color w:val="000000"/>
    </w:rPr>
  </w:style>
  <w:style w:type="paragraph" w:customStyle="1" w:styleId="CFCellFootnote">
    <w:name w:val="CF CellFootnote"/>
    <w:next w:val="BDBody"/>
    <w:rsid w:val="00CD2B1D"/>
    <w:pPr>
      <w:tabs>
        <w:tab w:val="left" w:pos="216"/>
      </w:tabs>
      <w:spacing w:before="60" w:after="240"/>
      <w:ind w:left="216" w:hanging="216"/>
    </w:pPr>
    <w:rPr>
      <w:rFonts w:ascii="Arial" w:hAnsi="Arial"/>
      <w:snapToGrid w:val="0"/>
      <w:color w:val="000000"/>
      <w:sz w:val="18"/>
    </w:rPr>
  </w:style>
  <w:style w:type="paragraph" w:customStyle="1" w:styleId="CHCellHeading">
    <w:name w:val="CH CellHeading"/>
    <w:rsid w:val="008F55E9"/>
    <w:pPr>
      <w:keepNext/>
      <w:spacing w:before="60" w:after="40"/>
    </w:pPr>
    <w:rPr>
      <w:rFonts w:ascii="Calibri" w:hAnsi="Calibri"/>
      <w:b/>
      <w:snapToGrid w:val="0"/>
      <w:color w:val="000000"/>
      <w:sz w:val="22"/>
    </w:rPr>
  </w:style>
  <w:style w:type="paragraph" w:customStyle="1" w:styleId="CLBCellListBullet">
    <w:name w:val="CLB CellListBullet"/>
    <w:rsid w:val="005A5FC4"/>
    <w:pPr>
      <w:widowControl w:val="0"/>
      <w:numPr>
        <w:numId w:val="14"/>
      </w:numPr>
      <w:spacing w:before="60" w:after="40"/>
    </w:pPr>
    <w:rPr>
      <w:rFonts w:ascii="Calibri" w:hAnsi="Calibri"/>
      <w:snapToGrid w:val="0"/>
      <w:color w:val="000000"/>
    </w:rPr>
  </w:style>
  <w:style w:type="paragraph" w:customStyle="1" w:styleId="CLNCellListNum">
    <w:name w:val="CLN CellListNum"/>
    <w:rsid w:val="00CD2B1D"/>
    <w:pPr>
      <w:widowControl w:val="0"/>
      <w:numPr>
        <w:numId w:val="15"/>
      </w:numPr>
      <w:tabs>
        <w:tab w:val="left" w:pos="216"/>
      </w:tabs>
      <w:spacing w:after="60" w:line="280" w:lineRule="atLeast"/>
    </w:pPr>
    <w:rPr>
      <w:rFonts w:ascii="Arial" w:hAnsi="Arial"/>
      <w:snapToGrid w:val="0"/>
      <w:color w:val="000000"/>
      <w:sz w:val="18"/>
    </w:rPr>
  </w:style>
  <w:style w:type="paragraph" w:customStyle="1" w:styleId="CLTCellListText">
    <w:name w:val="CLT CellListText"/>
    <w:rsid w:val="00CD2B1D"/>
    <w:pPr>
      <w:spacing w:before="60" w:after="40"/>
      <w:ind w:left="216"/>
    </w:pPr>
    <w:rPr>
      <w:rFonts w:ascii="Arial" w:hAnsi="Arial"/>
      <w:snapToGrid w:val="0"/>
      <w:color w:val="000000"/>
      <w:sz w:val="18"/>
    </w:rPr>
  </w:style>
  <w:style w:type="paragraph" w:customStyle="1" w:styleId="CMCommand">
    <w:name w:val="CM Command"/>
    <w:rsid w:val="00CD2B1D"/>
    <w:pPr>
      <w:tabs>
        <w:tab w:val="left" w:pos="720"/>
        <w:tab w:val="left" w:pos="1080"/>
        <w:tab w:val="left" w:pos="1440"/>
        <w:tab w:val="left" w:pos="1800"/>
      </w:tabs>
      <w:spacing w:after="120"/>
    </w:pPr>
    <w:rPr>
      <w:rFonts w:ascii="Courier New" w:hAnsi="Courier New"/>
      <w:snapToGrid w:val="0"/>
      <w:color w:val="000000"/>
    </w:rPr>
  </w:style>
  <w:style w:type="paragraph" w:styleId="Footer">
    <w:name w:val="footer"/>
    <w:aliases w:val="FT Footer,HD Header"/>
    <w:basedOn w:val="Normal"/>
    <w:link w:val="FooterChar"/>
    <w:rsid w:val="00CD2B1D"/>
    <w:pPr>
      <w:tabs>
        <w:tab w:val="center" w:pos="2880"/>
        <w:tab w:val="right" w:pos="7920"/>
      </w:tabs>
      <w:ind w:left="-1440"/>
    </w:pPr>
    <w:rPr>
      <w:rFonts w:ascii="Helvetica" w:hAnsi="Helvetica"/>
      <w:noProof/>
      <w:sz w:val="18"/>
    </w:rPr>
  </w:style>
  <w:style w:type="paragraph" w:customStyle="1" w:styleId="H3aHeading3a">
    <w:name w:val="H3a Heading3a"/>
    <w:next w:val="BDBody"/>
    <w:rsid w:val="008F55E9"/>
    <w:pPr>
      <w:keepNext/>
      <w:spacing w:before="120" w:after="120"/>
    </w:pPr>
    <w:rPr>
      <w:rFonts w:ascii="Calibri" w:hAnsi="Calibri"/>
      <w:b/>
      <w:snapToGrid w:val="0"/>
      <w:color w:val="000000"/>
      <w:sz w:val="28"/>
    </w:rPr>
  </w:style>
  <w:style w:type="paragraph" w:customStyle="1" w:styleId="HUHeadingUnnumbered">
    <w:name w:val="HU HeadingUnnumbered"/>
    <w:next w:val="BDBody"/>
    <w:rsid w:val="00CD2B1D"/>
    <w:pPr>
      <w:pageBreakBefore/>
      <w:spacing w:after="120"/>
    </w:pPr>
    <w:rPr>
      <w:rFonts w:ascii="Arial" w:hAnsi="Arial"/>
      <w:b/>
      <w:sz w:val="28"/>
    </w:rPr>
  </w:style>
  <w:style w:type="paragraph" w:customStyle="1" w:styleId="LA2ListAlpha2">
    <w:name w:val="LA2 ListAlpha2"/>
    <w:rsid w:val="00CD2B1D"/>
    <w:pPr>
      <w:numPr>
        <w:numId w:val="13"/>
      </w:numPr>
      <w:spacing w:after="120"/>
    </w:pPr>
  </w:style>
  <w:style w:type="paragraph" w:customStyle="1" w:styleId="LB1ListBullet1">
    <w:name w:val="LB1 ListBullet1"/>
    <w:link w:val="LB1ListBullet1Char"/>
    <w:rsid w:val="00CD2B1D"/>
    <w:pPr>
      <w:widowControl w:val="0"/>
      <w:numPr>
        <w:numId w:val="22"/>
      </w:numPr>
      <w:spacing w:after="120"/>
    </w:pPr>
    <w:rPr>
      <w:snapToGrid w:val="0"/>
      <w:color w:val="000000"/>
    </w:rPr>
  </w:style>
  <w:style w:type="paragraph" w:customStyle="1" w:styleId="LB2ListBullet2">
    <w:name w:val="LB2 ListBullet2"/>
    <w:rsid w:val="00CD2B1D"/>
    <w:pPr>
      <w:widowControl w:val="0"/>
      <w:numPr>
        <w:numId w:val="23"/>
      </w:numPr>
      <w:tabs>
        <w:tab w:val="clear" w:pos="360"/>
        <w:tab w:val="left" w:pos="720"/>
      </w:tabs>
      <w:spacing w:after="120"/>
      <w:ind w:left="720"/>
    </w:pPr>
    <w:rPr>
      <w:snapToGrid w:val="0"/>
      <w:color w:val="000000"/>
    </w:rPr>
  </w:style>
  <w:style w:type="paragraph" w:customStyle="1" w:styleId="LN1ListNum1">
    <w:name w:val="LN1 ListNum1"/>
    <w:rsid w:val="00CD2B1D"/>
    <w:pPr>
      <w:numPr>
        <w:numId w:val="12"/>
      </w:numPr>
      <w:tabs>
        <w:tab w:val="left" w:pos="360"/>
      </w:tabs>
      <w:spacing w:after="120"/>
    </w:pPr>
    <w:rPr>
      <w:snapToGrid w:val="0"/>
      <w:color w:val="000000"/>
    </w:rPr>
  </w:style>
  <w:style w:type="paragraph" w:customStyle="1" w:styleId="LN2ListNum2">
    <w:name w:val="LN2 ListNum2"/>
    <w:rsid w:val="00CD2B1D"/>
    <w:pPr>
      <w:numPr>
        <w:numId w:val="24"/>
      </w:numPr>
      <w:tabs>
        <w:tab w:val="left" w:pos="720"/>
      </w:tabs>
      <w:spacing w:after="120"/>
      <w:ind w:left="720"/>
    </w:pPr>
    <w:rPr>
      <w:snapToGrid w:val="0"/>
      <w:color w:val="000000"/>
    </w:rPr>
  </w:style>
  <w:style w:type="paragraph" w:customStyle="1" w:styleId="LR1ListReq1">
    <w:name w:val="LR1 ListReq1"/>
    <w:rsid w:val="00CD2B1D"/>
    <w:pPr>
      <w:keepLines/>
      <w:numPr>
        <w:numId w:val="25"/>
      </w:numPr>
      <w:tabs>
        <w:tab w:val="right" w:pos="0"/>
      </w:tabs>
      <w:spacing w:after="120"/>
    </w:pPr>
  </w:style>
  <w:style w:type="paragraph" w:customStyle="1" w:styleId="LT1ListText1">
    <w:name w:val="LT1 ListText1"/>
    <w:rsid w:val="00CD2B1D"/>
    <w:pPr>
      <w:spacing w:after="120" w:line="260" w:lineRule="atLeast"/>
      <w:ind w:left="360"/>
    </w:pPr>
    <w:rPr>
      <w:snapToGrid w:val="0"/>
      <w:color w:val="000000"/>
    </w:rPr>
  </w:style>
  <w:style w:type="paragraph" w:customStyle="1" w:styleId="LT2ListText2">
    <w:name w:val="LT2 ListText2"/>
    <w:rsid w:val="00CD2B1D"/>
    <w:pPr>
      <w:tabs>
        <w:tab w:val="left" w:pos="720"/>
      </w:tabs>
      <w:spacing w:after="120"/>
      <w:ind w:left="720"/>
    </w:pPr>
    <w:rPr>
      <w:snapToGrid w:val="0"/>
      <w:color w:val="000000"/>
    </w:rPr>
  </w:style>
  <w:style w:type="paragraph" w:customStyle="1" w:styleId="NTNote">
    <w:name w:val="NT Note"/>
    <w:rsid w:val="00CD2B1D"/>
    <w:pPr>
      <w:pBdr>
        <w:top w:val="single" w:sz="6" w:space="9" w:color="808080" w:shadow="1"/>
        <w:left w:val="single" w:sz="6" w:space="12" w:color="808080" w:shadow="1"/>
        <w:bottom w:val="single" w:sz="6" w:space="9" w:color="808080" w:shadow="1"/>
        <w:right w:val="single" w:sz="6" w:space="3" w:color="808080" w:shadow="1"/>
      </w:pBdr>
      <w:shd w:val="pct10" w:color="auto" w:fill="auto"/>
      <w:spacing w:before="120" w:after="120"/>
      <w:ind w:left="288" w:right="115"/>
    </w:pPr>
    <w:rPr>
      <w:rFonts w:ascii="Arial" w:hAnsi="Arial"/>
      <w:sz w:val="18"/>
    </w:rPr>
  </w:style>
  <w:style w:type="paragraph" w:customStyle="1" w:styleId="PM1Parameter1">
    <w:name w:val="PM1 Parameter1"/>
    <w:rsid w:val="008F55E9"/>
    <w:pPr>
      <w:widowControl w:val="0"/>
      <w:tabs>
        <w:tab w:val="left" w:pos="1440"/>
      </w:tabs>
      <w:spacing w:after="120"/>
      <w:ind w:left="1440" w:hanging="1440"/>
    </w:pPr>
    <w:rPr>
      <w:rFonts w:ascii="Calibri" w:hAnsi="Calibri"/>
      <w:snapToGrid w:val="0"/>
      <w:sz w:val="22"/>
    </w:rPr>
  </w:style>
  <w:style w:type="paragraph" w:customStyle="1" w:styleId="PM2Parameter2">
    <w:name w:val="PM2 Parameter2"/>
    <w:rsid w:val="008F55E9"/>
    <w:pPr>
      <w:widowControl w:val="0"/>
      <w:tabs>
        <w:tab w:val="left" w:pos="2880"/>
      </w:tabs>
      <w:spacing w:after="120"/>
      <w:ind w:left="2880" w:hanging="1440"/>
    </w:pPr>
    <w:rPr>
      <w:rFonts w:ascii="Calibri" w:hAnsi="Calibri"/>
      <w:snapToGrid w:val="0"/>
      <w:sz w:val="22"/>
    </w:rPr>
  </w:style>
  <w:style w:type="paragraph" w:customStyle="1" w:styleId="TCCoverTitle">
    <w:name w:val="TC CoverTitle"/>
    <w:rsid w:val="00CD2B1D"/>
    <w:pPr>
      <w:keepNext/>
      <w:keepLines/>
      <w:tabs>
        <w:tab w:val="left" w:pos="360"/>
      </w:tabs>
      <w:suppressAutoHyphens/>
      <w:spacing w:before="240" w:after="240"/>
      <w:ind w:left="-1440"/>
      <w:jc w:val="center"/>
    </w:pPr>
    <w:rPr>
      <w:rFonts w:ascii="Arial Bold" w:hAnsi="Arial Bold"/>
      <w:b/>
      <w:kern w:val="22"/>
      <w:sz w:val="40"/>
    </w:rPr>
  </w:style>
  <w:style w:type="paragraph" w:customStyle="1" w:styleId="TCSCoverSubtitle">
    <w:name w:val="TCS CoverSubtitle"/>
    <w:rsid w:val="00CD2B1D"/>
    <w:pPr>
      <w:keepNext/>
      <w:keepLines/>
      <w:tabs>
        <w:tab w:val="left" w:pos="360"/>
      </w:tabs>
      <w:suppressAutoHyphens/>
      <w:spacing w:after="240"/>
    </w:pPr>
    <w:rPr>
      <w:rFonts w:ascii="Arial" w:hAnsi="Arial"/>
      <w:spacing w:val="-16"/>
      <w:kern w:val="22"/>
      <w:sz w:val="32"/>
    </w:rPr>
  </w:style>
  <w:style w:type="paragraph" w:customStyle="1" w:styleId="TFFigureTitle">
    <w:name w:val="TF FigureTitle"/>
    <w:next w:val="BDBody"/>
    <w:rsid w:val="008F55E9"/>
    <w:pPr>
      <w:keepNext/>
      <w:keepLines/>
      <w:numPr>
        <w:numId w:val="26"/>
      </w:numPr>
      <w:suppressAutoHyphens/>
      <w:spacing w:before="240" w:after="120"/>
      <w:jc w:val="center"/>
    </w:pPr>
    <w:rPr>
      <w:rFonts w:ascii="Calibri" w:hAnsi="Calibri"/>
      <w:b/>
      <w:snapToGrid w:val="0"/>
      <w:sz w:val="22"/>
    </w:rPr>
  </w:style>
  <w:style w:type="paragraph" w:customStyle="1" w:styleId="TTTableTitle">
    <w:name w:val="TT TableTitle"/>
    <w:next w:val="BDBody"/>
    <w:rsid w:val="008F4444"/>
    <w:pPr>
      <w:keepNext/>
      <w:keepLines/>
      <w:numPr>
        <w:numId w:val="27"/>
      </w:numPr>
      <w:suppressAutoHyphens/>
      <w:spacing w:before="240" w:after="120"/>
      <w:jc w:val="center"/>
    </w:pPr>
    <w:rPr>
      <w:rFonts w:ascii="Calibri" w:hAnsi="Calibri"/>
      <w:b/>
      <w:snapToGrid w:val="0"/>
      <w:color w:val="000000"/>
      <w:sz w:val="22"/>
    </w:rPr>
  </w:style>
  <w:style w:type="paragraph" w:styleId="TOC1">
    <w:name w:val="toc 1"/>
    <w:basedOn w:val="BDBody"/>
    <w:uiPriority w:val="39"/>
    <w:rsid w:val="00CD2B1D"/>
    <w:pPr>
      <w:keepNext/>
      <w:tabs>
        <w:tab w:val="right" w:leader="dot" w:pos="7920"/>
      </w:tabs>
      <w:spacing w:before="60" w:after="60"/>
      <w:ind w:left="360" w:hanging="360"/>
    </w:pPr>
    <w:rPr>
      <w:b/>
      <w:caps/>
    </w:rPr>
  </w:style>
  <w:style w:type="paragraph" w:styleId="TOC2">
    <w:name w:val="toc 2"/>
    <w:basedOn w:val="BDBody"/>
    <w:uiPriority w:val="39"/>
    <w:rsid w:val="00CD2B1D"/>
    <w:pPr>
      <w:keepNext/>
      <w:tabs>
        <w:tab w:val="right" w:leader="dot" w:pos="7920"/>
      </w:tabs>
      <w:spacing w:after="60"/>
      <w:ind w:left="864" w:hanging="504"/>
    </w:pPr>
    <w:rPr>
      <w:sz w:val="18"/>
    </w:rPr>
  </w:style>
  <w:style w:type="paragraph" w:styleId="TOC3">
    <w:name w:val="toc 3"/>
    <w:basedOn w:val="BDBody"/>
    <w:uiPriority w:val="39"/>
    <w:rsid w:val="00CD2B1D"/>
    <w:pPr>
      <w:tabs>
        <w:tab w:val="right" w:pos="720"/>
        <w:tab w:val="right" w:leader="dot" w:pos="7920"/>
        <w:tab w:val="right" w:pos="9360"/>
      </w:tabs>
      <w:spacing w:after="60"/>
      <w:ind w:left="1584" w:hanging="720"/>
    </w:pPr>
    <w:rPr>
      <w:sz w:val="18"/>
    </w:rPr>
  </w:style>
  <w:style w:type="paragraph" w:styleId="TOC4">
    <w:name w:val="toc 4"/>
    <w:basedOn w:val="BDBody"/>
    <w:uiPriority w:val="39"/>
    <w:rsid w:val="00CD2B1D"/>
    <w:pPr>
      <w:tabs>
        <w:tab w:val="left" w:pos="1584"/>
        <w:tab w:val="right" w:leader="dot" w:pos="7910"/>
      </w:tabs>
      <w:spacing w:after="60"/>
      <w:ind w:left="2592" w:hanging="1008"/>
    </w:pPr>
    <w:rPr>
      <w:sz w:val="18"/>
    </w:rPr>
  </w:style>
  <w:style w:type="paragraph" w:styleId="TOC5">
    <w:name w:val="toc 5"/>
    <w:basedOn w:val="Normal"/>
    <w:next w:val="Normal"/>
    <w:uiPriority w:val="39"/>
    <w:rsid w:val="008F55E9"/>
    <w:pPr>
      <w:tabs>
        <w:tab w:val="left" w:pos="2592"/>
        <w:tab w:val="right" w:leader="dot" w:pos="7910"/>
      </w:tabs>
      <w:spacing w:after="60"/>
      <w:ind w:left="3672" w:hanging="1080"/>
    </w:pPr>
    <w:rPr>
      <w:rFonts w:ascii="Calibri" w:hAnsi="Calibri"/>
      <w:noProof/>
      <w:color w:val="000000"/>
      <w:sz w:val="18"/>
    </w:rPr>
  </w:style>
  <w:style w:type="paragraph" w:styleId="TableofFigures">
    <w:name w:val="table of figures"/>
    <w:aliases w:val="Table of Tables"/>
    <w:basedOn w:val="BDBody"/>
    <w:uiPriority w:val="99"/>
    <w:rsid w:val="00CD2B1D"/>
    <w:pPr>
      <w:tabs>
        <w:tab w:val="left" w:pos="1080"/>
        <w:tab w:val="right" w:leader="dot" w:pos="7906"/>
      </w:tabs>
      <w:spacing w:after="60"/>
      <w:ind w:left="1080" w:hanging="1080"/>
    </w:pPr>
    <w:rPr>
      <w:sz w:val="18"/>
    </w:rPr>
  </w:style>
  <w:style w:type="character" w:styleId="PageNumber">
    <w:name w:val="page number"/>
    <w:basedOn w:val="DefaultParagraphFont"/>
    <w:rsid w:val="00CD2B1D"/>
    <w:rPr>
      <w:noProof w:val="0"/>
      <w:lang w:val="en-US"/>
    </w:rPr>
  </w:style>
  <w:style w:type="paragraph" w:customStyle="1" w:styleId="HA1HeadingAlpha1">
    <w:name w:val="HA1 HeadingAlpha1"/>
    <w:next w:val="BDBody"/>
    <w:rsid w:val="00CD2B1D"/>
    <w:pPr>
      <w:keepNext/>
      <w:pageBreakBefore/>
      <w:numPr>
        <w:numId w:val="16"/>
      </w:numPr>
      <w:tabs>
        <w:tab w:val="left" w:pos="0"/>
      </w:tabs>
      <w:spacing w:after="120"/>
      <w:outlineLvl w:val="0"/>
    </w:pPr>
    <w:rPr>
      <w:rFonts w:ascii="Arial Bold" w:hAnsi="Arial Bold"/>
      <w:b/>
      <w:noProof/>
      <w:sz w:val="28"/>
    </w:rPr>
  </w:style>
  <w:style w:type="character" w:styleId="Hyperlink">
    <w:name w:val="Hyperlink"/>
    <w:basedOn w:val="DefaultParagraphFont"/>
    <w:uiPriority w:val="99"/>
    <w:rsid w:val="00CD2B1D"/>
    <w:rPr>
      <w:color w:val="0000FF"/>
      <w:u w:val="single"/>
    </w:rPr>
  </w:style>
  <w:style w:type="paragraph" w:customStyle="1" w:styleId="HA2HeadingAlpha2">
    <w:name w:val="HA2 HeadingAlpha2"/>
    <w:basedOn w:val="HA1HeadingAlpha1"/>
    <w:next w:val="BDBody"/>
    <w:rsid w:val="00CD2B1D"/>
    <w:pPr>
      <w:pageBreakBefore w:val="0"/>
      <w:numPr>
        <w:ilvl w:val="1"/>
      </w:numPr>
      <w:spacing w:before="240"/>
      <w:outlineLvl w:val="1"/>
    </w:pPr>
    <w:rPr>
      <w:sz w:val="24"/>
    </w:rPr>
  </w:style>
  <w:style w:type="paragraph" w:customStyle="1" w:styleId="HA3HeadingAlpha3">
    <w:name w:val="HA3 HeadingAlpha3"/>
    <w:basedOn w:val="HA1HeadingAlpha1"/>
    <w:next w:val="BDBody"/>
    <w:rsid w:val="00CD2B1D"/>
    <w:pPr>
      <w:pageBreakBefore w:val="0"/>
      <w:numPr>
        <w:ilvl w:val="2"/>
      </w:numPr>
      <w:spacing w:before="120"/>
      <w:outlineLvl w:val="2"/>
    </w:pPr>
    <w:rPr>
      <w:sz w:val="20"/>
    </w:rPr>
  </w:style>
  <w:style w:type="paragraph" w:customStyle="1" w:styleId="HA4HeadingAlpha4">
    <w:name w:val="HA4 HeadingAlpha4"/>
    <w:basedOn w:val="HA1HeadingAlpha1"/>
    <w:next w:val="BDBody"/>
    <w:rsid w:val="00CD2B1D"/>
    <w:pPr>
      <w:pageBreakBefore w:val="0"/>
      <w:numPr>
        <w:ilvl w:val="3"/>
      </w:numPr>
      <w:tabs>
        <w:tab w:val="left" w:pos="1224"/>
      </w:tabs>
      <w:spacing w:before="120"/>
      <w:outlineLvl w:val="3"/>
    </w:pPr>
    <w:rPr>
      <w:sz w:val="20"/>
    </w:rPr>
  </w:style>
  <w:style w:type="paragraph" w:customStyle="1" w:styleId="RNReqNumber">
    <w:name w:val="RN ReqNumber"/>
    <w:basedOn w:val="Normal"/>
    <w:next w:val="Normal"/>
    <w:rsid w:val="00CD2B1D"/>
    <w:pPr>
      <w:keepNext/>
    </w:pPr>
    <w:rPr>
      <w:rFonts w:ascii="Arial" w:hAnsi="Arial"/>
      <w:b/>
      <w:sz w:val="28"/>
    </w:rPr>
  </w:style>
  <w:style w:type="paragraph" w:customStyle="1" w:styleId="RQRequirement">
    <w:name w:val="RQ Requirement"/>
    <w:basedOn w:val="BDBody"/>
    <w:next w:val="BDBody"/>
    <w:rsid w:val="004A7D33"/>
    <w:pPr>
      <w:keepLines/>
      <w:tabs>
        <w:tab w:val="left" w:pos="0"/>
      </w:tabs>
      <w:spacing w:before="120"/>
      <w:ind w:hanging="1267"/>
    </w:pPr>
    <w:rPr>
      <w:color w:val="auto"/>
    </w:rPr>
  </w:style>
  <w:style w:type="paragraph" w:customStyle="1" w:styleId="RTRequirementsText">
    <w:name w:val="RT RequirementsText"/>
    <w:basedOn w:val="BDBody"/>
    <w:next w:val="Normal"/>
    <w:rsid w:val="004A7D33"/>
    <w:rPr>
      <w:i/>
      <w:color w:val="auto"/>
    </w:rPr>
  </w:style>
  <w:style w:type="character" w:customStyle="1" w:styleId="PParameter">
    <w:name w:val="P Parameter"/>
    <w:basedOn w:val="DefaultParagraphFont"/>
    <w:rsid w:val="00CD2B1D"/>
    <w:rPr>
      <w:rFonts w:ascii="Courier New" w:hAnsi="Courier New"/>
      <w:i/>
      <w:sz w:val="18"/>
    </w:rPr>
  </w:style>
  <w:style w:type="paragraph" w:styleId="DocumentMap">
    <w:name w:val="Document Map"/>
    <w:basedOn w:val="Normal"/>
    <w:link w:val="DocumentMapChar"/>
    <w:semiHidden/>
    <w:rsid w:val="00CD2B1D"/>
    <w:pPr>
      <w:shd w:val="clear" w:color="auto" w:fill="000080"/>
    </w:pPr>
    <w:rPr>
      <w:rFonts w:ascii="Tahoma" w:hAnsi="Tahoma"/>
      <w:sz w:val="20"/>
    </w:rPr>
  </w:style>
  <w:style w:type="character" w:customStyle="1" w:styleId="CCommand">
    <w:name w:val="C Command"/>
    <w:basedOn w:val="DefaultParagraphFont"/>
    <w:rsid w:val="00CD2B1D"/>
    <w:rPr>
      <w:rFonts w:ascii="Courier New" w:hAnsi="Courier New"/>
      <w:sz w:val="18"/>
    </w:rPr>
  </w:style>
  <w:style w:type="paragraph" w:styleId="FootnoteText">
    <w:name w:val="footnote text"/>
    <w:aliases w:val="FT Footnote"/>
    <w:basedOn w:val="Normal"/>
    <w:link w:val="FootnoteTextChar"/>
    <w:semiHidden/>
    <w:rsid w:val="00CD2B1D"/>
  </w:style>
  <w:style w:type="character" w:styleId="FootnoteReference">
    <w:name w:val="footnote reference"/>
    <w:basedOn w:val="DefaultParagraphFont"/>
    <w:semiHidden/>
    <w:rsid w:val="00CD2B1D"/>
    <w:rPr>
      <w:vertAlign w:val="superscript"/>
    </w:rPr>
  </w:style>
  <w:style w:type="character" w:styleId="FollowedHyperlink">
    <w:name w:val="FollowedHyperlink"/>
    <w:basedOn w:val="DefaultParagraphFont"/>
    <w:rsid w:val="00CD2B1D"/>
    <w:rPr>
      <w:color w:val="800080"/>
      <w:u w:val="single"/>
    </w:rPr>
  </w:style>
  <w:style w:type="paragraph" w:customStyle="1" w:styleId="QNQuestion">
    <w:name w:val="QN Question"/>
    <w:basedOn w:val="NTNote"/>
    <w:rsid w:val="00CD2B1D"/>
    <w:pPr>
      <w:numPr>
        <w:numId w:val="28"/>
      </w:numPr>
      <w:shd w:val="clear" w:color="auto" w:fill="FFFF00"/>
    </w:pPr>
  </w:style>
  <w:style w:type="paragraph" w:styleId="TOC6">
    <w:name w:val="toc 6"/>
    <w:basedOn w:val="Normal"/>
    <w:next w:val="Normal"/>
    <w:autoRedefine/>
    <w:semiHidden/>
    <w:rsid w:val="00CD2B1D"/>
    <w:pPr>
      <w:ind w:left="1200"/>
    </w:pPr>
  </w:style>
  <w:style w:type="paragraph" w:styleId="TOC7">
    <w:name w:val="toc 7"/>
    <w:basedOn w:val="Normal"/>
    <w:next w:val="Normal"/>
    <w:autoRedefine/>
    <w:semiHidden/>
    <w:rsid w:val="00CD2B1D"/>
    <w:pPr>
      <w:ind w:left="1440"/>
    </w:pPr>
  </w:style>
  <w:style w:type="paragraph" w:styleId="TOC8">
    <w:name w:val="toc 8"/>
    <w:basedOn w:val="Normal"/>
    <w:next w:val="Normal"/>
    <w:autoRedefine/>
    <w:semiHidden/>
    <w:rsid w:val="00CD2B1D"/>
    <w:pPr>
      <w:ind w:left="1680"/>
    </w:pPr>
  </w:style>
  <w:style w:type="paragraph" w:styleId="TOC9">
    <w:name w:val="toc 9"/>
    <w:basedOn w:val="Normal"/>
    <w:next w:val="Normal"/>
    <w:autoRedefine/>
    <w:semiHidden/>
    <w:rsid w:val="00CD2B1D"/>
    <w:pPr>
      <w:ind w:left="1920"/>
    </w:pPr>
  </w:style>
  <w:style w:type="paragraph" w:styleId="BlockText">
    <w:name w:val="Block Text"/>
    <w:basedOn w:val="Normal"/>
    <w:rsid w:val="00CD2B1D"/>
    <w:pPr>
      <w:spacing w:after="120"/>
      <w:ind w:left="1440" w:right="1440"/>
    </w:pPr>
  </w:style>
  <w:style w:type="paragraph" w:styleId="BodyText">
    <w:name w:val="Body Text"/>
    <w:basedOn w:val="Normal"/>
    <w:link w:val="BodyTextChar"/>
    <w:rsid w:val="00CD2B1D"/>
    <w:pPr>
      <w:spacing w:after="120"/>
    </w:pPr>
  </w:style>
  <w:style w:type="paragraph" w:styleId="BodyText2">
    <w:name w:val="Body Text 2"/>
    <w:basedOn w:val="Normal"/>
    <w:link w:val="BodyText2Char"/>
    <w:rsid w:val="00CD2B1D"/>
    <w:pPr>
      <w:spacing w:after="120" w:line="480" w:lineRule="auto"/>
    </w:pPr>
  </w:style>
  <w:style w:type="paragraph" w:styleId="BodyText3">
    <w:name w:val="Body Text 3"/>
    <w:basedOn w:val="Normal"/>
    <w:link w:val="BodyText3Char"/>
    <w:rsid w:val="00CD2B1D"/>
    <w:pPr>
      <w:spacing w:after="120"/>
    </w:pPr>
    <w:rPr>
      <w:sz w:val="16"/>
      <w:szCs w:val="16"/>
    </w:rPr>
  </w:style>
  <w:style w:type="paragraph" w:styleId="BodyTextFirstIndent">
    <w:name w:val="Body Text First Indent"/>
    <w:basedOn w:val="BodyText"/>
    <w:link w:val="BodyTextFirstIndentChar"/>
    <w:rsid w:val="00CD2B1D"/>
    <w:pPr>
      <w:ind w:firstLine="210"/>
    </w:pPr>
  </w:style>
  <w:style w:type="paragraph" w:styleId="BodyTextIndent">
    <w:name w:val="Body Text Indent"/>
    <w:basedOn w:val="Normal"/>
    <w:link w:val="BodyTextIndentChar"/>
    <w:rsid w:val="00CD2B1D"/>
    <w:pPr>
      <w:spacing w:after="120"/>
      <w:ind w:left="360"/>
    </w:pPr>
  </w:style>
  <w:style w:type="paragraph" w:styleId="BodyTextFirstIndent2">
    <w:name w:val="Body Text First Indent 2"/>
    <w:basedOn w:val="BodyTextIndent"/>
    <w:link w:val="BodyTextFirstIndent2Char"/>
    <w:rsid w:val="00CD2B1D"/>
    <w:pPr>
      <w:ind w:firstLine="210"/>
    </w:pPr>
  </w:style>
  <w:style w:type="paragraph" w:styleId="BodyTextIndent2">
    <w:name w:val="Body Text Indent 2"/>
    <w:basedOn w:val="Normal"/>
    <w:link w:val="BodyTextIndent2Char"/>
    <w:rsid w:val="00CD2B1D"/>
    <w:pPr>
      <w:spacing w:after="120" w:line="480" w:lineRule="auto"/>
      <w:ind w:left="360"/>
    </w:pPr>
  </w:style>
  <w:style w:type="paragraph" w:styleId="BodyTextIndent3">
    <w:name w:val="Body Text Indent 3"/>
    <w:basedOn w:val="Normal"/>
    <w:link w:val="BodyTextIndent3Char"/>
    <w:rsid w:val="00CD2B1D"/>
    <w:pPr>
      <w:spacing w:after="120"/>
      <w:ind w:left="360"/>
    </w:pPr>
    <w:rPr>
      <w:sz w:val="16"/>
      <w:szCs w:val="16"/>
    </w:rPr>
  </w:style>
  <w:style w:type="paragraph" w:styleId="Caption">
    <w:name w:val="caption"/>
    <w:basedOn w:val="Normal"/>
    <w:next w:val="Normal"/>
    <w:qFormat/>
    <w:rsid w:val="00CD2B1D"/>
    <w:pPr>
      <w:spacing w:before="120" w:after="120"/>
    </w:pPr>
    <w:rPr>
      <w:b/>
      <w:bCs/>
    </w:rPr>
  </w:style>
  <w:style w:type="paragraph" w:styleId="Closing">
    <w:name w:val="Closing"/>
    <w:basedOn w:val="Normal"/>
    <w:link w:val="ClosingChar"/>
    <w:rsid w:val="00CD2B1D"/>
    <w:pPr>
      <w:ind w:left="4320"/>
    </w:pPr>
  </w:style>
  <w:style w:type="paragraph" w:styleId="CommentText">
    <w:name w:val="annotation text"/>
    <w:basedOn w:val="Normal"/>
    <w:link w:val="CommentTextChar"/>
    <w:semiHidden/>
    <w:rsid w:val="00CD2B1D"/>
  </w:style>
  <w:style w:type="paragraph" w:styleId="Date">
    <w:name w:val="Date"/>
    <w:basedOn w:val="Normal"/>
    <w:next w:val="Normal"/>
    <w:link w:val="DateChar"/>
    <w:rsid w:val="00CD2B1D"/>
  </w:style>
  <w:style w:type="paragraph" w:styleId="E-mailSignature">
    <w:name w:val="E-mail Signature"/>
    <w:basedOn w:val="Normal"/>
    <w:link w:val="E-mailSignatureChar"/>
    <w:rsid w:val="00CD2B1D"/>
  </w:style>
  <w:style w:type="paragraph" w:styleId="EndnoteText">
    <w:name w:val="endnote text"/>
    <w:basedOn w:val="Normal"/>
    <w:link w:val="EndnoteTextChar"/>
    <w:rsid w:val="00CD2B1D"/>
  </w:style>
  <w:style w:type="paragraph" w:styleId="EnvelopeAddress">
    <w:name w:val="envelope address"/>
    <w:basedOn w:val="Normal"/>
    <w:rsid w:val="00CD2B1D"/>
    <w:pPr>
      <w:framePr w:w="7920" w:h="1980" w:hRule="exact" w:hSpace="180" w:wrap="auto" w:hAnchor="page" w:xAlign="center" w:yAlign="bottom"/>
      <w:ind w:left="2880"/>
    </w:pPr>
    <w:rPr>
      <w:rFonts w:ascii="Arial" w:hAnsi="Arial" w:cs="Arial"/>
    </w:rPr>
  </w:style>
  <w:style w:type="paragraph" w:styleId="EnvelopeReturn">
    <w:name w:val="envelope return"/>
    <w:basedOn w:val="Normal"/>
    <w:rsid w:val="00CD2B1D"/>
    <w:rPr>
      <w:rFonts w:ascii="Arial" w:hAnsi="Arial" w:cs="Arial"/>
    </w:rPr>
  </w:style>
  <w:style w:type="paragraph" w:styleId="Header">
    <w:name w:val="header"/>
    <w:basedOn w:val="Normal"/>
    <w:link w:val="HeaderChar"/>
    <w:rsid w:val="00CD2B1D"/>
    <w:pPr>
      <w:tabs>
        <w:tab w:val="center" w:pos="4320"/>
        <w:tab w:val="right" w:pos="8640"/>
      </w:tabs>
    </w:pPr>
  </w:style>
  <w:style w:type="paragraph" w:styleId="HTMLAddress">
    <w:name w:val="HTML Address"/>
    <w:basedOn w:val="Normal"/>
    <w:link w:val="HTMLAddressChar"/>
    <w:rsid w:val="00CD2B1D"/>
    <w:rPr>
      <w:i/>
      <w:iCs/>
    </w:rPr>
  </w:style>
  <w:style w:type="paragraph" w:styleId="HTMLPreformatted">
    <w:name w:val="HTML Preformatted"/>
    <w:basedOn w:val="Normal"/>
    <w:link w:val="HTMLPreformattedChar"/>
    <w:rsid w:val="00CD2B1D"/>
    <w:rPr>
      <w:rFonts w:ascii="Courier New" w:hAnsi="Courier New" w:cs="Courier New"/>
    </w:rPr>
  </w:style>
  <w:style w:type="paragraph" w:styleId="Index1">
    <w:name w:val="index 1"/>
    <w:basedOn w:val="Normal"/>
    <w:next w:val="Normal"/>
    <w:autoRedefine/>
    <w:semiHidden/>
    <w:rsid w:val="00CD2B1D"/>
    <w:pPr>
      <w:ind w:left="200" w:hanging="200"/>
    </w:pPr>
  </w:style>
  <w:style w:type="paragraph" w:styleId="Index2">
    <w:name w:val="index 2"/>
    <w:basedOn w:val="Normal"/>
    <w:next w:val="Normal"/>
    <w:autoRedefine/>
    <w:semiHidden/>
    <w:rsid w:val="00CD2B1D"/>
    <w:pPr>
      <w:ind w:left="400" w:hanging="200"/>
    </w:pPr>
  </w:style>
  <w:style w:type="paragraph" w:styleId="Index3">
    <w:name w:val="index 3"/>
    <w:basedOn w:val="Normal"/>
    <w:next w:val="Normal"/>
    <w:autoRedefine/>
    <w:semiHidden/>
    <w:rsid w:val="00CD2B1D"/>
    <w:pPr>
      <w:ind w:left="600" w:hanging="200"/>
    </w:pPr>
  </w:style>
  <w:style w:type="paragraph" w:styleId="Index4">
    <w:name w:val="index 4"/>
    <w:basedOn w:val="Normal"/>
    <w:next w:val="Normal"/>
    <w:autoRedefine/>
    <w:semiHidden/>
    <w:rsid w:val="00CD2B1D"/>
    <w:pPr>
      <w:ind w:left="800" w:hanging="200"/>
    </w:pPr>
  </w:style>
  <w:style w:type="paragraph" w:styleId="Index5">
    <w:name w:val="index 5"/>
    <w:basedOn w:val="Normal"/>
    <w:next w:val="Normal"/>
    <w:autoRedefine/>
    <w:semiHidden/>
    <w:rsid w:val="00CD2B1D"/>
    <w:pPr>
      <w:ind w:left="1000" w:hanging="200"/>
    </w:pPr>
  </w:style>
  <w:style w:type="paragraph" w:styleId="Index6">
    <w:name w:val="index 6"/>
    <w:basedOn w:val="Normal"/>
    <w:next w:val="Normal"/>
    <w:autoRedefine/>
    <w:semiHidden/>
    <w:rsid w:val="00CD2B1D"/>
    <w:pPr>
      <w:ind w:left="1200" w:hanging="200"/>
    </w:pPr>
  </w:style>
  <w:style w:type="paragraph" w:styleId="Index7">
    <w:name w:val="index 7"/>
    <w:basedOn w:val="Normal"/>
    <w:next w:val="Normal"/>
    <w:autoRedefine/>
    <w:semiHidden/>
    <w:rsid w:val="00CD2B1D"/>
    <w:pPr>
      <w:ind w:left="1400" w:hanging="200"/>
    </w:pPr>
  </w:style>
  <w:style w:type="paragraph" w:styleId="Index8">
    <w:name w:val="index 8"/>
    <w:basedOn w:val="Normal"/>
    <w:next w:val="Normal"/>
    <w:autoRedefine/>
    <w:semiHidden/>
    <w:rsid w:val="00CD2B1D"/>
    <w:pPr>
      <w:ind w:left="1600" w:hanging="200"/>
    </w:pPr>
  </w:style>
  <w:style w:type="paragraph" w:styleId="Index9">
    <w:name w:val="index 9"/>
    <w:basedOn w:val="Normal"/>
    <w:next w:val="Normal"/>
    <w:autoRedefine/>
    <w:semiHidden/>
    <w:rsid w:val="00CD2B1D"/>
    <w:pPr>
      <w:ind w:left="1800" w:hanging="200"/>
    </w:pPr>
  </w:style>
  <w:style w:type="paragraph" w:styleId="IndexHeading">
    <w:name w:val="index heading"/>
    <w:basedOn w:val="Normal"/>
    <w:next w:val="Index1"/>
    <w:semiHidden/>
    <w:rsid w:val="00CD2B1D"/>
    <w:rPr>
      <w:rFonts w:ascii="Arial" w:hAnsi="Arial" w:cs="Arial"/>
      <w:b/>
      <w:bCs/>
    </w:rPr>
  </w:style>
  <w:style w:type="paragraph" w:styleId="List">
    <w:name w:val="List"/>
    <w:basedOn w:val="Normal"/>
    <w:rsid w:val="00CD2B1D"/>
    <w:pPr>
      <w:ind w:left="360" w:hanging="360"/>
    </w:pPr>
  </w:style>
  <w:style w:type="paragraph" w:styleId="List2">
    <w:name w:val="List 2"/>
    <w:basedOn w:val="Normal"/>
    <w:rsid w:val="00CD2B1D"/>
    <w:pPr>
      <w:ind w:left="720" w:hanging="360"/>
    </w:pPr>
  </w:style>
  <w:style w:type="paragraph" w:styleId="List3">
    <w:name w:val="List 3"/>
    <w:basedOn w:val="Normal"/>
    <w:rsid w:val="00CD2B1D"/>
    <w:pPr>
      <w:ind w:left="1080" w:hanging="360"/>
    </w:pPr>
  </w:style>
  <w:style w:type="paragraph" w:styleId="List4">
    <w:name w:val="List 4"/>
    <w:basedOn w:val="Normal"/>
    <w:rsid w:val="00CD2B1D"/>
    <w:pPr>
      <w:ind w:left="1440" w:hanging="360"/>
    </w:pPr>
  </w:style>
  <w:style w:type="paragraph" w:styleId="List5">
    <w:name w:val="List 5"/>
    <w:basedOn w:val="Normal"/>
    <w:rsid w:val="00CD2B1D"/>
    <w:pPr>
      <w:ind w:left="1800" w:hanging="360"/>
    </w:pPr>
  </w:style>
  <w:style w:type="paragraph" w:styleId="ListBullet">
    <w:name w:val="List Bullet"/>
    <w:basedOn w:val="Normal"/>
    <w:autoRedefine/>
    <w:rsid w:val="00CD2B1D"/>
    <w:pPr>
      <w:numPr>
        <w:numId w:val="6"/>
      </w:numPr>
    </w:pPr>
  </w:style>
  <w:style w:type="paragraph" w:styleId="ListBullet2">
    <w:name w:val="List Bullet 2"/>
    <w:basedOn w:val="Normal"/>
    <w:autoRedefine/>
    <w:rsid w:val="00CD2B1D"/>
    <w:pPr>
      <w:numPr>
        <w:numId w:val="7"/>
      </w:numPr>
    </w:pPr>
  </w:style>
  <w:style w:type="paragraph" w:styleId="ListBullet3">
    <w:name w:val="List Bullet 3"/>
    <w:basedOn w:val="Normal"/>
    <w:autoRedefine/>
    <w:rsid w:val="00CD2B1D"/>
    <w:pPr>
      <w:numPr>
        <w:numId w:val="8"/>
      </w:numPr>
    </w:pPr>
  </w:style>
  <w:style w:type="paragraph" w:styleId="ListBullet4">
    <w:name w:val="List Bullet 4"/>
    <w:basedOn w:val="Normal"/>
    <w:autoRedefine/>
    <w:rsid w:val="00CD2B1D"/>
    <w:pPr>
      <w:numPr>
        <w:numId w:val="9"/>
      </w:numPr>
    </w:pPr>
  </w:style>
  <w:style w:type="paragraph" w:styleId="ListBullet5">
    <w:name w:val="List Bullet 5"/>
    <w:basedOn w:val="Normal"/>
    <w:autoRedefine/>
    <w:rsid w:val="00CD2B1D"/>
    <w:pPr>
      <w:numPr>
        <w:numId w:val="10"/>
      </w:numPr>
    </w:pPr>
  </w:style>
  <w:style w:type="paragraph" w:styleId="ListContinue">
    <w:name w:val="List Continue"/>
    <w:basedOn w:val="Normal"/>
    <w:rsid w:val="00CD2B1D"/>
    <w:pPr>
      <w:spacing w:after="120"/>
      <w:ind w:left="360"/>
    </w:pPr>
  </w:style>
  <w:style w:type="paragraph" w:styleId="ListContinue2">
    <w:name w:val="List Continue 2"/>
    <w:basedOn w:val="Normal"/>
    <w:rsid w:val="00CD2B1D"/>
    <w:pPr>
      <w:spacing w:after="120"/>
      <w:ind w:left="720"/>
    </w:pPr>
  </w:style>
  <w:style w:type="paragraph" w:styleId="ListContinue3">
    <w:name w:val="List Continue 3"/>
    <w:basedOn w:val="Normal"/>
    <w:rsid w:val="00CD2B1D"/>
    <w:pPr>
      <w:spacing w:after="120"/>
      <w:ind w:left="1080"/>
    </w:pPr>
  </w:style>
  <w:style w:type="paragraph" w:styleId="ListContinue4">
    <w:name w:val="List Continue 4"/>
    <w:basedOn w:val="Normal"/>
    <w:rsid w:val="00CD2B1D"/>
    <w:pPr>
      <w:spacing w:after="120"/>
      <w:ind w:left="1440"/>
    </w:pPr>
  </w:style>
  <w:style w:type="paragraph" w:styleId="ListContinue5">
    <w:name w:val="List Continue 5"/>
    <w:basedOn w:val="Normal"/>
    <w:rsid w:val="00CD2B1D"/>
    <w:pPr>
      <w:spacing w:after="120"/>
      <w:ind w:left="1800"/>
    </w:pPr>
  </w:style>
  <w:style w:type="paragraph" w:styleId="ListNumber">
    <w:name w:val="List Number"/>
    <w:basedOn w:val="Normal"/>
    <w:rsid w:val="00CD2B1D"/>
    <w:pPr>
      <w:numPr>
        <w:numId w:val="5"/>
      </w:numPr>
    </w:pPr>
  </w:style>
  <w:style w:type="paragraph" w:styleId="ListNumber2">
    <w:name w:val="List Number 2"/>
    <w:basedOn w:val="Normal"/>
    <w:rsid w:val="00CD2B1D"/>
    <w:pPr>
      <w:numPr>
        <w:numId w:val="4"/>
      </w:numPr>
    </w:pPr>
  </w:style>
  <w:style w:type="paragraph" w:styleId="ListNumber3">
    <w:name w:val="List Number 3"/>
    <w:basedOn w:val="Normal"/>
    <w:rsid w:val="00CD2B1D"/>
    <w:pPr>
      <w:numPr>
        <w:numId w:val="3"/>
      </w:numPr>
    </w:pPr>
  </w:style>
  <w:style w:type="paragraph" w:styleId="ListNumber4">
    <w:name w:val="List Number 4"/>
    <w:basedOn w:val="Normal"/>
    <w:rsid w:val="00CD2B1D"/>
    <w:pPr>
      <w:numPr>
        <w:numId w:val="2"/>
      </w:numPr>
    </w:pPr>
  </w:style>
  <w:style w:type="paragraph" w:styleId="ListNumber5">
    <w:name w:val="List Number 5"/>
    <w:basedOn w:val="Normal"/>
    <w:rsid w:val="00CD2B1D"/>
    <w:pPr>
      <w:numPr>
        <w:numId w:val="1"/>
      </w:numPr>
    </w:pPr>
  </w:style>
  <w:style w:type="paragraph" w:styleId="MacroText">
    <w:name w:val="macro"/>
    <w:link w:val="MacroTextChar"/>
    <w:semiHidden/>
    <w:rsid w:val="00CD2B1D"/>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paragraph" w:styleId="MessageHeader">
    <w:name w:val="Message Header"/>
    <w:basedOn w:val="Normal"/>
    <w:link w:val="MessageHeaderChar"/>
    <w:rsid w:val="00CD2B1D"/>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rPr>
  </w:style>
  <w:style w:type="paragraph" w:styleId="NormalWeb">
    <w:name w:val="Normal (Web)"/>
    <w:basedOn w:val="Normal"/>
    <w:rsid w:val="00CD2B1D"/>
  </w:style>
  <w:style w:type="paragraph" w:styleId="NormalIndent">
    <w:name w:val="Normal Indent"/>
    <w:basedOn w:val="Normal"/>
    <w:rsid w:val="00CD2B1D"/>
    <w:pPr>
      <w:ind w:left="720"/>
    </w:pPr>
  </w:style>
  <w:style w:type="paragraph" w:styleId="NoteHeading">
    <w:name w:val="Note Heading"/>
    <w:basedOn w:val="Normal"/>
    <w:next w:val="Normal"/>
    <w:link w:val="NoteHeadingChar"/>
    <w:rsid w:val="00CD2B1D"/>
  </w:style>
  <w:style w:type="paragraph" w:styleId="PlainText">
    <w:name w:val="Plain Text"/>
    <w:basedOn w:val="Normal"/>
    <w:link w:val="PlainTextChar"/>
    <w:rsid w:val="00CD2B1D"/>
    <w:rPr>
      <w:rFonts w:ascii="Courier New" w:hAnsi="Courier New" w:cs="Courier New"/>
    </w:rPr>
  </w:style>
  <w:style w:type="paragraph" w:styleId="Salutation">
    <w:name w:val="Salutation"/>
    <w:basedOn w:val="Normal"/>
    <w:next w:val="Normal"/>
    <w:link w:val="SalutationChar"/>
    <w:rsid w:val="00CD2B1D"/>
  </w:style>
  <w:style w:type="paragraph" w:styleId="Signature">
    <w:name w:val="Signature"/>
    <w:basedOn w:val="Normal"/>
    <w:link w:val="SignatureChar"/>
    <w:rsid w:val="00CD2B1D"/>
    <w:pPr>
      <w:ind w:left="4320"/>
    </w:pPr>
  </w:style>
  <w:style w:type="paragraph" w:styleId="Subtitle">
    <w:name w:val="Subtitle"/>
    <w:basedOn w:val="Normal"/>
    <w:link w:val="SubtitleChar"/>
    <w:qFormat/>
    <w:rsid w:val="00CD2B1D"/>
    <w:pPr>
      <w:spacing w:after="60"/>
      <w:jc w:val="center"/>
      <w:outlineLvl w:val="1"/>
    </w:pPr>
    <w:rPr>
      <w:rFonts w:ascii="Arial" w:hAnsi="Arial" w:cs="Arial"/>
    </w:rPr>
  </w:style>
  <w:style w:type="paragraph" w:styleId="TableofAuthorities">
    <w:name w:val="table of authorities"/>
    <w:basedOn w:val="Normal"/>
    <w:next w:val="Normal"/>
    <w:semiHidden/>
    <w:rsid w:val="00CD2B1D"/>
    <w:pPr>
      <w:ind w:left="200" w:hanging="200"/>
    </w:pPr>
  </w:style>
  <w:style w:type="paragraph" w:styleId="Title">
    <w:name w:val="Title"/>
    <w:basedOn w:val="Normal"/>
    <w:link w:val="TitleChar"/>
    <w:qFormat/>
    <w:rsid w:val="00CD2B1D"/>
    <w:pPr>
      <w:spacing w:before="240" w:after="60"/>
      <w:jc w:val="center"/>
      <w:outlineLvl w:val="0"/>
    </w:pPr>
    <w:rPr>
      <w:rFonts w:ascii="Arial" w:hAnsi="Arial" w:cs="Arial"/>
      <w:b/>
      <w:bCs/>
      <w:kern w:val="28"/>
      <w:sz w:val="32"/>
      <w:szCs w:val="32"/>
    </w:rPr>
  </w:style>
  <w:style w:type="paragraph" w:styleId="TOAHeading">
    <w:name w:val="toa heading"/>
    <w:basedOn w:val="Normal"/>
    <w:next w:val="Normal"/>
    <w:semiHidden/>
    <w:rsid w:val="00CD2B1D"/>
    <w:pPr>
      <w:spacing w:before="120"/>
    </w:pPr>
    <w:rPr>
      <w:rFonts w:ascii="Arial" w:hAnsi="Arial" w:cs="Arial"/>
      <w:b/>
      <w:bCs/>
    </w:rPr>
  </w:style>
  <w:style w:type="character" w:styleId="CommentReference">
    <w:name w:val="annotation reference"/>
    <w:basedOn w:val="DefaultParagraphFont"/>
    <w:semiHidden/>
    <w:rsid w:val="00CD2B1D"/>
    <w:rPr>
      <w:sz w:val="16"/>
      <w:szCs w:val="16"/>
    </w:rPr>
  </w:style>
  <w:style w:type="paragraph" w:styleId="BalloonText">
    <w:name w:val="Balloon Text"/>
    <w:basedOn w:val="Normal"/>
    <w:link w:val="BalloonTextChar"/>
    <w:semiHidden/>
    <w:rsid w:val="00CD2B1D"/>
    <w:rPr>
      <w:rFonts w:ascii="Tahoma" w:hAnsi="Tahoma"/>
      <w:sz w:val="16"/>
      <w:szCs w:val="16"/>
    </w:rPr>
  </w:style>
  <w:style w:type="paragraph" w:styleId="CommentSubject">
    <w:name w:val="annotation subject"/>
    <w:basedOn w:val="CommentText"/>
    <w:next w:val="CommentText"/>
    <w:link w:val="CommentSubjectChar"/>
    <w:semiHidden/>
    <w:rsid w:val="00CD2B1D"/>
    <w:rPr>
      <w:b/>
      <w:bCs/>
      <w:sz w:val="20"/>
      <w:szCs w:val="20"/>
    </w:rPr>
  </w:style>
  <w:style w:type="table" w:styleId="TableGrid">
    <w:name w:val="Table Grid"/>
    <w:basedOn w:val="TableNormal"/>
    <w:rsid w:val="008F078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LB1ListBullet1Char">
    <w:name w:val="LB1 ListBullet1 Char"/>
    <w:basedOn w:val="DefaultParagraphFont"/>
    <w:link w:val="LB1ListBullet1"/>
    <w:rsid w:val="004D2B11"/>
    <w:rPr>
      <w:snapToGrid w:val="0"/>
      <w:color w:val="000000"/>
    </w:rPr>
  </w:style>
  <w:style w:type="paragraph" w:styleId="Revision">
    <w:name w:val="Revision"/>
    <w:hidden/>
    <w:uiPriority w:val="99"/>
    <w:semiHidden/>
    <w:rsid w:val="002C7CD0"/>
    <w:rPr>
      <w:sz w:val="24"/>
      <w:szCs w:val="24"/>
    </w:rPr>
  </w:style>
  <w:style w:type="character" w:customStyle="1" w:styleId="CBCellBodyChar1">
    <w:name w:val="CB CellBody Char1"/>
    <w:basedOn w:val="DefaultParagraphFont"/>
    <w:link w:val="CBCellBody"/>
    <w:rsid w:val="006D70A3"/>
    <w:rPr>
      <w:rFonts w:ascii="Calibri" w:hAnsi="Calibri"/>
      <w:snapToGrid w:val="0"/>
      <w:color w:val="000000"/>
    </w:rPr>
  </w:style>
  <w:style w:type="character" w:styleId="EndnoteReference">
    <w:name w:val="endnote reference"/>
    <w:basedOn w:val="DefaultParagraphFont"/>
    <w:rsid w:val="0052477C"/>
    <w:rPr>
      <w:vertAlign w:val="superscript"/>
    </w:rPr>
  </w:style>
  <w:style w:type="paragraph" w:customStyle="1" w:styleId="StyleTCCoverTitleLeftLeft0Before0ptAfter9pt">
    <w:name w:val="Style TC CoverTitle + Left Left:  0&quot; Before:  0 pt After:  9 pt"/>
    <w:basedOn w:val="TCCoverTitle"/>
    <w:rsid w:val="008F55E9"/>
    <w:pPr>
      <w:spacing w:before="0" w:after="180"/>
      <w:ind w:left="0"/>
      <w:jc w:val="left"/>
    </w:pPr>
    <w:rPr>
      <w:rFonts w:ascii="Calibri" w:hAnsi="Calibri"/>
      <w:bCs/>
      <w:sz w:val="44"/>
    </w:rPr>
  </w:style>
  <w:style w:type="paragraph" w:customStyle="1" w:styleId="StyleTFFigureTitleLeft">
    <w:name w:val="Style TF FigureTitle + Left"/>
    <w:basedOn w:val="TFFigureTitle"/>
    <w:rsid w:val="008F55E9"/>
    <w:pPr>
      <w:jc w:val="left"/>
    </w:pPr>
    <w:rPr>
      <w:bCs/>
    </w:rPr>
  </w:style>
  <w:style w:type="paragraph" w:customStyle="1" w:styleId="StyleTTTableTitleLeft">
    <w:name w:val="Style TT TableTitle + Left"/>
    <w:basedOn w:val="TTTableTitle"/>
    <w:rsid w:val="008F55E9"/>
    <w:pPr>
      <w:jc w:val="left"/>
    </w:pPr>
    <w:rPr>
      <w:bCs/>
    </w:rPr>
  </w:style>
  <w:style w:type="paragraph" w:customStyle="1" w:styleId="H4">
    <w:name w:val="H4"/>
    <w:basedOn w:val="BDBody"/>
    <w:rsid w:val="00B761AD"/>
    <w:rPr>
      <w:b/>
      <w:color w:val="auto"/>
    </w:rPr>
  </w:style>
  <w:style w:type="character" w:customStyle="1" w:styleId="ListNumber3Char">
    <w:name w:val="List Number 3 Char"/>
    <w:basedOn w:val="DefaultParagraphFont"/>
    <w:rsid w:val="00813D4F"/>
    <w:rPr>
      <w:sz w:val="24"/>
      <w:szCs w:val="24"/>
      <w:lang w:val="en-US" w:eastAsia="en-US" w:bidi="ar-SA"/>
    </w:rPr>
  </w:style>
  <w:style w:type="character" w:customStyle="1" w:styleId="CBCellBodyChar">
    <w:name w:val="CB CellBody Char"/>
    <w:basedOn w:val="DefaultParagraphFont"/>
    <w:rsid w:val="00813D4F"/>
    <w:rPr>
      <w:rFonts w:ascii="Calibri" w:hAnsi="Calibri"/>
      <w:snapToGrid w:val="0"/>
      <w:color w:val="000000"/>
      <w:sz w:val="18"/>
      <w:lang w:val="en-US" w:eastAsia="en-US" w:bidi="ar-SA"/>
    </w:rPr>
  </w:style>
  <w:style w:type="character" w:customStyle="1" w:styleId="BDBodyChar">
    <w:name w:val="BD Body Char"/>
    <w:basedOn w:val="DefaultParagraphFont"/>
    <w:link w:val="BDBody"/>
    <w:rsid w:val="00813D4F"/>
    <w:rPr>
      <w:rFonts w:ascii="Calibri" w:hAnsi="Calibri"/>
      <w:snapToGrid w:val="0"/>
      <w:color w:val="000000"/>
      <w:sz w:val="22"/>
    </w:rPr>
  </w:style>
  <w:style w:type="table" w:styleId="TableClassic1">
    <w:name w:val="Table Classic 1"/>
    <w:basedOn w:val="TableNormal"/>
    <w:rsid w:val="00271FDC"/>
    <w:pPr>
      <w:spacing w:after="200" w:line="276" w:lineRule="auto"/>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customStyle="1" w:styleId="NoList1">
    <w:name w:val="No List1"/>
    <w:next w:val="NoList"/>
    <w:uiPriority w:val="99"/>
    <w:semiHidden/>
    <w:unhideWhenUsed/>
    <w:rsid w:val="00E9190E"/>
  </w:style>
  <w:style w:type="character" w:customStyle="1" w:styleId="Heading1Char">
    <w:name w:val="Heading 1 Char"/>
    <w:aliases w:val="HN1 HeadingNumber1 Char,Section Headers Char,H1 Heading1 Char,Heading1 Char"/>
    <w:basedOn w:val="DefaultParagraphFont"/>
    <w:link w:val="Heading1"/>
    <w:rsid w:val="00E9190E"/>
    <w:rPr>
      <w:rFonts w:ascii="Calibri" w:hAnsi="Calibri" w:cstheme="minorBidi"/>
      <w:b/>
      <w:snapToGrid w:val="0"/>
      <w:color w:val="000000"/>
      <w:kern w:val="2"/>
      <w:sz w:val="36"/>
      <w:szCs w:val="22"/>
      <w:lang w:eastAsia="zh-CN"/>
    </w:rPr>
  </w:style>
  <w:style w:type="character" w:customStyle="1" w:styleId="Heading2Char">
    <w:name w:val="Heading 2 Char"/>
    <w:aliases w:val="HN2 HeadingNumber2 Char,H2 Heading2 Char,2 Char"/>
    <w:basedOn w:val="DefaultParagraphFont"/>
    <w:link w:val="Heading2"/>
    <w:rsid w:val="00E9190E"/>
    <w:rPr>
      <w:rFonts w:ascii="Calibri" w:hAnsi="Calibri" w:cstheme="minorBidi"/>
      <w:b/>
      <w:snapToGrid w:val="0"/>
      <w:color w:val="000000"/>
      <w:kern w:val="2"/>
      <w:sz w:val="32"/>
      <w:szCs w:val="22"/>
      <w:lang w:eastAsia="zh-CN"/>
    </w:rPr>
  </w:style>
  <w:style w:type="character" w:customStyle="1" w:styleId="Heading3Char">
    <w:name w:val="Heading 3 Char"/>
    <w:aliases w:val="HN3 HeadingNumber3 Char,H3 Heading3 Char,DocHeading 3 Char,3 Char,h3 Char"/>
    <w:basedOn w:val="DefaultParagraphFont"/>
    <w:link w:val="Heading3"/>
    <w:rsid w:val="00E9190E"/>
    <w:rPr>
      <w:rFonts w:ascii="Calibri" w:hAnsi="Calibri" w:cstheme="minorBidi"/>
      <w:b/>
      <w:snapToGrid w:val="0"/>
      <w:color w:val="000000"/>
      <w:kern w:val="2"/>
      <w:sz w:val="28"/>
      <w:szCs w:val="22"/>
      <w:lang w:eastAsia="zh-CN"/>
    </w:rPr>
  </w:style>
  <w:style w:type="character" w:customStyle="1" w:styleId="Heading4Char">
    <w:name w:val="Heading 4 Char"/>
    <w:aliases w:val="HN4 HeadingNumber4 Char,H4 Heading4 Char,4 Char"/>
    <w:basedOn w:val="DefaultParagraphFont"/>
    <w:link w:val="Heading4"/>
    <w:rsid w:val="00E9190E"/>
    <w:rPr>
      <w:rFonts w:ascii="Calibri" w:hAnsi="Calibri" w:cstheme="minorBidi"/>
      <w:b/>
      <w:snapToGrid w:val="0"/>
      <w:color w:val="000000"/>
      <w:kern w:val="2"/>
      <w:sz w:val="24"/>
      <w:szCs w:val="22"/>
      <w:lang w:eastAsia="zh-CN"/>
    </w:rPr>
  </w:style>
  <w:style w:type="character" w:customStyle="1" w:styleId="Heading5Char">
    <w:name w:val="Heading 5 Char"/>
    <w:aliases w:val="HN5 HeadingNumber5 Char,H5 Heading5 Char,5 Char"/>
    <w:basedOn w:val="DefaultParagraphFont"/>
    <w:link w:val="Heading5"/>
    <w:rsid w:val="00E9190E"/>
    <w:rPr>
      <w:rFonts w:ascii="Calibri" w:hAnsi="Calibri" w:cstheme="minorBidi"/>
      <w:b/>
      <w:snapToGrid w:val="0"/>
      <w:color w:val="000000"/>
      <w:kern w:val="2"/>
      <w:sz w:val="24"/>
      <w:szCs w:val="22"/>
      <w:lang w:eastAsia="zh-CN"/>
    </w:rPr>
  </w:style>
  <w:style w:type="character" w:customStyle="1" w:styleId="Heading6Char">
    <w:name w:val="Heading 6 Char"/>
    <w:basedOn w:val="DefaultParagraphFont"/>
    <w:link w:val="Heading6"/>
    <w:rsid w:val="00E9190E"/>
    <w:rPr>
      <w:rFonts w:asciiTheme="minorHAnsi" w:eastAsiaTheme="minorEastAsia" w:hAnsiTheme="minorHAnsi" w:cstheme="minorBidi"/>
      <w:b/>
      <w:bCs/>
      <w:sz w:val="22"/>
      <w:szCs w:val="22"/>
      <w:lang w:eastAsia="zh-CN"/>
    </w:rPr>
  </w:style>
  <w:style w:type="character" w:customStyle="1" w:styleId="Heading7Char">
    <w:name w:val="Heading 7 Char"/>
    <w:basedOn w:val="DefaultParagraphFont"/>
    <w:link w:val="Heading7"/>
    <w:rsid w:val="00E9190E"/>
    <w:rPr>
      <w:rFonts w:ascii="Arial" w:hAnsi="Arial" w:cstheme="minorBidi"/>
      <w:b/>
      <w:kern w:val="2"/>
      <w:szCs w:val="22"/>
      <w:lang w:eastAsia="zh-CN"/>
    </w:rPr>
  </w:style>
  <w:style w:type="character" w:customStyle="1" w:styleId="Heading8Char">
    <w:name w:val="Heading 8 Char"/>
    <w:basedOn w:val="DefaultParagraphFont"/>
    <w:link w:val="Heading8"/>
    <w:rsid w:val="00E9190E"/>
    <w:rPr>
      <w:rFonts w:ascii="Arial" w:hAnsi="Arial" w:cstheme="minorBidi"/>
      <w:kern w:val="2"/>
      <w:szCs w:val="22"/>
      <w:u w:val="single"/>
      <w:lang w:eastAsia="zh-CN"/>
    </w:rPr>
  </w:style>
  <w:style w:type="character" w:customStyle="1" w:styleId="Heading9Char">
    <w:name w:val="Heading 9 Char"/>
    <w:basedOn w:val="DefaultParagraphFont"/>
    <w:link w:val="Heading9"/>
    <w:rsid w:val="00E9190E"/>
    <w:rPr>
      <w:rFonts w:ascii="Arial" w:hAnsi="Arial" w:cstheme="minorBidi"/>
      <w:b/>
      <w:i/>
      <w:kern w:val="2"/>
      <w:sz w:val="18"/>
      <w:szCs w:val="22"/>
      <w:lang w:eastAsia="zh-CN"/>
    </w:rPr>
  </w:style>
  <w:style w:type="character" w:customStyle="1" w:styleId="FooterChar">
    <w:name w:val="Footer Char"/>
    <w:aliases w:val="FT Footer Char,HD Header Char"/>
    <w:basedOn w:val="DefaultParagraphFont"/>
    <w:link w:val="Footer"/>
    <w:rsid w:val="00E9190E"/>
    <w:rPr>
      <w:rFonts w:ascii="Helvetica" w:eastAsiaTheme="minorEastAsia" w:hAnsi="Helvetica" w:cstheme="minorBidi"/>
      <w:noProof/>
      <w:sz w:val="18"/>
      <w:szCs w:val="22"/>
      <w:lang w:eastAsia="zh-CN"/>
    </w:rPr>
  </w:style>
  <w:style w:type="character" w:customStyle="1" w:styleId="DocumentMapChar">
    <w:name w:val="Document Map Char"/>
    <w:basedOn w:val="DefaultParagraphFont"/>
    <w:link w:val="DocumentMap"/>
    <w:semiHidden/>
    <w:rsid w:val="00E9190E"/>
    <w:rPr>
      <w:rFonts w:ascii="Tahoma" w:eastAsiaTheme="minorEastAsia" w:hAnsi="Tahoma" w:cstheme="minorBidi"/>
      <w:szCs w:val="22"/>
      <w:shd w:val="clear" w:color="auto" w:fill="000080"/>
      <w:lang w:eastAsia="zh-CN"/>
    </w:rPr>
  </w:style>
  <w:style w:type="character" w:customStyle="1" w:styleId="FootnoteTextChar">
    <w:name w:val="Footnote Text Char"/>
    <w:aliases w:val="FT Footnote Char"/>
    <w:basedOn w:val="DefaultParagraphFont"/>
    <w:link w:val="FootnoteText"/>
    <w:semiHidden/>
    <w:rsid w:val="00E9190E"/>
    <w:rPr>
      <w:rFonts w:asciiTheme="minorHAnsi" w:eastAsiaTheme="minorEastAsia" w:hAnsiTheme="minorHAnsi" w:cstheme="minorBidi"/>
      <w:sz w:val="22"/>
      <w:szCs w:val="22"/>
      <w:lang w:eastAsia="zh-CN"/>
    </w:rPr>
  </w:style>
  <w:style w:type="character" w:customStyle="1" w:styleId="BodyTextChar">
    <w:name w:val="Body Text Char"/>
    <w:basedOn w:val="DefaultParagraphFont"/>
    <w:link w:val="BodyText"/>
    <w:rsid w:val="00E9190E"/>
    <w:rPr>
      <w:rFonts w:asciiTheme="minorHAnsi" w:eastAsiaTheme="minorEastAsia" w:hAnsiTheme="minorHAnsi" w:cstheme="minorBidi"/>
      <w:sz w:val="22"/>
      <w:szCs w:val="22"/>
      <w:lang w:eastAsia="zh-CN"/>
    </w:rPr>
  </w:style>
  <w:style w:type="character" w:customStyle="1" w:styleId="BodyText2Char">
    <w:name w:val="Body Text 2 Char"/>
    <w:basedOn w:val="DefaultParagraphFont"/>
    <w:link w:val="BodyText2"/>
    <w:rsid w:val="00E9190E"/>
    <w:rPr>
      <w:rFonts w:asciiTheme="minorHAnsi" w:eastAsiaTheme="minorEastAsia" w:hAnsiTheme="minorHAnsi" w:cstheme="minorBidi"/>
      <w:sz w:val="22"/>
      <w:szCs w:val="22"/>
      <w:lang w:eastAsia="zh-CN"/>
    </w:rPr>
  </w:style>
  <w:style w:type="character" w:customStyle="1" w:styleId="BodyText3Char">
    <w:name w:val="Body Text 3 Char"/>
    <w:basedOn w:val="DefaultParagraphFont"/>
    <w:link w:val="BodyText3"/>
    <w:rsid w:val="00E9190E"/>
    <w:rPr>
      <w:rFonts w:asciiTheme="minorHAnsi" w:eastAsiaTheme="minorEastAsia" w:hAnsiTheme="minorHAnsi" w:cstheme="minorBidi"/>
      <w:sz w:val="16"/>
      <w:szCs w:val="16"/>
      <w:lang w:eastAsia="zh-CN"/>
    </w:rPr>
  </w:style>
  <w:style w:type="character" w:customStyle="1" w:styleId="BodyTextFirstIndentChar">
    <w:name w:val="Body Text First Indent Char"/>
    <w:basedOn w:val="BodyTextChar"/>
    <w:link w:val="BodyTextFirstIndent"/>
    <w:rsid w:val="00E9190E"/>
    <w:rPr>
      <w:rFonts w:asciiTheme="minorHAnsi" w:eastAsiaTheme="minorEastAsia" w:hAnsiTheme="minorHAnsi" w:cstheme="minorBidi"/>
      <w:sz w:val="22"/>
      <w:szCs w:val="22"/>
      <w:lang w:eastAsia="zh-CN"/>
    </w:rPr>
  </w:style>
  <w:style w:type="character" w:customStyle="1" w:styleId="BodyTextIndentChar">
    <w:name w:val="Body Text Indent Char"/>
    <w:basedOn w:val="DefaultParagraphFont"/>
    <w:link w:val="BodyTextIndent"/>
    <w:rsid w:val="00E9190E"/>
    <w:rPr>
      <w:rFonts w:asciiTheme="minorHAnsi" w:eastAsiaTheme="minorEastAsia" w:hAnsiTheme="minorHAnsi" w:cstheme="minorBidi"/>
      <w:sz w:val="22"/>
      <w:szCs w:val="22"/>
      <w:lang w:eastAsia="zh-CN"/>
    </w:rPr>
  </w:style>
  <w:style w:type="character" w:customStyle="1" w:styleId="BodyTextFirstIndent2Char">
    <w:name w:val="Body Text First Indent 2 Char"/>
    <w:basedOn w:val="BodyTextIndentChar"/>
    <w:link w:val="BodyTextFirstIndent2"/>
    <w:rsid w:val="00E9190E"/>
    <w:rPr>
      <w:rFonts w:asciiTheme="minorHAnsi" w:eastAsiaTheme="minorEastAsia" w:hAnsiTheme="minorHAnsi" w:cstheme="minorBidi"/>
      <w:sz w:val="22"/>
      <w:szCs w:val="22"/>
      <w:lang w:eastAsia="zh-CN"/>
    </w:rPr>
  </w:style>
  <w:style w:type="character" w:customStyle="1" w:styleId="BodyTextIndent2Char">
    <w:name w:val="Body Text Indent 2 Char"/>
    <w:basedOn w:val="DefaultParagraphFont"/>
    <w:link w:val="BodyTextIndent2"/>
    <w:rsid w:val="00E9190E"/>
    <w:rPr>
      <w:rFonts w:asciiTheme="minorHAnsi" w:eastAsiaTheme="minorEastAsia" w:hAnsiTheme="minorHAnsi" w:cstheme="minorBidi"/>
      <w:sz w:val="22"/>
      <w:szCs w:val="22"/>
      <w:lang w:eastAsia="zh-CN"/>
    </w:rPr>
  </w:style>
  <w:style w:type="character" w:customStyle="1" w:styleId="BodyTextIndent3Char">
    <w:name w:val="Body Text Indent 3 Char"/>
    <w:basedOn w:val="DefaultParagraphFont"/>
    <w:link w:val="BodyTextIndent3"/>
    <w:rsid w:val="00E9190E"/>
    <w:rPr>
      <w:rFonts w:asciiTheme="minorHAnsi" w:eastAsiaTheme="minorEastAsia" w:hAnsiTheme="minorHAnsi" w:cstheme="minorBidi"/>
      <w:sz w:val="16"/>
      <w:szCs w:val="16"/>
      <w:lang w:eastAsia="zh-CN"/>
    </w:rPr>
  </w:style>
  <w:style w:type="character" w:customStyle="1" w:styleId="ClosingChar">
    <w:name w:val="Closing Char"/>
    <w:basedOn w:val="DefaultParagraphFont"/>
    <w:link w:val="Closing"/>
    <w:rsid w:val="00E9190E"/>
    <w:rPr>
      <w:rFonts w:asciiTheme="minorHAnsi" w:eastAsiaTheme="minorEastAsia" w:hAnsiTheme="minorHAnsi" w:cstheme="minorBidi"/>
      <w:sz w:val="22"/>
      <w:szCs w:val="22"/>
      <w:lang w:eastAsia="zh-CN"/>
    </w:rPr>
  </w:style>
  <w:style w:type="character" w:customStyle="1" w:styleId="CommentTextChar">
    <w:name w:val="Comment Text Char"/>
    <w:basedOn w:val="DefaultParagraphFont"/>
    <w:link w:val="CommentText"/>
    <w:semiHidden/>
    <w:rsid w:val="00E9190E"/>
    <w:rPr>
      <w:rFonts w:asciiTheme="minorHAnsi" w:eastAsiaTheme="minorEastAsia" w:hAnsiTheme="minorHAnsi" w:cstheme="minorBidi"/>
      <w:sz w:val="22"/>
      <w:szCs w:val="22"/>
      <w:lang w:eastAsia="zh-CN"/>
    </w:rPr>
  </w:style>
  <w:style w:type="character" w:customStyle="1" w:styleId="DateChar">
    <w:name w:val="Date Char"/>
    <w:basedOn w:val="DefaultParagraphFont"/>
    <w:link w:val="Date"/>
    <w:rsid w:val="00E9190E"/>
    <w:rPr>
      <w:rFonts w:asciiTheme="minorHAnsi" w:eastAsiaTheme="minorEastAsia" w:hAnsiTheme="minorHAnsi" w:cstheme="minorBidi"/>
      <w:sz w:val="22"/>
      <w:szCs w:val="22"/>
      <w:lang w:eastAsia="zh-CN"/>
    </w:rPr>
  </w:style>
  <w:style w:type="character" w:customStyle="1" w:styleId="E-mailSignatureChar">
    <w:name w:val="E-mail Signature Char"/>
    <w:basedOn w:val="DefaultParagraphFont"/>
    <w:link w:val="E-mailSignature"/>
    <w:rsid w:val="00E9190E"/>
    <w:rPr>
      <w:rFonts w:asciiTheme="minorHAnsi" w:eastAsiaTheme="minorEastAsia" w:hAnsiTheme="minorHAnsi" w:cstheme="minorBidi"/>
      <w:sz w:val="22"/>
      <w:szCs w:val="22"/>
      <w:lang w:eastAsia="zh-CN"/>
    </w:rPr>
  </w:style>
  <w:style w:type="character" w:customStyle="1" w:styleId="EndnoteTextChar">
    <w:name w:val="Endnote Text Char"/>
    <w:basedOn w:val="DefaultParagraphFont"/>
    <w:link w:val="EndnoteText"/>
    <w:rsid w:val="00E9190E"/>
    <w:rPr>
      <w:rFonts w:asciiTheme="minorHAnsi" w:eastAsiaTheme="minorEastAsia" w:hAnsiTheme="minorHAnsi" w:cstheme="minorBidi"/>
      <w:sz w:val="22"/>
      <w:szCs w:val="22"/>
      <w:lang w:eastAsia="zh-CN"/>
    </w:rPr>
  </w:style>
  <w:style w:type="character" w:customStyle="1" w:styleId="HeaderChar">
    <w:name w:val="Header Char"/>
    <w:basedOn w:val="DefaultParagraphFont"/>
    <w:link w:val="Header"/>
    <w:rsid w:val="00E9190E"/>
    <w:rPr>
      <w:rFonts w:asciiTheme="minorHAnsi" w:eastAsiaTheme="minorEastAsia" w:hAnsiTheme="minorHAnsi" w:cstheme="minorBidi"/>
      <w:sz w:val="22"/>
      <w:szCs w:val="22"/>
      <w:lang w:eastAsia="zh-CN"/>
    </w:rPr>
  </w:style>
  <w:style w:type="character" w:customStyle="1" w:styleId="HTMLAddressChar">
    <w:name w:val="HTML Address Char"/>
    <w:basedOn w:val="DefaultParagraphFont"/>
    <w:link w:val="HTMLAddress"/>
    <w:rsid w:val="00E9190E"/>
    <w:rPr>
      <w:rFonts w:asciiTheme="minorHAnsi" w:eastAsiaTheme="minorEastAsia" w:hAnsiTheme="minorHAnsi" w:cstheme="minorBidi"/>
      <w:i/>
      <w:iCs/>
      <w:sz w:val="22"/>
      <w:szCs w:val="22"/>
      <w:lang w:eastAsia="zh-CN"/>
    </w:rPr>
  </w:style>
  <w:style w:type="character" w:customStyle="1" w:styleId="HTMLPreformattedChar">
    <w:name w:val="HTML Preformatted Char"/>
    <w:basedOn w:val="DefaultParagraphFont"/>
    <w:link w:val="HTMLPreformatted"/>
    <w:rsid w:val="00E9190E"/>
    <w:rPr>
      <w:rFonts w:ascii="Courier New" w:eastAsiaTheme="minorEastAsia" w:hAnsi="Courier New" w:cs="Courier New"/>
      <w:sz w:val="22"/>
      <w:szCs w:val="22"/>
      <w:lang w:eastAsia="zh-CN"/>
    </w:rPr>
  </w:style>
  <w:style w:type="character" w:customStyle="1" w:styleId="MacroTextChar">
    <w:name w:val="Macro Text Char"/>
    <w:basedOn w:val="DefaultParagraphFont"/>
    <w:link w:val="MacroText"/>
    <w:semiHidden/>
    <w:rsid w:val="00E9190E"/>
    <w:rPr>
      <w:rFonts w:ascii="Courier New" w:hAnsi="Courier New" w:cs="Courier New"/>
    </w:rPr>
  </w:style>
  <w:style w:type="character" w:customStyle="1" w:styleId="MessageHeaderChar">
    <w:name w:val="Message Header Char"/>
    <w:basedOn w:val="DefaultParagraphFont"/>
    <w:link w:val="MessageHeader"/>
    <w:rsid w:val="00E9190E"/>
    <w:rPr>
      <w:rFonts w:ascii="Arial" w:eastAsiaTheme="minorEastAsia" w:hAnsi="Arial" w:cs="Arial"/>
      <w:sz w:val="22"/>
      <w:szCs w:val="22"/>
      <w:shd w:val="pct20" w:color="auto" w:fill="auto"/>
      <w:lang w:eastAsia="zh-CN"/>
    </w:rPr>
  </w:style>
  <w:style w:type="character" w:customStyle="1" w:styleId="NoteHeadingChar">
    <w:name w:val="Note Heading Char"/>
    <w:basedOn w:val="DefaultParagraphFont"/>
    <w:link w:val="NoteHeading"/>
    <w:rsid w:val="00E9190E"/>
    <w:rPr>
      <w:rFonts w:asciiTheme="minorHAnsi" w:eastAsiaTheme="minorEastAsia" w:hAnsiTheme="minorHAnsi" w:cstheme="minorBidi"/>
      <w:sz w:val="22"/>
      <w:szCs w:val="22"/>
      <w:lang w:eastAsia="zh-CN"/>
    </w:rPr>
  </w:style>
  <w:style w:type="character" w:customStyle="1" w:styleId="PlainTextChar">
    <w:name w:val="Plain Text Char"/>
    <w:basedOn w:val="DefaultParagraphFont"/>
    <w:link w:val="PlainText"/>
    <w:rsid w:val="00E9190E"/>
    <w:rPr>
      <w:rFonts w:ascii="Courier New" w:eastAsiaTheme="minorEastAsia" w:hAnsi="Courier New" w:cs="Courier New"/>
      <w:sz w:val="22"/>
      <w:szCs w:val="22"/>
      <w:lang w:eastAsia="zh-CN"/>
    </w:rPr>
  </w:style>
  <w:style w:type="character" w:customStyle="1" w:styleId="SalutationChar">
    <w:name w:val="Salutation Char"/>
    <w:basedOn w:val="DefaultParagraphFont"/>
    <w:link w:val="Salutation"/>
    <w:rsid w:val="00E9190E"/>
    <w:rPr>
      <w:rFonts w:asciiTheme="minorHAnsi" w:eastAsiaTheme="minorEastAsia" w:hAnsiTheme="minorHAnsi" w:cstheme="minorBidi"/>
      <w:sz w:val="22"/>
      <w:szCs w:val="22"/>
      <w:lang w:eastAsia="zh-CN"/>
    </w:rPr>
  </w:style>
  <w:style w:type="character" w:customStyle="1" w:styleId="SignatureChar">
    <w:name w:val="Signature Char"/>
    <w:basedOn w:val="DefaultParagraphFont"/>
    <w:link w:val="Signature"/>
    <w:rsid w:val="00E9190E"/>
    <w:rPr>
      <w:rFonts w:asciiTheme="minorHAnsi" w:eastAsiaTheme="minorEastAsia" w:hAnsiTheme="minorHAnsi" w:cstheme="minorBidi"/>
      <w:sz w:val="22"/>
      <w:szCs w:val="22"/>
      <w:lang w:eastAsia="zh-CN"/>
    </w:rPr>
  </w:style>
  <w:style w:type="character" w:customStyle="1" w:styleId="SubtitleChar">
    <w:name w:val="Subtitle Char"/>
    <w:basedOn w:val="DefaultParagraphFont"/>
    <w:link w:val="Subtitle"/>
    <w:rsid w:val="00E9190E"/>
    <w:rPr>
      <w:rFonts w:ascii="Arial" w:eastAsiaTheme="minorEastAsia" w:hAnsi="Arial" w:cs="Arial"/>
      <w:sz w:val="22"/>
      <w:szCs w:val="22"/>
      <w:lang w:eastAsia="zh-CN"/>
    </w:rPr>
  </w:style>
  <w:style w:type="character" w:customStyle="1" w:styleId="TitleChar">
    <w:name w:val="Title Char"/>
    <w:basedOn w:val="DefaultParagraphFont"/>
    <w:link w:val="Title"/>
    <w:rsid w:val="00E9190E"/>
    <w:rPr>
      <w:rFonts w:ascii="Arial" w:eastAsiaTheme="minorEastAsia" w:hAnsi="Arial" w:cs="Arial"/>
      <w:b/>
      <w:bCs/>
      <w:kern w:val="28"/>
      <w:sz w:val="32"/>
      <w:szCs w:val="32"/>
      <w:lang w:eastAsia="zh-CN"/>
    </w:rPr>
  </w:style>
  <w:style w:type="character" w:customStyle="1" w:styleId="BalloonTextChar">
    <w:name w:val="Balloon Text Char"/>
    <w:basedOn w:val="DefaultParagraphFont"/>
    <w:link w:val="BalloonText"/>
    <w:uiPriority w:val="99"/>
    <w:semiHidden/>
    <w:rsid w:val="00E9190E"/>
    <w:rPr>
      <w:rFonts w:ascii="Tahoma" w:eastAsiaTheme="minorEastAsia" w:hAnsi="Tahoma" w:cstheme="minorBidi"/>
      <w:sz w:val="16"/>
      <w:szCs w:val="16"/>
      <w:lang w:eastAsia="zh-CN"/>
    </w:rPr>
  </w:style>
  <w:style w:type="character" w:customStyle="1" w:styleId="CommentSubjectChar">
    <w:name w:val="Comment Subject Char"/>
    <w:basedOn w:val="CommentTextChar"/>
    <w:link w:val="CommentSubject"/>
    <w:uiPriority w:val="99"/>
    <w:semiHidden/>
    <w:rsid w:val="00E9190E"/>
    <w:rPr>
      <w:rFonts w:asciiTheme="minorHAnsi" w:eastAsiaTheme="minorEastAsia" w:hAnsiTheme="minorHAnsi" w:cstheme="minorBidi"/>
      <w:b/>
      <w:bCs/>
      <w:sz w:val="22"/>
      <w:szCs w:val="22"/>
      <w:lang w:eastAsia="zh-CN"/>
    </w:rPr>
  </w:style>
  <w:style w:type="paragraph" w:customStyle="1" w:styleId="Default">
    <w:name w:val="Default"/>
    <w:rsid w:val="0048323E"/>
    <w:pPr>
      <w:widowControl w:val="0"/>
      <w:autoSpaceDE w:val="0"/>
      <w:autoSpaceDN w:val="0"/>
      <w:adjustRightInd w:val="0"/>
    </w:pPr>
    <w:rPr>
      <w:rFonts w:ascii="Arial" w:hAnsi="Arial" w:cs="Arial"/>
      <w:color w:val="000000"/>
      <w:sz w:val="24"/>
      <w:szCs w:val="24"/>
    </w:rPr>
  </w:style>
  <w:style w:type="paragraph" w:customStyle="1" w:styleId="VTTest">
    <w:name w:val="VT Test"/>
    <w:basedOn w:val="H3aHeading3a"/>
    <w:rsid w:val="00647B44"/>
    <w:pPr>
      <w:numPr>
        <w:numId w:val="31"/>
      </w:numPr>
      <w:pBdr>
        <w:top w:val="thinThickSmallGap" w:sz="12" w:space="1" w:color="C0C0C0"/>
      </w:pBdr>
    </w:pPr>
    <w:rPr>
      <w:rFonts w:ascii="Times New Roman" w:hAnsi="Times New Roman"/>
      <w:b w:val="0"/>
      <w:sz w:val="20"/>
    </w:rPr>
  </w:style>
  <w:style w:type="character" w:customStyle="1" w:styleId="1Char1">
    <w:name w:val="标题 1 Char1"/>
    <w:aliases w:val="HN1 HeadingNumber1 Char1"/>
    <w:basedOn w:val="DefaultParagraphFont"/>
    <w:rsid w:val="00DD5D9C"/>
    <w:rPr>
      <w:rFonts w:asciiTheme="minorHAnsi" w:eastAsiaTheme="minorEastAsia" w:hAnsiTheme="minorHAnsi" w:cstheme="minorBidi"/>
      <w:b/>
      <w:bCs/>
      <w:kern w:val="44"/>
      <w:sz w:val="44"/>
      <w:szCs w:val="44"/>
      <w:lang w:eastAsia="zh-CN"/>
    </w:rPr>
  </w:style>
  <w:style w:type="character" w:customStyle="1" w:styleId="2Char1">
    <w:name w:val="标题 2 Char1"/>
    <w:aliases w:val="HN2 HeadingNumber2 Char1"/>
    <w:basedOn w:val="DefaultParagraphFont"/>
    <w:semiHidden/>
    <w:rsid w:val="00DD5D9C"/>
    <w:rPr>
      <w:rFonts w:asciiTheme="majorHAnsi" w:eastAsiaTheme="majorEastAsia" w:hAnsiTheme="majorHAnsi" w:cstheme="majorBidi"/>
      <w:b/>
      <w:bCs/>
      <w:kern w:val="2"/>
      <w:sz w:val="32"/>
      <w:szCs w:val="32"/>
      <w:lang w:eastAsia="zh-CN"/>
    </w:rPr>
  </w:style>
  <w:style w:type="character" w:customStyle="1" w:styleId="3Char1">
    <w:name w:val="标题 3 Char1"/>
    <w:aliases w:val="HN3 HeadingNumber3 Char1"/>
    <w:basedOn w:val="DefaultParagraphFont"/>
    <w:semiHidden/>
    <w:rsid w:val="00DD5D9C"/>
    <w:rPr>
      <w:rFonts w:asciiTheme="minorHAnsi" w:eastAsiaTheme="minorEastAsia" w:hAnsiTheme="minorHAnsi" w:cstheme="minorBidi"/>
      <w:b/>
      <w:bCs/>
      <w:kern w:val="2"/>
      <w:sz w:val="32"/>
      <w:szCs w:val="32"/>
      <w:lang w:eastAsia="zh-CN"/>
    </w:rPr>
  </w:style>
  <w:style w:type="character" w:customStyle="1" w:styleId="4Char1">
    <w:name w:val="标题 4 Char1"/>
    <w:aliases w:val="HN4 HeadingNumber4 Char1"/>
    <w:basedOn w:val="DefaultParagraphFont"/>
    <w:semiHidden/>
    <w:rsid w:val="00DD5D9C"/>
    <w:rPr>
      <w:rFonts w:asciiTheme="majorHAnsi" w:eastAsiaTheme="majorEastAsia" w:hAnsiTheme="majorHAnsi" w:cstheme="majorBidi"/>
      <w:b/>
      <w:bCs/>
      <w:kern w:val="2"/>
      <w:sz w:val="28"/>
      <w:szCs w:val="28"/>
      <w:lang w:eastAsia="zh-CN"/>
    </w:rPr>
  </w:style>
  <w:style w:type="character" w:customStyle="1" w:styleId="5Char1">
    <w:name w:val="标题 5 Char1"/>
    <w:aliases w:val="HN5 HeadingNumber5 Char1"/>
    <w:basedOn w:val="DefaultParagraphFont"/>
    <w:semiHidden/>
    <w:rsid w:val="00DD5D9C"/>
    <w:rPr>
      <w:rFonts w:asciiTheme="minorHAnsi" w:eastAsiaTheme="minorEastAsia" w:hAnsiTheme="minorHAnsi" w:cstheme="minorBidi"/>
      <w:b/>
      <w:bCs/>
      <w:kern w:val="2"/>
      <w:sz w:val="28"/>
      <w:szCs w:val="28"/>
      <w:lang w:eastAsia="zh-CN"/>
    </w:rPr>
  </w:style>
  <w:style w:type="character" w:customStyle="1" w:styleId="Char1">
    <w:name w:val="脚注文本 Char1"/>
    <w:aliases w:val="FT Footnote Char1"/>
    <w:basedOn w:val="DefaultParagraphFont"/>
    <w:semiHidden/>
    <w:rsid w:val="00DD5D9C"/>
    <w:rPr>
      <w:rFonts w:asciiTheme="minorHAnsi" w:hAnsiTheme="minorHAnsi" w:cstheme="minorBidi"/>
      <w:kern w:val="2"/>
      <w:sz w:val="18"/>
      <w:szCs w:val="18"/>
      <w:lang w:eastAsia="zh-CN"/>
    </w:rPr>
  </w:style>
  <w:style w:type="character" w:customStyle="1" w:styleId="Char10">
    <w:name w:val="页脚 Char1"/>
    <w:aliases w:val="FT Footer Char1,HD Header Char1"/>
    <w:basedOn w:val="DefaultParagraphFont"/>
    <w:semiHidden/>
    <w:rsid w:val="00DD5D9C"/>
    <w:rPr>
      <w:rFonts w:asciiTheme="minorHAnsi" w:hAnsiTheme="minorHAnsi" w:cstheme="minorBidi"/>
      <w:kern w:val="2"/>
      <w:sz w:val="18"/>
      <w:szCs w:val="18"/>
      <w:lang w:eastAsia="zh-CN"/>
    </w:rPr>
  </w:style>
  <w:style w:type="paragraph" w:customStyle="1" w:styleId="Appendix2">
    <w:name w:val="Appendix 2"/>
    <w:basedOn w:val="Normal"/>
    <w:next w:val="Normal"/>
    <w:rsid w:val="006B04F6"/>
    <w:pPr>
      <w:numPr>
        <w:numId w:val="32"/>
      </w:numPr>
    </w:pPr>
    <w:rPr>
      <w:rFonts w:ascii="Helvetica" w:eastAsia="SimSun" w:hAnsi="Helvetica" w:cs="Times New Roman"/>
      <w:b/>
      <w:szCs w:val="20"/>
    </w:rPr>
  </w:style>
  <w:style w:type="paragraph" w:customStyle="1" w:styleId="Requirement">
    <w:name w:val="Requirement"/>
    <w:basedOn w:val="BDBody"/>
    <w:next w:val="BDBody"/>
    <w:rsid w:val="00D2644C"/>
    <w:pPr>
      <w:tabs>
        <w:tab w:val="left" w:pos="0"/>
      </w:tabs>
      <w:spacing w:before="120"/>
      <w:ind w:left="187" w:hanging="1267"/>
    </w:pPr>
    <w:rPr>
      <w:rFonts w:ascii="Times New Roman" w:hAnsi="Times New Roman"/>
      <w:color w:val="auto"/>
      <w:sz w:val="20"/>
    </w:rPr>
  </w:style>
  <w:style w:type="character" w:customStyle="1" w:styleId="LN1ListNum1Char">
    <w:name w:val="LN1 ListNum1 Char"/>
    <w:rsid w:val="00D2644C"/>
    <w:rPr>
      <w:snapToGrid w:val="0"/>
      <w:color w:val="000000"/>
      <w:lang w:val="en-US" w:eastAsia="en-US" w:bidi="ar-SA"/>
    </w:rPr>
  </w:style>
  <w:style w:type="character" w:customStyle="1" w:styleId="NTNoteChar">
    <w:name w:val="NT Note Char"/>
    <w:rsid w:val="00552878"/>
    <w:rPr>
      <w:rFonts w:ascii="Arial" w:hAnsi="Arial"/>
      <w:noProof w:val="0"/>
      <w:sz w:val="18"/>
      <w:lang w:val="en-US" w:eastAsia="en-US" w:bidi="ar-SA"/>
    </w:rPr>
  </w:style>
  <w:style w:type="character" w:customStyle="1" w:styleId="Reference">
    <w:name w:val="Reference"/>
    <w:rsid w:val="00552878"/>
    <w:rPr>
      <w:rFonts w:ascii="Arial" w:hAnsi="Arial"/>
      <w:i/>
      <w:smallCaps/>
      <w:sz w:val="22"/>
    </w:rPr>
  </w:style>
  <w:style w:type="paragraph" w:customStyle="1" w:styleId="Definition">
    <w:name w:val="Definition"/>
    <w:basedOn w:val="Normal"/>
    <w:rsid w:val="00552878"/>
    <w:pPr>
      <w:tabs>
        <w:tab w:val="left" w:pos="2880"/>
      </w:tabs>
      <w:ind w:left="2880" w:hanging="2880"/>
    </w:pPr>
    <w:rPr>
      <w:sz w:val="20"/>
      <w:szCs w:val="20"/>
    </w:rPr>
  </w:style>
  <w:style w:type="paragraph" w:customStyle="1" w:styleId="LB3ListBullet3">
    <w:name w:val="LB3 ListBullet3"/>
    <w:basedOn w:val="LB1ListBullet1"/>
    <w:rsid w:val="00552878"/>
    <w:pPr>
      <w:numPr>
        <w:numId w:val="0"/>
      </w:numPr>
      <w:spacing w:after="0"/>
    </w:pPr>
    <w:rPr>
      <w:rFonts w:eastAsia="MS Mincho"/>
      <w:szCs w:val="14"/>
    </w:rPr>
  </w:style>
  <w:style w:type="character" w:customStyle="1" w:styleId="LB3ListBullet3Char">
    <w:name w:val="LB3 ListBullet3 Char"/>
    <w:rsid w:val="00552878"/>
    <w:rPr>
      <w:snapToGrid w:val="0"/>
      <w:color w:val="000000"/>
      <w:szCs w:val="14"/>
      <w:lang w:val="en-US" w:eastAsia="en-US" w:bidi="ar-SA"/>
    </w:rPr>
  </w:style>
  <w:style w:type="character" w:customStyle="1" w:styleId="SC5286770">
    <w:name w:val="SC.5.286770"/>
    <w:rsid w:val="00552878"/>
    <w:rPr>
      <w:rFonts w:cs="IDAGLO+Arial,Bold"/>
      <w:color w:val="0000FF"/>
      <w:sz w:val="16"/>
      <w:szCs w:val="16"/>
    </w:rPr>
  </w:style>
  <w:style w:type="paragraph" w:customStyle="1" w:styleId="SP5253988">
    <w:name w:val="SP.5.253988"/>
    <w:basedOn w:val="Default"/>
    <w:next w:val="Default"/>
    <w:rsid w:val="00552878"/>
    <w:pPr>
      <w:widowControl/>
      <w:spacing w:before="60"/>
    </w:pPr>
    <w:rPr>
      <w:rFonts w:ascii="IDAGLO+Arial,Bold" w:eastAsia="MS Mincho" w:hAnsi="IDAGLO+Arial,Bold" w:cs="Times New Roman"/>
      <w:color w:val="auto"/>
    </w:rPr>
  </w:style>
  <w:style w:type="paragraph" w:customStyle="1" w:styleId="SP5253992">
    <w:name w:val="SP.5.253992"/>
    <w:basedOn w:val="Default"/>
    <w:next w:val="Default"/>
    <w:rsid w:val="00552878"/>
    <w:pPr>
      <w:widowControl/>
    </w:pPr>
    <w:rPr>
      <w:rFonts w:ascii="IDAGLO+Arial,Bold" w:eastAsia="MS Mincho" w:hAnsi="IDAGLO+Arial,Bold" w:cs="Times New Roman"/>
      <w:color w:val="auto"/>
    </w:rPr>
  </w:style>
  <w:style w:type="paragraph" w:customStyle="1" w:styleId="StyleLB2ListBullet2Auto">
    <w:name w:val="Style LB2 ListBullet2 + Auto"/>
    <w:basedOn w:val="LB2ListBullet2"/>
    <w:rsid w:val="00552878"/>
    <w:pPr>
      <w:numPr>
        <w:numId w:val="0"/>
      </w:numPr>
      <w:tabs>
        <w:tab w:val="clear" w:pos="720"/>
      </w:tabs>
      <w:spacing w:after="0"/>
    </w:pPr>
    <w:rPr>
      <w:rFonts w:eastAsia="MS Mincho"/>
      <w:color w:val="auto"/>
    </w:rPr>
  </w:style>
  <w:style w:type="paragraph" w:customStyle="1" w:styleId="StyleLB3ListBullet37pt">
    <w:name w:val="Style LB3 ListBullet3 + 7 pt"/>
    <w:basedOn w:val="LB3ListBullet3"/>
    <w:autoRedefine/>
    <w:rsid w:val="00552878"/>
  </w:style>
  <w:style w:type="character" w:customStyle="1" w:styleId="StyleLB3ListBullet37ptChar">
    <w:name w:val="Style LB3 ListBullet3 + 7 pt Char"/>
    <w:basedOn w:val="LB3ListBullet3Char"/>
    <w:rsid w:val="00552878"/>
    <w:rPr>
      <w:snapToGrid w:val="0"/>
      <w:color w:val="000000"/>
      <w:szCs w:val="14"/>
      <w:lang w:val="en-US" w:eastAsia="en-US" w:bidi="ar-SA"/>
    </w:rPr>
  </w:style>
  <w:style w:type="character" w:customStyle="1" w:styleId="TFFigureTitleChar">
    <w:name w:val="TF FigureTitle Char"/>
    <w:rsid w:val="00552878"/>
    <w:rPr>
      <w:rFonts w:ascii="Arial" w:hAnsi="Arial"/>
      <w:b/>
      <w:snapToGrid w:val="0"/>
      <w:sz w:val="18"/>
      <w:lang w:val="en-US" w:eastAsia="en-US" w:bidi="ar-SA"/>
    </w:rPr>
  </w:style>
  <w:style w:type="character" w:customStyle="1" w:styleId="TTTableTitleChar">
    <w:name w:val="TT TableTitle Char"/>
    <w:rsid w:val="00552878"/>
    <w:rPr>
      <w:rFonts w:ascii="Arial" w:hAnsi="Arial"/>
      <w:b/>
      <w:snapToGrid w:val="0"/>
      <w:color w:val="000000"/>
      <w:sz w:val="18"/>
      <w:lang w:val="en-US" w:eastAsia="en-US" w:bidi="ar-SA"/>
    </w:rPr>
  </w:style>
  <w:style w:type="paragraph" w:customStyle="1" w:styleId="xl24">
    <w:name w:val="xl24"/>
    <w:basedOn w:val="Normal"/>
    <w:rsid w:val="00552878"/>
    <w:pPr>
      <w:spacing w:before="100" w:beforeAutospacing="1" w:after="100" w:afterAutospacing="1"/>
    </w:pPr>
    <w:rPr>
      <w:rFonts w:ascii="Arial" w:eastAsia="Arial Unicode MS" w:hAnsi="Arial" w:cs="Arial"/>
      <w:sz w:val="16"/>
      <w:szCs w:val="16"/>
    </w:rPr>
  </w:style>
  <w:style w:type="paragraph" w:customStyle="1" w:styleId="xl25">
    <w:name w:val="xl25"/>
    <w:basedOn w:val="Normal"/>
    <w:rsid w:val="00552878"/>
    <w:pPr>
      <w:shd w:val="clear" w:color="auto" w:fill="CC99FF"/>
      <w:spacing w:before="100" w:beforeAutospacing="1" w:after="100" w:afterAutospacing="1"/>
    </w:pPr>
    <w:rPr>
      <w:rFonts w:ascii="Arial Unicode MS" w:eastAsia="Arial Unicode MS" w:hAnsi="Arial Unicode MS" w:cs="Arial Unicode MS"/>
    </w:rPr>
  </w:style>
  <w:style w:type="paragraph" w:customStyle="1" w:styleId="xl26">
    <w:name w:val="xl26"/>
    <w:basedOn w:val="Normal"/>
    <w:rsid w:val="00552878"/>
    <w:pPr>
      <w:shd w:val="clear" w:color="auto" w:fill="00FF00"/>
      <w:spacing w:before="100" w:beforeAutospacing="1" w:after="100" w:afterAutospacing="1"/>
    </w:pPr>
    <w:rPr>
      <w:rFonts w:ascii="Arial Unicode MS" w:eastAsia="Arial Unicode MS" w:hAnsi="Arial Unicode MS" w:cs="Arial Unicode MS"/>
    </w:rPr>
  </w:style>
  <w:style w:type="paragraph" w:customStyle="1" w:styleId="xl27">
    <w:name w:val="xl27"/>
    <w:basedOn w:val="Normal"/>
    <w:rsid w:val="00552878"/>
    <w:pPr>
      <w:shd w:val="clear" w:color="auto" w:fill="00FF00"/>
      <w:spacing w:before="100" w:beforeAutospacing="1" w:after="100" w:afterAutospacing="1"/>
    </w:pPr>
    <w:rPr>
      <w:rFonts w:ascii="Arial Unicode MS" w:eastAsia="Arial Unicode MS" w:hAnsi="Arial Unicode MS" w:cs="Arial Unicode MS"/>
    </w:rPr>
  </w:style>
  <w:style w:type="paragraph" w:customStyle="1" w:styleId="xl28">
    <w:name w:val="xl28"/>
    <w:basedOn w:val="Normal"/>
    <w:rsid w:val="00552878"/>
    <w:pPr>
      <w:shd w:val="clear" w:color="auto" w:fill="C0C0C0"/>
      <w:spacing w:before="100" w:beforeAutospacing="1" w:after="100" w:afterAutospacing="1"/>
      <w:jc w:val="right"/>
    </w:pPr>
    <w:rPr>
      <w:rFonts w:ascii="Arial Unicode MS" w:eastAsia="Arial Unicode MS" w:hAnsi="Arial Unicode MS" w:cs="Arial Unicode MS"/>
    </w:rPr>
  </w:style>
  <w:style w:type="paragraph" w:customStyle="1" w:styleId="xl29">
    <w:name w:val="xl29"/>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0">
    <w:name w:val="xl30"/>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1">
    <w:name w:val="xl31"/>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2">
    <w:name w:val="xl32"/>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3">
    <w:name w:val="xl33"/>
    <w:basedOn w:val="Normal"/>
    <w:rsid w:val="00552878"/>
    <w:pPr>
      <w:spacing w:before="100" w:beforeAutospacing="1" w:after="100" w:afterAutospacing="1"/>
      <w:jc w:val="right"/>
    </w:pPr>
    <w:rPr>
      <w:rFonts w:ascii="Arial Unicode MS" w:eastAsia="Arial Unicode MS" w:hAnsi="Arial Unicode MS" w:cs="Arial Unicode MS"/>
    </w:rPr>
  </w:style>
  <w:style w:type="paragraph" w:customStyle="1" w:styleId="xl34">
    <w:name w:val="xl34"/>
    <w:basedOn w:val="Normal"/>
    <w:rsid w:val="00552878"/>
    <w:pPr>
      <w:spacing w:before="100" w:beforeAutospacing="1" w:after="100" w:afterAutospacing="1"/>
      <w:jc w:val="right"/>
    </w:pPr>
    <w:rPr>
      <w:rFonts w:ascii="Arial Unicode MS" w:eastAsia="Arial Unicode MS" w:hAnsi="Arial Unicode MS" w:cs="Arial Unicode MS"/>
    </w:rPr>
  </w:style>
  <w:style w:type="paragraph" w:customStyle="1" w:styleId="xl35">
    <w:name w:val="xl35"/>
    <w:basedOn w:val="Normal"/>
    <w:rsid w:val="00552878"/>
    <w:pPr>
      <w:spacing w:before="100" w:beforeAutospacing="1" w:after="100" w:afterAutospacing="1"/>
      <w:jc w:val="right"/>
    </w:pPr>
    <w:rPr>
      <w:rFonts w:ascii="Arial Unicode MS" w:eastAsia="Arial Unicode MS" w:hAnsi="Arial Unicode MS" w:cs="Arial Unicode MS"/>
    </w:rPr>
  </w:style>
  <w:style w:type="paragraph" w:customStyle="1" w:styleId="xl36">
    <w:name w:val="xl36"/>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37">
    <w:name w:val="xl37"/>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38">
    <w:name w:val="xl38"/>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39">
    <w:name w:val="xl39"/>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40">
    <w:name w:val="xl40"/>
    <w:basedOn w:val="Normal"/>
    <w:rsid w:val="00552878"/>
    <w:pPr>
      <w:shd w:val="clear" w:color="auto" w:fill="FF00FF"/>
      <w:spacing w:before="100" w:beforeAutospacing="1" w:after="100" w:afterAutospacing="1"/>
    </w:pPr>
    <w:rPr>
      <w:rFonts w:ascii="Arial Unicode MS" w:eastAsia="Arial Unicode MS" w:hAnsi="Arial Unicode MS" w:cs="Arial Unicode MS"/>
    </w:rPr>
  </w:style>
  <w:style w:type="paragraph" w:customStyle="1" w:styleId="xl41">
    <w:name w:val="xl41"/>
    <w:basedOn w:val="Normal"/>
    <w:rsid w:val="00552878"/>
    <w:pPr>
      <w:shd w:val="clear" w:color="auto" w:fill="FFCC00"/>
      <w:spacing w:before="100" w:beforeAutospacing="1" w:after="100" w:afterAutospacing="1"/>
    </w:pPr>
    <w:rPr>
      <w:rFonts w:ascii="Arial Unicode MS" w:eastAsia="Arial Unicode MS" w:hAnsi="Arial Unicode MS" w:cs="Arial Unicode MS"/>
    </w:rPr>
  </w:style>
  <w:style w:type="paragraph" w:customStyle="1" w:styleId="xl42">
    <w:name w:val="xl42"/>
    <w:basedOn w:val="Normal"/>
    <w:rsid w:val="00552878"/>
    <w:pPr>
      <w:shd w:val="clear" w:color="auto" w:fill="00FFFF"/>
      <w:spacing w:before="100" w:beforeAutospacing="1" w:after="100" w:afterAutospacing="1"/>
    </w:pPr>
    <w:rPr>
      <w:rFonts w:ascii="Arial Unicode MS" w:eastAsia="Arial Unicode MS" w:hAnsi="Arial Unicode MS" w:cs="Arial Unicode MS"/>
    </w:rPr>
  </w:style>
  <w:style w:type="paragraph" w:customStyle="1" w:styleId="xl43">
    <w:name w:val="xl43"/>
    <w:basedOn w:val="Normal"/>
    <w:rsid w:val="00552878"/>
    <w:pPr>
      <w:shd w:val="clear" w:color="auto" w:fill="00CCFF"/>
      <w:spacing w:before="100" w:beforeAutospacing="1" w:after="100" w:afterAutospacing="1"/>
    </w:pPr>
    <w:rPr>
      <w:rFonts w:ascii="Arial Unicode MS" w:eastAsia="Arial Unicode MS" w:hAnsi="Arial Unicode MS" w:cs="Arial Unicode M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Default Paragraph Font" w:uiPriority="1"/>
    <w:lsdException w:name="Subtitle" w:semiHidden="0"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qFormat="1"/>
    <w:lsdException w:name="No List"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5705F"/>
    <w:pPr>
      <w:spacing w:after="200" w:line="276" w:lineRule="auto"/>
    </w:pPr>
    <w:rPr>
      <w:rFonts w:asciiTheme="minorHAnsi" w:eastAsiaTheme="minorHAnsi" w:hAnsiTheme="minorHAnsi" w:cstheme="minorBidi"/>
      <w:sz w:val="22"/>
      <w:szCs w:val="22"/>
    </w:rPr>
  </w:style>
  <w:style w:type="paragraph" w:styleId="Heading1">
    <w:name w:val="heading 1"/>
    <w:aliases w:val="HN1 HeadingNumber1,Section Headers,H1 Heading1,Heading1"/>
    <w:basedOn w:val="Normal"/>
    <w:next w:val="BDBody"/>
    <w:link w:val="Heading1Char"/>
    <w:qFormat/>
    <w:rsid w:val="008F55E9"/>
    <w:pPr>
      <w:keepNext/>
      <w:pageBreakBefore/>
      <w:numPr>
        <w:numId w:val="17"/>
      </w:numPr>
      <w:spacing w:after="120"/>
      <w:outlineLvl w:val="0"/>
    </w:pPr>
    <w:rPr>
      <w:rFonts w:ascii="Calibri" w:hAnsi="Calibri"/>
      <w:b/>
      <w:snapToGrid w:val="0"/>
      <w:color w:val="000000"/>
      <w:sz w:val="36"/>
    </w:rPr>
  </w:style>
  <w:style w:type="paragraph" w:styleId="Heading2">
    <w:name w:val="heading 2"/>
    <w:aliases w:val="HN2 HeadingNumber2,H2 Heading2,2"/>
    <w:basedOn w:val="Heading1"/>
    <w:next w:val="BDBody"/>
    <w:link w:val="Heading2Char"/>
    <w:qFormat/>
    <w:rsid w:val="005A5FC4"/>
    <w:pPr>
      <w:pageBreakBefore w:val="0"/>
      <w:numPr>
        <w:ilvl w:val="1"/>
        <w:numId w:val="18"/>
      </w:numPr>
      <w:spacing w:before="240"/>
      <w:outlineLvl w:val="1"/>
    </w:pPr>
    <w:rPr>
      <w:sz w:val="32"/>
    </w:rPr>
  </w:style>
  <w:style w:type="paragraph" w:styleId="Heading3">
    <w:name w:val="heading 3"/>
    <w:aliases w:val="HN3 HeadingNumber3,H3 Heading3,DocHeading 3,3,h3"/>
    <w:basedOn w:val="Heading1"/>
    <w:next w:val="BDBody"/>
    <w:link w:val="Heading3Char"/>
    <w:qFormat/>
    <w:rsid w:val="005A5FC4"/>
    <w:pPr>
      <w:pageBreakBefore w:val="0"/>
      <w:numPr>
        <w:ilvl w:val="2"/>
        <w:numId w:val="19"/>
      </w:numPr>
      <w:tabs>
        <w:tab w:val="left" w:pos="0"/>
        <w:tab w:val="left" w:pos="1440"/>
      </w:tabs>
      <w:spacing w:before="120"/>
      <w:outlineLvl w:val="2"/>
    </w:pPr>
    <w:rPr>
      <w:sz w:val="28"/>
    </w:rPr>
  </w:style>
  <w:style w:type="paragraph" w:styleId="Heading4">
    <w:name w:val="heading 4"/>
    <w:aliases w:val="HN4 HeadingNumber4,H4 Heading4,4"/>
    <w:basedOn w:val="Heading1"/>
    <w:next w:val="BDBody"/>
    <w:link w:val="Heading4Char"/>
    <w:qFormat/>
    <w:rsid w:val="008F55E9"/>
    <w:pPr>
      <w:pageBreakBefore w:val="0"/>
      <w:numPr>
        <w:ilvl w:val="3"/>
        <w:numId w:val="20"/>
      </w:numPr>
      <w:tabs>
        <w:tab w:val="clear" w:pos="864"/>
        <w:tab w:val="num" w:pos="360"/>
      </w:tabs>
      <w:spacing w:before="60"/>
      <w:outlineLvl w:val="3"/>
    </w:pPr>
    <w:rPr>
      <w:sz w:val="24"/>
    </w:rPr>
  </w:style>
  <w:style w:type="paragraph" w:styleId="Heading5">
    <w:name w:val="heading 5"/>
    <w:aliases w:val="HN5 HeadingNumber5,H5 Heading5,5"/>
    <w:basedOn w:val="Heading1"/>
    <w:next w:val="BDBody"/>
    <w:link w:val="Heading5Char"/>
    <w:qFormat/>
    <w:rsid w:val="008F55E9"/>
    <w:pPr>
      <w:pageBreakBefore w:val="0"/>
      <w:numPr>
        <w:ilvl w:val="4"/>
        <w:numId w:val="21"/>
      </w:numPr>
      <w:tabs>
        <w:tab w:val="clear" w:pos="864"/>
        <w:tab w:val="num" w:pos="360"/>
      </w:tabs>
      <w:spacing w:before="60"/>
      <w:outlineLvl w:val="4"/>
    </w:pPr>
    <w:rPr>
      <w:sz w:val="24"/>
    </w:rPr>
  </w:style>
  <w:style w:type="paragraph" w:styleId="Heading6">
    <w:name w:val="heading 6"/>
    <w:basedOn w:val="Normal"/>
    <w:next w:val="Normal"/>
    <w:link w:val="Heading6Char"/>
    <w:qFormat/>
    <w:rsid w:val="00CD2B1D"/>
    <w:pPr>
      <w:spacing w:before="240" w:after="60"/>
      <w:outlineLvl w:val="5"/>
    </w:pPr>
    <w:rPr>
      <w:b/>
      <w:bCs/>
    </w:rPr>
  </w:style>
  <w:style w:type="paragraph" w:styleId="Heading7">
    <w:name w:val="heading 7"/>
    <w:basedOn w:val="Normal"/>
    <w:next w:val="Normal"/>
    <w:link w:val="Heading7Char"/>
    <w:qFormat/>
    <w:rsid w:val="00CD2B1D"/>
    <w:pPr>
      <w:keepNext/>
      <w:numPr>
        <w:ilvl w:val="6"/>
        <w:numId w:val="11"/>
      </w:numPr>
      <w:tabs>
        <w:tab w:val="clear" w:pos="1296"/>
        <w:tab w:val="num" w:pos="360"/>
      </w:tabs>
      <w:ind w:left="0" w:firstLine="0"/>
      <w:outlineLvl w:val="6"/>
    </w:pPr>
    <w:rPr>
      <w:rFonts w:ascii="Arial" w:hAnsi="Arial"/>
      <w:b/>
      <w:sz w:val="20"/>
    </w:rPr>
  </w:style>
  <w:style w:type="paragraph" w:styleId="Heading8">
    <w:name w:val="heading 8"/>
    <w:basedOn w:val="Normal"/>
    <w:next w:val="Normal"/>
    <w:link w:val="Heading8Char"/>
    <w:qFormat/>
    <w:rsid w:val="00CD2B1D"/>
    <w:pPr>
      <w:keepNext/>
      <w:numPr>
        <w:ilvl w:val="7"/>
        <w:numId w:val="11"/>
      </w:numPr>
      <w:tabs>
        <w:tab w:val="clear" w:pos="1440"/>
        <w:tab w:val="num" w:pos="360"/>
      </w:tabs>
      <w:ind w:left="0" w:firstLine="0"/>
      <w:outlineLvl w:val="7"/>
    </w:pPr>
    <w:rPr>
      <w:rFonts w:ascii="Arial" w:hAnsi="Arial"/>
      <w:sz w:val="20"/>
      <w:u w:val="single"/>
    </w:rPr>
  </w:style>
  <w:style w:type="paragraph" w:styleId="Heading9">
    <w:name w:val="heading 9"/>
    <w:basedOn w:val="Normal"/>
    <w:next w:val="Normal"/>
    <w:link w:val="Heading9Char"/>
    <w:qFormat/>
    <w:rsid w:val="00CD2B1D"/>
    <w:pPr>
      <w:numPr>
        <w:ilvl w:val="8"/>
        <w:numId w:val="11"/>
      </w:numPr>
      <w:tabs>
        <w:tab w:val="clear" w:pos="1584"/>
        <w:tab w:val="num" w:pos="360"/>
      </w:tabs>
      <w:spacing w:before="240" w:after="60"/>
      <w:ind w:left="0" w:firstLine="0"/>
      <w:outlineLvl w:val="8"/>
    </w:pPr>
    <w:rPr>
      <w:rFonts w:ascii="Arial" w:hAnsi="Arial"/>
      <w:b/>
      <w:i/>
      <w:sz w:val="18"/>
    </w:rPr>
  </w:style>
  <w:style w:type="character" w:default="1" w:styleId="DefaultParagraphFont">
    <w:name w:val="Default Paragraph Font"/>
    <w:uiPriority w:val="1"/>
    <w:semiHidden/>
    <w:unhideWhenUsed/>
    <w:rsid w:val="00F5705F"/>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F5705F"/>
  </w:style>
  <w:style w:type="paragraph" w:customStyle="1" w:styleId="BDBody">
    <w:name w:val="BD Body"/>
    <w:link w:val="BDBodyChar"/>
    <w:rsid w:val="00C56E8F"/>
    <w:pPr>
      <w:spacing w:after="120"/>
    </w:pPr>
    <w:rPr>
      <w:rFonts w:ascii="Calibri" w:hAnsi="Calibri"/>
      <w:snapToGrid w:val="0"/>
      <w:color w:val="000000"/>
      <w:sz w:val="22"/>
    </w:rPr>
  </w:style>
  <w:style w:type="paragraph" w:customStyle="1" w:styleId="CACallout">
    <w:name w:val="CA Callout"/>
    <w:rsid w:val="00CD2B1D"/>
    <w:pPr>
      <w:widowControl w:val="0"/>
      <w:jc w:val="center"/>
    </w:pPr>
    <w:rPr>
      <w:rFonts w:ascii="Arial" w:hAnsi="Arial"/>
      <w:snapToGrid w:val="0"/>
      <w:sz w:val="18"/>
    </w:rPr>
  </w:style>
  <w:style w:type="paragraph" w:customStyle="1" w:styleId="CBCellBody">
    <w:name w:val="CB CellBody"/>
    <w:link w:val="CBCellBodyChar1"/>
    <w:rsid w:val="006D70A3"/>
    <w:pPr>
      <w:keepLines/>
      <w:suppressAutoHyphens/>
      <w:spacing w:before="60" w:after="40"/>
    </w:pPr>
    <w:rPr>
      <w:rFonts w:ascii="Calibri" w:hAnsi="Calibri"/>
      <w:snapToGrid w:val="0"/>
      <w:color w:val="000000"/>
    </w:rPr>
  </w:style>
  <w:style w:type="paragraph" w:customStyle="1" w:styleId="CFCellFootnote">
    <w:name w:val="CF CellFootnote"/>
    <w:next w:val="BDBody"/>
    <w:rsid w:val="00CD2B1D"/>
    <w:pPr>
      <w:tabs>
        <w:tab w:val="left" w:pos="216"/>
      </w:tabs>
      <w:spacing w:before="60" w:after="240"/>
      <w:ind w:left="216" w:hanging="216"/>
    </w:pPr>
    <w:rPr>
      <w:rFonts w:ascii="Arial" w:hAnsi="Arial"/>
      <w:snapToGrid w:val="0"/>
      <w:color w:val="000000"/>
      <w:sz w:val="18"/>
    </w:rPr>
  </w:style>
  <w:style w:type="paragraph" w:customStyle="1" w:styleId="CHCellHeading">
    <w:name w:val="CH CellHeading"/>
    <w:rsid w:val="008F55E9"/>
    <w:pPr>
      <w:keepNext/>
      <w:spacing w:before="60" w:after="40"/>
    </w:pPr>
    <w:rPr>
      <w:rFonts w:ascii="Calibri" w:hAnsi="Calibri"/>
      <w:b/>
      <w:snapToGrid w:val="0"/>
      <w:color w:val="000000"/>
      <w:sz w:val="22"/>
    </w:rPr>
  </w:style>
  <w:style w:type="paragraph" w:customStyle="1" w:styleId="CLBCellListBullet">
    <w:name w:val="CLB CellListBullet"/>
    <w:rsid w:val="005A5FC4"/>
    <w:pPr>
      <w:widowControl w:val="0"/>
      <w:numPr>
        <w:numId w:val="14"/>
      </w:numPr>
      <w:spacing w:before="60" w:after="40"/>
    </w:pPr>
    <w:rPr>
      <w:rFonts w:ascii="Calibri" w:hAnsi="Calibri"/>
      <w:snapToGrid w:val="0"/>
      <w:color w:val="000000"/>
    </w:rPr>
  </w:style>
  <w:style w:type="paragraph" w:customStyle="1" w:styleId="CLNCellListNum">
    <w:name w:val="CLN CellListNum"/>
    <w:rsid w:val="00CD2B1D"/>
    <w:pPr>
      <w:widowControl w:val="0"/>
      <w:numPr>
        <w:numId w:val="15"/>
      </w:numPr>
      <w:tabs>
        <w:tab w:val="left" w:pos="216"/>
      </w:tabs>
      <w:spacing w:after="60" w:line="280" w:lineRule="atLeast"/>
    </w:pPr>
    <w:rPr>
      <w:rFonts w:ascii="Arial" w:hAnsi="Arial"/>
      <w:snapToGrid w:val="0"/>
      <w:color w:val="000000"/>
      <w:sz w:val="18"/>
    </w:rPr>
  </w:style>
  <w:style w:type="paragraph" w:customStyle="1" w:styleId="CLTCellListText">
    <w:name w:val="CLT CellListText"/>
    <w:rsid w:val="00CD2B1D"/>
    <w:pPr>
      <w:spacing w:before="60" w:after="40"/>
      <w:ind w:left="216"/>
    </w:pPr>
    <w:rPr>
      <w:rFonts w:ascii="Arial" w:hAnsi="Arial"/>
      <w:snapToGrid w:val="0"/>
      <w:color w:val="000000"/>
      <w:sz w:val="18"/>
    </w:rPr>
  </w:style>
  <w:style w:type="paragraph" w:customStyle="1" w:styleId="CMCommand">
    <w:name w:val="CM Command"/>
    <w:rsid w:val="00CD2B1D"/>
    <w:pPr>
      <w:tabs>
        <w:tab w:val="left" w:pos="720"/>
        <w:tab w:val="left" w:pos="1080"/>
        <w:tab w:val="left" w:pos="1440"/>
        <w:tab w:val="left" w:pos="1800"/>
      </w:tabs>
      <w:spacing w:after="120"/>
    </w:pPr>
    <w:rPr>
      <w:rFonts w:ascii="Courier New" w:hAnsi="Courier New"/>
      <w:snapToGrid w:val="0"/>
      <w:color w:val="000000"/>
    </w:rPr>
  </w:style>
  <w:style w:type="paragraph" w:styleId="Footer">
    <w:name w:val="footer"/>
    <w:aliases w:val="FT Footer,HD Header"/>
    <w:basedOn w:val="Normal"/>
    <w:link w:val="FooterChar"/>
    <w:rsid w:val="00CD2B1D"/>
    <w:pPr>
      <w:tabs>
        <w:tab w:val="center" w:pos="2880"/>
        <w:tab w:val="right" w:pos="7920"/>
      </w:tabs>
      <w:ind w:left="-1440"/>
    </w:pPr>
    <w:rPr>
      <w:rFonts w:ascii="Helvetica" w:hAnsi="Helvetica"/>
      <w:noProof/>
      <w:sz w:val="18"/>
    </w:rPr>
  </w:style>
  <w:style w:type="paragraph" w:customStyle="1" w:styleId="H3aHeading3a">
    <w:name w:val="H3a Heading3a"/>
    <w:next w:val="BDBody"/>
    <w:rsid w:val="008F55E9"/>
    <w:pPr>
      <w:keepNext/>
      <w:spacing w:before="120" w:after="120"/>
    </w:pPr>
    <w:rPr>
      <w:rFonts w:ascii="Calibri" w:hAnsi="Calibri"/>
      <w:b/>
      <w:snapToGrid w:val="0"/>
      <w:color w:val="000000"/>
      <w:sz w:val="28"/>
    </w:rPr>
  </w:style>
  <w:style w:type="paragraph" w:customStyle="1" w:styleId="HUHeadingUnnumbered">
    <w:name w:val="HU HeadingUnnumbered"/>
    <w:next w:val="BDBody"/>
    <w:rsid w:val="00CD2B1D"/>
    <w:pPr>
      <w:pageBreakBefore/>
      <w:spacing w:after="120"/>
    </w:pPr>
    <w:rPr>
      <w:rFonts w:ascii="Arial" w:hAnsi="Arial"/>
      <w:b/>
      <w:sz w:val="28"/>
    </w:rPr>
  </w:style>
  <w:style w:type="paragraph" w:customStyle="1" w:styleId="LA2ListAlpha2">
    <w:name w:val="LA2 ListAlpha2"/>
    <w:rsid w:val="00CD2B1D"/>
    <w:pPr>
      <w:numPr>
        <w:numId w:val="13"/>
      </w:numPr>
      <w:spacing w:after="120"/>
    </w:pPr>
  </w:style>
  <w:style w:type="paragraph" w:customStyle="1" w:styleId="LB1ListBullet1">
    <w:name w:val="LB1 ListBullet1"/>
    <w:link w:val="LB1ListBullet1Char"/>
    <w:rsid w:val="00CD2B1D"/>
    <w:pPr>
      <w:widowControl w:val="0"/>
      <w:numPr>
        <w:numId w:val="22"/>
      </w:numPr>
      <w:spacing w:after="120"/>
    </w:pPr>
    <w:rPr>
      <w:snapToGrid w:val="0"/>
      <w:color w:val="000000"/>
    </w:rPr>
  </w:style>
  <w:style w:type="paragraph" w:customStyle="1" w:styleId="LB2ListBullet2">
    <w:name w:val="LB2 ListBullet2"/>
    <w:rsid w:val="00CD2B1D"/>
    <w:pPr>
      <w:widowControl w:val="0"/>
      <w:numPr>
        <w:numId w:val="23"/>
      </w:numPr>
      <w:tabs>
        <w:tab w:val="clear" w:pos="360"/>
        <w:tab w:val="left" w:pos="720"/>
      </w:tabs>
      <w:spacing w:after="120"/>
      <w:ind w:left="720"/>
    </w:pPr>
    <w:rPr>
      <w:snapToGrid w:val="0"/>
      <w:color w:val="000000"/>
    </w:rPr>
  </w:style>
  <w:style w:type="paragraph" w:customStyle="1" w:styleId="LN1ListNum1">
    <w:name w:val="LN1 ListNum1"/>
    <w:rsid w:val="00CD2B1D"/>
    <w:pPr>
      <w:numPr>
        <w:numId w:val="12"/>
      </w:numPr>
      <w:tabs>
        <w:tab w:val="left" w:pos="360"/>
      </w:tabs>
      <w:spacing w:after="120"/>
    </w:pPr>
    <w:rPr>
      <w:snapToGrid w:val="0"/>
      <w:color w:val="000000"/>
    </w:rPr>
  </w:style>
  <w:style w:type="paragraph" w:customStyle="1" w:styleId="LN2ListNum2">
    <w:name w:val="LN2 ListNum2"/>
    <w:rsid w:val="00CD2B1D"/>
    <w:pPr>
      <w:numPr>
        <w:numId w:val="24"/>
      </w:numPr>
      <w:tabs>
        <w:tab w:val="left" w:pos="720"/>
      </w:tabs>
      <w:spacing w:after="120"/>
      <w:ind w:left="720"/>
    </w:pPr>
    <w:rPr>
      <w:snapToGrid w:val="0"/>
      <w:color w:val="000000"/>
    </w:rPr>
  </w:style>
  <w:style w:type="paragraph" w:customStyle="1" w:styleId="LR1ListReq1">
    <w:name w:val="LR1 ListReq1"/>
    <w:rsid w:val="00CD2B1D"/>
    <w:pPr>
      <w:keepLines/>
      <w:numPr>
        <w:numId w:val="25"/>
      </w:numPr>
      <w:tabs>
        <w:tab w:val="right" w:pos="0"/>
      </w:tabs>
      <w:spacing w:after="120"/>
    </w:pPr>
  </w:style>
  <w:style w:type="paragraph" w:customStyle="1" w:styleId="LT1ListText1">
    <w:name w:val="LT1 ListText1"/>
    <w:rsid w:val="00CD2B1D"/>
    <w:pPr>
      <w:spacing w:after="120" w:line="260" w:lineRule="atLeast"/>
      <w:ind w:left="360"/>
    </w:pPr>
    <w:rPr>
      <w:snapToGrid w:val="0"/>
      <w:color w:val="000000"/>
    </w:rPr>
  </w:style>
  <w:style w:type="paragraph" w:customStyle="1" w:styleId="LT2ListText2">
    <w:name w:val="LT2 ListText2"/>
    <w:rsid w:val="00CD2B1D"/>
    <w:pPr>
      <w:tabs>
        <w:tab w:val="left" w:pos="720"/>
      </w:tabs>
      <w:spacing w:after="120"/>
      <w:ind w:left="720"/>
    </w:pPr>
    <w:rPr>
      <w:snapToGrid w:val="0"/>
      <w:color w:val="000000"/>
    </w:rPr>
  </w:style>
  <w:style w:type="paragraph" w:customStyle="1" w:styleId="NTNote">
    <w:name w:val="NT Note"/>
    <w:rsid w:val="00CD2B1D"/>
    <w:pPr>
      <w:pBdr>
        <w:top w:val="single" w:sz="6" w:space="9" w:color="808080" w:shadow="1"/>
        <w:left w:val="single" w:sz="6" w:space="12" w:color="808080" w:shadow="1"/>
        <w:bottom w:val="single" w:sz="6" w:space="9" w:color="808080" w:shadow="1"/>
        <w:right w:val="single" w:sz="6" w:space="3" w:color="808080" w:shadow="1"/>
      </w:pBdr>
      <w:shd w:val="pct10" w:color="auto" w:fill="auto"/>
      <w:spacing w:before="120" w:after="120"/>
      <w:ind w:left="288" w:right="115"/>
    </w:pPr>
    <w:rPr>
      <w:rFonts w:ascii="Arial" w:hAnsi="Arial"/>
      <w:sz w:val="18"/>
    </w:rPr>
  </w:style>
  <w:style w:type="paragraph" w:customStyle="1" w:styleId="PM1Parameter1">
    <w:name w:val="PM1 Parameter1"/>
    <w:rsid w:val="008F55E9"/>
    <w:pPr>
      <w:widowControl w:val="0"/>
      <w:tabs>
        <w:tab w:val="left" w:pos="1440"/>
      </w:tabs>
      <w:spacing w:after="120"/>
      <w:ind w:left="1440" w:hanging="1440"/>
    </w:pPr>
    <w:rPr>
      <w:rFonts w:ascii="Calibri" w:hAnsi="Calibri"/>
      <w:snapToGrid w:val="0"/>
      <w:sz w:val="22"/>
    </w:rPr>
  </w:style>
  <w:style w:type="paragraph" w:customStyle="1" w:styleId="PM2Parameter2">
    <w:name w:val="PM2 Parameter2"/>
    <w:rsid w:val="008F55E9"/>
    <w:pPr>
      <w:widowControl w:val="0"/>
      <w:tabs>
        <w:tab w:val="left" w:pos="2880"/>
      </w:tabs>
      <w:spacing w:after="120"/>
      <w:ind w:left="2880" w:hanging="1440"/>
    </w:pPr>
    <w:rPr>
      <w:rFonts w:ascii="Calibri" w:hAnsi="Calibri"/>
      <w:snapToGrid w:val="0"/>
      <w:sz w:val="22"/>
    </w:rPr>
  </w:style>
  <w:style w:type="paragraph" w:customStyle="1" w:styleId="TCCoverTitle">
    <w:name w:val="TC CoverTitle"/>
    <w:rsid w:val="00CD2B1D"/>
    <w:pPr>
      <w:keepNext/>
      <w:keepLines/>
      <w:tabs>
        <w:tab w:val="left" w:pos="360"/>
      </w:tabs>
      <w:suppressAutoHyphens/>
      <w:spacing w:before="240" w:after="240"/>
      <w:ind w:left="-1440"/>
      <w:jc w:val="center"/>
    </w:pPr>
    <w:rPr>
      <w:rFonts w:ascii="Arial Bold" w:hAnsi="Arial Bold"/>
      <w:b/>
      <w:kern w:val="22"/>
      <w:sz w:val="40"/>
    </w:rPr>
  </w:style>
  <w:style w:type="paragraph" w:customStyle="1" w:styleId="TCSCoverSubtitle">
    <w:name w:val="TCS CoverSubtitle"/>
    <w:rsid w:val="00CD2B1D"/>
    <w:pPr>
      <w:keepNext/>
      <w:keepLines/>
      <w:tabs>
        <w:tab w:val="left" w:pos="360"/>
      </w:tabs>
      <w:suppressAutoHyphens/>
      <w:spacing w:after="240"/>
    </w:pPr>
    <w:rPr>
      <w:rFonts w:ascii="Arial" w:hAnsi="Arial"/>
      <w:spacing w:val="-16"/>
      <w:kern w:val="22"/>
      <w:sz w:val="32"/>
    </w:rPr>
  </w:style>
  <w:style w:type="paragraph" w:customStyle="1" w:styleId="TFFigureTitle">
    <w:name w:val="TF FigureTitle"/>
    <w:next w:val="BDBody"/>
    <w:rsid w:val="008F55E9"/>
    <w:pPr>
      <w:keepNext/>
      <w:keepLines/>
      <w:numPr>
        <w:numId w:val="26"/>
      </w:numPr>
      <w:suppressAutoHyphens/>
      <w:spacing w:before="240" w:after="120"/>
      <w:jc w:val="center"/>
    </w:pPr>
    <w:rPr>
      <w:rFonts w:ascii="Calibri" w:hAnsi="Calibri"/>
      <w:b/>
      <w:snapToGrid w:val="0"/>
      <w:sz w:val="22"/>
    </w:rPr>
  </w:style>
  <w:style w:type="paragraph" w:customStyle="1" w:styleId="TTTableTitle">
    <w:name w:val="TT TableTitle"/>
    <w:next w:val="BDBody"/>
    <w:rsid w:val="008F4444"/>
    <w:pPr>
      <w:keepNext/>
      <w:keepLines/>
      <w:numPr>
        <w:numId w:val="27"/>
      </w:numPr>
      <w:suppressAutoHyphens/>
      <w:spacing w:before="240" w:after="120"/>
      <w:jc w:val="center"/>
    </w:pPr>
    <w:rPr>
      <w:rFonts w:ascii="Calibri" w:hAnsi="Calibri"/>
      <w:b/>
      <w:snapToGrid w:val="0"/>
      <w:color w:val="000000"/>
      <w:sz w:val="22"/>
    </w:rPr>
  </w:style>
  <w:style w:type="paragraph" w:styleId="TOC1">
    <w:name w:val="toc 1"/>
    <w:basedOn w:val="BDBody"/>
    <w:uiPriority w:val="39"/>
    <w:rsid w:val="00CD2B1D"/>
    <w:pPr>
      <w:keepNext/>
      <w:tabs>
        <w:tab w:val="right" w:leader="dot" w:pos="7920"/>
      </w:tabs>
      <w:spacing w:before="60" w:after="60"/>
      <w:ind w:left="360" w:hanging="360"/>
    </w:pPr>
    <w:rPr>
      <w:b/>
      <w:caps/>
    </w:rPr>
  </w:style>
  <w:style w:type="paragraph" w:styleId="TOC2">
    <w:name w:val="toc 2"/>
    <w:basedOn w:val="BDBody"/>
    <w:uiPriority w:val="39"/>
    <w:rsid w:val="00CD2B1D"/>
    <w:pPr>
      <w:keepNext/>
      <w:tabs>
        <w:tab w:val="right" w:leader="dot" w:pos="7920"/>
      </w:tabs>
      <w:spacing w:after="60"/>
      <w:ind w:left="864" w:hanging="504"/>
    </w:pPr>
    <w:rPr>
      <w:sz w:val="18"/>
    </w:rPr>
  </w:style>
  <w:style w:type="paragraph" w:styleId="TOC3">
    <w:name w:val="toc 3"/>
    <w:basedOn w:val="BDBody"/>
    <w:uiPriority w:val="39"/>
    <w:rsid w:val="00CD2B1D"/>
    <w:pPr>
      <w:tabs>
        <w:tab w:val="right" w:pos="720"/>
        <w:tab w:val="right" w:leader="dot" w:pos="7920"/>
        <w:tab w:val="right" w:pos="9360"/>
      </w:tabs>
      <w:spacing w:after="60"/>
      <w:ind w:left="1584" w:hanging="720"/>
    </w:pPr>
    <w:rPr>
      <w:sz w:val="18"/>
    </w:rPr>
  </w:style>
  <w:style w:type="paragraph" w:styleId="TOC4">
    <w:name w:val="toc 4"/>
    <w:basedOn w:val="BDBody"/>
    <w:uiPriority w:val="39"/>
    <w:rsid w:val="00CD2B1D"/>
    <w:pPr>
      <w:tabs>
        <w:tab w:val="left" w:pos="1584"/>
        <w:tab w:val="right" w:leader="dot" w:pos="7910"/>
      </w:tabs>
      <w:spacing w:after="60"/>
      <w:ind w:left="2592" w:hanging="1008"/>
    </w:pPr>
    <w:rPr>
      <w:sz w:val="18"/>
    </w:rPr>
  </w:style>
  <w:style w:type="paragraph" w:styleId="TOC5">
    <w:name w:val="toc 5"/>
    <w:basedOn w:val="Normal"/>
    <w:next w:val="Normal"/>
    <w:uiPriority w:val="39"/>
    <w:rsid w:val="008F55E9"/>
    <w:pPr>
      <w:tabs>
        <w:tab w:val="left" w:pos="2592"/>
        <w:tab w:val="right" w:leader="dot" w:pos="7910"/>
      </w:tabs>
      <w:spacing w:after="60"/>
      <w:ind w:left="3672" w:hanging="1080"/>
    </w:pPr>
    <w:rPr>
      <w:rFonts w:ascii="Calibri" w:hAnsi="Calibri"/>
      <w:noProof/>
      <w:color w:val="000000"/>
      <w:sz w:val="18"/>
    </w:rPr>
  </w:style>
  <w:style w:type="paragraph" w:styleId="TableofFigures">
    <w:name w:val="table of figures"/>
    <w:aliases w:val="Table of Tables"/>
    <w:basedOn w:val="BDBody"/>
    <w:uiPriority w:val="99"/>
    <w:rsid w:val="00CD2B1D"/>
    <w:pPr>
      <w:tabs>
        <w:tab w:val="left" w:pos="1080"/>
        <w:tab w:val="right" w:leader="dot" w:pos="7906"/>
      </w:tabs>
      <w:spacing w:after="60"/>
      <w:ind w:left="1080" w:hanging="1080"/>
    </w:pPr>
    <w:rPr>
      <w:sz w:val="18"/>
    </w:rPr>
  </w:style>
  <w:style w:type="character" w:styleId="PageNumber">
    <w:name w:val="page number"/>
    <w:basedOn w:val="DefaultParagraphFont"/>
    <w:rsid w:val="00CD2B1D"/>
    <w:rPr>
      <w:noProof w:val="0"/>
      <w:lang w:val="en-US"/>
    </w:rPr>
  </w:style>
  <w:style w:type="paragraph" w:customStyle="1" w:styleId="HA1HeadingAlpha1">
    <w:name w:val="HA1 HeadingAlpha1"/>
    <w:next w:val="BDBody"/>
    <w:rsid w:val="00CD2B1D"/>
    <w:pPr>
      <w:keepNext/>
      <w:pageBreakBefore/>
      <w:numPr>
        <w:numId w:val="16"/>
      </w:numPr>
      <w:tabs>
        <w:tab w:val="left" w:pos="0"/>
      </w:tabs>
      <w:spacing w:after="120"/>
      <w:outlineLvl w:val="0"/>
    </w:pPr>
    <w:rPr>
      <w:rFonts w:ascii="Arial Bold" w:hAnsi="Arial Bold"/>
      <w:b/>
      <w:noProof/>
      <w:sz w:val="28"/>
    </w:rPr>
  </w:style>
  <w:style w:type="character" w:styleId="Hyperlink">
    <w:name w:val="Hyperlink"/>
    <w:basedOn w:val="DefaultParagraphFont"/>
    <w:uiPriority w:val="99"/>
    <w:rsid w:val="00CD2B1D"/>
    <w:rPr>
      <w:color w:val="0000FF"/>
      <w:u w:val="single"/>
    </w:rPr>
  </w:style>
  <w:style w:type="paragraph" w:customStyle="1" w:styleId="HA2HeadingAlpha2">
    <w:name w:val="HA2 HeadingAlpha2"/>
    <w:basedOn w:val="HA1HeadingAlpha1"/>
    <w:next w:val="BDBody"/>
    <w:rsid w:val="00CD2B1D"/>
    <w:pPr>
      <w:pageBreakBefore w:val="0"/>
      <w:numPr>
        <w:ilvl w:val="1"/>
      </w:numPr>
      <w:spacing w:before="240"/>
      <w:outlineLvl w:val="1"/>
    </w:pPr>
    <w:rPr>
      <w:sz w:val="24"/>
    </w:rPr>
  </w:style>
  <w:style w:type="paragraph" w:customStyle="1" w:styleId="HA3HeadingAlpha3">
    <w:name w:val="HA3 HeadingAlpha3"/>
    <w:basedOn w:val="HA1HeadingAlpha1"/>
    <w:next w:val="BDBody"/>
    <w:rsid w:val="00CD2B1D"/>
    <w:pPr>
      <w:pageBreakBefore w:val="0"/>
      <w:numPr>
        <w:ilvl w:val="2"/>
      </w:numPr>
      <w:spacing w:before="120"/>
      <w:outlineLvl w:val="2"/>
    </w:pPr>
    <w:rPr>
      <w:sz w:val="20"/>
    </w:rPr>
  </w:style>
  <w:style w:type="paragraph" w:customStyle="1" w:styleId="HA4HeadingAlpha4">
    <w:name w:val="HA4 HeadingAlpha4"/>
    <w:basedOn w:val="HA1HeadingAlpha1"/>
    <w:next w:val="BDBody"/>
    <w:rsid w:val="00CD2B1D"/>
    <w:pPr>
      <w:pageBreakBefore w:val="0"/>
      <w:numPr>
        <w:ilvl w:val="3"/>
      </w:numPr>
      <w:tabs>
        <w:tab w:val="left" w:pos="1224"/>
      </w:tabs>
      <w:spacing w:before="120"/>
      <w:outlineLvl w:val="3"/>
    </w:pPr>
    <w:rPr>
      <w:sz w:val="20"/>
    </w:rPr>
  </w:style>
  <w:style w:type="paragraph" w:customStyle="1" w:styleId="RNReqNumber">
    <w:name w:val="RN ReqNumber"/>
    <w:basedOn w:val="Normal"/>
    <w:next w:val="Normal"/>
    <w:rsid w:val="00CD2B1D"/>
    <w:pPr>
      <w:keepNext/>
    </w:pPr>
    <w:rPr>
      <w:rFonts w:ascii="Arial" w:hAnsi="Arial"/>
      <w:b/>
      <w:sz w:val="28"/>
    </w:rPr>
  </w:style>
  <w:style w:type="paragraph" w:customStyle="1" w:styleId="RQRequirement">
    <w:name w:val="RQ Requirement"/>
    <w:basedOn w:val="BDBody"/>
    <w:next w:val="BDBody"/>
    <w:rsid w:val="004A7D33"/>
    <w:pPr>
      <w:keepLines/>
      <w:tabs>
        <w:tab w:val="left" w:pos="0"/>
      </w:tabs>
      <w:spacing w:before="120"/>
      <w:ind w:hanging="1267"/>
    </w:pPr>
    <w:rPr>
      <w:color w:val="auto"/>
    </w:rPr>
  </w:style>
  <w:style w:type="paragraph" w:customStyle="1" w:styleId="RTRequirementsText">
    <w:name w:val="RT RequirementsText"/>
    <w:basedOn w:val="BDBody"/>
    <w:next w:val="Normal"/>
    <w:rsid w:val="004A7D33"/>
    <w:rPr>
      <w:i/>
      <w:color w:val="auto"/>
    </w:rPr>
  </w:style>
  <w:style w:type="character" w:customStyle="1" w:styleId="PParameter">
    <w:name w:val="P Parameter"/>
    <w:basedOn w:val="DefaultParagraphFont"/>
    <w:rsid w:val="00CD2B1D"/>
    <w:rPr>
      <w:rFonts w:ascii="Courier New" w:hAnsi="Courier New"/>
      <w:i/>
      <w:sz w:val="18"/>
    </w:rPr>
  </w:style>
  <w:style w:type="paragraph" w:styleId="DocumentMap">
    <w:name w:val="Document Map"/>
    <w:basedOn w:val="Normal"/>
    <w:link w:val="DocumentMapChar"/>
    <w:semiHidden/>
    <w:rsid w:val="00CD2B1D"/>
    <w:pPr>
      <w:shd w:val="clear" w:color="auto" w:fill="000080"/>
    </w:pPr>
    <w:rPr>
      <w:rFonts w:ascii="Tahoma" w:hAnsi="Tahoma"/>
      <w:sz w:val="20"/>
    </w:rPr>
  </w:style>
  <w:style w:type="character" w:customStyle="1" w:styleId="CCommand">
    <w:name w:val="C Command"/>
    <w:basedOn w:val="DefaultParagraphFont"/>
    <w:rsid w:val="00CD2B1D"/>
    <w:rPr>
      <w:rFonts w:ascii="Courier New" w:hAnsi="Courier New"/>
      <w:sz w:val="18"/>
    </w:rPr>
  </w:style>
  <w:style w:type="paragraph" w:styleId="FootnoteText">
    <w:name w:val="footnote text"/>
    <w:aliases w:val="FT Footnote"/>
    <w:basedOn w:val="Normal"/>
    <w:link w:val="FootnoteTextChar"/>
    <w:semiHidden/>
    <w:rsid w:val="00CD2B1D"/>
  </w:style>
  <w:style w:type="character" w:styleId="FootnoteReference">
    <w:name w:val="footnote reference"/>
    <w:basedOn w:val="DefaultParagraphFont"/>
    <w:semiHidden/>
    <w:rsid w:val="00CD2B1D"/>
    <w:rPr>
      <w:vertAlign w:val="superscript"/>
    </w:rPr>
  </w:style>
  <w:style w:type="character" w:styleId="FollowedHyperlink">
    <w:name w:val="FollowedHyperlink"/>
    <w:basedOn w:val="DefaultParagraphFont"/>
    <w:rsid w:val="00CD2B1D"/>
    <w:rPr>
      <w:color w:val="800080"/>
      <w:u w:val="single"/>
    </w:rPr>
  </w:style>
  <w:style w:type="paragraph" w:customStyle="1" w:styleId="QNQuestion">
    <w:name w:val="QN Question"/>
    <w:basedOn w:val="NTNote"/>
    <w:rsid w:val="00CD2B1D"/>
    <w:pPr>
      <w:numPr>
        <w:numId w:val="28"/>
      </w:numPr>
      <w:shd w:val="clear" w:color="auto" w:fill="FFFF00"/>
    </w:pPr>
  </w:style>
  <w:style w:type="paragraph" w:styleId="TOC6">
    <w:name w:val="toc 6"/>
    <w:basedOn w:val="Normal"/>
    <w:next w:val="Normal"/>
    <w:autoRedefine/>
    <w:semiHidden/>
    <w:rsid w:val="00CD2B1D"/>
    <w:pPr>
      <w:ind w:left="1200"/>
    </w:pPr>
  </w:style>
  <w:style w:type="paragraph" w:styleId="TOC7">
    <w:name w:val="toc 7"/>
    <w:basedOn w:val="Normal"/>
    <w:next w:val="Normal"/>
    <w:autoRedefine/>
    <w:semiHidden/>
    <w:rsid w:val="00CD2B1D"/>
    <w:pPr>
      <w:ind w:left="1440"/>
    </w:pPr>
  </w:style>
  <w:style w:type="paragraph" w:styleId="TOC8">
    <w:name w:val="toc 8"/>
    <w:basedOn w:val="Normal"/>
    <w:next w:val="Normal"/>
    <w:autoRedefine/>
    <w:semiHidden/>
    <w:rsid w:val="00CD2B1D"/>
    <w:pPr>
      <w:ind w:left="1680"/>
    </w:pPr>
  </w:style>
  <w:style w:type="paragraph" w:styleId="TOC9">
    <w:name w:val="toc 9"/>
    <w:basedOn w:val="Normal"/>
    <w:next w:val="Normal"/>
    <w:autoRedefine/>
    <w:semiHidden/>
    <w:rsid w:val="00CD2B1D"/>
    <w:pPr>
      <w:ind w:left="1920"/>
    </w:pPr>
  </w:style>
  <w:style w:type="paragraph" w:styleId="BlockText">
    <w:name w:val="Block Text"/>
    <w:basedOn w:val="Normal"/>
    <w:rsid w:val="00CD2B1D"/>
    <w:pPr>
      <w:spacing w:after="120"/>
      <w:ind w:left="1440" w:right="1440"/>
    </w:pPr>
  </w:style>
  <w:style w:type="paragraph" w:styleId="BodyText">
    <w:name w:val="Body Text"/>
    <w:basedOn w:val="Normal"/>
    <w:link w:val="BodyTextChar"/>
    <w:rsid w:val="00CD2B1D"/>
    <w:pPr>
      <w:spacing w:after="120"/>
    </w:pPr>
  </w:style>
  <w:style w:type="paragraph" w:styleId="BodyText2">
    <w:name w:val="Body Text 2"/>
    <w:basedOn w:val="Normal"/>
    <w:link w:val="BodyText2Char"/>
    <w:rsid w:val="00CD2B1D"/>
    <w:pPr>
      <w:spacing w:after="120" w:line="480" w:lineRule="auto"/>
    </w:pPr>
  </w:style>
  <w:style w:type="paragraph" w:styleId="BodyText3">
    <w:name w:val="Body Text 3"/>
    <w:basedOn w:val="Normal"/>
    <w:link w:val="BodyText3Char"/>
    <w:rsid w:val="00CD2B1D"/>
    <w:pPr>
      <w:spacing w:after="120"/>
    </w:pPr>
    <w:rPr>
      <w:sz w:val="16"/>
      <w:szCs w:val="16"/>
    </w:rPr>
  </w:style>
  <w:style w:type="paragraph" w:styleId="BodyTextFirstIndent">
    <w:name w:val="Body Text First Indent"/>
    <w:basedOn w:val="BodyText"/>
    <w:link w:val="BodyTextFirstIndentChar"/>
    <w:rsid w:val="00CD2B1D"/>
    <w:pPr>
      <w:ind w:firstLine="210"/>
    </w:pPr>
  </w:style>
  <w:style w:type="paragraph" w:styleId="BodyTextIndent">
    <w:name w:val="Body Text Indent"/>
    <w:basedOn w:val="Normal"/>
    <w:link w:val="BodyTextIndentChar"/>
    <w:rsid w:val="00CD2B1D"/>
    <w:pPr>
      <w:spacing w:after="120"/>
      <w:ind w:left="360"/>
    </w:pPr>
  </w:style>
  <w:style w:type="paragraph" w:styleId="BodyTextFirstIndent2">
    <w:name w:val="Body Text First Indent 2"/>
    <w:basedOn w:val="BodyTextIndent"/>
    <w:link w:val="BodyTextFirstIndent2Char"/>
    <w:rsid w:val="00CD2B1D"/>
    <w:pPr>
      <w:ind w:firstLine="210"/>
    </w:pPr>
  </w:style>
  <w:style w:type="paragraph" w:styleId="BodyTextIndent2">
    <w:name w:val="Body Text Indent 2"/>
    <w:basedOn w:val="Normal"/>
    <w:link w:val="BodyTextIndent2Char"/>
    <w:rsid w:val="00CD2B1D"/>
    <w:pPr>
      <w:spacing w:after="120" w:line="480" w:lineRule="auto"/>
      <w:ind w:left="360"/>
    </w:pPr>
  </w:style>
  <w:style w:type="paragraph" w:styleId="BodyTextIndent3">
    <w:name w:val="Body Text Indent 3"/>
    <w:basedOn w:val="Normal"/>
    <w:link w:val="BodyTextIndent3Char"/>
    <w:rsid w:val="00CD2B1D"/>
    <w:pPr>
      <w:spacing w:after="120"/>
      <w:ind w:left="360"/>
    </w:pPr>
    <w:rPr>
      <w:sz w:val="16"/>
      <w:szCs w:val="16"/>
    </w:rPr>
  </w:style>
  <w:style w:type="paragraph" w:styleId="Caption">
    <w:name w:val="caption"/>
    <w:basedOn w:val="Normal"/>
    <w:next w:val="Normal"/>
    <w:qFormat/>
    <w:rsid w:val="00CD2B1D"/>
    <w:pPr>
      <w:spacing w:before="120" w:after="120"/>
    </w:pPr>
    <w:rPr>
      <w:b/>
      <w:bCs/>
    </w:rPr>
  </w:style>
  <w:style w:type="paragraph" w:styleId="Closing">
    <w:name w:val="Closing"/>
    <w:basedOn w:val="Normal"/>
    <w:link w:val="ClosingChar"/>
    <w:rsid w:val="00CD2B1D"/>
    <w:pPr>
      <w:ind w:left="4320"/>
    </w:pPr>
  </w:style>
  <w:style w:type="paragraph" w:styleId="CommentText">
    <w:name w:val="annotation text"/>
    <w:basedOn w:val="Normal"/>
    <w:link w:val="CommentTextChar"/>
    <w:semiHidden/>
    <w:rsid w:val="00CD2B1D"/>
  </w:style>
  <w:style w:type="paragraph" w:styleId="Date">
    <w:name w:val="Date"/>
    <w:basedOn w:val="Normal"/>
    <w:next w:val="Normal"/>
    <w:link w:val="DateChar"/>
    <w:rsid w:val="00CD2B1D"/>
  </w:style>
  <w:style w:type="paragraph" w:styleId="E-mailSignature">
    <w:name w:val="E-mail Signature"/>
    <w:basedOn w:val="Normal"/>
    <w:link w:val="E-mailSignatureChar"/>
    <w:rsid w:val="00CD2B1D"/>
  </w:style>
  <w:style w:type="paragraph" w:styleId="EndnoteText">
    <w:name w:val="endnote text"/>
    <w:basedOn w:val="Normal"/>
    <w:link w:val="EndnoteTextChar"/>
    <w:rsid w:val="00CD2B1D"/>
  </w:style>
  <w:style w:type="paragraph" w:styleId="EnvelopeAddress">
    <w:name w:val="envelope address"/>
    <w:basedOn w:val="Normal"/>
    <w:rsid w:val="00CD2B1D"/>
    <w:pPr>
      <w:framePr w:w="7920" w:h="1980" w:hRule="exact" w:hSpace="180" w:wrap="auto" w:hAnchor="page" w:xAlign="center" w:yAlign="bottom"/>
      <w:ind w:left="2880"/>
    </w:pPr>
    <w:rPr>
      <w:rFonts w:ascii="Arial" w:hAnsi="Arial" w:cs="Arial"/>
    </w:rPr>
  </w:style>
  <w:style w:type="paragraph" w:styleId="EnvelopeReturn">
    <w:name w:val="envelope return"/>
    <w:basedOn w:val="Normal"/>
    <w:rsid w:val="00CD2B1D"/>
    <w:rPr>
      <w:rFonts w:ascii="Arial" w:hAnsi="Arial" w:cs="Arial"/>
    </w:rPr>
  </w:style>
  <w:style w:type="paragraph" w:styleId="Header">
    <w:name w:val="header"/>
    <w:basedOn w:val="Normal"/>
    <w:link w:val="HeaderChar"/>
    <w:rsid w:val="00CD2B1D"/>
    <w:pPr>
      <w:tabs>
        <w:tab w:val="center" w:pos="4320"/>
        <w:tab w:val="right" w:pos="8640"/>
      </w:tabs>
    </w:pPr>
  </w:style>
  <w:style w:type="paragraph" w:styleId="HTMLAddress">
    <w:name w:val="HTML Address"/>
    <w:basedOn w:val="Normal"/>
    <w:link w:val="HTMLAddressChar"/>
    <w:rsid w:val="00CD2B1D"/>
    <w:rPr>
      <w:i/>
      <w:iCs/>
    </w:rPr>
  </w:style>
  <w:style w:type="paragraph" w:styleId="HTMLPreformatted">
    <w:name w:val="HTML Preformatted"/>
    <w:basedOn w:val="Normal"/>
    <w:link w:val="HTMLPreformattedChar"/>
    <w:rsid w:val="00CD2B1D"/>
    <w:rPr>
      <w:rFonts w:ascii="Courier New" w:hAnsi="Courier New" w:cs="Courier New"/>
    </w:rPr>
  </w:style>
  <w:style w:type="paragraph" w:styleId="Index1">
    <w:name w:val="index 1"/>
    <w:basedOn w:val="Normal"/>
    <w:next w:val="Normal"/>
    <w:autoRedefine/>
    <w:semiHidden/>
    <w:rsid w:val="00CD2B1D"/>
    <w:pPr>
      <w:ind w:left="200" w:hanging="200"/>
    </w:pPr>
  </w:style>
  <w:style w:type="paragraph" w:styleId="Index2">
    <w:name w:val="index 2"/>
    <w:basedOn w:val="Normal"/>
    <w:next w:val="Normal"/>
    <w:autoRedefine/>
    <w:semiHidden/>
    <w:rsid w:val="00CD2B1D"/>
    <w:pPr>
      <w:ind w:left="400" w:hanging="200"/>
    </w:pPr>
  </w:style>
  <w:style w:type="paragraph" w:styleId="Index3">
    <w:name w:val="index 3"/>
    <w:basedOn w:val="Normal"/>
    <w:next w:val="Normal"/>
    <w:autoRedefine/>
    <w:semiHidden/>
    <w:rsid w:val="00CD2B1D"/>
    <w:pPr>
      <w:ind w:left="600" w:hanging="200"/>
    </w:pPr>
  </w:style>
  <w:style w:type="paragraph" w:styleId="Index4">
    <w:name w:val="index 4"/>
    <w:basedOn w:val="Normal"/>
    <w:next w:val="Normal"/>
    <w:autoRedefine/>
    <w:semiHidden/>
    <w:rsid w:val="00CD2B1D"/>
    <w:pPr>
      <w:ind w:left="800" w:hanging="200"/>
    </w:pPr>
  </w:style>
  <w:style w:type="paragraph" w:styleId="Index5">
    <w:name w:val="index 5"/>
    <w:basedOn w:val="Normal"/>
    <w:next w:val="Normal"/>
    <w:autoRedefine/>
    <w:semiHidden/>
    <w:rsid w:val="00CD2B1D"/>
    <w:pPr>
      <w:ind w:left="1000" w:hanging="200"/>
    </w:pPr>
  </w:style>
  <w:style w:type="paragraph" w:styleId="Index6">
    <w:name w:val="index 6"/>
    <w:basedOn w:val="Normal"/>
    <w:next w:val="Normal"/>
    <w:autoRedefine/>
    <w:semiHidden/>
    <w:rsid w:val="00CD2B1D"/>
    <w:pPr>
      <w:ind w:left="1200" w:hanging="200"/>
    </w:pPr>
  </w:style>
  <w:style w:type="paragraph" w:styleId="Index7">
    <w:name w:val="index 7"/>
    <w:basedOn w:val="Normal"/>
    <w:next w:val="Normal"/>
    <w:autoRedefine/>
    <w:semiHidden/>
    <w:rsid w:val="00CD2B1D"/>
    <w:pPr>
      <w:ind w:left="1400" w:hanging="200"/>
    </w:pPr>
  </w:style>
  <w:style w:type="paragraph" w:styleId="Index8">
    <w:name w:val="index 8"/>
    <w:basedOn w:val="Normal"/>
    <w:next w:val="Normal"/>
    <w:autoRedefine/>
    <w:semiHidden/>
    <w:rsid w:val="00CD2B1D"/>
    <w:pPr>
      <w:ind w:left="1600" w:hanging="200"/>
    </w:pPr>
  </w:style>
  <w:style w:type="paragraph" w:styleId="Index9">
    <w:name w:val="index 9"/>
    <w:basedOn w:val="Normal"/>
    <w:next w:val="Normal"/>
    <w:autoRedefine/>
    <w:semiHidden/>
    <w:rsid w:val="00CD2B1D"/>
    <w:pPr>
      <w:ind w:left="1800" w:hanging="200"/>
    </w:pPr>
  </w:style>
  <w:style w:type="paragraph" w:styleId="IndexHeading">
    <w:name w:val="index heading"/>
    <w:basedOn w:val="Normal"/>
    <w:next w:val="Index1"/>
    <w:semiHidden/>
    <w:rsid w:val="00CD2B1D"/>
    <w:rPr>
      <w:rFonts w:ascii="Arial" w:hAnsi="Arial" w:cs="Arial"/>
      <w:b/>
      <w:bCs/>
    </w:rPr>
  </w:style>
  <w:style w:type="paragraph" w:styleId="List">
    <w:name w:val="List"/>
    <w:basedOn w:val="Normal"/>
    <w:rsid w:val="00CD2B1D"/>
    <w:pPr>
      <w:ind w:left="360" w:hanging="360"/>
    </w:pPr>
  </w:style>
  <w:style w:type="paragraph" w:styleId="List2">
    <w:name w:val="List 2"/>
    <w:basedOn w:val="Normal"/>
    <w:rsid w:val="00CD2B1D"/>
    <w:pPr>
      <w:ind w:left="720" w:hanging="360"/>
    </w:pPr>
  </w:style>
  <w:style w:type="paragraph" w:styleId="List3">
    <w:name w:val="List 3"/>
    <w:basedOn w:val="Normal"/>
    <w:rsid w:val="00CD2B1D"/>
    <w:pPr>
      <w:ind w:left="1080" w:hanging="360"/>
    </w:pPr>
  </w:style>
  <w:style w:type="paragraph" w:styleId="List4">
    <w:name w:val="List 4"/>
    <w:basedOn w:val="Normal"/>
    <w:rsid w:val="00CD2B1D"/>
    <w:pPr>
      <w:ind w:left="1440" w:hanging="360"/>
    </w:pPr>
  </w:style>
  <w:style w:type="paragraph" w:styleId="List5">
    <w:name w:val="List 5"/>
    <w:basedOn w:val="Normal"/>
    <w:rsid w:val="00CD2B1D"/>
    <w:pPr>
      <w:ind w:left="1800" w:hanging="360"/>
    </w:pPr>
  </w:style>
  <w:style w:type="paragraph" w:styleId="ListBullet">
    <w:name w:val="List Bullet"/>
    <w:basedOn w:val="Normal"/>
    <w:autoRedefine/>
    <w:rsid w:val="00CD2B1D"/>
    <w:pPr>
      <w:numPr>
        <w:numId w:val="6"/>
      </w:numPr>
    </w:pPr>
  </w:style>
  <w:style w:type="paragraph" w:styleId="ListBullet2">
    <w:name w:val="List Bullet 2"/>
    <w:basedOn w:val="Normal"/>
    <w:autoRedefine/>
    <w:rsid w:val="00CD2B1D"/>
    <w:pPr>
      <w:numPr>
        <w:numId w:val="7"/>
      </w:numPr>
    </w:pPr>
  </w:style>
  <w:style w:type="paragraph" w:styleId="ListBullet3">
    <w:name w:val="List Bullet 3"/>
    <w:basedOn w:val="Normal"/>
    <w:autoRedefine/>
    <w:rsid w:val="00CD2B1D"/>
    <w:pPr>
      <w:numPr>
        <w:numId w:val="8"/>
      </w:numPr>
    </w:pPr>
  </w:style>
  <w:style w:type="paragraph" w:styleId="ListBullet4">
    <w:name w:val="List Bullet 4"/>
    <w:basedOn w:val="Normal"/>
    <w:autoRedefine/>
    <w:rsid w:val="00CD2B1D"/>
    <w:pPr>
      <w:numPr>
        <w:numId w:val="9"/>
      </w:numPr>
    </w:pPr>
  </w:style>
  <w:style w:type="paragraph" w:styleId="ListBullet5">
    <w:name w:val="List Bullet 5"/>
    <w:basedOn w:val="Normal"/>
    <w:autoRedefine/>
    <w:rsid w:val="00CD2B1D"/>
    <w:pPr>
      <w:numPr>
        <w:numId w:val="10"/>
      </w:numPr>
    </w:pPr>
  </w:style>
  <w:style w:type="paragraph" w:styleId="ListContinue">
    <w:name w:val="List Continue"/>
    <w:basedOn w:val="Normal"/>
    <w:rsid w:val="00CD2B1D"/>
    <w:pPr>
      <w:spacing w:after="120"/>
      <w:ind w:left="360"/>
    </w:pPr>
  </w:style>
  <w:style w:type="paragraph" w:styleId="ListContinue2">
    <w:name w:val="List Continue 2"/>
    <w:basedOn w:val="Normal"/>
    <w:rsid w:val="00CD2B1D"/>
    <w:pPr>
      <w:spacing w:after="120"/>
      <w:ind w:left="720"/>
    </w:pPr>
  </w:style>
  <w:style w:type="paragraph" w:styleId="ListContinue3">
    <w:name w:val="List Continue 3"/>
    <w:basedOn w:val="Normal"/>
    <w:rsid w:val="00CD2B1D"/>
    <w:pPr>
      <w:spacing w:after="120"/>
      <w:ind w:left="1080"/>
    </w:pPr>
  </w:style>
  <w:style w:type="paragraph" w:styleId="ListContinue4">
    <w:name w:val="List Continue 4"/>
    <w:basedOn w:val="Normal"/>
    <w:rsid w:val="00CD2B1D"/>
    <w:pPr>
      <w:spacing w:after="120"/>
      <w:ind w:left="1440"/>
    </w:pPr>
  </w:style>
  <w:style w:type="paragraph" w:styleId="ListContinue5">
    <w:name w:val="List Continue 5"/>
    <w:basedOn w:val="Normal"/>
    <w:rsid w:val="00CD2B1D"/>
    <w:pPr>
      <w:spacing w:after="120"/>
      <w:ind w:left="1800"/>
    </w:pPr>
  </w:style>
  <w:style w:type="paragraph" w:styleId="ListNumber">
    <w:name w:val="List Number"/>
    <w:basedOn w:val="Normal"/>
    <w:rsid w:val="00CD2B1D"/>
    <w:pPr>
      <w:numPr>
        <w:numId w:val="5"/>
      </w:numPr>
    </w:pPr>
  </w:style>
  <w:style w:type="paragraph" w:styleId="ListNumber2">
    <w:name w:val="List Number 2"/>
    <w:basedOn w:val="Normal"/>
    <w:rsid w:val="00CD2B1D"/>
    <w:pPr>
      <w:numPr>
        <w:numId w:val="4"/>
      </w:numPr>
    </w:pPr>
  </w:style>
  <w:style w:type="paragraph" w:styleId="ListNumber3">
    <w:name w:val="List Number 3"/>
    <w:basedOn w:val="Normal"/>
    <w:rsid w:val="00CD2B1D"/>
    <w:pPr>
      <w:numPr>
        <w:numId w:val="3"/>
      </w:numPr>
    </w:pPr>
  </w:style>
  <w:style w:type="paragraph" w:styleId="ListNumber4">
    <w:name w:val="List Number 4"/>
    <w:basedOn w:val="Normal"/>
    <w:rsid w:val="00CD2B1D"/>
    <w:pPr>
      <w:numPr>
        <w:numId w:val="2"/>
      </w:numPr>
    </w:pPr>
  </w:style>
  <w:style w:type="paragraph" w:styleId="ListNumber5">
    <w:name w:val="List Number 5"/>
    <w:basedOn w:val="Normal"/>
    <w:rsid w:val="00CD2B1D"/>
    <w:pPr>
      <w:numPr>
        <w:numId w:val="1"/>
      </w:numPr>
    </w:pPr>
  </w:style>
  <w:style w:type="paragraph" w:styleId="MacroText">
    <w:name w:val="macro"/>
    <w:link w:val="MacroTextChar"/>
    <w:semiHidden/>
    <w:rsid w:val="00CD2B1D"/>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paragraph" w:styleId="MessageHeader">
    <w:name w:val="Message Header"/>
    <w:basedOn w:val="Normal"/>
    <w:link w:val="MessageHeaderChar"/>
    <w:rsid w:val="00CD2B1D"/>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rPr>
  </w:style>
  <w:style w:type="paragraph" w:styleId="NormalWeb">
    <w:name w:val="Normal (Web)"/>
    <w:basedOn w:val="Normal"/>
    <w:rsid w:val="00CD2B1D"/>
  </w:style>
  <w:style w:type="paragraph" w:styleId="NormalIndent">
    <w:name w:val="Normal Indent"/>
    <w:basedOn w:val="Normal"/>
    <w:rsid w:val="00CD2B1D"/>
    <w:pPr>
      <w:ind w:left="720"/>
    </w:pPr>
  </w:style>
  <w:style w:type="paragraph" w:styleId="NoteHeading">
    <w:name w:val="Note Heading"/>
    <w:basedOn w:val="Normal"/>
    <w:next w:val="Normal"/>
    <w:link w:val="NoteHeadingChar"/>
    <w:rsid w:val="00CD2B1D"/>
  </w:style>
  <w:style w:type="paragraph" w:styleId="PlainText">
    <w:name w:val="Plain Text"/>
    <w:basedOn w:val="Normal"/>
    <w:link w:val="PlainTextChar"/>
    <w:rsid w:val="00CD2B1D"/>
    <w:rPr>
      <w:rFonts w:ascii="Courier New" w:hAnsi="Courier New" w:cs="Courier New"/>
    </w:rPr>
  </w:style>
  <w:style w:type="paragraph" w:styleId="Salutation">
    <w:name w:val="Salutation"/>
    <w:basedOn w:val="Normal"/>
    <w:next w:val="Normal"/>
    <w:link w:val="SalutationChar"/>
    <w:rsid w:val="00CD2B1D"/>
  </w:style>
  <w:style w:type="paragraph" w:styleId="Signature">
    <w:name w:val="Signature"/>
    <w:basedOn w:val="Normal"/>
    <w:link w:val="SignatureChar"/>
    <w:rsid w:val="00CD2B1D"/>
    <w:pPr>
      <w:ind w:left="4320"/>
    </w:pPr>
  </w:style>
  <w:style w:type="paragraph" w:styleId="Subtitle">
    <w:name w:val="Subtitle"/>
    <w:basedOn w:val="Normal"/>
    <w:link w:val="SubtitleChar"/>
    <w:qFormat/>
    <w:rsid w:val="00CD2B1D"/>
    <w:pPr>
      <w:spacing w:after="60"/>
      <w:jc w:val="center"/>
      <w:outlineLvl w:val="1"/>
    </w:pPr>
    <w:rPr>
      <w:rFonts w:ascii="Arial" w:hAnsi="Arial" w:cs="Arial"/>
    </w:rPr>
  </w:style>
  <w:style w:type="paragraph" w:styleId="TableofAuthorities">
    <w:name w:val="table of authorities"/>
    <w:basedOn w:val="Normal"/>
    <w:next w:val="Normal"/>
    <w:semiHidden/>
    <w:rsid w:val="00CD2B1D"/>
    <w:pPr>
      <w:ind w:left="200" w:hanging="200"/>
    </w:pPr>
  </w:style>
  <w:style w:type="paragraph" w:styleId="Title">
    <w:name w:val="Title"/>
    <w:basedOn w:val="Normal"/>
    <w:link w:val="TitleChar"/>
    <w:qFormat/>
    <w:rsid w:val="00CD2B1D"/>
    <w:pPr>
      <w:spacing w:before="240" w:after="60"/>
      <w:jc w:val="center"/>
      <w:outlineLvl w:val="0"/>
    </w:pPr>
    <w:rPr>
      <w:rFonts w:ascii="Arial" w:hAnsi="Arial" w:cs="Arial"/>
      <w:b/>
      <w:bCs/>
      <w:kern w:val="28"/>
      <w:sz w:val="32"/>
      <w:szCs w:val="32"/>
    </w:rPr>
  </w:style>
  <w:style w:type="paragraph" w:styleId="TOAHeading">
    <w:name w:val="toa heading"/>
    <w:basedOn w:val="Normal"/>
    <w:next w:val="Normal"/>
    <w:semiHidden/>
    <w:rsid w:val="00CD2B1D"/>
    <w:pPr>
      <w:spacing w:before="120"/>
    </w:pPr>
    <w:rPr>
      <w:rFonts w:ascii="Arial" w:hAnsi="Arial" w:cs="Arial"/>
      <w:b/>
      <w:bCs/>
    </w:rPr>
  </w:style>
  <w:style w:type="character" w:styleId="CommentReference">
    <w:name w:val="annotation reference"/>
    <w:basedOn w:val="DefaultParagraphFont"/>
    <w:semiHidden/>
    <w:rsid w:val="00CD2B1D"/>
    <w:rPr>
      <w:sz w:val="16"/>
      <w:szCs w:val="16"/>
    </w:rPr>
  </w:style>
  <w:style w:type="paragraph" w:styleId="BalloonText">
    <w:name w:val="Balloon Text"/>
    <w:basedOn w:val="Normal"/>
    <w:link w:val="BalloonTextChar"/>
    <w:semiHidden/>
    <w:rsid w:val="00CD2B1D"/>
    <w:rPr>
      <w:rFonts w:ascii="Tahoma" w:hAnsi="Tahoma"/>
      <w:sz w:val="16"/>
      <w:szCs w:val="16"/>
    </w:rPr>
  </w:style>
  <w:style w:type="paragraph" w:styleId="CommentSubject">
    <w:name w:val="annotation subject"/>
    <w:basedOn w:val="CommentText"/>
    <w:next w:val="CommentText"/>
    <w:link w:val="CommentSubjectChar"/>
    <w:semiHidden/>
    <w:rsid w:val="00CD2B1D"/>
    <w:rPr>
      <w:b/>
      <w:bCs/>
      <w:sz w:val="20"/>
      <w:szCs w:val="20"/>
    </w:rPr>
  </w:style>
  <w:style w:type="table" w:styleId="TableGrid">
    <w:name w:val="Table Grid"/>
    <w:basedOn w:val="TableNormal"/>
    <w:rsid w:val="008F078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LB1ListBullet1Char">
    <w:name w:val="LB1 ListBullet1 Char"/>
    <w:basedOn w:val="DefaultParagraphFont"/>
    <w:link w:val="LB1ListBullet1"/>
    <w:rsid w:val="004D2B11"/>
    <w:rPr>
      <w:snapToGrid w:val="0"/>
      <w:color w:val="000000"/>
    </w:rPr>
  </w:style>
  <w:style w:type="paragraph" w:styleId="Revision">
    <w:name w:val="Revision"/>
    <w:hidden/>
    <w:uiPriority w:val="99"/>
    <w:semiHidden/>
    <w:rsid w:val="002C7CD0"/>
    <w:rPr>
      <w:sz w:val="24"/>
      <w:szCs w:val="24"/>
    </w:rPr>
  </w:style>
  <w:style w:type="character" w:customStyle="1" w:styleId="CBCellBodyChar1">
    <w:name w:val="CB CellBody Char1"/>
    <w:basedOn w:val="DefaultParagraphFont"/>
    <w:link w:val="CBCellBody"/>
    <w:rsid w:val="006D70A3"/>
    <w:rPr>
      <w:rFonts w:ascii="Calibri" w:hAnsi="Calibri"/>
      <w:snapToGrid w:val="0"/>
      <w:color w:val="000000"/>
    </w:rPr>
  </w:style>
  <w:style w:type="character" w:styleId="EndnoteReference">
    <w:name w:val="endnote reference"/>
    <w:basedOn w:val="DefaultParagraphFont"/>
    <w:rsid w:val="0052477C"/>
    <w:rPr>
      <w:vertAlign w:val="superscript"/>
    </w:rPr>
  </w:style>
  <w:style w:type="paragraph" w:customStyle="1" w:styleId="StyleTCCoverTitleLeftLeft0Before0ptAfter9pt">
    <w:name w:val="Style TC CoverTitle + Left Left:  0&quot; Before:  0 pt After:  9 pt"/>
    <w:basedOn w:val="TCCoverTitle"/>
    <w:rsid w:val="008F55E9"/>
    <w:pPr>
      <w:spacing w:before="0" w:after="180"/>
      <w:ind w:left="0"/>
      <w:jc w:val="left"/>
    </w:pPr>
    <w:rPr>
      <w:rFonts w:ascii="Calibri" w:hAnsi="Calibri"/>
      <w:bCs/>
      <w:sz w:val="44"/>
    </w:rPr>
  </w:style>
  <w:style w:type="paragraph" w:customStyle="1" w:styleId="StyleTFFigureTitleLeft">
    <w:name w:val="Style TF FigureTitle + Left"/>
    <w:basedOn w:val="TFFigureTitle"/>
    <w:rsid w:val="008F55E9"/>
    <w:pPr>
      <w:jc w:val="left"/>
    </w:pPr>
    <w:rPr>
      <w:bCs/>
    </w:rPr>
  </w:style>
  <w:style w:type="paragraph" w:customStyle="1" w:styleId="StyleTTTableTitleLeft">
    <w:name w:val="Style TT TableTitle + Left"/>
    <w:basedOn w:val="TTTableTitle"/>
    <w:rsid w:val="008F55E9"/>
    <w:pPr>
      <w:jc w:val="left"/>
    </w:pPr>
    <w:rPr>
      <w:bCs/>
    </w:rPr>
  </w:style>
  <w:style w:type="paragraph" w:customStyle="1" w:styleId="H4">
    <w:name w:val="H4"/>
    <w:basedOn w:val="BDBody"/>
    <w:rsid w:val="00B761AD"/>
    <w:rPr>
      <w:b/>
      <w:color w:val="auto"/>
    </w:rPr>
  </w:style>
  <w:style w:type="character" w:customStyle="1" w:styleId="ListNumber3Char">
    <w:name w:val="List Number 3 Char"/>
    <w:basedOn w:val="DefaultParagraphFont"/>
    <w:rsid w:val="00813D4F"/>
    <w:rPr>
      <w:sz w:val="24"/>
      <w:szCs w:val="24"/>
      <w:lang w:val="en-US" w:eastAsia="en-US" w:bidi="ar-SA"/>
    </w:rPr>
  </w:style>
  <w:style w:type="character" w:customStyle="1" w:styleId="CBCellBodyChar">
    <w:name w:val="CB CellBody Char"/>
    <w:basedOn w:val="DefaultParagraphFont"/>
    <w:rsid w:val="00813D4F"/>
    <w:rPr>
      <w:rFonts w:ascii="Calibri" w:hAnsi="Calibri"/>
      <w:snapToGrid w:val="0"/>
      <w:color w:val="000000"/>
      <w:sz w:val="18"/>
      <w:lang w:val="en-US" w:eastAsia="en-US" w:bidi="ar-SA"/>
    </w:rPr>
  </w:style>
  <w:style w:type="character" w:customStyle="1" w:styleId="BDBodyChar">
    <w:name w:val="BD Body Char"/>
    <w:basedOn w:val="DefaultParagraphFont"/>
    <w:link w:val="BDBody"/>
    <w:rsid w:val="00813D4F"/>
    <w:rPr>
      <w:rFonts w:ascii="Calibri" w:hAnsi="Calibri"/>
      <w:snapToGrid w:val="0"/>
      <w:color w:val="000000"/>
      <w:sz w:val="22"/>
    </w:rPr>
  </w:style>
  <w:style w:type="table" w:styleId="TableClassic1">
    <w:name w:val="Table Classic 1"/>
    <w:basedOn w:val="TableNormal"/>
    <w:rsid w:val="00271FDC"/>
    <w:pPr>
      <w:spacing w:after="200" w:line="276" w:lineRule="auto"/>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customStyle="1" w:styleId="NoList1">
    <w:name w:val="No List1"/>
    <w:next w:val="NoList"/>
    <w:uiPriority w:val="99"/>
    <w:semiHidden/>
    <w:unhideWhenUsed/>
    <w:rsid w:val="00E9190E"/>
  </w:style>
  <w:style w:type="character" w:customStyle="1" w:styleId="Heading1Char">
    <w:name w:val="Heading 1 Char"/>
    <w:aliases w:val="HN1 HeadingNumber1 Char,Section Headers Char,H1 Heading1 Char,Heading1 Char"/>
    <w:basedOn w:val="DefaultParagraphFont"/>
    <w:link w:val="Heading1"/>
    <w:rsid w:val="00E9190E"/>
    <w:rPr>
      <w:rFonts w:ascii="Calibri" w:hAnsi="Calibri" w:cstheme="minorBidi"/>
      <w:b/>
      <w:snapToGrid w:val="0"/>
      <w:color w:val="000000"/>
      <w:kern w:val="2"/>
      <w:sz w:val="36"/>
      <w:szCs w:val="22"/>
      <w:lang w:eastAsia="zh-CN"/>
    </w:rPr>
  </w:style>
  <w:style w:type="character" w:customStyle="1" w:styleId="Heading2Char">
    <w:name w:val="Heading 2 Char"/>
    <w:aliases w:val="HN2 HeadingNumber2 Char,H2 Heading2 Char,2 Char"/>
    <w:basedOn w:val="DefaultParagraphFont"/>
    <w:link w:val="Heading2"/>
    <w:rsid w:val="00E9190E"/>
    <w:rPr>
      <w:rFonts w:ascii="Calibri" w:hAnsi="Calibri" w:cstheme="minorBidi"/>
      <w:b/>
      <w:snapToGrid w:val="0"/>
      <w:color w:val="000000"/>
      <w:kern w:val="2"/>
      <w:sz w:val="32"/>
      <w:szCs w:val="22"/>
      <w:lang w:eastAsia="zh-CN"/>
    </w:rPr>
  </w:style>
  <w:style w:type="character" w:customStyle="1" w:styleId="Heading3Char">
    <w:name w:val="Heading 3 Char"/>
    <w:aliases w:val="HN3 HeadingNumber3 Char,H3 Heading3 Char,DocHeading 3 Char,3 Char,h3 Char"/>
    <w:basedOn w:val="DefaultParagraphFont"/>
    <w:link w:val="Heading3"/>
    <w:rsid w:val="00E9190E"/>
    <w:rPr>
      <w:rFonts w:ascii="Calibri" w:hAnsi="Calibri" w:cstheme="minorBidi"/>
      <w:b/>
      <w:snapToGrid w:val="0"/>
      <w:color w:val="000000"/>
      <w:kern w:val="2"/>
      <w:sz w:val="28"/>
      <w:szCs w:val="22"/>
      <w:lang w:eastAsia="zh-CN"/>
    </w:rPr>
  </w:style>
  <w:style w:type="character" w:customStyle="1" w:styleId="Heading4Char">
    <w:name w:val="Heading 4 Char"/>
    <w:aliases w:val="HN4 HeadingNumber4 Char,H4 Heading4 Char,4 Char"/>
    <w:basedOn w:val="DefaultParagraphFont"/>
    <w:link w:val="Heading4"/>
    <w:rsid w:val="00E9190E"/>
    <w:rPr>
      <w:rFonts w:ascii="Calibri" w:hAnsi="Calibri" w:cstheme="minorBidi"/>
      <w:b/>
      <w:snapToGrid w:val="0"/>
      <w:color w:val="000000"/>
      <w:kern w:val="2"/>
      <w:sz w:val="24"/>
      <w:szCs w:val="22"/>
      <w:lang w:eastAsia="zh-CN"/>
    </w:rPr>
  </w:style>
  <w:style w:type="character" w:customStyle="1" w:styleId="Heading5Char">
    <w:name w:val="Heading 5 Char"/>
    <w:aliases w:val="HN5 HeadingNumber5 Char,H5 Heading5 Char,5 Char"/>
    <w:basedOn w:val="DefaultParagraphFont"/>
    <w:link w:val="Heading5"/>
    <w:rsid w:val="00E9190E"/>
    <w:rPr>
      <w:rFonts w:ascii="Calibri" w:hAnsi="Calibri" w:cstheme="minorBidi"/>
      <w:b/>
      <w:snapToGrid w:val="0"/>
      <w:color w:val="000000"/>
      <w:kern w:val="2"/>
      <w:sz w:val="24"/>
      <w:szCs w:val="22"/>
      <w:lang w:eastAsia="zh-CN"/>
    </w:rPr>
  </w:style>
  <w:style w:type="character" w:customStyle="1" w:styleId="Heading6Char">
    <w:name w:val="Heading 6 Char"/>
    <w:basedOn w:val="DefaultParagraphFont"/>
    <w:link w:val="Heading6"/>
    <w:rsid w:val="00E9190E"/>
    <w:rPr>
      <w:rFonts w:asciiTheme="minorHAnsi" w:eastAsiaTheme="minorEastAsia" w:hAnsiTheme="minorHAnsi" w:cstheme="minorBidi"/>
      <w:b/>
      <w:bCs/>
      <w:sz w:val="22"/>
      <w:szCs w:val="22"/>
      <w:lang w:eastAsia="zh-CN"/>
    </w:rPr>
  </w:style>
  <w:style w:type="character" w:customStyle="1" w:styleId="Heading7Char">
    <w:name w:val="Heading 7 Char"/>
    <w:basedOn w:val="DefaultParagraphFont"/>
    <w:link w:val="Heading7"/>
    <w:rsid w:val="00E9190E"/>
    <w:rPr>
      <w:rFonts w:ascii="Arial" w:hAnsi="Arial" w:cstheme="minorBidi"/>
      <w:b/>
      <w:kern w:val="2"/>
      <w:szCs w:val="22"/>
      <w:lang w:eastAsia="zh-CN"/>
    </w:rPr>
  </w:style>
  <w:style w:type="character" w:customStyle="1" w:styleId="Heading8Char">
    <w:name w:val="Heading 8 Char"/>
    <w:basedOn w:val="DefaultParagraphFont"/>
    <w:link w:val="Heading8"/>
    <w:rsid w:val="00E9190E"/>
    <w:rPr>
      <w:rFonts w:ascii="Arial" w:hAnsi="Arial" w:cstheme="minorBidi"/>
      <w:kern w:val="2"/>
      <w:szCs w:val="22"/>
      <w:u w:val="single"/>
      <w:lang w:eastAsia="zh-CN"/>
    </w:rPr>
  </w:style>
  <w:style w:type="character" w:customStyle="1" w:styleId="Heading9Char">
    <w:name w:val="Heading 9 Char"/>
    <w:basedOn w:val="DefaultParagraphFont"/>
    <w:link w:val="Heading9"/>
    <w:rsid w:val="00E9190E"/>
    <w:rPr>
      <w:rFonts w:ascii="Arial" w:hAnsi="Arial" w:cstheme="minorBidi"/>
      <w:b/>
      <w:i/>
      <w:kern w:val="2"/>
      <w:sz w:val="18"/>
      <w:szCs w:val="22"/>
      <w:lang w:eastAsia="zh-CN"/>
    </w:rPr>
  </w:style>
  <w:style w:type="character" w:customStyle="1" w:styleId="FooterChar">
    <w:name w:val="Footer Char"/>
    <w:aliases w:val="FT Footer Char,HD Header Char"/>
    <w:basedOn w:val="DefaultParagraphFont"/>
    <w:link w:val="Footer"/>
    <w:rsid w:val="00E9190E"/>
    <w:rPr>
      <w:rFonts w:ascii="Helvetica" w:eastAsiaTheme="minorEastAsia" w:hAnsi="Helvetica" w:cstheme="minorBidi"/>
      <w:noProof/>
      <w:sz w:val="18"/>
      <w:szCs w:val="22"/>
      <w:lang w:eastAsia="zh-CN"/>
    </w:rPr>
  </w:style>
  <w:style w:type="character" w:customStyle="1" w:styleId="DocumentMapChar">
    <w:name w:val="Document Map Char"/>
    <w:basedOn w:val="DefaultParagraphFont"/>
    <w:link w:val="DocumentMap"/>
    <w:semiHidden/>
    <w:rsid w:val="00E9190E"/>
    <w:rPr>
      <w:rFonts w:ascii="Tahoma" w:eastAsiaTheme="minorEastAsia" w:hAnsi="Tahoma" w:cstheme="minorBidi"/>
      <w:szCs w:val="22"/>
      <w:shd w:val="clear" w:color="auto" w:fill="000080"/>
      <w:lang w:eastAsia="zh-CN"/>
    </w:rPr>
  </w:style>
  <w:style w:type="character" w:customStyle="1" w:styleId="FootnoteTextChar">
    <w:name w:val="Footnote Text Char"/>
    <w:aliases w:val="FT Footnote Char"/>
    <w:basedOn w:val="DefaultParagraphFont"/>
    <w:link w:val="FootnoteText"/>
    <w:semiHidden/>
    <w:rsid w:val="00E9190E"/>
    <w:rPr>
      <w:rFonts w:asciiTheme="minorHAnsi" w:eastAsiaTheme="minorEastAsia" w:hAnsiTheme="minorHAnsi" w:cstheme="minorBidi"/>
      <w:sz w:val="22"/>
      <w:szCs w:val="22"/>
      <w:lang w:eastAsia="zh-CN"/>
    </w:rPr>
  </w:style>
  <w:style w:type="character" w:customStyle="1" w:styleId="BodyTextChar">
    <w:name w:val="Body Text Char"/>
    <w:basedOn w:val="DefaultParagraphFont"/>
    <w:link w:val="BodyText"/>
    <w:rsid w:val="00E9190E"/>
    <w:rPr>
      <w:rFonts w:asciiTheme="minorHAnsi" w:eastAsiaTheme="minorEastAsia" w:hAnsiTheme="minorHAnsi" w:cstheme="minorBidi"/>
      <w:sz w:val="22"/>
      <w:szCs w:val="22"/>
      <w:lang w:eastAsia="zh-CN"/>
    </w:rPr>
  </w:style>
  <w:style w:type="character" w:customStyle="1" w:styleId="BodyText2Char">
    <w:name w:val="Body Text 2 Char"/>
    <w:basedOn w:val="DefaultParagraphFont"/>
    <w:link w:val="BodyText2"/>
    <w:rsid w:val="00E9190E"/>
    <w:rPr>
      <w:rFonts w:asciiTheme="minorHAnsi" w:eastAsiaTheme="minorEastAsia" w:hAnsiTheme="minorHAnsi" w:cstheme="minorBidi"/>
      <w:sz w:val="22"/>
      <w:szCs w:val="22"/>
      <w:lang w:eastAsia="zh-CN"/>
    </w:rPr>
  </w:style>
  <w:style w:type="character" w:customStyle="1" w:styleId="BodyText3Char">
    <w:name w:val="Body Text 3 Char"/>
    <w:basedOn w:val="DefaultParagraphFont"/>
    <w:link w:val="BodyText3"/>
    <w:rsid w:val="00E9190E"/>
    <w:rPr>
      <w:rFonts w:asciiTheme="minorHAnsi" w:eastAsiaTheme="minorEastAsia" w:hAnsiTheme="minorHAnsi" w:cstheme="minorBidi"/>
      <w:sz w:val="16"/>
      <w:szCs w:val="16"/>
      <w:lang w:eastAsia="zh-CN"/>
    </w:rPr>
  </w:style>
  <w:style w:type="character" w:customStyle="1" w:styleId="BodyTextFirstIndentChar">
    <w:name w:val="Body Text First Indent Char"/>
    <w:basedOn w:val="BodyTextChar"/>
    <w:link w:val="BodyTextFirstIndent"/>
    <w:rsid w:val="00E9190E"/>
    <w:rPr>
      <w:rFonts w:asciiTheme="minorHAnsi" w:eastAsiaTheme="minorEastAsia" w:hAnsiTheme="minorHAnsi" w:cstheme="minorBidi"/>
      <w:sz w:val="22"/>
      <w:szCs w:val="22"/>
      <w:lang w:eastAsia="zh-CN"/>
    </w:rPr>
  </w:style>
  <w:style w:type="character" w:customStyle="1" w:styleId="BodyTextIndentChar">
    <w:name w:val="Body Text Indent Char"/>
    <w:basedOn w:val="DefaultParagraphFont"/>
    <w:link w:val="BodyTextIndent"/>
    <w:rsid w:val="00E9190E"/>
    <w:rPr>
      <w:rFonts w:asciiTheme="minorHAnsi" w:eastAsiaTheme="minorEastAsia" w:hAnsiTheme="minorHAnsi" w:cstheme="minorBidi"/>
      <w:sz w:val="22"/>
      <w:szCs w:val="22"/>
      <w:lang w:eastAsia="zh-CN"/>
    </w:rPr>
  </w:style>
  <w:style w:type="character" w:customStyle="1" w:styleId="BodyTextFirstIndent2Char">
    <w:name w:val="Body Text First Indent 2 Char"/>
    <w:basedOn w:val="BodyTextIndentChar"/>
    <w:link w:val="BodyTextFirstIndent2"/>
    <w:rsid w:val="00E9190E"/>
    <w:rPr>
      <w:rFonts w:asciiTheme="minorHAnsi" w:eastAsiaTheme="minorEastAsia" w:hAnsiTheme="minorHAnsi" w:cstheme="minorBidi"/>
      <w:sz w:val="22"/>
      <w:szCs w:val="22"/>
      <w:lang w:eastAsia="zh-CN"/>
    </w:rPr>
  </w:style>
  <w:style w:type="character" w:customStyle="1" w:styleId="BodyTextIndent2Char">
    <w:name w:val="Body Text Indent 2 Char"/>
    <w:basedOn w:val="DefaultParagraphFont"/>
    <w:link w:val="BodyTextIndent2"/>
    <w:rsid w:val="00E9190E"/>
    <w:rPr>
      <w:rFonts w:asciiTheme="minorHAnsi" w:eastAsiaTheme="minorEastAsia" w:hAnsiTheme="minorHAnsi" w:cstheme="minorBidi"/>
      <w:sz w:val="22"/>
      <w:szCs w:val="22"/>
      <w:lang w:eastAsia="zh-CN"/>
    </w:rPr>
  </w:style>
  <w:style w:type="character" w:customStyle="1" w:styleId="BodyTextIndent3Char">
    <w:name w:val="Body Text Indent 3 Char"/>
    <w:basedOn w:val="DefaultParagraphFont"/>
    <w:link w:val="BodyTextIndent3"/>
    <w:rsid w:val="00E9190E"/>
    <w:rPr>
      <w:rFonts w:asciiTheme="minorHAnsi" w:eastAsiaTheme="minorEastAsia" w:hAnsiTheme="minorHAnsi" w:cstheme="minorBidi"/>
      <w:sz w:val="16"/>
      <w:szCs w:val="16"/>
      <w:lang w:eastAsia="zh-CN"/>
    </w:rPr>
  </w:style>
  <w:style w:type="character" w:customStyle="1" w:styleId="ClosingChar">
    <w:name w:val="Closing Char"/>
    <w:basedOn w:val="DefaultParagraphFont"/>
    <w:link w:val="Closing"/>
    <w:rsid w:val="00E9190E"/>
    <w:rPr>
      <w:rFonts w:asciiTheme="minorHAnsi" w:eastAsiaTheme="minorEastAsia" w:hAnsiTheme="minorHAnsi" w:cstheme="minorBidi"/>
      <w:sz w:val="22"/>
      <w:szCs w:val="22"/>
      <w:lang w:eastAsia="zh-CN"/>
    </w:rPr>
  </w:style>
  <w:style w:type="character" w:customStyle="1" w:styleId="CommentTextChar">
    <w:name w:val="Comment Text Char"/>
    <w:basedOn w:val="DefaultParagraphFont"/>
    <w:link w:val="CommentText"/>
    <w:semiHidden/>
    <w:rsid w:val="00E9190E"/>
    <w:rPr>
      <w:rFonts w:asciiTheme="minorHAnsi" w:eastAsiaTheme="minorEastAsia" w:hAnsiTheme="minorHAnsi" w:cstheme="minorBidi"/>
      <w:sz w:val="22"/>
      <w:szCs w:val="22"/>
      <w:lang w:eastAsia="zh-CN"/>
    </w:rPr>
  </w:style>
  <w:style w:type="character" w:customStyle="1" w:styleId="DateChar">
    <w:name w:val="Date Char"/>
    <w:basedOn w:val="DefaultParagraphFont"/>
    <w:link w:val="Date"/>
    <w:rsid w:val="00E9190E"/>
    <w:rPr>
      <w:rFonts w:asciiTheme="minorHAnsi" w:eastAsiaTheme="minorEastAsia" w:hAnsiTheme="minorHAnsi" w:cstheme="minorBidi"/>
      <w:sz w:val="22"/>
      <w:szCs w:val="22"/>
      <w:lang w:eastAsia="zh-CN"/>
    </w:rPr>
  </w:style>
  <w:style w:type="character" w:customStyle="1" w:styleId="E-mailSignatureChar">
    <w:name w:val="E-mail Signature Char"/>
    <w:basedOn w:val="DefaultParagraphFont"/>
    <w:link w:val="E-mailSignature"/>
    <w:rsid w:val="00E9190E"/>
    <w:rPr>
      <w:rFonts w:asciiTheme="minorHAnsi" w:eastAsiaTheme="minorEastAsia" w:hAnsiTheme="minorHAnsi" w:cstheme="minorBidi"/>
      <w:sz w:val="22"/>
      <w:szCs w:val="22"/>
      <w:lang w:eastAsia="zh-CN"/>
    </w:rPr>
  </w:style>
  <w:style w:type="character" w:customStyle="1" w:styleId="EndnoteTextChar">
    <w:name w:val="Endnote Text Char"/>
    <w:basedOn w:val="DefaultParagraphFont"/>
    <w:link w:val="EndnoteText"/>
    <w:rsid w:val="00E9190E"/>
    <w:rPr>
      <w:rFonts w:asciiTheme="minorHAnsi" w:eastAsiaTheme="minorEastAsia" w:hAnsiTheme="minorHAnsi" w:cstheme="minorBidi"/>
      <w:sz w:val="22"/>
      <w:szCs w:val="22"/>
      <w:lang w:eastAsia="zh-CN"/>
    </w:rPr>
  </w:style>
  <w:style w:type="character" w:customStyle="1" w:styleId="HeaderChar">
    <w:name w:val="Header Char"/>
    <w:basedOn w:val="DefaultParagraphFont"/>
    <w:link w:val="Header"/>
    <w:rsid w:val="00E9190E"/>
    <w:rPr>
      <w:rFonts w:asciiTheme="minorHAnsi" w:eastAsiaTheme="minorEastAsia" w:hAnsiTheme="minorHAnsi" w:cstheme="minorBidi"/>
      <w:sz w:val="22"/>
      <w:szCs w:val="22"/>
      <w:lang w:eastAsia="zh-CN"/>
    </w:rPr>
  </w:style>
  <w:style w:type="character" w:customStyle="1" w:styleId="HTMLAddressChar">
    <w:name w:val="HTML Address Char"/>
    <w:basedOn w:val="DefaultParagraphFont"/>
    <w:link w:val="HTMLAddress"/>
    <w:rsid w:val="00E9190E"/>
    <w:rPr>
      <w:rFonts w:asciiTheme="minorHAnsi" w:eastAsiaTheme="minorEastAsia" w:hAnsiTheme="minorHAnsi" w:cstheme="minorBidi"/>
      <w:i/>
      <w:iCs/>
      <w:sz w:val="22"/>
      <w:szCs w:val="22"/>
      <w:lang w:eastAsia="zh-CN"/>
    </w:rPr>
  </w:style>
  <w:style w:type="character" w:customStyle="1" w:styleId="HTMLPreformattedChar">
    <w:name w:val="HTML Preformatted Char"/>
    <w:basedOn w:val="DefaultParagraphFont"/>
    <w:link w:val="HTMLPreformatted"/>
    <w:rsid w:val="00E9190E"/>
    <w:rPr>
      <w:rFonts w:ascii="Courier New" w:eastAsiaTheme="minorEastAsia" w:hAnsi="Courier New" w:cs="Courier New"/>
      <w:sz w:val="22"/>
      <w:szCs w:val="22"/>
      <w:lang w:eastAsia="zh-CN"/>
    </w:rPr>
  </w:style>
  <w:style w:type="character" w:customStyle="1" w:styleId="MacroTextChar">
    <w:name w:val="Macro Text Char"/>
    <w:basedOn w:val="DefaultParagraphFont"/>
    <w:link w:val="MacroText"/>
    <w:semiHidden/>
    <w:rsid w:val="00E9190E"/>
    <w:rPr>
      <w:rFonts w:ascii="Courier New" w:hAnsi="Courier New" w:cs="Courier New"/>
    </w:rPr>
  </w:style>
  <w:style w:type="character" w:customStyle="1" w:styleId="MessageHeaderChar">
    <w:name w:val="Message Header Char"/>
    <w:basedOn w:val="DefaultParagraphFont"/>
    <w:link w:val="MessageHeader"/>
    <w:rsid w:val="00E9190E"/>
    <w:rPr>
      <w:rFonts w:ascii="Arial" w:eastAsiaTheme="minorEastAsia" w:hAnsi="Arial" w:cs="Arial"/>
      <w:sz w:val="22"/>
      <w:szCs w:val="22"/>
      <w:shd w:val="pct20" w:color="auto" w:fill="auto"/>
      <w:lang w:eastAsia="zh-CN"/>
    </w:rPr>
  </w:style>
  <w:style w:type="character" w:customStyle="1" w:styleId="NoteHeadingChar">
    <w:name w:val="Note Heading Char"/>
    <w:basedOn w:val="DefaultParagraphFont"/>
    <w:link w:val="NoteHeading"/>
    <w:rsid w:val="00E9190E"/>
    <w:rPr>
      <w:rFonts w:asciiTheme="minorHAnsi" w:eastAsiaTheme="minorEastAsia" w:hAnsiTheme="minorHAnsi" w:cstheme="minorBidi"/>
      <w:sz w:val="22"/>
      <w:szCs w:val="22"/>
      <w:lang w:eastAsia="zh-CN"/>
    </w:rPr>
  </w:style>
  <w:style w:type="character" w:customStyle="1" w:styleId="PlainTextChar">
    <w:name w:val="Plain Text Char"/>
    <w:basedOn w:val="DefaultParagraphFont"/>
    <w:link w:val="PlainText"/>
    <w:rsid w:val="00E9190E"/>
    <w:rPr>
      <w:rFonts w:ascii="Courier New" w:eastAsiaTheme="minorEastAsia" w:hAnsi="Courier New" w:cs="Courier New"/>
      <w:sz w:val="22"/>
      <w:szCs w:val="22"/>
      <w:lang w:eastAsia="zh-CN"/>
    </w:rPr>
  </w:style>
  <w:style w:type="character" w:customStyle="1" w:styleId="SalutationChar">
    <w:name w:val="Salutation Char"/>
    <w:basedOn w:val="DefaultParagraphFont"/>
    <w:link w:val="Salutation"/>
    <w:rsid w:val="00E9190E"/>
    <w:rPr>
      <w:rFonts w:asciiTheme="minorHAnsi" w:eastAsiaTheme="minorEastAsia" w:hAnsiTheme="minorHAnsi" w:cstheme="minorBidi"/>
      <w:sz w:val="22"/>
      <w:szCs w:val="22"/>
      <w:lang w:eastAsia="zh-CN"/>
    </w:rPr>
  </w:style>
  <w:style w:type="character" w:customStyle="1" w:styleId="SignatureChar">
    <w:name w:val="Signature Char"/>
    <w:basedOn w:val="DefaultParagraphFont"/>
    <w:link w:val="Signature"/>
    <w:rsid w:val="00E9190E"/>
    <w:rPr>
      <w:rFonts w:asciiTheme="minorHAnsi" w:eastAsiaTheme="minorEastAsia" w:hAnsiTheme="minorHAnsi" w:cstheme="minorBidi"/>
      <w:sz w:val="22"/>
      <w:szCs w:val="22"/>
      <w:lang w:eastAsia="zh-CN"/>
    </w:rPr>
  </w:style>
  <w:style w:type="character" w:customStyle="1" w:styleId="SubtitleChar">
    <w:name w:val="Subtitle Char"/>
    <w:basedOn w:val="DefaultParagraphFont"/>
    <w:link w:val="Subtitle"/>
    <w:rsid w:val="00E9190E"/>
    <w:rPr>
      <w:rFonts w:ascii="Arial" w:eastAsiaTheme="minorEastAsia" w:hAnsi="Arial" w:cs="Arial"/>
      <w:sz w:val="22"/>
      <w:szCs w:val="22"/>
      <w:lang w:eastAsia="zh-CN"/>
    </w:rPr>
  </w:style>
  <w:style w:type="character" w:customStyle="1" w:styleId="TitleChar">
    <w:name w:val="Title Char"/>
    <w:basedOn w:val="DefaultParagraphFont"/>
    <w:link w:val="Title"/>
    <w:rsid w:val="00E9190E"/>
    <w:rPr>
      <w:rFonts w:ascii="Arial" w:eastAsiaTheme="minorEastAsia" w:hAnsi="Arial" w:cs="Arial"/>
      <w:b/>
      <w:bCs/>
      <w:kern w:val="28"/>
      <w:sz w:val="32"/>
      <w:szCs w:val="32"/>
      <w:lang w:eastAsia="zh-CN"/>
    </w:rPr>
  </w:style>
  <w:style w:type="character" w:customStyle="1" w:styleId="BalloonTextChar">
    <w:name w:val="Balloon Text Char"/>
    <w:basedOn w:val="DefaultParagraphFont"/>
    <w:link w:val="BalloonText"/>
    <w:uiPriority w:val="99"/>
    <w:semiHidden/>
    <w:rsid w:val="00E9190E"/>
    <w:rPr>
      <w:rFonts w:ascii="Tahoma" w:eastAsiaTheme="minorEastAsia" w:hAnsi="Tahoma" w:cstheme="minorBidi"/>
      <w:sz w:val="16"/>
      <w:szCs w:val="16"/>
      <w:lang w:eastAsia="zh-CN"/>
    </w:rPr>
  </w:style>
  <w:style w:type="character" w:customStyle="1" w:styleId="CommentSubjectChar">
    <w:name w:val="Comment Subject Char"/>
    <w:basedOn w:val="CommentTextChar"/>
    <w:link w:val="CommentSubject"/>
    <w:uiPriority w:val="99"/>
    <w:semiHidden/>
    <w:rsid w:val="00E9190E"/>
    <w:rPr>
      <w:rFonts w:asciiTheme="minorHAnsi" w:eastAsiaTheme="minorEastAsia" w:hAnsiTheme="minorHAnsi" w:cstheme="minorBidi"/>
      <w:b/>
      <w:bCs/>
      <w:sz w:val="22"/>
      <w:szCs w:val="22"/>
      <w:lang w:eastAsia="zh-CN"/>
    </w:rPr>
  </w:style>
  <w:style w:type="paragraph" w:customStyle="1" w:styleId="Default">
    <w:name w:val="Default"/>
    <w:rsid w:val="0048323E"/>
    <w:pPr>
      <w:widowControl w:val="0"/>
      <w:autoSpaceDE w:val="0"/>
      <w:autoSpaceDN w:val="0"/>
      <w:adjustRightInd w:val="0"/>
    </w:pPr>
    <w:rPr>
      <w:rFonts w:ascii="Arial" w:hAnsi="Arial" w:cs="Arial"/>
      <w:color w:val="000000"/>
      <w:sz w:val="24"/>
      <w:szCs w:val="24"/>
    </w:rPr>
  </w:style>
  <w:style w:type="paragraph" w:customStyle="1" w:styleId="VTTest">
    <w:name w:val="VT Test"/>
    <w:basedOn w:val="H3aHeading3a"/>
    <w:rsid w:val="00647B44"/>
    <w:pPr>
      <w:numPr>
        <w:numId w:val="31"/>
      </w:numPr>
      <w:pBdr>
        <w:top w:val="thinThickSmallGap" w:sz="12" w:space="1" w:color="C0C0C0"/>
      </w:pBdr>
    </w:pPr>
    <w:rPr>
      <w:rFonts w:ascii="Times New Roman" w:hAnsi="Times New Roman"/>
      <w:b w:val="0"/>
      <w:sz w:val="20"/>
    </w:rPr>
  </w:style>
  <w:style w:type="character" w:customStyle="1" w:styleId="1Char1">
    <w:name w:val="标题 1 Char1"/>
    <w:aliases w:val="HN1 HeadingNumber1 Char1"/>
    <w:basedOn w:val="DefaultParagraphFont"/>
    <w:rsid w:val="00DD5D9C"/>
    <w:rPr>
      <w:rFonts w:asciiTheme="minorHAnsi" w:eastAsiaTheme="minorEastAsia" w:hAnsiTheme="minorHAnsi" w:cstheme="minorBidi"/>
      <w:b/>
      <w:bCs/>
      <w:kern w:val="44"/>
      <w:sz w:val="44"/>
      <w:szCs w:val="44"/>
      <w:lang w:eastAsia="zh-CN"/>
    </w:rPr>
  </w:style>
  <w:style w:type="character" w:customStyle="1" w:styleId="2Char1">
    <w:name w:val="标题 2 Char1"/>
    <w:aliases w:val="HN2 HeadingNumber2 Char1"/>
    <w:basedOn w:val="DefaultParagraphFont"/>
    <w:semiHidden/>
    <w:rsid w:val="00DD5D9C"/>
    <w:rPr>
      <w:rFonts w:asciiTheme="majorHAnsi" w:eastAsiaTheme="majorEastAsia" w:hAnsiTheme="majorHAnsi" w:cstheme="majorBidi"/>
      <w:b/>
      <w:bCs/>
      <w:kern w:val="2"/>
      <w:sz w:val="32"/>
      <w:szCs w:val="32"/>
      <w:lang w:eastAsia="zh-CN"/>
    </w:rPr>
  </w:style>
  <w:style w:type="character" w:customStyle="1" w:styleId="3Char1">
    <w:name w:val="标题 3 Char1"/>
    <w:aliases w:val="HN3 HeadingNumber3 Char1"/>
    <w:basedOn w:val="DefaultParagraphFont"/>
    <w:semiHidden/>
    <w:rsid w:val="00DD5D9C"/>
    <w:rPr>
      <w:rFonts w:asciiTheme="minorHAnsi" w:eastAsiaTheme="minorEastAsia" w:hAnsiTheme="minorHAnsi" w:cstheme="minorBidi"/>
      <w:b/>
      <w:bCs/>
      <w:kern w:val="2"/>
      <w:sz w:val="32"/>
      <w:szCs w:val="32"/>
      <w:lang w:eastAsia="zh-CN"/>
    </w:rPr>
  </w:style>
  <w:style w:type="character" w:customStyle="1" w:styleId="4Char1">
    <w:name w:val="标题 4 Char1"/>
    <w:aliases w:val="HN4 HeadingNumber4 Char1"/>
    <w:basedOn w:val="DefaultParagraphFont"/>
    <w:semiHidden/>
    <w:rsid w:val="00DD5D9C"/>
    <w:rPr>
      <w:rFonts w:asciiTheme="majorHAnsi" w:eastAsiaTheme="majorEastAsia" w:hAnsiTheme="majorHAnsi" w:cstheme="majorBidi"/>
      <w:b/>
      <w:bCs/>
      <w:kern w:val="2"/>
      <w:sz w:val="28"/>
      <w:szCs w:val="28"/>
      <w:lang w:eastAsia="zh-CN"/>
    </w:rPr>
  </w:style>
  <w:style w:type="character" w:customStyle="1" w:styleId="5Char1">
    <w:name w:val="标题 5 Char1"/>
    <w:aliases w:val="HN5 HeadingNumber5 Char1"/>
    <w:basedOn w:val="DefaultParagraphFont"/>
    <w:semiHidden/>
    <w:rsid w:val="00DD5D9C"/>
    <w:rPr>
      <w:rFonts w:asciiTheme="minorHAnsi" w:eastAsiaTheme="minorEastAsia" w:hAnsiTheme="minorHAnsi" w:cstheme="minorBidi"/>
      <w:b/>
      <w:bCs/>
      <w:kern w:val="2"/>
      <w:sz w:val="28"/>
      <w:szCs w:val="28"/>
      <w:lang w:eastAsia="zh-CN"/>
    </w:rPr>
  </w:style>
  <w:style w:type="character" w:customStyle="1" w:styleId="Char1">
    <w:name w:val="脚注文本 Char1"/>
    <w:aliases w:val="FT Footnote Char1"/>
    <w:basedOn w:val="DefaultParagraphFont"/>
    <w:semiHidden/>
    <w:rsid w:val="00DD5D9C"/>
    <w:rPr>
      <w:rFonts w:asciiTheme="minorHAnsi" w:hAnsiTheme="minorHAnsi" w:cstheme="minorBidi"/>
      <w:kern w:val="2"/>
      <w:sz w:val="18"/>
      <w:szCs w:val="18"/>
      <w:lang w:eastAsia="zh-CN"/>
    </w:rPr>
  </w:style>
  <w:style w:type="character" w:customStyle="1" w:styleId="Char10">
    <w:name w:val="页脚 Char1"/>
    <w:aliases w:val="FT Footer Char1,HD Header Char1"/>
    <w:basedOn w:val="DefaultParagraphFont"/>
    <w:semiHidden/>
    <w:rsid w:val="00DD5D9C"/>
    <w:rPr>
      <w:rFonts w:asciiTheme="minorHAnsi" w:hAnsiTheme="minorHAnsi" w:cstheme="minorBidi"/>
      <w:kern w:val="2"/>
      <w:sz w:val="18"/>
      <w:szCs w:val="18"/>
      <w:lang w:eastAsia="zh-CN"/>
    </w:rPr>
  </w:style>
  <w:style w:type="paragraph" w:customStyle="1" w:styleId="Appendix2">
    <w:name w:val="Appendix 2"/>
    <w:basedOn w:val="Normal"/>
    <w:next w:val="Normal"/>
    <w:rsid w:val="006B04F6"/>
    <w:pPr>
      <w:numPr>
        <w:numId w:val="32"/>
      </w:numPr>
    </w:pPr>
    <w:rPr>
      <w:rFonts w:ascii="Helvetica" w:eastAsia="SimSun" w:hAnsi="Helvetica" w:cs="Times New Roman"/>
      <w:b/>
      <w:szCs w:val="20"/>
    </w:rPr>
  </w:style>
  <w:style w:type="paragraph" w:customStyle="1" w:styleId="Requirement">
    <w:name w:val="Requirement"/>
    <w:basedOn w:val="BDBody"/>
    <w:next w:val="BDBody"/>
    <w:rsid w:val="00D2644C"/>
    <w:pPr>
      <w:tabs>
        <w:tab w:val="left" w:pos="0"/>
      </w:tabs>
      <w:spacing w:before="120"/>
      <w:ind w:left="187" w:hanging="1267"/>
    </w:pPr>
    <w:rPr>
      <w:rFonts w:ascii="Times New Roman" w:hAnsi="Times New Roman"/>
      <w:color w:val="auto"/>
      <w:sz w:val="20"/>
    </w:rPr>
  </w:style>
  <w:style w:type="character" w:customStyle="1" w:styleId="LN1ListNum1Char">
    <w:name w:val="LN1 ListNum1 Char"/>
    <w:rsid w:val="00D2644C"/>
    <w:rPr>
      <w:snapToGrid w:val="0"/>
      <w:color w:val="000000"/>
      <w:lang w:val="en-US" w:eastAsia="en-US" w:bidi="ar-SA"/>
    </w:rPr>
  </w:style>
  <w:style w:type="character" w:customStyle="1" w:styleId="NTNoteChar">
    <w:name w:val="NT Note Char"/>
    <w:rsid w:val="00552878"/>
    <w:rPr>
      <w:rFonts w:ascii="Arial" w:hAnsi="Arial"/>
      <w:noProof w:val="0"/>
      <w:sz w:val="18"/>
      <w:lang w:val="en-US" w:eastAsia="en-US" w:bidi="ar-SA"/>
    </w:rPr>
  </w:style>
  <w:style w:type="character" w:customStyle="1" w:styleId="Reference">
    <w:name w:val="Reference"/>
    <w:rsid w:val="00552878"/>
    <w:rPr>
      <w:rFonts w:ascii="Arial" w:hAnsi="Arial"/>
      <w:i/>
      <w:smallCaps/>
      <w:sz w:val="22"/>
    </w:rPr>
  </w:style>
  <w:style w:type="paragraph" w:customStyle="1" w:styleId="Definition">
    <w:name w:val="Definition"/>
    <w:basedOn w:val="Normal"/>
    <w:rsid w:val="00552878"/>
    <w:pPr>
      <w:tabs>
        <w:tab w:val="left" w:pos="2880"/>
      </w:tabs>
      <w:ind w:left="2880" w:hanging="2880"/>
    </w:pPr>
    <w:rPr>
      <w:sz w:val="20"/>
      <w:szCs w:val="20"/>
    </w:rPr>
  </w:style>
  <w:style w:type="paragraph" w:customStyle="1" w:styleId="LB3ListBullet3">
    <w:name w:val="LB3 ListBullet3"/>
    <w:basedOn w:val="LB1ListBullet1"/>
    <w:rsid w:val="00552878"/>
    <w:pPr>
      <w:numPr>
        <w:numId w:val="0"/>
      </w:numPr>
      <w:spacing w:after="0"/>
    </w:pPr>
    <w:rPr>
      <w:rFonts w:eastAsia="MS Mincho"/>
      <w:szCs w:val="14"/>
    </w:rPr>
  </w:style>
  <w:style w:type="character" w:customStyle="1" w:styleId="LB3ListBullet3Char">
    <w:name w:val="LB3 ListBullet3 Char"/>
    <w:rsid w:val="00552878"/>
    <w:rPr>
      <w:snapToGrid w:val="0"/>
      <w:color w:val="000000"/>
      <w:szCs w:val="14"/>
      <w:lang w:val="en-US" w:eastAsia="en-US" w:bidi="ar-SA"/>
    </w:rPr>
  </w:style>
  <w:style w:type="character" w:customStyle="1" w:styleId="SC5286770">
    <w:name w:val="SC.5.286770"/>
    <w:rsid w:val="00552878"/>
    <w:rPr>
      <w:rFonts w:cs="IDAGLO+Arial,Bold"/>
      <w:color w:val="0000FF"/>
      <w:sz w:val="16"/>
      <w:szCs w:val="16"/>
    </w:rPr>
  </w:style>
  <w:style w:type="paragraph" w:customStyle="1" w:styleId="SP5253988">
    <w:name w:val="SP.5.253988"/>
    <w:basedOn w:val="Default"/>
    <w:next w:val="Default"/>
    <w:rsid w:val="00552878"/>
    <w:pPr>
      <w:widowControl/>
      <w:spacing w:before="60"/>
    </w:pPr>
    <w:rPr>
      <w:rFonts w:ascii="IDAGLO+Arial,Bold" w:eastAsia="MS Mincho" w:hAnsi="IDAGLO+Arial,Bold" w:cs="Times New Roman"/>
      <w:color w:val="auto"/>
    </w:rPr>
  </w:style>
  <w:style w:type="paragraph" w:customStyle="1" w:styleId="SP5253992">
    <w:name w:val="SP.5.253992"/>
    <w:basedOn w:val="Default"/>
    <w:next w:val="Default"/>
    <w:rsid w:val="00552878"/>
    <w:pPr>
      <w:widowControl/>
    </w:pPr>
    <w:rPr>
      <w:rFonts w:ascii="IDAGLO+Arial,Bold" w:eastAsia="MS Mincho" w:hAnsi="IDAGLO+Arial,Bold" w:cs="Times New Roman"/>
      <w:color w:val="auto"/>
    </w:rPr>
  </w:style>
  <w:style w:type="paragraph" w:customStyle="1" w:styleId="StyleLB2ListBullet2Auto">
    <w:name w:val="Style LB2 ListBullet2 + Auto"/>
    <w:basedOn w:val="LB2ListBullet2"/>
    <w:rsid w:val="00552878"/>
    <w:pPr>
      <w:numPr>
        <w:numId w:val="0"/>
      </w:numPr>
      <w:tabs>
        <w:tab w:val="clear" w:pos="720"/>
      </w:tabs>
      <w:spacing w:after="0"/>
    </w:pPr>
    <w:rPr>
      <w:rFonts w:eastAsia="MS Mincho"/>
      <w:color w:val="auto"/>
    </w:rPr>
  </w:style>
  <w:style w:type="paragraph" w:customStyle="1" w:styleId="StyleLB3ListBullet37pt">
    <w:name w:val="Style LB3 ListBullet3 + 7 pt"/>
    <w:basedOn w:val="LB3ListBullet3"/>
    <w:autoRedefine/>
    <w:rsid w:val="00552878"/>
  </w:style>
  <w:style w:type="character" w:customStyle="1" w:styleId="StyleLB3ListBullet37ptChar">
    <w:name w:val="Style LB3 ListBullet3 + 7 pt Char"/>
    <w:basedOn w:val="LB3ListBullet3Char"/>
    <w:rsid w:val="00552878"/>
    <w:rPr>
      <w:snapToGrid w:val="0"/>
      <w:color w:val="000000"/>
      <w:szCs w:val="14"/>
      <w:lang w:val="en-US" w:eastAsia="en-US" w:bidi="ar-SA"/>
    </w:rPr>
  </w:style>
  <w:style w:type="character" w:customStyle="1" w:styleId="TFFigureTitleChar">
    <w:name w:val="TF FigureTitle Char"/>
    <w:rsid w:val="00552878"/>
    <w:rPr>
      <w:rFonts w:ascii="Arial" w:hAnsi="Arial"/>
      <w:b/>
      <w:snapToGrid w:val="0"/>
      <w:sz w:val="18"/>
      <w:lang w:val="en-US" w:eastAsia="en-US" w:bidi="ar-SA"/>
    </w:rPr>
  </w:style>
  <w:style w:type="character" w:customStyle="1" w:styleId="TTTableTitleChar">
    <w:name w:val="TT TableTitle Char"/>
    <w:rsid w:val="00552878"/>
    <w:rPr>
      <w:rFonts w:ascii="Arial" w:hAnsi="Arial"/>
      <w:b/>
      <w:snapToGrid w:val="0"/>
      <w:color w:val="000000"/>
      <w:sz w:val="18"/>
      <w:lang w:val="en-US" w:eastAsia="en-US" w:bidi="ar-SA"/>
    </w:rPr>
  </w:style>
  <w:style w:type="paragraph" w:customStyle="1" w:styleId="xl24">
    <w:name w:val="xl24"/>
    <w:basedOn w:val="Normal"/>
    <w:rsid w:val="00552878"/>
    <w:pPr>
      <w:spacing w:before="100" w:beforeAutospacing="1" w:after="100" w:afterAutospacing="1"/>
    </w:pPr>
    <w:rPr>
      <w:rFonts w:ascii="Arial" w:eastAsia="Arial Unicode MS" w:hAnsi="Arial" w:cs="Arial"/>
      <w:sz w:val="16"/>
      <w:szCs w:val="16"/>
    </w:rPr>
  </w:style>
  <w:style w:type="paragraph" w:customStyle="1" w:styleId="xl25">
    <w:name w:val="xl25"/>
    <w:basedOn w:val="Normal"/>
    <w:rsid w:val="00552878"/>
    <w:pPr>
      <w:shd w:val="clear" w:color="auto" w:fill="CC99FF"/>
      <w:spacing w:before="100" w:beforeAutospacing="1" w:after="100" w:afterAutospacing="1"/>
    </w:pPr>
    <w:rPr>
      <w:rFonts w:ascii="Arial Unicode MS" w:eastAsia="Arial Unicode MS" w:hAnsi="Arial Unicode MS" w:cs="Arial Unicode MS"/>
    </w:rPr>
  </w:style>
  <w:style w:type="paragraph" w:customStyle="1" w:styleId="xl26">
    <w:name w:val="xl26"/>
    <w:basedOn w:val="Normal"/>
    <w:rsid w:val="00552878"/>
    <w:pPr>
      <w:shd w:val="clear" w:color="auto" w:fill="00FF00"/>
      <w:spacing w:before="100" w:beforeAutospacing="1" w:after="100" w:afterAutospacing="1"/>
    </w:pPr>
    <w:rPr>
      <w:rFonts w:ascii="Arial Unicode MS" w:eastAsia="Arial Unicode MS" w:hAnsi="Arial Unicode MS" w:cs="Arial Unicode MS"/>
    </w:rPr>
  </w:style>
  <w:style w:type="paragraph" w:customStyle="1" w:styleId="xl27">
    <w:name w:val="xl27"/>
    <w:basedOn w:val="Normal"/>
    <w:rsid w:val="00552878"/>
    <w:pPr>
      <w:shd w:val="clear" w:color="auto" w:fill="00FF00"/>
      <w:spacing w:before="100" w:beforeAutospacing="1" w:after="100" w:afterAutospacing="1"/>
    </w:pPr>
    <w:rPr>
      <w:rFonts w:ascii="Arial Unicode MS" w:eastAsia="Arial Unicode MS" w:hAnsi="Arial Unicode MS" w:cs="Arial Unicode MS"/>
    </w:rPr>
  </w:style>
  <w:style w:type="paragraph" w:customStyle="1" w:styleId="xl28">
    <w:name w:val="xl28"/>
    <w:basedOn w:val="Normal"/>
    <w:rsid w:val="00552878"/>
    <w:pPr>
      <w:shd w:val="clear" w:color="auto" w:fill="C0C0C0"/>
      <w:spacing w:before="100" w:beforeAutospacing="1" w:after="100" w:afterAutospacing="1"/>
      <w:jc w:val="right"/>
    </w:pPr>
    <w:rPr>
      <w:rFonts w:ascii="Arial Unicode MS" w:eastAsia="Arial Unicode MS" w:hAnsi="Arial Unicode MS" w:cs="Arial Unicode MS"/>
    </w:rPr>
  </w:style>
  <w:style w:type="paragraph" w:customStyle="1" w:styleId="xl29">
    <w:name w:val="xl29"/>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0">
    <w:name w:val="xl30"/>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1">
    <w:name w:val="xl31"/>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2">
    <w:name w:val="xl32"/>
    <w:basedOn w:val="Normal"/>
    <w:rsid w:val="00552878"/>
    <w:pPr>
      <w:shd w:val="clear" w:color="auto" w:fill="99CCFF"/>
      <w:spacing w:before="100" w:beforeAutospacing="1" w:after="100" w:afterAutospacing="1"/>
      <w:jc w:val="right"/>
    </w:pPr>
    <w:rPr>
      <w:rFonts w:ascii="Arial Unicode MS" w:eastAsia="Arial Unicode MS" w:hAnsi="Arial Unicode MS" w:cs="Arial Unicode MS"/>
    </w:rPr>
  </w:style>
  <w:style w:type="paragraph" w:customStyle="1" w:styleId="xl33">
    <w:name w:val="xl33"/>
    <w:basedOn w:val="Normal"/>
    <w:rsid w:val="00552878"/>
    <w:pPr>
      <w:spacing w:before="100" w:beforeAutospacing="1" w:after="100" w:afterAutospacing="1"/>
      <w:jc w:val="right"/>
    </w:pPr>
    <w:rPr>
      <w:rFonts w:ascii="Arial Unicode MS" w:eastAsia="Arial Unicode MS" w:hAnsi="Arial Unicode MS" w:cs="Arial Unicode MS"/>
    </w:rPr>
  </w:style>
  <w:style w:type="paragraph" w:customStyle="1" w:styleId="xl34">
    <w:name w:val="xl34"/>
    <w:basedOn w:val="Normal"/>
    <w:rsid w:val="00552878"/>
    <w:pPr>
      <w:spacing w:before="100" w:beforeAutospacing="1" w:after="100" w:afterAutospacing="1"/>
      <w:jc w:val="right"/>
    </w:pPr>
    <w:rPr>
      <w:rFonts w:ascii="Arial Unicode MS" w:eastAsia="Arial Unicode MS" w:hAnsi="Arial Unicode MS" w:cs="Arial Unicode MS"/>
    </w:rPr>
  </w:style>
  <w:style w:type="paragraph" w:customStyle="1" w:styleId="xl35">
    <w:name w:val="xl35"/>
    <w:basedOn w:val="Normal"/>
    <w:rsid w:val="00552878"/>
    <w:pPr>
      <w:spacing w:before="100" w:beforeAutospacing="1" w:after="100" w:afterAutospacing="1"/>
      <w:jc w:val="right"/>
    </w:pPr>
    <w:rPr>
      <w:rFonts w:ascii="Arial Unicode MS" w:eastAsia="Arial Unicode MS" w:hAnsi="Arial Unicode MS" w:cs="Arial Unicode MS"/>
    </w:rPr>
  </w:style>
  <w:style w:type="paragraph" w:customStyle="1" w:styleId="xl36">
    <w:name w:val="xl36"/>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37">
    <w:name w:val="xl37"/>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38">
    <w:name w:val="xl38"/>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39">
    <w:name w:val="xl39"/>
    <w:basedOn w:val="Normal"/>
    <w:rsid w:val="00552878"/>
    <w:pPr>
      <w:shd w:val="clear" w:color="auto" w:fill="CC99FF"/>
      <w:spacing w:before="100" w:beforeAutospacing="1" w:after="100" w:afterAutospacing="1"/>
      <w:jc w:val="right"/>
    </w:pPr>
    <w:rPr>
      <w:rFonts w:ascii="Arial Unicode MS" w:eastAsia="Arial Unicode MS" w:hAnsi="Arial Unicode MS" w:cs="Arial Unicode MS"/>
    </w:rPr>
  </w:style>
  <w:style w:type="paragraph" w:customStyle="1" w:styleId="xl40">
    <w:name w:val="xl40"/>
    <w:basedOn w:val="Normal"/>
    <w:rsid w:val="00552878"/>
    <w:pPr>
      <w:shd w:val="clear" w:color="auto" w:fill="FF00FF"/>
      <w:spacing w:before="100" w:beforeAutospacing="1" w:after="100" w:afterAutospacing="1"/>
    </w:pPr>
    <w:rPr>
      <w:rFonts w:ascii="Arial Unicode MS" w:eastAsia="Arial Unicode MS" w:hAnsi="Arial Unicode MS" w:cs="Arial Unicode MS"/>
    </w:rPr>
  </w:style>
  <w:style w:type="paragraph" w:customStyle="1" w:styleId="xl41">
    <w:name w:val="xl41"/>
    <w:basedOn w:val="Normal"/>
    <w:rsid w:val="00552878"/>
    <w:pPr>
      <w:shd w:val="clear" w:color="auto" w:fill="FFCC00"/>
      <w:spacing w:before="100" w:beforeAutospacing="1" w:after="100" w:afterAutospacing="1"/>
    </w:pPr>
    <w:rPr>
      <w:rFonts w:ascii="Arial Unicode MS" w:eastAsia="Arial Unicode MS" w:hAnsi="Arial Unicode MS" w:cs="Arial Unicode MS"/>
    </w:rPr>
  </w:style>
  <w:style w:type="paragraph" w:customStyle="1" w:styleId="xl42">
    <w:name w:val="xl42"/>
    <w:basedOn w:val="Normal"/>
    <w:rsid w:val="00552878"/>
    <w:pPr>
      <w:shd w:val="clear" w:color="auto" w:fill="00FFFF"/>
      <w:spacing w:before="100" w:beforeAutospacing="1" w:after="100" w:afterAutospacing="1"/>
    </w:pPr>
    <w:rPr>
      <w:rFonts w:ascii="Arial Unicode MS" w:eastAsia="Arial Unicode MS" w:hAnsi="Arial Unicode MS" w:cs="Arial Unicode MS"/>
    </w:rPr>
  </w:style>
  <w:style w:type="paragraph" w:customStyle="1" w:styleId="xl43">
    <w:name w:val="xl43"/>
    <w:basedOn w:val="Normal"/>
    <w:rsid w:val="00552878"/>
    <w:pPr>
      <w:shd w:val="clear" w:color="auto" w:fill="00CCFF"/>
      <w:spacing w:before="100" w:beforeAutospacing="1" w:after="100" w:afterAutospacing="1"/>
    </w:pPr>
    <w:rPr>
      <w:rFonts w:ascii="Arial Unicode MS" w:eastAsia="Arial Unicode MS" w:hAnsi="Arial Unicode MS" w:cs="Arial Unicode M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NEWIMMUTABLES" wne:name="Project.NewMacros.newImmutables" wne:bEncrypt="00" wne:cmg="56"/>
    <wne:mcd wne:macroName="PROJECT.NEWMACROS.RESETIMMUTABLES" wne:name="Project.NewMacros.resetImmutables" wne:bEncrypt="00" wne:cmg="56"/>
    <wne:mcd wne:macroName="PROJECT.NEWMACROS.INSERTREQUIREMENT" wne:name="Project.NewMacros.insertRequirement" wne:bEncrypt="00" wne:cmg="56"/>
    <wne:mcd wne:macroName="PROJECT.NEWMACROS.BUILDREQUIREMENTSTABLE" wne:name="Project.NewMacros.buildRequirements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3832957">
      <w:bodyDiv w:val="1"/>
      <w:marLeft w:val="0"/>
      <w:marRight w:val="0"/>
      <w:marTop w:val="0"/>
      <w:marBottom w:val="0"/>
      <w:divBdr>
        <w:top w:val="none" w:sz="0" w:space="0" w:color="auto"/>
        <w:left w:val="none" w:sz="0" w:space="0" w:color="auto"/>
        <w:bottom w:val="none" w:sz="0" w:space="0" w:color="auto"/>
        <w:right w:val="none" w:sz="0" w:space="0" w:color="auto"/>
      </w:divBdr>
    </w:div>
    <w:div w:id="472715080">
      <w:bodyDiv w:val="1"/>
      <w:marLeft w:val="0"/>
      <w:marRight w:val="0"/>
      <w:marTop w:val="0"/>
      <w:marBottom w:val="0"/>
      <w:divBdr>
        <w:top w:val="none" w:sz="0" w:space="0" w:color="auto"/>
        <w:left w:val="none" w:sz="0" w:space="0" w:color="auto"/>
        <w:bottom w:val="none" w:sz="0" w:space="0" w:color="auto"/>
        <w:right w:val="none" w:sz="0" w:space="0" w:color="auto"/>
      </w:divBdr>
    </w:div>
    <w:div w:id="515924014">
      <w:bodyDiv w:val="1"/>
      <w:marLeft w:val="0"/>
      <w:marRight w:val="0"/>
      <w:marTop w:val="0"/>
      <w:marBottom w:val="0"/>
      <w:divBdr>
        <w:top w:val="none" w:sz="0" w:space="0" w:color="auto"/>
        <w:left w:val="none" w:sz="0" w:space="0" w:color="auto"/>
        <w:bottom w:val="none" w:sz="0" w:space="0" w:color="auto"/>
        <w:right w:val="none" w:sz="0" w:space="0" w:color="auto"/>
      </w:divBdr>
    </w:div>
    <w:div w:id="557404005">
      <w:bodyDiv w:val="1"/>
      <w:marLeft w:val="0"/>
      <w:marRight w:val="0"/>
      <w:marTop w:val="0"/>
      <w:marBottom w:val="0"/>
      <w:divBdr>
        <w:top w:val="none" w:sz="0" w:space="0" w:color="auto"/>
        <w:left w:val="none" w:sz="0" w:space="0" w:color="auto"/>
        <w:bottom w:val="none" w:sz="0" w:space="0" w:color="auto"/>
        <w:right w:val="none" w:sz="0" w:space="0" w:color="auto"/>
      </w:divBdr>
    </w:div>
    <w:div w:id="575285251">
      <w:bodyDiv w:val="1"/>
      <w:marLeft w:val="0"/>
      <w:marRight w:val="0"/>
      <w:marTop w:val="0"/>
      <w:marBottom w:val="0"/>
      <w:divBdr>
        <w:top w:val="none" w:sz="0" w:space="0" w:color="auto"/>
        <w:left w:val="none" w:sz="0" w:space="0" w:color="auto"/>
        <w:bottom w:val="none" w:sz="0" w:space="0" w:color="auto"/>
        <w:right w:val="none" w:sz="0" w:space="0" w:color="auto"/>
      </w:divBdr>
    </w:div>
    <w:div w:id="922951884">
      <w:bodyDiv w:val="1"/>
      <w:marLeft w:val="0"/>
      <w:marRight w:val="0"/>
      <w:marTop w:val="0"/>
      <w:marBottom w:val="0"/>
      <w:divBdr>
        <w:top w:val="none" w:sz="0" w:space="0" w:color="auto"/>
        <w:left w:val="none" w:sz="0" w:space="0" w:color="auto"/>
        <w:bottom w:val="none" w:sz="0" w:space="0" w:color="auto"/>
        <w:right w:val="none" w:sz="0" w:space="0" w:color="auto"/>
      </w:divBdr>
    </w:div>
    <w:div w:id="935164465">
      <w:bodyDiv w:val="1"/>
      <w:marLeft w:val="0"/>
      <w:marRight w:val="0"/>
      <w:marTop w:val="0"/>
      <w:marBottom w:val="0"/>
      <w:divBdr>
        <w:top w:val="none" w:sz="0" w:space="0" w:color="auto"/>
        <w:left w:val="none" w:sz="0" w:space="0" w:color="auto"/>
        <w:bottom w:val="none" w:sz="0" w:space="0" w:color="auto"/>
        <w:right w:val="none" w:sz="0" w:space="0" w:color="auto"/>
      </w:divBdr>
    </w:div>
    <w:div w:id="1248030690">
      <w:bodyDiv w:val="1"/>
      <w:marLeft w:val="0"/>
      <w:marRight w:val="0"/>
      <w:marTop w:val="0"/>
      <w:marBottom w:val="0"/>
      <w:divBdr>
        <w:top w:val="none" w:sz="0" w:space="0" w:color="auto"/>
        <w:left w:val="none" w:sz="0" w:space="0" w:color="auto"/>
        <w:bottom w:val="none" w:sz="0" w:space="0" w:color="auto"/>
        <w:right w:val="none" w:sz="0" w:space="0" w:color="auto"/>
      </w:divBdr>
    </w:div>
    <w:div w:id="1272973707">
      <w:bodyDiv w:val="1"/>
      <w:marLeft w:val="0"/>
      <w:marRight w:val="0"/>
      <w:marTop w:val="0"/>
      <w:marBottom w:val="0"/>
      <w:divBdr>
        <w:top w:val="none" w:sz="0" w:space="0" w:color="auto"/>
        <w:left w:val="none" w:sz="0" w:space="0" w:color="auto"/>
        <w:bottom w:val="none" w:sz="0" w:space="0" w:color="auto"/>
        <w:right w:val="none" w:sz="0" w:space="0" w:color="auto"/>
      </w:divBdr>
    </w:div>
    <w:div w:id="13583076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footnotes" Target="footnotes.xml"/><Relationship Id="rId18" Type="http://schemas.openxmlformats.org/officeDocument/2006/relationships/header" Target="header1.xml"/><Relationship Id="rId26" Type="http://schemas.openxmlformats.org/officeDocument/2006/relationships/footer" Target="footer4.xml"/><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customXml" Target="../customXml/item5.xml"/><Relationship Id="rId12" Type="http://schemas.openxmlformats.org/officeDocument/2006/relationships/webSettings" Target="webSettings.xml"/><Relationship Id="rId17" Type="http://schemas.openxmlformats.org/officeDocument/2006/relationships/hyperlink" Target="file://cccnhw/SW/project/ATCA-2470/doc/RFD" TargetMode="External"/><Relationship Id="rId25" Type="http://schemas.openxmlformats.org/officeDocument/2006/relationships/header" Target="header4.xml"/><Relationship Id="rId2" Type="http://schemas.microsoft.com/office/2006/relationships/keyMapCustomizations" Target="customizations.xml"/><Relationship Id="rId16" Type="http://schemas.openxmlformats.org/officeDocument/2006/relationships/hyperlink" Target="https://radisyscorp.sharepoint.com/sites/Projects/A2470/default.aspx" TargetMode="External"/><Relationship Id="rId20" Type="http://schemas.openxmlformats.org/officeDocument/2006/relationships/footer" Target="footer1.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settings" Target="settings.xml"/><Relationship Id="rId24" Type="http://schemas.openxmlformats.org/officeDocument/2006/relationships/comments" Target="comments.xml"/><Relationship Id="rId32" Type="http://schemas.microsoft.com/office/2011/relationships/people" Target="people.xml"/><Relationship Id="rId5" Type="http://schemas.openxmlformats.org/officeDocument/2006/relationships/customXml" Target="../customXml/item3.xml"/><Relationship Id="rId15" Type="http://schemas.openxmlformats.org/officeDocument/2006/relationships/image" Target="media/image1.png"/><Relationship Id="rId23" Type="http://schemas.openxmlformats.org/officeDocument/2006/relationships/header" Target="header3.xml"/><Relationship Id="rId28" Type="http://schemas.openxmlformats.org/officeDocument/2006/relationships/footer" Target="footer5.xml"/><Relationship Id="rId10" Type="http://schemas.microsoft.com/office/2007/relationships/stylesWithEffects" Target="stylesWithEffects.xml"/><Relationship Id="rId19" Type="http://schemas.openxmlformats.org/officeDocument/2006/relationships/header" Target="header2.xml"/><Relationship Id="rId31" Type="http://schemas.microsoft.com/office/2011/relationships/commentsExtended" Target="commentsExtended.xml"/><Relationship Id="rId4" Type="http://schemas.openxmlformats.org/officeDocument/2006/relationships/customXml" Target="../customXml/item2.xml"/><Relationship Id="rId9" Type="http://schemas.openxmlformats.org/officeDocument/2006/relationships/styles" Target="styles.xml"/><Relationship Id="rId14" Type="http://schemas.openxmlformats.org/officeDocument/2006/relationships/endnotes" Target="endnotes.xml"/><Relationship Id="rId22" Type="http://schemas.openxmlformats.org/officeDocument/2006/relationships/footer" Target="footer3.xml"/><Relationship Id="rId27" Type="http://schemas.openxmlformats.org/officeDocument/2006/relationships/header" Target="header5.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EC2FA8F4DC6ED41B3A03C060D0584BA" ma:contentTypeVersion="9" ma:contentTypeDescription="Create a new document." ma:contentTypeScope="" ma:versionID="a91283fca426b229ff10a6dca3c9bf8c">
  <xsd:schema xmlns:xsd="http://www.w3.org/2001/XMLSchema" xmlns:xs="http://www.w3.org/2001/XMLSchema" xmlns:p="http://schemas.microsoft.com/office/2006/metadata/properties" xmlns:ns1="http://schemas.microsoft.com/sharepoint/v3" targetNamespace="http://schemas.microsoft.com/office/2006/metadata/properties" ma:root="true" ma:fieldsID="c257f88b9c89edf3fffb9b0f4bda4e96" ns1:_="">
    <xsd:import namespace="http://schemas.microsoft.com/sharepoint/v3"/>
    <xsd:element name="properties">
      <xsd:complexType>
        <xsd:sequence>
          <xsd:element name="documentManagement">
            <xsd:complexType>
              <xsd:all>
                <xsd:element ref="ns1:PublishingExpirationDate" minOccurs="0"/>
                <xsd:element ref="ns1:PublishingStart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ExpirationDate" ma:index="0" nillable="true" ma:displayName="Scheduling End Date" ma:description="Scheduling End Date is a site column created by the Publishing feature. It is used to specify the date and time on which this page will no longer appear to site visitors." ma:hidden="true" ma:internalName="PublishingExpirationDate">
      <xsd:simpleType>
        <xsd:restriction base="dms:Unknown"/>
      </xsd:simpleType>
    </xsd:element>
    <xsd:element name="PublishingStartDate" ma:index="8" nillable="true" ma:displayName="Scheduling Start Date" ma:description="Scheduling Start Date is a site column created by the Publishing feature. It is used to specify the date and time on which this page will first appear to site visitors." ma:hidden="true" ma:internalName="PublishingStart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E67BC71-78BC-4BBF-9E68-A4914C5A090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FEF151D8-07C4-4E0B-B8D1-E4DE14CDE4F0}">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3D095E2F-720B-4755-A177-2119F7D15D08}">
  <ds:schemaRefs>
    <ds:schemaRef ds:uri="http://schemas.microsoft.com/sharepoint/v3/contenttype/forms"/>
  </ds:schemaRefs>
</ds:datastoreItem>
</file>

<file path=customXml/itemProps4.xml><?xml version="1.0" encoding="utf-8"?>
<ds:datastoreItem xmlns:ds="http://schemas.openxmlformats.org/officeDocument/2006/customXml" ds:itemID="{8B8FBC83-0D6B-4EA4-8136-113D3F55ABC9}">
  <ds:schemaRefs>
    <ds:schemaRef ds:uri="http://schemas.openxmlformats.org/officeDocument/2006/bibliography"/>
  </ds:schemaRefs>
</ds:datastoreItem>
</file>

<file path=customXml/itemProps5.xml><?xml version="1.0" encoding="utf-8"?>
<ds:datastoreItem xmlns:ds="http://schemas.openxmlformats.org/officeDocument/2006/customXml" ds:itemID="{1887EAD9-CC85-473B-81AF-54690C5F34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1785</TotalTime>
  <Pages>172</Pages>
  <Words>38123</Words>
  <Characters>217303</Characters>
  <Application>Microsoft Office Word</Application>
  <DocSecurity>2</DocSecurity>
  <Lines>1810</Lines>
  <Paragraphs>509</Paragraphs>
  <ScaleCrop>false</ScaleCrop>
  <HeadingPairs>
    <vt:vector size="2" baseType="variant">
      <vt:variant>
        <vt:lpstr>Title</vt:lpstr>
      </vt:variant>
      <vt:variant>
        <vt:i4>1</vt:i4>
      </vt:variant>
    </vt:vector>
  </HeadingPairs>
  <TitlesOfParts>
    <vt:vector size="1" baseType="lpstr">
      <vt:lpstr>NPX1 RFD document</vt:lpstr>
    </vt:vector>
  </TitlesOfParts>
  <Manager>Edison Liu</Manager>
  <Company>Copyright (c) 2010, RadiSys Corporation</Company>
  <LinksUpToDate>false</LinksUpToDate>
  <CharactersWithSpaces>254917</CharactersWithSpaces>
  <SharedDoc>false</SharedDoc>
  <HLinks>
    <vt:vector size="90" baseType="variant">
      <vt:variant>
        <vt:i4>4718675</vt:i4>
      </vt:variant>
      <vt:variant>
        <vt:i4>2268</vt:i4>
      </vt:variant>
      <vt:variant>
        <vt:i4>0</vt:i4>
      </vt:variant>
      <vt:variant>
        <vt:i4>5</vt:i4>
      </vt:variant>
      <vt:variant>
        <vt:lpwstr>http://www.dmtf.org/</vt:lpwstr>
      </vt:variant>
      <vt:variant>
        <vt:lpwstr/>
      </vt:variant>
      <vt:variant>
        <vt:i4>3539013</vt:i4>
      </vt:variant>
      <vt:variant>
        <vt:i4>2265</vt:i4>
      </vt:variant>
      <vt:variant>
        <vt:i4>0</vt:i4>
      </vt:variant>
      <vt:variant>
        <vt:i4>5</vt:i4>
      </vt:variant>
      <vt:variant>
        <vt:lpwstr>http://www.dmtf.org/standards/published_documents/DSP0134.pdf</vt:lpwstr>
      </vt:variant>
      <vt:variant>
        <vt:lpwstr/>
      </vt:variant>
      <vt:variant>
        <vt:i4>5308437</vt:i4>
      </vt:variant>
      <vt:variant>
        <vt:i4>2262</vt:i4>
      </vt:variant>
      <vt:variant>
        <vt:i4>0</vt:i4>
      </vt:variant>
      <vt:variant>
        <vt:i4>5</vt:i4>
      </vt:variant>
      <vt:variant>
        <vt:lpwstr>http://www.picmg.com/</vt:lpwstr>
      </vt:variant>
      <vt:variant>
        <vt:lpwstr/>
      </vt:variant>
      <vt:variant>
        <vt:i4>5308437</vt:i4>
      </vt:variant>
      <vt:variant>
        <vt:i4>2259</vt:i4>
      </vt:variant>
      <vt:variant>
        <vt:i4>0</vt:i4>
      </vt:variant>
      <vt:variant>
        <vt:i4>5</vt:i4>
      </vt:variant>
      <vt:variant>
        <vt:lpwstr>http://www.picmg.com/</vt:lpwstr>
      </vt:variant>
      <vt:variant>
        <vt:lpwstr/>
      </vt:variant>
      <vt:variant>
        <vt:i4>5308437</vt:i4>
      </vt:variant>
      <vt:variant>
        <vt:i4>2256</vt:i4>
      </vt:variant>
      <vt:variant>
        <vt:i4>0</vt:i4>
      </vt:variant>
      <vt:variant>
        <vt:i4>5</vt:i4>
      </vt:variant>
      <vt:variant>
        <vt:lpwstr>http://www.picmg.com/</vt:lpwstr>
      </vt:variant>
      <vt:variant>
        <vt:lpwstr/>
      </vt:variant>
      <vt:variant>
        <vt:i4>3473449</vt:i4>
      </vt:variant>
      <vt:variant>
        <vt:i4>2253</vt:i4>
      </vt:variant>
      <vt:variant>
        <vt:i4>0</vt:i4>
      </vt:variant>
      <vt:variant>
        <vt:i4>5</vt:i4>
      </vt:variant>
      <vt:variant>
        <vt:lpwstr>http://www.pcisig.com/</vt:lpwstr>
      </vt:variant>
      <vt:variant>
        <vt:lpwstr/>
      </vt:variant>
      <vt:variant>
        <vt:i4>3473449</vt:i4>
      </vt:variant>
      <vt:variant>
        <vt:i4>2250</vt:i4>
      </vt:variant>
      <vt:variant>
        <vt:i4>0</vt:i4>
      </vt:variant>
      <vt:variant>
        <vt:i4>5</vt:i4>
      </vt:variant>
      <vt:variant>
        <vt:lpwstr>http://www.pcisig.com/</vt:lpwstr>
      </vt:variant>
      <vt:variant>
        <vt:lpwstr/>
      </vt:variant>
      <vt:variant>
        <vt:i4>6029380</vt:i4>
      </vt:variant>
      <vt:variant>
        <vt:i4>2247</vt:i4>
      </vt:variant>
      <vt:variant>
        <vt:i4>0</vt:i4>
      </vt:variant>
      <vt:variant>
        <vt:i4>5</vt:i4>
      </vt:variant>
      <vt:variant>
        <vt:lpwstr>http://www.intel.com/design/servers/ipmi/</vt:lpwstr>
      </vt:variant>
      <vt:variant>
        <vt:lpwstr/>
      </vt:variant>
      <vt:variant>
        <vt:i4>4784200</vt:i4>
      </vt:variant>
      <vt:variant>
        <vt:i4>2244</vt:i4>
      </vt:variant>
      <vt:variant>
        <vt:i4>0</vt:i4>
      </vt:variant>
      <vt:variant>
        <vt:i4>5</vt:i4>
      </vt:variant>
      <vt:variant>
        <vt:lpwstr>http://download.intel.com/design/servers/ipmi/IPMIv2_0rev1_0.pdf</vt:lpwstr>
      </vt:variant>
      <vt:variant>
        <vt:lpwstr/>
      </vt:variant>
      <vt:variant>
        <vt:i4>3735615</vt:i4>
      </vt:variant>
      <vt:variant>
        <vt:i4>2241</vt:i4>
      </vt:variant>
      <vt:variant>
        <vt:i4>0</vt:i4>
      </vt:variant>
      <vt:variant>
        <vt:i4>5</vt:i4>
      </vt:variant>
      <vt:variant>
        <vt:lpwstr>1.%09INF-8074i Specification for SFP (Small Formfactor Pluggable) Transceiver Revision 1.0, SFF Committee,</vt:lpwstr>
      </vt:variant>
      <vt:variant>
        <vt:lpwstr/>
      </vt:variant>
      <vt:variant>
        <vt:i4>5111877</vt:i4>
      </vt:variant>
      <vt:variant>
        <vt:i4>2238</vt:i4>
      </vt:variant>
      <vt:variant>
        <vt:i4>0</vt:i4>
      </vt:variant>
      <vt:variant>
        <vt:i4>5</vt:i4>
      </vt:variant>
      <vt:variant>
        <vt:lpwstr>http://www.etsi.org/</vt:lpwstr>
      </vt:variant>
      <vt:variant>
        <vt:lpwstr/>
      </vt:variant>
      <vt:variant>
        <vt:i4>786440</vt:i4>
      </vt:variant>
      <vt:variant>
        <vt:i4>2235</vt:i4>
      </vt:variant>
      <vt:variant>
        <vt:i4>0</vt:i4>
      </vt:variant>
      <vt:variant>
        <vt:i4>5</vt:i4>
      </vt:variant>
      <vt:variant>
        <vt:lpwstr>http://www.cp-ta.org/</vt:lpwstr>
      </vt:variant>
      <vt:variant>
        <vt:lpwstr/>
      </vt:variant>
      <vt:variant>
        <vt:i4>786440</vt:i4>
      </vt:variant>
      <vt:variant>
        <vt:i4>2232</vt:i4>
      </vt:variant>
      <vt:variant>
        <vt:i4>0</vt:i4>
      </vt:variant>
      <vt:variant>
        <vt:i4>5</vt:i4>
      </vt:variant>
      <vt:variant>
        <vt:lpwstr>http://www.cp-ta.org/</vt:lpwstr>
      </vt:variant>
      <vt:variant>
        <vt:lpwstr/>
      </vt:variant>
      <vt:variant>
        <vt:i4>1507353</vt:i4>
      </vt:variant>
      <vt:variant>
        <vt:i4>24</vt:i4>
      </vt:variant>
      <vt:variant>
        <vt:i4>0</vt:i4>
      </vt:variant>
      <vt:variant>
        <vt:i4>5</vt:i4>
      </vt:variant>
      <vt:variant>
        <vt:lpwstr>http://radisphere.radisys.com/SiteDirectory/CPM9/default.aspx</vt:lpwstr>
      </vt:variant>
      <vt:variant>
        <vt:lpwstr/>
      </vt:variant>
      <vt:variant>
        <vt:i4>4390926</vt:i4>
      </vt:variant>
      <vt:variant>
        <vt:i4>21</vt:i4>
      </vt:variant>
      <vt:variant>
        <vt:i4>0</vt:i4>
      </vt:variant>
      <vt:variant>
        <vt:i4>5</vt:i4>
      </vt:variant>
      <vt:variant>
        <vt:lpwstr>\\filer02\eng\syseng\Product Spec Docs\FRS\ATCA\CPM9</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NPX1 RFD document</dc:title>
  <dc:subject>Release Features Document</dc:subject>
  <dc:creator>Edison Liu</dc:creator>
  <cp:lastModifiedBy>Vlad Rakocevic</cp:lastModifiedBy>
  <cp:revision>17</cp:revision>
  <cp:lastPrinted>2010-12-08T08:41:00Z</cp:lastPrinted>
  <dcterms:created xsi:type="dcterms:W3CDTF">2014-05-12T16:00:00Z</dcterms:created>
  <dcterms:modified xsi:type="dcterms:W3CDTF">2014-05-14T04:41:00Z</dcterms:modified>
  <cp:version>v0.71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 number">
    <vt:lpwstr>002-xxxxx-0000</vt:lpwstr>
  </property>
  <property fmtid="{D5CDD505-2E9C-101B-9397-08002B2CF9AE}" pid="3" name="LastImmutableNumber">
    <vt:i4>9</vt:i4>
  </property>
  <property fmtid="{D5CDD505-2E9C-101B-9397-08002B2CF9AE}" pid="4" name="Revision">
    <vt:lpwstr>Revision 0.73</vt:lpwstr>
  </property>
  <property fmtid="{D5CDD505-2E9C-101B-9397-08002B2CF9AE}" pid="5" name="Email">
    <vt:lpwstr>edison.liu@radisys.com</vt:lpwstr>
  </property>
  <property fmtid="{D5CDD505-2E9C-101B-9397-08002B2CF9AE}" pid="6" name="CustomerNumber">
    <vt:lpwstr> </vt:lpwstr>
  </property>
  <property fmtid="{D5CDD505-2E9C-101B-9397-08002B2CF9AE}" pid="7" name="Project">
    <vt:lpwstr>NPX1</vt:lpwstr>
  </property>
  <property fmtid="{D5CDD505-2E9C-101B-9397-08002B2CF9AE}" pid="8" name="ContentTypeId">
    <vt:lpwstr>0x0101000EC2FA8F4DC6ED41B3A03C060D0584BA</vt:lpwstr>
  </property>
</Properties>
</file>