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ACMF 3.3.1.1</w:t>
      </w:r>
    </w:p>
    <w:p>
      <w:pPr>
        <w:jc w:val="center"/>
      </w:pPr>
      <w:r>
        <w:rPr>
          <w:b/>
          <w:color w:val="2F5496"/>
          <w:sz w:val="30"/>
        </w:rPr>
        <w:t>Итоговая спецификация математического ядра</w:t>
      </w:r>
    </w:p>
    <w:p>
      <w:pPr>
        <w:jc w:val="center"/>
      </w:pPr>
      <w:r>
        <w:rPr>
          <w:i/>
          <w:sz w:val="20"/>
        </w:rPr>
        <w:t>Release Candidate for GitHub. Все формулы в строковой нотации, без LaTeX и без code blocks.</w:t>
      </w:r>
    </w:p>
    <w:p/>
    <w:p>
      <w:pPr>
        <w:jc w:val="center"/>
      </w:pPr>
      <w:r>
        <w:rPr>
          <w:b/>
          <w:sz w:val="22"/>
        </w:rPr>
        <w:t>Статус: ANALYTICAL CORE VALIDATED WITH CORRECTIONS APPLIED</w:t>
      </w:r>
    </w:p>
    <w:p>
      <w:r>
        <w:br w:type="page"/>
      </w:r>
    </w:p>
    <w:p>
      <w:pPr>
        <w:pStyle w:val="Heading1"/>
      </w:pPr>
      <w:r>
        <w:t>Оглавление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96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8640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Название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Статус и назначение версии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Философская основа ACMF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Пространство состояний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Сглаживающие операторы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Внешние воздействия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Алгебраический слой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Bounded indices и unbounded drivers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Система ОДУ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Вспомогательные функции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Инвариантность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Гладкость и существование решений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Отщепление демографической моды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Исправленная знаковая структура V-строки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Контуры обратной связи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Bayesian hierarchy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Фаза II: калибровка и валидация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Фаза III: управление и foresight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Digital Twin и сценарии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86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Финальный статус</w:t>
            </w:r>
          </w:p>
        </w:tc>
      </w:tr>
    </w:tbl>
    <w:p/>
    <w:p>
      <w:r>
        <w:br w:type="page"/>
      </w:r>
    </w:p>
    <w:p>
      <w:pPr>
        <w:pStyle w:val="Heading1"/>
      </w:pPr>
      <w:r>
        <w:t>1. Статус и назначение версии</w:t>
      </w:r>
    </w:p>
    <w:p>
      <w:pPr>
        <w:spacing w:after="100"/>
      </w:pPr>
      <w:r>
        <w:t>ACMF 3.3.1.1 является исправленной спецификацией аналитического ядра после математического аудита. Версия применяет десять обязательных правок: статус документа, производную dSmin/dy, область Omega*_epsilon, верхнюю оценку через K_bar, строку V в Якобиане, mixed-статус V-R, снятие утверждения о положительности L2, корректные Bayesian priors, исправленный гамильтониан и разделение bounded indices / unbounded drivers.</w:t>
      </w:r>
    </w:p>
    <w:p>
      <w:pPr>
        <w:spacing w:after="100"/>
      </w:pPr>
      <w:r>
        <w:t>Статус версии: RELEASE CANDIDATE FOR GITHUB. Математический статус: ANALYTICAL CORE VALIDATED WITH CORRECTIONS APPLIED. Эмпирический статус: Phase II/III methodology only until reproducible execution.</w:t>
      </w:r>
    </w:p>
    <w:p>
      <w:pPr>
        <w:pStyle w:val="Heading1"/>
      </w:pPr>
      <w:r>
        <w:t>2. Философская основа ACMF</w:t>
      </w:r>
    </w:p>
    <w:p>
      <w:pPr>
        <w:spacing w:after="100"/>
      </w:pPr>
      <w:r>
        <w:t>ACMF рассматривает общество как адаптивную нелинейную систему, а не как набор независимых индикаторов. Центральная идея: устойчивость определяется совместимостью технологии, институтов, субъектности, восстановления, стресса и демографической массы.</w:t>
      </w:r>
    </w:p>
    <w:p>
      <w:pPr>
        <w:spacing w:after="100"/>
      </w:pPr>
      <w:r>
        <w:t>Автоматизация без субъектности может повышать производительность и одновременно разрушать человеческую роль. Институты без восстановления деградируют. Рождаемость зависит не только от дохода, но и от среды, доверия, стресса и долгосрочной ориентации.</w:t>
      </w:r>
    </w:p>
    <w:p>
      <w:pPr>
        <w:spacing w:after="100"/>
      </w:pPr>
      <w:r>
        <w:t>Философски ACMF утверждает: устойчивое общество не максимизирует один показатель, а удерживает совместимую конфигурацию обратных связей.</w:t>
      </w:r>
    </w:p>
    <w:p>
      <w:pPr>
        <w:pStyle w:val="Heading1"/>
      </w:pPr>
      <w:r>
        <w:t>3. Пространство состояний</w:t>
      </w:r>
    </w:p>
    <w:p>
      <w:pPr>
        <w:spacing w:after="60"/>
        <w:ind w:left="317"/>
      </w:pPr>
      <w:r>
        <w:rPr>
          <w:rFonts w:ascii="Aptos" w:hAnsi="Aptos"/>
          <w:sz w:val="18"/>
        </w:rPr>
        <w:t>dim(X) = 10</w:t>
      </w:r>
    </w:p>
    <w:p>
      <w:pPr>
        <w:spacing w:after="60"/>
        <w:ind w:left="317"/>
      </w:pPr>
      <w:r>
        <w:rPr>
          <w:rFonts w:ascii="Aptos" w:hAnsi="Aptos"/>
          <w:sz w:val="18"/>
        </w:rPr>
        <w:t>X(t) = (A, Prod, Ch, M, G, V, Inst, R, F, P)</w:t>
      </w:r>
    </w:p>
    <w:p>
      <w:pPr>
        <w:spacing w:after="100"/>
      </w:pPr>
      <w:r>
        <w:t>A, Prod, Ch, M, G, V, Inst, R in [0,1]</w:t>
      </w:r>
    </w:p>
    <w:p>
      <w:pPr>
        <w:spacing w:after="100"/>
      </w:pPr>
      <w:r>
        <w:t>F in [0,4]</w:t>
      </w:r>
    </w:p>
    <w:p>
      <w:pPr>
        <w:spacing w:after="100"/>
      </w:pPr>
      <w:r>
        <w:t>P &gt;= 0</w:t>
      </w:r>
    </w:p>
    <w:p>
      <w:pPr>
        <w:spacing w:after="60"/>
        <w:ind w:left="317"/>
      </w:pPr>
      <w:r>
        <w:rPr>
          <w:rFonts w:ascii="Aptos" w:hAnsi="Aptos"/>
          <w:sz w:val="18"/>
        </w:rPr>
        <w:t>Omega = [0,1]^8 * [0,4] * R_+</w:t>
      </w:r>
    </w:p>
    <w:p>
      <w:pPr>
        <w:spacing w:after="60"/>
        <w:ind w:left="317"/>
      </w:pPr>
      <w:r>
        <w:rPr>
          <w:rFonts w:ascii="Aptos" w:hAnsi="Aptos"/>
          <w:sz w:val="18"/>
        </w:rPr>
        <w:t>Omega*_epsilon = [0,1]^8 * [0,4] * [epsilon, P_max]</w:t>
      </w:r>
    </w:p>
    <w:p>
      <w:pPr>
        <w:pStyle w:val="Heading1"/>
      </w:pPr>
      <w:r>
        <w:t>4. Сглаживающие операторы</w:t>
      </w:r>
    </w:p>
    <w:p>
      <w:pPr>
        <w:spacing w:after="60"/>
        <w:ind w:left="317"/>
      </w:pPr>
      <w:r>
        <w:rPr>
          <w:rFonts w:ascii="Aptos" w:hAnsi="Aptos"/>
          <w:sz w:val="18"/>
        </w:rPr>
        <w:t>epsilon = 1e-9</w:t>
      </w:r>
    </w:p>
    <w:p>
      <w:pPr>
        <w:spacing w:after="60"/>
        <w:ind w:left="317"/>
      </w:pPr>
      <w:r>
        <w:rPr>
          <w:rFonts w:ascii="Aptos" w:hAnsi="Aptos"/>
          <w:sz w:val="18"/>
        </w:rPr>
        <w:t>Smax(x, y) = 0.5 * (x + y +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Smin(x, y) = 0.5 * (x + y -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dSmax/dx = 0.5 * (1 + (x - y) /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dSmax/dy = 0.5 * (1 - (x - y) /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dSmin/dx = 0.5 * (1 - (x - y) / sqrt((x - y)^2 +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dSmin/dy = 0.5 * (1 + (x - y) / sqrt((x - y)^2 + epsilon))</w:t>
      </w:r>
    </w:p>
    <w:p>
      <w:pPr>
        <w:spacing w:after="100"/>
      </w:pPr>
      <w:r>
        <w:t>Исправление применено: используется sqrt((x - y)^2 + epsilon), а не sqrt((x - y)2 + epsilon).</w:t>
      </w:r>
    </w:p>
    <w:p>
      <w:pPr>
        <w:pStyle w:val="Heading1"/>
      </w:pPr>
      <w:r>
        <w:t>5. Внешние воздействия</w:t>
      </w:r>
    </w:p>
    <w:p>
      <w:pPr>
        <w:spacing w:after="100"/>
      </w:pPr>
      <w:r>
        <w:t>H = Housing, Sec = Security, Com = Community, FP = Family Policy, Inc = Income Distribution, Inf = Inflation, HC = Healthcare, LTG = Long-Term Goals, IG = Instant Gratification, U_corr = anti-corruption control.</w:t>
      </w:r>
    </w:p>
    <w:p>
      <w:pPr>
        <w:spacing w:after="100"/>
      </w:pPr>
      <w:r>
        <w:t>Все внешние индексы считаются ограниченными в [0,1], а Migration(t) является заданным ограниченным неотрицательным потоком.</w:t>
      </w:r>
    </w:p>
    <w:p>
      <w:pPr>
        <w:pStyle w:val="Heading1"/>
      </w:pPr>
      <w:r>
        <w:t>6. Алгебраический слой</w:t>
      </w:r>
    </w:p>
    <w:p>
      <w:pPr>
        <w:spacing w:after="60"/>
        <w:ind w:left="317"/>
      </w:pPr>
      <w:r>
        <w:rPr>
          <w:rFonts w:ascii="Aptos" w:hAnsi="Aptos"/>
          <w:sz w:val="18"/>
        </w:rPr>
        <w:t>P_safe = Smax(P, epsilon)</w:t>
      </w:r>
    </w:p>
    <w:p>
      <w:pPr>
        <w:spacing w:after="60"/>
        <w:ind w:left="317"/>
      </w:pPr>
      <w:r>
        <w:rPr>
          <w:rFonts w:ascii="Aptos" w:hAnsi="Aptos"/>
          <w:sz w:val="18"/>
        </w:rPr>
        <w:t>L_s = 0.6 * P_safe</w:t>
      </w:r>
    </w:p>
    <w:p>
      <w:pPr>
        <w:spacing w:after="60"/>
        <w:ind w:left="317"/>
      </w:pPr>
      <w:r>
        <w:rPr>
          <w:rFonts w:ascii="Aptos" w:hAnsi="Aptos"/>
          <w:sz w:val="18"/>
        </w:rPr>
        <w:t>L_d = P * Smax(0, q1 + q2 * Prod - q3 * A)</w:t>
      </w:r>
    </w:p>
    <w:p>
      <w:pPr>
        <w:spacing w:after="60"/>
        <w:ind w:left="317"/>
      </w:pPr>
      <w:r>
        <w:rPr>
          <w:rFonts w:ascii="Aptos" w:hAnsi="Aptos"/>
          <w:sz w:val="18"/>
        </w:rPr>
        <w:t>Emp = Smin(L_s, L_d)</w:t>
      </w:r>
    </w:p>
    <w:p>
      <w:pPr>
        <w:spacing w:after="60"/>
        <w:ind w:left="317"/>
      </w:pPr>
      <w:r>
        <w:rPr>
          <w:rFonts w:ascii="Aptos" w:hAnsi="Aptos"/>
          <w:sz w:val="18"/>
        </w:rPr>
        <w:t>Unemployment = Smax(0, 1 - Emp / Smax(L_s,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S = 1 / (1 + exp(-(s1 * Unemployment + s2 * Inf)))</w:t>
      </w:r>
    </w:p>
    <w:p>
      <w:pPr>
        <w:spacing w:after="60"/>
        <w:ind w:left="317"/>
      </w:pPr>
      <w:r>
        <w:rPr>
          <w:rFonts w:ascii="Aptos" w:hAnsi="Aptos"/>
          <w:sz w:val="18"/>
        </w:rPr>
        <w:t>Education = Smin(1, Smax(0, we1 * Inst + we2 * R))</w:t>
      </w:r>
    </w:p>
    <w:p>
      <w:pPr>
        <w:spacing w:after="60"/>
        <w:ind w:left="317"/>
      </w:pPr>
      <w:r>
        <w:rPr>
          <w:rFonts w:ascii="Aptos" w:hAnsi="Aptos"/>
          <w:sz w:val="18"/>
        </w:rPr>
        <w:t>RecoveryDriver = Smin(1, Smax(0, wr1 * Inst + wr2 * Education + wr3 * Com))</w:t>
      </w:r>
    </w:p>
    <w:p>
      <w:pPr>
        <w:spacing w:after="60"/>
        <w:ind w:left="317"/>
      </w:pPr>
      <w:r>
        <w:rPr>
          <w:rFonts w:ascii="Aptos" w:hAnsi="Aptos"/>
          <w:sz w:val="18"/>
        </w:rPr>
        <w:t>SocialCapital = Smax(0, Inst * R * (1 + g_sc * M))</w:t>
      </w:r>
    </w:p>
    <w:p>
      <w:pPr>
        <w:spacing w:after="60"/>
        <w:ind w:left="317"/>
      </w:pPr>
      <w:r>
        <w:rPr>
          <w:rFonts w:ascii="Aptos" w:hAnsi="Aptos"/>
          <w:sz w:val="18"/>
        </w:rPr>
        <w:t>Cult_raw = (cu1 * SocialCapital + cu2 * Education + cu3 * LTG) * exp(-(cu4 * IG + cu5 * V + cu6 * S))</w:t>
      </w:r>
    </w:p>
    <w:p>
      <w:pPr>
        <w:spacing w:after="60"/>
        <w:ind w:left="317"/>
      </w:pPr>
      <w:r>
        <w:rPr>
          <w:rFonts w:ascii="Aptos" w:hAnsi="Aptos"/>
          <w:sz w:val="18"/>
        </w:rPr>
        <w:t>Cult = Smin(1, Smax(0, Cult_raw))</w:t>
      </w:r>
    </w:p>
    <w:p>
      <w:pPr>
        <w:spacing w:after="60"/>
        <w:ind w:left="317"/>
      </w:pPr>
      <w:r>
        <w:rPr>
          <w:rFonts w:ascii="Aptos" w:hAnsi="Aptos"/>
          <w:sz w:val="18"/>
        </w:rPr>
        <w:t>C = Smin(1, Smax(0, c1 * Education + c2 * Cult))</w:t>
      </w:r>
    </w:p>
    <w:p>
      <w:pPr>
        <w:spacing w:after="60"/>
        <w:ind w:left="317"/>
      </w:pPr>
      <w:r>
        <w:rPr>
          <w:rFonts w:ascii="Aptos" w:hAnsi="Aptos"/>
          <w:sz w:val="18"/>
        </w:rPr>
        <w:t>Gap = 1 / (1 + exp(-(C - Ch)))</w:t>
      </w:r>
    </w:p>
    <w:p>
      <w:pPr>
        <w:spacing w:after="60"/>
        <w:ind w:left="317"/>
      </w:pPr>
      <w:r>
        <w:rPr>
          <w:rFonts w:ascii="Aptos" w:hAnsi="Aptos"/>
          <w:sz w:val="18"/>
        </w:rPr>
        <w:t>Env = w1 * H + w2 * Sec + w3 * HC + w4 * Inst + w5 * FP</w:t>
      </w:r>
    </w:p>
    <w:p>
      <w:pPr>
        <w:spacing w:after="60"/>
        <w:ind w:left="317"/>
      </w:pPr>
      <w:r>
        <w:rPr>
          <w:rFonts w:ascii="Aptos" w:hAnsi="Aptos"/>
          <w:sz w:val="18"/>
        </w:rPr>
        <w:t>EI = e1 * Inf + e2 * (1 - Inc) + e3 * Unemployment</w:t>
      </w:r>
    </w:p>
    <w:p>
      <w:pPr>
        <w:spacing w:after="60"/>
        <w:ind w:left="317"/>
      </w:pPr>
      <w:r>
        <w:rPr>
          <w:rFonts w:ascii="Aptos" w:hAnsi="Aptos"/>
          <w:sz w:val="18"/>
        </w:rPr>
        <w:t>Innovation = Inst * Smax(0, 1 - A) * (1 + g_innov * G) * (1 + g_ch * Ch)</w:t>
      </w:r>
    </w:p>
    <w:p>
      <w:pPr>
        <w:spacing w:after="60"/>
        <w:ind w:left="317"/>
      </w:pPr>
      <w:r>
        <w:rPr>
          <w:rFonts w:ascii="Aptos" w:hAnsi="Aptos"/>
          <w:sz w:val="18"/>
        </w:rPr>
        <w:t>RoutineAuto = A * Prod</w:t>
      </w:r>
    </w:p>
    <w:p>
      <w:pPr>
        <w:spacing w:after="60"/>
        <w:ind w:left="317"/>
      </w:pPr>
      <w:r>
        <w:rPr>
          <w:rFonts w:ascii="Aptos" w:hAnsi="Aptos"/>
          <w:sz w:val="18"/>
        </w:rPr>
        <w:t>Aging = Smax(0, 1 - F / 4)</w:t>
      </w:r>
    </w:p>
    <w:p>
      <w:pPr>
        <w:spacing w:after="60"/>
        <w:ind w:left="317"/>
      </w:pPr>
      <w:r>
        <w:rPr>
          <w:rFonts w:ascii="Aptos" w:hAnsi="Aptos"/>
          <w:sz w:val="18"/>
        </w:rPr>
        <w:t>Comp = Smax(0, 1 - Inst)</w:t>
      </w:r>
    </w:p>
    <w:p>
      <w:pPr>
        <w:spacing w:after="60"/>
        <w:ind w:left="317"/>
      </w:pPr>
      <w:r>
        <w:rPr>
          <w:rFonts w:ascii="Aptos" w:hAnsi="Aptos"/>
          <w:sz w:val="18"/>
        </w:rPr>
        <w:t>HCE = M * (1 - S)</w:t>
      </w:r>
    </w:p>
    <w:p>
      <w:pPr>
        <w:spacing w:after="60"/>
        <w:ind w:left="317"/>
      </w:pPr>
      <w:r>
        <w:rPr>
          <w:rFonts w:ascii="Aptos" w:hAnsi="Aptos"/>
          <w:sz w:val="18"/>
        </w:rPr>
        <w:t>LabourScarcity = Smax(0, (L_d - L_s) / Smax(L_d + L_s, epsilon))</w:t>
      </w:r>
    </w:p>
    <w:p>
      <w:pPr>
        <w:spacing w:after="60"/>
        <w:ind w:left="317"/>
      </w:pPr>
      <w:r>
        <w:rPr>
          <w:rFonts w:ascii="Aptos" w:hAnsi="Aptos"/>
          <w:sz w:val="18"/>
        </w:rPr>
        <w:t>AutomationProfit = 1 - exp(-(p1 * LabourScarcity + p2 * Prod + p3 * Innovation * HCE))</w:t>
      </w:r>
    </w:p>
    <w:p>
      <w:pPr>
        <w:spacing w:after="60"/>
        <w:ind w:left="317"/>
      </w:pPr>
      <w:r>
        <w:rPr>
          <w:rFonts w:ascii="Aptos" w:hAnsi="Aptos"/>
          <w:sz w:val="18"/>
        </w:rPr>
        <w:t>TechSaturation = A / Smax(A_max, epsilon)</w:t>
      </w:r>
    </w:p>
    <w:p>
      <w:pPr>
        <w:spacing w:after="60"/>
        <w:ind w:left="317"/>
      </w:pPr>
      <w:r>
        <w:rPr>
          <w:rFonts w:ascii="Aptos" w:hAnsi="Aptos"/>
          <w:sz w:val="18"/>
        </w:rPr>
        <w:t>StructuralLimits = l1 * (1 - Inst) + l2 * Inf</w:t>
      </w:r>
    </w:p>
    <w:p>
      <w:pPr>
        <w:spacing w:after="60"/>
        <w:ind w:left="317"/>
      </w:pPr>
      <w:r>
        <w:rPr>
          <w:rFonts w:ascii="Aptos" w:hAnsi="Aptos"/>
          <w:sz w:val="18"/>
        </w:rPr>
        <w:t>Corruption = Smin(1, Smax(0, (1 - Inst) * (1 - u_c * U_corr) * (1 + c_v * V - c_r * R)))</w:t>
      </w:r>
    </w:p>
    <w:p>
      <w:pPr>
        <w:spacing w:after="60"/>
        <w:ind w:left="317"/>
      </w:pPr>
      <w:r>
        <w:rPr>
          <w:rFonts w:ascii="Aptos" w:hAnsi="Aptos"/>
          <w:sz w:val="18"/>
        </w:rPr>
        <w:t>StructuralDecay = Smin(1, Smax(0, (1 - Inst * R) * (1 + sd_a * RoutineAuto)))</w:t>
      </w:r>
    </w:p>
    <w:p>
      <w:pPr>
        <w:spacing w:after="60"/>
        <w:ind w:left="317"/>
      </w:pPr>
      <w:r>
        <w:rPr>
          <w:rFonts w:ascii="Aptos" w:hAnsi="Aptos"/>
          <w:sz w:val="18"/>
        </w:rPr>
        <w:t>K_pop = Smax(K_min, K0 * (k1 * Prod + k2 * HCE + k3 * Inst))</w:t>
      </w:r>
    </w:p>
    <w:p>
      <w:pPr>
        <w:pStyle w:val="Heading1"/>
      </w:pPr>
      <w:r>
        <w:t>7. Bounded indices и unbounded drivers</w:t>
      </w:r>
    </w:p>
    <w:p>
      <w:pPr>
        <w:spacing w:after="100"/>
      </w:pPr>
      <w:r>
        <w:t>Динамические bounded indices: A, Prod, Ch, M, G, V, Inst, R in [0,1].</w:t>
      </w:r>
    </w:p>
    <w:p>
      <w:pPr>
        <w:spacing w:after="100"/>
      </w:pPr>
      <w:r>
        <w:t>Fertility bounded index: F in [0,4].</w:t>
      </w:r>
    </w:p>
    <w:p>
      <w:pPr>
        <w:spacing w:after="100"/>
      </w:pPr>
      <w:r>
        <w:t>Bounded algebraic indices: Education, RecoveryDriver, Cult, C, Corruption, StructuralDecay.</w:t>
      </w:r>
    </w:p>
    <w:p>
      <w:pPr>
        <w:spacing w:after="100"/>
      </w:pPr>
      <w:r>
        <w:t>Unbounded drivers unless transformed: EI, Innovation, StructuralLimits.</w:t>
      </w:r>
    </w:p>
    <w:p>
      <w:pPr>
        <w:spacing w:after="100"/>
      </w:pPr>
      <w:r>
        <w:t>Если EI, Innovation или StructuralLimits должны интерпретироваться как индексы, их нужно явно ограничить через Smin(1, Smax(0, value)).</w:t>
      </w:r>
    </w:p>
    <w:p>
      <w:pPr>
        <w:pStyle w:val="Heading1"/>
      </w:pPr>
      <w:r>
        <w:t>8. Система ОДУ</w:t>
      </w:r>
    </w:p>
    <w:p>
      <w:pPr>
        <w:spacing w:after="60"/>
        <w:ind w:left="317"/>
      </w:pPr>
      <w:r>
        <w:rPr>
          <w:rFonts w:ascii="Aptos" w:hAnsi="Aptos"/>
          <w:sz w:val="18"/>
        </w:rPr>
        <w:t>dA/dt = (alpha1 * Innovation + alpha2 * LabourScarcity + alpha3 * AutomationProfit) * (1 - A) - beta1 * A * (0.5 + 0.5 * Inst)</w:t>
      </w:r>
    </w:p>
    <w:p>
      <w:pPr>
        <w:spacing w:after="60"/>
        <w:ind w:left="317"/>
      </w:pPr>
      <w:r>
        <w:rPr>
          <w:rFonts w:ascii="Aptos" w:hAnsi="Aptos"/>
          <w:sz w:val="18"/>
        </w:rPr>
        <w:t>dProd/dt = (alpha4 * A + alpha5 * Innovation * HCE + alpha6 * Inst) * (1 - Prod) - (beta2 * TechSaturation + beta3 * StructuralLimits) * Prod</w:t>
      </w:r>
    </w:p>
    <w:p>
      <w:pPr>
        <w:spacing w:after="60"/>
        <w:ind w:left="317"/>
      </w:pPr>
      <w:r>
        <w:rPr>
          <w:rFonts w:ascii="Aptos" w:hAnsi="Aptos"/>
          <w:sz w:val="18"/>
        </w:rPr>
        <w:t>dCh/dt = (alpha7 * Innovation * Hill(G) + alpha8 * Comp + alpha9 * R + alpha10 * Education) * (1 - Ch) - (beta4 * RoutineAuto + beta5 * S) * Ch</w:t>
      </w:r>
    </w:p>
    <w:p>
      <w:pPr>
        <w:spacing w:after="60"/>
        <w:ind w:left="317"/>
      </w:pPr>
      <w:r>
        <w:rPr>
          <w:rFonts w:ascii="Aptos" w:hAnsi="Aptos"/>
          <w:sz w:val="18"/>
        </w:rPr>
        <w:t>dM/dt = (alpha11 * Ch + alpha12 * G + alpha13 * R + alpha14 * Inst) * (1 - M) - (beta6 * V + beta7 * S) * M</w:t>
      </w:r>
    </w:p>
    <w:p>
      <w:pPr>
        <w:spacing w:after="60"/>
        <w:ind w:left="317"/>
      </w:pPr>
      <w:r>
        <w:rPr>
          <w:rFonts w:ascii="Aptos" w:hAnsi="Aptos"/>
          <w:sz w:val="18"/>
        </w:rPr>
        <w:t>dG/dt = (alpha15 * M + alpha16 * Ch + alpha17 * LTG + alpha18 * Education) * (1 - G) - (beta8 * V + beta9 * IG + beta10 * S) * G</w:t>
      </w:r>
    </w:p>
    <w:p>
      <w:pPr>
        <w:spacing w:after="60"/>
        <w:ind w:left="317"/>
      </w:pPr>
      <w:r>
        <w:rPr>
          <w:rFonts w:ascii="Aptos" w:hAnsi="Aptos"/>
          <w:sz w:val="18"/>
        </w:rPr>
        <w:t>dV/dt = (alpha19 * Gap + alpha20 * S) * (1 - V) - (beta11 * M + beta12 * R) * V</w:t>
      </w:r>
    </w:p>
    <w:p>
      <w:pPr>
        <w:spacing w:after="60"/>
        <w:ind w:left="317"/>
      </w:pPr>
      <w:r>
        <w:rPr>
          <w:rFonts w:ascii="Aptos" w:hAnsi="Aptos"/>
          <w:sz w:val="18"/>
        </w:rPr>
        <w:t>dInst/dt = alpha_pos * (R * SocialCapital + gamma_inst * M * G) * (1 - Inst) - (NaturalDecay + beta_neg * (Corruption * V + StructuralDecay)) * Inst</w:t>
      </w:r>
    </w:p>
    <w:p>
      <w:pPr>
        <w:spacing w:after="60"/>
        <w:ind w:left="317"/>
      </w:pPr>
      <w:r>
        <w:rPr>
          <w:rFonts w:ascii="Aptos" w:hAnsi="Aptos"/>
          <w:sz w:val="18"/>
        </w:rPr>
        <w:t>dR/dt = alpha_rec * RecoveryDriver * (1 - R) - beta_rec_stress * (V + S) * R</w:t>
      </w:r>
    </w:p>
    <w:p>
      <w:pPr>
        <w:spacing w:after="60"/>
        <w:ind w:left="317"/>
      </w:pPr>
      <w:r>
        <w:rPr>
          <w:rFonts w:ascii="Aptos" w:hAnsi="Aptos"/>
          <w:sz w:val="18"/>
        </w:rPr>
        <w:t>dF/dt = (alpha_fert * M * G + alpha_fert_env * Env) * (4 - F) - (beta_fert_stress * S + beta_fert_inc * EI) * F</w:t>
      </w:r>
    </w:p>
    <w:p>
      <w:pPr>
        <w:spacing w:after="60"/>
        <w:ind w:left="317"/>
      </w:pPr>
      <w:r>
        <w:rPr>
          <w:rFonts w:ascii="Aptos" w:hAnsi="Aptos"/>
          <w:sz w:val="18"/>
        </w:rPr>
        <w:t>dP/dt = (BirthRate * (1 - P / K_pop) - DeathRate) * P + Migration(t)</w:t>
      </w:r>
    </w:p>
    <w:p>
      <w:pPr>
        <w:pStyle w:val="Heading1"/>
      </w:pPr>
      <w:r>
        <w:t>9. Вспомогательные функции</w:t>
      </w:r>
    </w:p>
    <w:p>
      <w:pPr>
        <w:spacing w:after="60"/>
        <w:ind w:left="317"/>
      </w:pPr>
      <w:r>
        <w:rPr>
          <w:rFonts w:ascii="Aptos" w:hAnsi="Aptos"/>
          <w:sz w:val="18"/>
        </w:rPr>
        <w:t>Hill(G) = G^n / (Smax(K_g, epsilon)^n + G^n)</w:t>
      </w:r>
    </w:p>
    <w:p>
      <w:pPr>
        <w:spacing w:after="60"/>
        <w:ind w:left="317"/>
      </w:pPr>
      <w:r>
        <w:rPr>
          <w:rFonts w:ascii="Aptos" w:hAnsi="Aptos"/>
          <w:sz w:val="18"/>
        </w:rPr>
        <w:t>BirthRate = Smax(0.5 * sqrt(epsilon), b0 + b1 * (F / 4))</w:t>
      </w:r>
    </w:p>
    <w:p>
      <w:pPr>
        <w:spacing w:after="60"/>
        <w:ind w:left="317"/>
      </w:pPr>
      <w:r>
        <w:rPr>
          <w:rFonts w:ascii="Aptos" w:hAnsi="Aptos"/>
          <w:sz w:val="18"/>
        </w:rPr>
        <w:t>DeathRate = Smax(0, d0 + d1 * Aging + d2 * (1 - HCE))</w:t>
      </w:r>
    </w:p>
    <w:p>
      <w:pPr>
        <w:spacing w:after="60"/>
        <w:ind w:left="317"/>
      </w:pPr>
      <w:r>
        <w:rPr>
          <w:rFonts w:ascii="Aptos" w:hAnsi="Aptos"/>
          <w:sz w:val="18"/>
        </w:rPr>
        <w:t>Migration(t) = M_max * sigma(k_mig * (P_target - P))</w:t>
      </w:r>
    </w:p>
    <w:p>
      <w:pPr>
        <w:spacing w:after="60"/>
        <w:ind w:left="317"/>
      </w:pPr>
      <w:r>
        <w:rPr>
          <w:rFonts w:ascii="Aptos" w:hAnsi="Aptos"/>
          <w:sz w:val="18"/>
        </w:rPr>
        <w:t>sigma(z) = 1 / (1 + exp(-z))</w:t>
      </w:r>
    </w:p>
    <w:p>
      <w:pPr>
        <w:pStyle w:val="Heading1"/>
      </w:pPr>
      <w:r>
        <w:t>10. Инвариантность</w:t>
      </w:r>
    </w:p>
    <w:p>
      <w:pPr>
        <w:spacing w:after="100"/>
      </w:pPr>
      <w:r>
        <w:t>Для A, Prod, Ch, M, G, V, Inst, R уравнения имеют форму dX/dt = Gain(X) * (1 - X) - Loss(X) * X.</w:t>
      </w:r>
    </w:p>
    <w:p>
      <w:pPr>
        <w:spacing w:after="100"/>
      </w:pPr>
      <w:r>
        <w:t>Если X = 0, то dX/dt = Gain(X) &gt;= 0.</w:t>
      </w:r>
    </w:p>
    <w:p>
      <w:pPr>
        <w:spacing w:after="100"/>
      </w:pPr>
      <w:r>
        <w:t>Если X = 1, то dX/dt = -Loss(X) &lt;= 0.</w:t>
      </w:r>
    </w:p>
    <w:p>
      <w:pPr>
        <w:spacing w:after="100"/>
      </w:pPr>
      <w:r>
        <w:t>Следовательно [0,1]^8 положительно инвариантно при неотрицательных Gain и Loss.</w:t>
      </w:r>
    </w:p>
    <w:p>
      <w:pPr>
        <w:spacing w:after="100"/>
      </w:pPr>
      <w:r>
        <w:t>Для F: dF/dt = Gain_F * (4 - F) - Loss_F * F. При F = 0 производная неотрицательна, при F = 4 неположительна.</w:t>
      </w:r>
    </w:p>
    <w:p>
      <w:pPr>
        <w:spacing w:after="100"/>
      </w:pPr>
      <w:r>
        <w:t>Для P: при P = 0 имеем dP/dt = Migration(t) &gt;= 0.</w:t>
      </w:r>
    </w:p>
    <w:p>
      <w:pPr>
        <w:spacing w:after="100"/>
      </w:pPr>
      <w:r>
        <w:t>Для верхней границы P используются оценки BirthRate &lt;= B_max, DeathRate &gt;= d_min, Migration(t) &lt;= M_max, K_pop &lt;= K_bar.</w:t>
      </w:r>
    </w:p>
    <w:p>
      <w:pPr>
        <w:spacing w:after="60"/>
        <w:ind w:left="317"/>
      </w:pPr>
      <w:r>
        <w:rPr>
          <w:rFonts w:ascii="Aptos" w:hAnsi="Aptos"/>
          <w:sz w:val="18"/>
        </w:rPr>
        <w:t>dP/dt &lt;= (B_max - d_min) * P - (B_max / K_bar) * P^2 + M_max.</w:t>
      </w:r>
    </w:p>
    <w:p>
      <w:pPr>
        <w:spacing w:after="60"/>
        <w:ind w:left="317"/>
      </w:pPr>
      <w:r>
        <w:rPr>
          <w:rFonts w:ascii="Aptos" w:hAnsi="Aptos"/>
          <w:sz w:val="18"/>
        </w:rPr>
        <w:t>P_star определяется как положительный корень этой квадратичной верхней оценки.</w:t>
      </w:r>
    </w:p>
    <w:p>
      <w:pPr>
        <w:spacing w:after="100"/>
      </w:pPr>
      <w:r>
        <w:t>Выбирается P_max &gt; P_star. Тогда верхняя оценка строго отрицательна для достаточно больших P &gt;= P_max.</w:t>
      </w:r>
    </w:p>
    <w:p>
      <w:pPr>
        <w:pStyle w:val="Heading1"/>
      </w:pPr>
      <w:r>
        <w:t>11. Гладкость и существование решений</w:t>
      </w:r>
    </w:p>
    <w:p>
      <w:pPr>
        <w:spacing w:after="100"/>
      </w:pPr>
      <w:r>
        <w:t>Все правые части являются композициями полиномов, экспонент, sigmoid, Smax, Smin и делений, защищенных через Smax(..., epsilon).</w:t>
      </w:r>
    </w:p>
    <w:p>
      <w:pPr>
        <w:spacing w:after="100"/>
      </w:pPr>
      <w:r>
        <w:t>При epsilon &gt; 0 правая часть F_ODE(X, U, Theta) принадлежит C1(Omega*_epsilon).</w:t>
      </w:r>
    </w:p>
    <w:p>
      <w:pPr>
        <w:spacing w:after="100"/>
      </w:pPr>
      <w:r>
        <w:t>По теореме Пикара-Линделёфа существует единственное локальное решение.</w:t>
      </w:r>
    </w:p>
    <w:p>
      <w:pPr>
        <w:spacing w:after="100"/>
      </w:pPr>
      <w:r>
        <w:t>Положительная инвариантность и компактность Omega*_epsilon исключают конечновременный blow-up и позволяют продолжить решение на t &gt;= 0.</w:t>
      </w:r>
    </w:p>
    <w:p>
      <w:pPr>
        <w:pStyle w:val="Heading1"/>
      </w:pPr>
      <w:r>
        <w:t>12. Отщепление демографической моды</w:t>
      </w:r>
    </w:p>
    <w:p>
      <w:pPr>
        <w:spacing w:after="100"/>
      </w:pPr>
      <w:r>
        <w:t>Для P &gt;= epsilon: L_s / P = 0.6.</w:t>
      </w:r>
    </w:p>
    <w:p>
      <w:pPr>
        <w:spacing w:after="100"/>
      </w:pPr>
      <w:r>
        <w:t>Для P &gt;= epsilon: L_d / P = Smax(0, q1 + q2 * Prod - q3 * A).</w:t>
      </w:r>
    </w:p>
    <w:p>
      <w:pPr>
        <w:spacing w:after="100"/>
      </w:pPr>
      <w:r>
        <w:t>Следовательно нормированные labor-функции не зависят от абсолютного масштаба P.</w:t>
      </w:r>
    </w:p>
    <w:p>
      <w:pPr>
        <w:spacing w:after="60"/>
        <w:ind w:left="317"/>
      </w:pPr>
      <w:r>
        <w:rPr>
          <w:rFonts w:ascii="Aptos" w:hAnsi="Aptos"/>
          <w:sz w:val="18"/>
        </w:rPr>
        <w:t>dF_i / dP = 0 for i = 1,...,9 on Omega*_epsilon.</w:t>
      </w:r>
    </w:p>
    <w:p>
      <w:pPr>
        <w:spacing w:after="60"/>
        <w:ind w:left="317"/>
      </w:pPr>
      <w:r>
        <w:rPr>
          <w:rFonts w:ascii="Aptos" w:hAnsi="Aptos"/>
          <w:sz w:val="18"/>
        </w:rPr>
        <w:t>J = [[A_9x9, 0_9x1], [J_10,1:9, J_10,10]].</w:t>
      </w:r>
    </w:p>
    <w:p>
      <w:pPr>
        <w:spacing w:after="60"/>
        <w:ind w:left="317"/>
      </w:pPr>
      <w:r>
        <w:rPr>
          <w:rFonts w:ascii="Aptos" w:hAnsi="Aptos"/>
          <w:sz w:val="18"/>
        </w:rPr>
        <w:t>spec(J) = spec(A_9x9) union {J_10,10}.</w:t>
      </w:r>
    </w:p>
    <w:p>
      <w:pPr>
        <w:spacing w:after="100"/>
      </w:pPr>
      <w:r>
        <w:t>Утверждение не распространяется на P &lt; epsilon.</w:t>
      </w:r>
    </w:p>
    <w:p>
      <w:pPr>
        <w:pStyle w:val="Heading1"/>
      </w:pPr>
      <w:r>
        <w:t>13. Исправленная знаковая структура V-строки</w:t>
      </w:r>
    </w:p>
    <w:p>
      <w:pPr>
        <w:spacing w:after="60"/>
        <w:ind w:left="317"/>
      </w:pPr>
      <w:r>
        <w:rPr>
          <w:rFonts w:ascii="Aptos" w:hAnsi="Aptos"/>
          <w:sz w:val="18"/>
        </w:rPr>
        <w:t>dV/dA = 0 or indirect through S/labour block.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dV/dProd = 0 or indirect through S/labour block.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dV/dCh = -.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dV/dM = -.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dV/dG = 0.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dV/dV = -.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dV/dInst = +.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dV/dR = mixed / parameter-dependent.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dV/dF = 0.</w:t>
      </w:r>
    </w:p>
    <w:p>
      <w:pPr>
        <w:spacing w:after="60"/>
        <w:ind w:left="317"/>
      </w:pPr>
      <w:r>
        <w:rPr>
          <w:rFonts w:ascii="Aptos" w:hAnsi="Aptos"/>
          <w:sz w:val="18"/>
        </w:rPr>
        <w:t>dV/dP = 0 for P &gt;= epsilon.</w:t>
      </w:r>
    </w:p>
    <w:p>
      <w:pPr>
        <w:spacing w:after="100"/>
      </w:pPr>
      <w:r>
        <w:t>V-R нельзя фиксировать как чистый плюс или чистый минус, потому что R повышает C/Gap, но одновременно входит в отрицательный член -beta12 * R * V.</w:t>
      </w:r>
    </w:p>
    <w:p>
      <w:pPr>
        <w:pStyle w:val="Heading1"/>
      </w:pPr>
      <w:r>
        <w:t>14. Контуры обратной связи</w:t>
      </w:r>
    </w:p>
    <w:p>
      <w:pPr>
        <w:spacing w:after="100"/>
      </w:pPr>
      <w:r>
        <w:t>L1: Ch &lt;-&gt; G. Потенциальный контур субъектности и governance; parameter-dependent.</w:t>
      </w:r>
    </w:p>
    <w:p>
      <w:pPr>
        <w:spacing w:after="100"/>
      </w:pPr>
      <w:r>
        <w:t>L2: Inst -&gt; Corruption -&gt; V -&gt; Inst. Больше не заявляется как положительный. Гистерезис требует отдельного бифуркационного анализа.</w:t>
      </w:r>
    </w:p>
    <w:p>
      <w:pPr>
        <w:spacing w:after="100"/>
      </w:pPr>
      <w:r>
        <w:t>L3: Inst &lt;-&gt; R. Контур восстановления и институциональной стабилизации; требует полного символического Якобиана.</w:t>
      </w:r>
    </w:p>
    <w:p>
      <w:pPr>
        <w:spacing w:after="100"/>
      </w:pPr>
      <w:r>
        <w:t>L4: A -&gt; LabourScarcity -&gt; AutomationProfit -&gt; A. Контур автоматизации и насыщения; parameter-dependent.</w:t>
      </w:r>
    </w:p>
    <w:p>
      <w:pPr>
        <w:pStyle w:val="Heading1"/>
      </w:pPr>
      <w:r>
        <w:t>15. Bayesian hierarchy</w:t>
      </w:r>
    </w:p>
    <w:p>
      <w:pPr>
        <w:spacing w:after="100"/>
      </w:pPr>
      <w:r>
        <w:t>Прежнее Theta_country,j ~ Normal(mu_global,j, sigma_global,j^2) некорректно для положительных и bounded параметров.</w:t>
      </w:r>
    </w:p>
    <w:p>
      <w:pPr>
        <w:spacing w:after="100"/>
      </w:pPr>
      <w:r>
        <w:t>Для positive theta: log(theta_country,j) is Normal(mu_log_j, sigma_log_j^2).</w:t>
      </w:r>
    </w:p>
    <w:p>
      <w:pPr>
        <w:spacing w:after="100"/>
      </w:pPr>
      <w:r>
        <w:t>Для bounded theta in [a,b]: theta_country,j is Beta-transformed to [a,b] or TruncatedNormal(lower=a, upper=b).</w:t>
      </w:r>
    </w:p>
    <w:p>
      <w:pPr>
        <w:spacing w:after="60"/>
        <w:ind w:left="317"/>
      </w:pPr>
      <w:r>
        <w:rPr>
          <w:rFonts w:ascii="Aptos" w:hAnsi="Aptos"/>
          <w:sz w:val="18"/>
        </w:rPr>
        <w:t>alpha_i, beta_i, NaturalDecay: LogNormal or TruncatedNormal(lower=0).</w:t>
      </w:r>
    </w:p>
    <w:p>
      <w:pPr>
        <w:spacing w:after="60"/>
        <w:ind w:left="317"/>
      </w:pPr>
      <w:r>
        <w:rPr>
          <w:rFonts w:ascii="Aptos" w:hAnsi="Aptos"/>
          <w:sz w:val="18"/>
        </w:rPr>
        <w:t>K_g in [0.1,0.9]: Beta-transformed or TruncatedNormal(0.1,0.9).</w:t>
      </w:r>
    </w:p>
    <w:p>
      <w:pPr>
        <w:pStyle w:val="Heading1"/>
      </w:pPr>
      <w:r>
        <w:t>16. Фаза II: калибровка и валидация</w:t>
      </w:r>
    </w:p>
    <w:p>
      <w:pPr>
        <w:spacing w:after="100"/>
      </w:pPr>
      <w:r>
        <w:t>Статус: RESEARCH METHODOLOGY SPECIFICATION.</w:t>
      </w:r>
    </w:p>
    <w:p>
      <w:pPr>
        <w:spacing w:after="60"/>
        <w:ind w:left="317"/>
      </w:pPr>
      <w:r>
        <w:rPr>
          <w:rFonts w:ascii="Aptos" w:hAnsi="Aptos"/>
          <w:sz w:val="18"/>
        </w:rPr>
        <w:t>Theta_opt = (alpha7, K_g, beta_neg, NaturalDecay, q1, q3, alpha1, b1, Ch0, M0, G0, R0).</w:t>
      </w:r>
    </w:p>
    <w:p>
      <w:pPr>
        <w:spacing w:after="60"/>
        <w:ind w:left="317"/>
      </w:pPr>
      <w:r>
        <w:rPr>
          <w:rFonts w:ascii="Aptos" w:hAnsi="Aptos"/>
          <w:sz w:val="18"/>
        </w:rPr>
        <w:t>L(Theta_opt) = L_levels(Y_obs, Y_sim) + lambda_deriv * L_derivs(dY_obs/dt, dY_sim/dt).</w:t>
      </w:r>
    </w:p>
    <w:p>
      <w:pPr>
        <w:spacing w:after="100"/>
      </w:pPr>
      <w:r>
        <w:t>lambda_deriv = 0.5.</w:t>
      </w:r>
    </w:p>
    <w:p>
      <w:pPr>
        <w:spacing w:after="100"/>
      </w:pPr>
      <w:r>
        <w:t>Pipeline: Differential Evolution or CMA-ES; L-BFGS-B or Levenberg-Marquardt; Hessian/covariance checks; MCMC posterior sampling; residual diagnostics; out-of-sample benchmark.</w:t>
      </w:r>
    </w:p>
    <w:p>
      <w:pPr>
        <w:spacing w:after="100"/>
      </w:pPr>
      <w:r>
        <w:t>Baselines: persistence, linear trend, ARIMA(1,1,0), VAR(1).</w:t>
      </w:r>
    </w:p>
    <w:p>
      <w:pPr>
        <w:spacing w:after="100"/>
      </w:pPr>
      <w:r>
        <w:t>Metrics: RMSE, MAE, median absolute error, P90 absolute error, Diebold-Mariano test when assumptions are satisfied.</w:t>
      </w:r>
    </w:p>
    <w:p>
      <w:pPr>
        <w:pStyle w:val="Heading1"/>
      </w:pPr>
      <w:r>
        <w:t>17. Фаза III: управление и foresight</w:t>
      </w:r>
    </w:p>
    <w:p>
      <w:pPr>
        <w:spacing w:after="100"/>
      </w:pPr>
      <w:r>
        <w:t>Статус: APPLICATIONS AND POLICY CONTROL SPECIFICATION.</w:t>
      </w:r>
    </w:p>
    <w:p>
      <w:pPr>
        <w:spacing w:after="60"/>
        <w:ind w:left="317"/>
      </w:pPr>
      <w:r>
        <w:rPr>
          <w:rFonts w:ascii="Aptos" w:hAnsi="Aptos"/>
          <w:sz w:val="18"/>
        </w:rPr>
        <w:t>U(t) = (FP(t), U_corr(t), Inc(t)).</w:t>
      </w:r>
    </w:p>
    <w:p>
      <w:pPr>
        <w:spacing w:after="100"/>
      </w:pPr>
      <w:r>
        <w:t>J(U) = integral from t_start to T_horizon of [w_F * F(t) + w_Prod * Prod(t) - w_cost * ||U(t)||^2 - w_S * S(t)] dt + Phi(X(T_horizon)).</w:t>
      </w:r>
    </w:p>
    <w:p>
      <w:pPr>
        <w:spacing w:after="60"/>
        <w:ind w:left="317"/>
      </w:pPr>
      <w:r>
        <w:rPr>
          <w:rFonts w:ascii="Aptos" w:hAnsi="Aptos"/>
          <w:sz w:val="18"/>
        </w:rPr>
        <w:t>dX/dt = F_ODE(X(t), U(t), Theta).</w:t>
      </w:r>
    </w:p>
    <w:p>
      <w:pPr>
        <w:spacing w:after="100"/>
      </w:pPr>
      <w:r>
        <w:t>U_min &lt;= U(t) &lt;= U_max.</w:t>
      </w:r>
    </w:p>
    <w:p>
      <w:pPr>
        <w:spacing w:after="60"/>
        <w:ind w:left="317"/>
      </w:pPr>
      <w:r>
        <w:rPr>
          <w:rFonts w:ascii="Aptos" w:hAnsi="Aptos"/>
          <w:sz w:val="18"/>
        </w:rPr>
        <w:t>X(t) in Omega*_epsilon.</w:t>
      </w:r>
    </w:p>
    <w:p>
      <w:pPr>
        <w:spacing w:after="60"/>
        <w:ind w:left="317"/>
      </w:pPr>
      <w:r>
        <w:rPr>
          <w:rFonts w:ascii="Aptos" w:hAnsi="Aptos"/>
          <w:sz w:val="18"/>
        </w:rPr>
        <w:t>H(X, U, Psi, t) = w_F * F + w_Prod * Prod - w_cost * ||U||^2 - w_S * S + &lt;Psi, F_ODE(X, U, Theta)&gt;.</w:t>
      </w:r>
    </w:p>
    <w:p>
      <w:pPr>
        <w:spacing w:after="60"/>
        <w:ind w:left="317"/>
      </w:pPr>
      <w:r>
        <w:rPr>
          <w:rFonts w:ascii="Aptos" w:hAnsi="Aptos"/>
          <w:sz w:val="18"/>
        </w:rPr>
        <w:t>dPsi/dt = -dH/dX.</w:t>
      </w:r>
    </w:p>
    <w:p>
      <w:pPr>
        <w:spacing w:after="60"/>
        <w:ind w:left="317"/>
      </w:pPr>
      <w:r>
        <w:rPr>
          <w:rFonts w:ascii="Aptos" w:hAnsi="Aptos"/>
          <w:sz w:val="18"/>
        </w:rPr>
        <w:t>Psi(T_horizon) = dPhi/dX(T_horizon).</w:t>
      </w:r>
    </w:p>
    <w:p>
      <w:pPr>
        <w:pStyle w:val="Heading1"/>
      </w:pPr>
      <w:r>
        <w:t>18. Digital Twin и сценарии</w:t>
      </w:r>
    </w:p>
    <w:p>
      <w:pPr>
        <w:spacing w:after="100"/>
      </w:pPr>
      <w:r>
        <w:t>Digital Twin остается defined extension, а не доказанным execution result.</w:t>
      </w:r>
    </w:p>
    <w:p>
      <w:pPr>
        <w:spacing w:after="60"/>
        <w:ind w:left="317"/>
      </w:pPr>
      <w:r>
        <w:rPr>
          <w:rFonts w:ascii="Aptos" w:hAnsi="Aptos"/>
          <w:sz w:val="18"/>
        </w:rPr>
        <w:t>Forecast step: X_i_forecast(t+1) = ODE_solve(X_i_analysis(t), Theta_i) + process_noise_i.</w:t>
      </w:r>
    </w:p>
    <w:p>
      <w:pPr>
        <w:spacing w:after="60"/>
        <w:ind w:left="317"/>
      </w:pPr>
      <w:r>
        <w:rPr>
          <w:rFonts w:ascii="Aptos" w:hAnsi="Aptos"/>
          <w:sz w:val="18"/>
        </w:rPr>
        <w:t>Analysis step: X_i_analysis = X_i_forecast + K_Kalman * (Y_obs - H_matrix * X_i_forecast + r_i).</w:t>
      </w:r>
    </w:p>
    <w:p>
      <w:pPr>
        <w:spacing w:after="100"/>
      </w:pPr>
      <w:r>
        <w:t>Canonical scenarios: baseline, accelerated automation, institutional hardening, pro-family agency shift.</w:t>
      </w:r>
    </w:p>
    <w:p>
      <w:pPr>
        <w:spacing w:after="100"/>
      </w:pPr>
      <w:r>
        <w:t>Каждый сценарий должен сопровождаться uncertainty propagation.</w:t>
      </w:r>
    </w:p>
    <w:p>
      <w:pPr>
        <w:pStyle w:val="Heading1"/>
      </w:pPr>
      <w:r>
        <w:t>19. Финальный статус</w:t>
      </w:r>
    </w:p>
    <w:p>
      <w:pPr>
        <w:spacing w:after="100"/>
      </w:pPr>
      <w:r>
        <w:t>ACMF 3.3.1.1 является corrected analytical core candidate.</w:t>
      </w:r>
    </w:p>
    <w:p>
      <w:pPr>
        <w:spacing w:after="100"/>
      </w:pPr>
      <w:r>
        <w:t>ODE structure: mathematically coherent.</w:t>
      </w:r>
    </w:p>
    <w:p>
      <w:pPr>
        <w:spacing w:after="100"/>
      </w:pPr>
      <w:r>
        <w:t>C1 smoothing: corrected and valid.</w:t>
      </w:r>
    </w:p>
    <w:p>
      <w:pPr>
        <w:spacing w:after="100"/>
      </w:pPr>
      <w:r>
        <w:t>Index invariance: valid under nonnegative gain/loss conditions.</w:t>
      </w:r>
    </w:p>
    <w:p>
      <w:pPr>
        <w:spacing w:after="100"/>
      </w:pPr>
      <w:r>
        <w:t>P invariance: valid with K_bar and P_max &gt; P_star conditions.</w:t>
      </w:r>
    </w:p>
    <w:p>
      <w:pPr>
        <w:spacing w:after="100"/>
      </w:pPr>
      <w:r>
        <w:t>P-mode decoupling: valid only on P &gt;= epsilon.</w:t>
      </w:r>
    </w:p>
    <w:p>
      <w:pPr>
        <w:spacing w:after="100"/>
      </w:pPr>
      <w:r>
        <w:t>Jacobian sign table: corrected locally; full symbolic Jacobian still required.</w:t>
      </w:r>
    </w:p>
    <w:p>
      <w:pPr>
        <w:spacing w:after="100"/>
      </w:pPr>
      <w:r>
        <w:t>L2 feedback loop: not proven positive.</w:t>
      </w:r>
    </w:p>
    <w:p>
      <w:pPr>
        <w:spacing w:after="100"/>
      </w:pPr>
      <w:r>
        <w:t>Bayesian hierarchy: corrected priors required.</w:t>
      </w:r>
    </w:p>
    <w:p>
      <w:pPr>
        <w:spacing w:after="100"/>
      </w:pPr>
      <w:r>
        <w:t>Hamiltonian: corrected.</w:t>
      </w:r>
    </w:p>
    <w:p>
      <w:pPr>
        <w:spacing w:after="100"/>
      </w:pPr>
      <w:r>
        <w:t>Phase II/III: methodology only until reproducible execution.</w:t>
      </w:r>
    </w:p>
    <w:p>
      <w:pPr>
        <w:pStyle w:val="Heading1"/>
      </w:pPr>
      <w:r>
        <w:t>20. Сводная таблица статуса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ODE structure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Математически состоятельна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C1 smoothing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Исправлено и валидно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Index invariance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Валидно при неотрицательных gain/loss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 invariance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Валидно при K_bar и P_max &gt; P_star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P-mode decoupling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Только для P &gt;= epsilon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Jacobian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V-строка исправлена; полный символический Якобиан еще нужен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L2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Не доказан как положительный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Bayesian priors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Исправленная спецификация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Hamiltonian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Исправлен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Phase II/III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Методология, не доказанный прогон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