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si echipamente avansate utilizate in constructia motoarelor pentru automobile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56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