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Ingineria si legislatia mediului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42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