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Activitate de cercetare-proiectare 1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colocviu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