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bCs w:val="1"/>
          <w:color w:val="7b1d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7b1d16"/>
          <w:sz w:val="20"/>
          <w:szCs w:val="20"/>
          <w:rtl w:val="0"/>
        </w:rPr>
        <w:t xml:space="preserve">ACORD INFORMAT PACIENT – DISJUNCȚIE MAXILARĂ PE MINI-IMPLANTURI (TADs)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-580" w:right="-60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Subsemnatul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${nume} ${prenume}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CNP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${cnp}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 domiciliat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${localitate}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adresa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${adresa}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${judet_sector}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în calitate de pacient si/sau reprezentat legal de </w:t>
      </w:r>
      <w:r w:rsidDel="00000000" w:rsidR="00000000" w:rsidRPr="00000000">
        <w:rPr>
          <w:rFonts w:ascii="Poppins" w:cs="Poppins" w:eastAsia="Poppins" w:hAnsi="Poppins"/>
          <w:u w:val="single"/>
          <w:rtl w:val="0"/>
        </w:rPr>
        <w:tab/>
        <w:t xml:space="preserve">                              </w:t>
        <w:tab/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declar că mi-au fost explicate și înțelese toate aspectele legate de tratamentul ortodontic care include disjuncția maxilară cu mini-implanturi (TADs) </w:t>
      </w:r>
      <w:r w:rsidDel="00000000" w:rsidR="00000000" w:rsidRPr="00000000">
        <w:rPr>
          <w:rFonts w:ascii="Poppins" w:cs="Poppins" w:eastAsia="Poppins" w:hAnsi="Poppins"/>
          <w:u w:val="single"/>
          <w:rtl w:val="0"/>
        </w:rPr>
        <w:t xml:space="preserve">                            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, inclusiv: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-580" w:right="-60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-580" w:right="-60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before="0" w:lineRule="auto"/>
        <w:ind w:left="720" w:right="-600" w:hanging="360"/>
        <w:jc w:val="both"/>
        <w:rPr>
          <w:rFonts w:ascii="Poppins" w:cs="Poppins" w:eastAsia="Poppins" w:hAnsi="Poppins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Scopul tratamentului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after="0" w:before="0" w:lineRule="auto"/>
        <w:ind w:right="-600"/>
        <w:jc w:val="both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0" w:lineRule="auto"/>
        <w:ind w:left="0" w:right="-60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Vă este recomandat un tratament ortodontic ce include disjuncția maxilară cu mini-implanturi (TADs) pentru a lărgi maxilarul superior și a crea spațiul necesar tratamentului ortodontic.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before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Limitările procedurii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before="0" w:lineRule="auto"/>
        <w:ind w:left="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Disjuncția pe mini-implanturi este o tehnică utilizată frecvent, însă nu funcționează în toate cazurile. Rezultatul depinde de: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before="0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densitatea osoasă și anatomia maxilarului,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before="0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vârstă,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before="0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variabilitatea răspunsului biologic.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before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Este posibil ca disjuncția să nu se producă sau să fie insuficientă, chiar dacă mini-implanturile sunt plasate corect.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Riscuri și complicații posibile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before="0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durere sau disconfort la activare;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before="0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inflamație sau infecție locală;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before="0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mobilitatea sau pierderea mini-implanturilor;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before="0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disjuncție incompletă sau absentă.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Posibilitatea necesității chirurgiei ortognate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before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Sunt informat(ă) că, în cazul în care disjuncția pe mini-implanturi nu produce lărgirea necesară, poate fi necesară o intervenție chirurgicală ortognată (ex.: SARPE sau alte tehnici adecvate cazului). Înțeleg că tratamentul ortodontic singur nu poate corecta o discrepanță scheletală severă în lipsa unei disjuncții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Poppins" w:cs="Poppins" w:eastAsia="Poppins" w:hAnsi="Poppins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Acord și consimțământ, confirm că am fost informat(ă) despre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before="0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scopul tratamentului;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before="0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riscurile și limitele tehnicii;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before="0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posibilitatea necesității unei intervenții ortognate dacă expansiunea nu se produce;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before="0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faptul că rezultatele nu pot fi garantate.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before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Declar că am putut adresa întrebări și am primit răspunsuri satisfăcătoare. Sunt de acord cu efectuarea disjuncției maxilare pe mini-implanturi (TADs).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-500" w:right="-140" w:firstLine="0"/>
        <w:jc w:val="both"/>
        <w:rPr>
          <w:rFonts w:ascii="Poppins" w:cs="Poppins" w:eastAsia="Poppins" w:hAnsi="Poppins"/>
          <w:color w:val="1616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61600"/>
          <w:sz w:val="20"/>
          <w:szCs w:val="20"/>
          <w:rtl w:val="0"/>
        </w:rPr>
        <w:t xml:space="preserve">             Semnătura pacient</w:t>
        <w:tab/>
        <w:tab/>
        <w:tab/>
        <w:tab/>
        <w:tab/>
        <w:tab/>
        <w:t xml:space="preserve">                     </w:t>
        <w:tab/>
      </w:r>
      <w:r w:rsidDel="00000000" w:rsidR="00000000" w:rsidRPr="00000000">
        <w:rPr>
          <w:rFonts w:ascii="Poppins" w:cs="Poppins" w:eastAsia="Poppins" w:hAnsi="Poppins"/>
          <w:color w:val="161600"/>
          <w:sz w:val="20"/>
          <w:szCs w:val="20"/>
          <w:rtl w:val="0"/>
        </w:rPr>
        <w:tab/>
        <w:t xml:space="preserve">   Data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314325</wp:posOffset>
            </wp:positionV>
            <wp:extent cx="952500" cy="581025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line="276" w:lineRule="auto"/>
        <w:ind w:left="6700" w:right="-140" w:firstLine="1220"/>
        <w:jc w:val="both"/>
        <w:rPr>
          <w:rFonts w:ascii="Poppins" w:cs="Poppins" w:eastAsia="Poppins" w:hAnsi="Poppins"/>
          <w:b w:val="1"/>
          <w:bCs w:val="1"/>
          <w:color w:val="1616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61600"/>
          <w:sz w:val="20"/>
          <w:szCs w:val="20"/>
          <w:rtl w:val="0"/>
        </w:rPr>
        <w:t xml:space="preserve">${data}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Poppins" w:cs="Poppins" w:eastAsia="Poppins" w:hAnsi="Poppins"/>
          <w:b w:val="1"/>
          <w:bCs w:val="1"/>
          <w:color w:val="1616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61600"/>
          <w:sz w:val="20"/>
          <w:szCs w:val="20"/>
          <w:rtl w:val="0"/>
        </w:rPr>
        <w:t xml:space="preserve">             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Poppins" w:cs="Poppins" w:eastAsia="Poppins" w:hAnsi="Poppins"/>
          <w:b w:val="1"/>
          <w:bCs w:val="1"/>
          <w:color w:val="161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Poppins" w:cs="Poppins" w:eastAsia="Poppins" w:hAnsi="Poppins"/>
          <w:b w:val="1"/>
          <w:bCs w:val="1"/>
          <w:color w:val="161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61600"/>
          <w:sz w:val="20"/>
          <w:szCs w:val="20"/>
          <w:rtl w:val="0"/>
        </w:rPr>
        <w:t xml:space="preserve">Semnătura medic ortodont</w:t>
        <w:tab/>
        <w:tab/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399.1338582677172" w:header="56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>
        <w:sz w:val="10"/>
        <w:szCs w:val="1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-469896</wp:posOffset>
              </wp:positionH>
              <wp:positionV relativeFrom="paragraph">
                <wp:posOffset>-330196</wp:posOffset>
              </wp:positionV>
              <wp:extent cx="6834188" cy="1000341"/>
              <wp:effectExtent b="0" l="0" r="0" t="0"/>
              <wp:wrapNone/>
              <wp:docPr id="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28900" y="3279825"/>
                        <a:ext cx="6834188" cy="1000341"/>
                        <a:chOff x="1928900" y="3279825"/>
                        <a:chExt cx="6834200" cy="1000350"/>
                      </a:xfrm>
                    </wpg:grpSpPr>
                    <wpg:grpSp>
                      <wpg:cNvGrpSpPr/>
                      <wpg:grpSpPr>
                        <a:xfrm>
                          <a:off x="1928906" y="3279830"/>
                          <a:ext cx="6834188" cy="1000341"/>
                          <a:chOff x="1928900" y="3279825"/>
                          <a:chExt cx="6834200" cy="1000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928900" y="3279825"/>
                            <a:ext cx="6834200" cy="100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928906" y="3279830"/>
                            <a:ext cx="6834188" cy="1000341"/>
                            <a:chOff x="1928900" y="3279825"/>
                            <a:chExt cx="6834200" cy="1000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28900" y="3279825"/>
                              <a:ext cx="6834200" cy="100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28906" y="3279830"/>
                              <a:ext cx="6834188" cy="1000341"/>
                              <a:chOff x="1928900" y="3279825"/>
                              <a:chExt cx="6834200" cy="10003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928900" y="3279825"/>
                                <a:ext cx="6834200" cy="1000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928906" y="3279830"/>
                                <a:ext cx="6834188" cy="1000341"/>
                                <a:chOff x="1928900" y="3279825"/>
                                <a:chExt cx="6834200" cy="10003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928900" y="3279825"/>
                                  <a:ext cx="6834200" cy="1000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928906" y="3279830"/>
                                  <a:ext cx="6834188" cy="1000341"/>
                                  <a:chOff x="1877125" y="3252000"/>
                                  <a:chExt cx="6937725" cy="997025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877125" y="3252000"/>
                                    <a:ext cx="6937725" cy="997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877148" y="3252016"/>
                                    <a:ext cx="6937692" cy="996997"/>
                                    <a:chOff x="1870775" y="3290075"/>
                                    <a:chExt cx="6987302" cy="9798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870775" y="3290075"/>
                                      <a:ext cx="6950450" cy="97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1870777" y="3290108"/>
                                      <a:ext cx="6987300" cy="979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1929153" y="3290098"/>
                                      <a:ext cx="6858000" cy="979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75.9999942779541"/>
                                          <w:ind w:left="0" w:right="497.99999237060547" w:firstLine="0"/>
                                          <w:jc w:val="right"/>
                                          <w:textDirection w:val="btLr"/>
                                        </w:pPr>
                                      </w:p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75.9999942779541"/>
                                          <w:ind w:left="0" w:right="497.99999237060547" w:firstLine="0"/>
                                          <w:jc w:val="righ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8"/>
                                            <w:vertAlign w:val="baseline"/>
                                          </w:rPr>
                                        </w:r>
                                        <w:r w:rsidDel="00000000" w:rsidR="00000000" w:rsidRPr="00000000">
                                          <w:rPr>
                                            <w:rFonts w:ascii="Poppins Light" w:cs="Poppins Light" w:eastAsia="Poppins Light" w:hAnsi="Poppins Light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7b1d17"/>
                                            <w:sz w:val="18"/>
                                            <w:vertAlign w:val="baseline"/>
                                          </w:rPr>
                                          <w:t xml:space="preserve">031 99 63</w:t>
                                        </w:r>
                                      </w:p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75.9999942779541"/>
                                          <w:ind w:left="0" w:right="497.99999237060547" w:firstLine="0"/>
                                          <w:jc w:val="righ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Poppins Light" w:cs="Poppins Light" w:eastAsia="Poppins Light" w:hAnsi="Poppins Light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7b1d17"/>
                                            <w:sz w:val="18"/>
                                            <w:vertAlign w:val="baseline"/>
                                          </w:rPr>
                                        </w:r>
                                        <w:r w:rsidDel="00000000" w:rsidR="00000000" w:rsidRPr="00000000">
                                          <w:rPr>
                                            <w:rFonts w:ascii="Poppins Light" w:cs="Poppins Light" w:eastAsia="Poppins Light" w:hAnsi="Poppins Light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7b1d17"/>
                                            <w:sz w:val="18"/>
                                            <w:vertAlign w:val="baseline"/>
                                          </w:rPr>
                                          <w:t xml:space="preserve">clinicileardeleanu.ro</w:t>
                                        </w:r>
                                      </w:p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75.9999942779541"/>
                                          <w:ind w:left="0" w:right="497.99999237060547" w:firstLine="0"/>
                                          <w:jc w:val="righ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Poppins Light" w:cs="Poppins Light" w:eastAsia="Poppins Light" w:hAnsi="Poppins Light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7b1d17"/>
                                            <w:sz w:val="18"/>
                                            <w:vertAlign w:val="baseline"/>
                                          </w:rPr>
                                        </w:r>
                                        <w:r w:rsidDel="00000000" w:rsidR="00000000" w:rsidRPr="00000000">
                                          <w:rPr>
                                            <w:rFonts w:ascii="Poppins Light" w:cs="Poppins Light" w:eastAsia="Poppins Light" w:hAnsi="Poppins Light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7b1d17"/>
                                            <w:sz w:val="18"/>
                                            <w:vertAlign w:val="baseline"/>
                                          </w:rPr>
                                          <w:t xml:space="preserve">programări@ardeleanu.ro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6" name="Shape 16"/>
                                  <wps:spPr>
                                    <a:xfrm>
                                      <a:off x="8563417" y="3290108"/>
                                      <a:ext cx="223650" cy="97980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979805" w="257810">
                                          <a:moveTo>
                                            <a:pt x="257352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979487"/>
                                          </a:lnTo>
                                          <a:lnTo>
                                            <a:pt x="14758" y="968992"/>
                                          </a:lnTo>
                                          <a:lnTo>
                                            <a:pt x="41600" y="954506"/>
                                          </a:lnTo>
                                          <a:lnTo>
                                            <a:pt x="79522" y="941611"/>
                                          </a:lnTo>
                                          <a:lnTo>
                                            <a:pt x="127520" y="935888"/>
                                          </a:lnTo>
                                          <a:lnTo>
                                            <a:pt x="176526" y="941322"/>
                                          </a:lnTo>
                                          <a:lnTo>
                                            <a:pt x="215225" y="954297"/>
                                          </a:lnTo>
                                          <a:lnTo>
                                            <a:pt x="242529" y="968967"/>
                                          </a:lnTo>
                                          <a:lnTo>
                                            <a:pt x="257352" y="979487"/>
                                          </a:lnTo>
                                          <a:lnTo>
                                            <a:pt x="25735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7B1D17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7" name="Shape 17"/>
                                  <wps:spPr>
                                    <a:xfrm>
                                      <a:off x="1870777" y="4129609"/>
                                      <a:ext cx="6891017" cy="630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20000" w="694309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942607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19775">
                                      <a:solidFill>
                                        <a:srgbClr val="7B1D17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descr="Logo_Dr.Ardeleanu_RGB_transparent_1 (2).png" id="18" name="Shape 18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435" l="0" r="0" t="435"/>
                                    <a:stretch/>
                                  </pic:blipFill>
                                  <pic:spPr>
                                    <a:xfrm>
                                      <a:off x="1958336" y="3514025"/>
                                      <a:ext cx="1688468" cy="4568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-469896</wp:posOffset>
              </wp:positionH>
              <wp:positionV relativeFrom="paragraph">
                <wp:posOffset>-330196</wp:posOffset>
              </wp:positionV>
              <wp:extent cx="6834188" cy="1000341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4188" cy="100034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e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8KG+CWM9D8j0p2hHXrxvM73nAw==">CgMxLjA4AHIhMUpFTlR4NVhwS280LVFBOW45RU1UNElYS2lieGtyQk5C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