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A7D67">
      <w:pPr>
        <w:jc w:val="center"/>
      </w:pPr>
      <w:r>
        <w:rPr>
          <w:rFonts w:ascii="Times New Roman" w:hAnsi="Times New Roman" w:eastAsia="Times New Roman"/>
          <w:b/>
          <w:sz w:val="28"/>
        </w:rPr>
        <w:t>МІНІСТЕРСТВО ОСВІТИ І НАУКИ УКРАЇНИ</w:t>
      </w:r>
    </w:p>
    <w:p w14:paraId="7D27B838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Навчальний заклад: _______________________________</w:t>
      </w:r>
    </w:p>
    <w:p w14:paraId="6E2D9094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/ циклова комісія: _______________________</w:t>
      </w:r>
    </w:p>
    <w:p w14:paraId="6C08C64B"/>
    <w:p w14:paraId="71D8FBBE"/>
    <w:p w14:paraId="42DB8278"/>
    <w:p w14:paraId="38EA4FCE"/>
    <w:p w14:paraId="55B40735"/>
    <w:p w14:paraId="75BC3C2C">
      <w:pPr>
        <w:jc w:val="center"/>
      </w:pPr>
      <w:r>
        <w:rPr>
          <w:rFonts w:ascii="Times New Roman" w:hAnsi="Times New Roman" w:eastAsia="Times New Roman"/>
          <w:b/>
          <w:sz w:val="36"/>
        </w:rPr>
        <w:t>ЗВІТ</w:t>
      </w:r>
    </w:p>
    <w:p w14:paraId="44370FA7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 практичної роботи №2</w:t>
      </w:r>
    </w:p>
    <w:p w14:paraId="0E9CFA96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«Моделювання IoT»</w:t>
      </w:r>
    </w:p>
    <w:p w14:paraId="56740EA5">
      <w:pPr>
        <w:jc w:val="center"/>
      </w:pPr>
      <w:r>
        <w:rPr>
          <w:rFonts w:ascii="Times New Roman" w:hAnsi="Times New Roman" w:eastAsia="Times New Roman"/>
          <w:b/>
          <w:sz w:val="28"/>
        </w:rPr>
        <w:t>Тема: «Підключення пристроїв для побудови IoT-рішення в Packet Tracer. Переваги та недоліки пристроїв IoT»</w:t>
      </w:r>
    </w:p>
    <w:p w14:paraId="0BE085C3"/>
    <w:p w14:paraId="65C27814"/>
    <w:p w14:paraId="5AD72192"/>
    <w:p w14:paraId="460558AC"/>
    <w:p w14:paraId="066FC7FD">
      <w:pPr>
        <w:jc w:val="right"/>
      </w:pPr>
      <w:r>
        <w:rPr>
          <w:rFonts w:ascii="Times New Roman" w:hAnsi="Times New Roman" w:eastAsia="Times New Roman"/>
          <w:b w:val="0"/>
          <w:sz w:val="28"/>
        </w:rPr>
        <w:t>Виконав: Владислав Масоха</w:t>
      </w:r>
    </w:p>
    <w:p w14:paraId="3A168BA0">
      <w:pPr>
        <w:jc w:val="right"/>
      </w:pPr>
      <w:r>
        <w:rPr>
          <w:rFonts w:ascii="Times New Roman" w:hAnsi="Times New Roman" w:eastAsia="Times New Roman"/>
          <w:b w:val="0"/>
          <w:sz w:val="28"/>
        </w:rPr>
        <w:t>Група: ___________________</w:t>
      </w:r>
    </w:p>
    <w:p w14:paraId="34BD8136">
      <w:pPr>
        <w:jc w:val="right"/>
      </w:pPr>
      <w:r>
        <w:rPr>
          <w:rFonts w:ascii="Times New Roman" w:hAnsi="Times New Roman" w:eastAsia="Times New Roman"/>
          <w:b w:val="0"/>
          <w:sz w:val="28"/>
        </w:rPr>
        <w:t>Перевірив: _______________</w:t>
      </w:r>
    </w:p>
    <w:p w14:paraId="4A715698"/>
    <w:p w14:paraId="0FECA2D6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 w14:paraId="383523F0">
      <w:r>
        <w:br w:type="page"/>
      </w:r>
    </w:p>
    <w:p w14:paraId="6658B55A">
      <w:pPr>
        <w:pStyle w:val="2"/>
        <w:numPr>
          <w:ilvl w:val="0"/>
          <w:numId w:val="7"/>
        </w:numPr>
      </w:pPr>
      <w:r>
        <w:t>Мета роботи</w:t>
      </w:r>
    </w:p>
    <w:p w14:paraId="25D20D47"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8"/>
        </w:rPr>
        <w:t>Ознайомитися з використанням Cisco Packet Tracer для побудови IoT-топології, підключити сонячну панель, лічильник потужності, акумулятор і світлодіоди, налаштувати IP-параметри через DHCP, зареєструвати IoT-пристрої на сервері та оцінити переваги й недоліки використання IoT-сенсорів.</w:t>
      </w:r>
    </w:p>
    <w:p w14:paraId="449E2945">
      <w:pPr>
        <w:pStyle w:val="2"/>
        <w:numPr>
          <w:ilvl w:val="0"/>
          <w:numId w:val="7"/>
        </w:numPr>
        <w:ind w:left="0" w:leftChars="0" w:firstLine="0" w:firstLineChars="0"/>
      </w:pPr>
      <w:r>
        <w:t>Обладнання та початкові дані</w:t>
      </w:r>
    </w:p>
    <w:p w14:paraId="04869B39">
      <w:pPr>
        <w:numPr>
          <w:ilvl w:val="0"/>
          <w:numId w:val="8"/>
        </w:numPr>
        <w:spacing w:after="40"/>
        <w:ind w:left="420" w:leftChars="0" w:hanging="420" w:firstLineChars="0"/>
      </w:pPr>
      <w:r>
        <w:rPr>
          <w:rFonts w:ascii="Times New Roman" w:hAnsi="Times New Roman" w:eastAsia="Times New Roman"/>
          <w:b w:val="0"/>
          <w:sz w:val="28"/>
        </w:rPr>
        <w:t>Cisco Packet Tracer 7.1 або новіший.</w:t>
      </w:r>
    </w:p>
    <w:p w14:paraId="5E5ADFEC">
      <w:pPr>
        <w:numPr>
          <w:ilvl w:val="0"/>
          <w:numId w:val="8"/>
        </w:numPr>
        <w:spacing w:after="40"/>
        <w:ind w:left="420" w:leftChars="0" w:hanging="420" w:firstLineChars="0"/>
      </w:pPr>
      <w:r>
        <w:rPr>
          <w:rFonts w:ascii="Times New Roman" w:hAnsi="Times New Roman" w:eastAsia="Times New Roman"/>
          <w:b w:val="0"/>
          <w:sz w:val="28"/>
        </w:rPr>
        <w:t>Пристрої: PC, Server, Switch, PT-Solar Panel, PT-Power Meter, PT-Battery, LED1-LED4.</w:t>
      </w:r>
    </w:p>
    <w:p w14:paraId="17D7218E">
      <w:pPr>
        <w:numPr>
          <w:ilvl w:val="0"/>
          <w:numId w:val="8"/>
        </w:numPr>
        <w:spacing w:after="40"/>
        <w:ind w:left="420" w:leftChars="0" w:hanging="420" w:firstLineChars="0"/>
      </w:pPr>
      <w:r>
        <w:rPr>
          <w:rFonts w:ascii="Times New Roman" w:hAnsi="Times New Roman" w:eastAsia="Times New Roman"/>
          <w:b w:val="0"/>
          <w:sz w:val="28"/>
        </w:rPr>
        <w:t>Кабелі: IoT Custom Cable для з’єднань живлення/датчиків, Copper Straight-Through для Ethernet-з’єднань.</w:t>
      </w:r>
    </w:p>
    <w:p w14:paraId="5F85C0F5">
      <w:pPr>
        <w:numPr>
          <w:ilvl w:val="0"/>
          <w:numId w:val="8"/>
        </w:numPr>
        <w:spacing w:after="40"/>
        <w:ind w:left="420" w:leftChars="0" w:hanging="420" w:firstLineChars="0"/>
      </w:pPr>
      <w:r>
        <w:rPr>
          <w:rFonts w:ascii="Times New Roman" w:hAnsi="Times New Roman" w:eastAsia="Times New Roman"/>
          <w:b w:val="0"/>
          <w:sz w:val="28"/>
        </w:rPr>
        <w:t>Сервер IoE: IP-адреса 1.0.0.1, логін admin, пароль admin; DHCP-сервіс використовується для автоматичної видачі адрес IoT-пристроям.</w:t>
      </w:r>
    </w:p>
    <w:p w14:paraId="67AFD66E">
      <w:pPr>
        <w:pStyle w:val="2"/>
        <w:numPr>
          <w:ilvl w:val="0"/>
          <w:numId w:val="7"/>
        </w:numPr>
        <w:ind w:left="0" w:leftChars="0" w:firstLine="0" w:firstLineChars="0"/>
      </w:pPr>
      <w:r>
        <w:t>Виконання практичного завдання 2.1</w:t>
      </w:r>
    </w:p>
    <w:p w14:paraId="4E5A976C"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8"/>
        </w:rPr>
        <w:t>У робочу область Packet Tracer додано PT-Solar Panel, PT-Power Meter, PT-Battery, чотири LED, ПК, комутатор і сервер. Сонячна панель передає енергію через лічильник потужності до акумулятора, а акумулятор живить світлодіоди. Через комутатор IoT-пристрої отримують IP-адреси та реєструються на IoE-сервері.</w:t>
      </w:r>
    </w:p>
    <w:p w14:paraId="1B88EFCE">
      <w:pPr>
        <w:jc w:val="center"/>
      </w:pPr>
      <w:r>
        <w:rPr>
          <w:rFonts w:ascii="Times New Roman" w:hAnsi="Times New Roman" w:eastAsia="Times New Roman"/>
          <w:b/>
          <w:sz w:val="24"/>
        </w:rPr>
        <w:t>Рисунок 1 - Побудована IoT-топологія</w:t>
      </w:r>
    </w:p>
    <w:p w14:paraId="2C265FE8">
      <w:pPr>
        <w:jc w:val="center"/>
      </w:pPr>
      <w:r>
        <w:drawing>
          <wp:inline distT="0" distB="0" distL="114300" distR="114300">
            <wp:extent cx="5759450" cy="274891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C480">
      <w:pPr>
        <w:pStyle w:val="3"/>
        <w:numPr>
          <w:ilvl w:val="1"/>
          <w:numId w:val="7"/>
        </w:numPr>
      </w:pPr>
      <w:r>
        <w:t>Підключення IoT Custom Cable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7"/>
        <w:gridCol w:w="877"/>
        <w:gridCol w:w="1656"/>
        <w:gridCol w:w="877"/>
        <w:gridCol w:w="5252"/>
      </w:tblGrid>
      <w:tr w14:paraId="09088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4EABC757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Пристрій 1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351E315A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Порт 1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0BE13CA7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Пристрій 2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4EA30E70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Порт 2</w:t>
            </w:r>
          </w:p>
        </w:tc>
        <w:tc>
          <w:tcPr>
            <w:tcW w:w="25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7E8A70B8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Призначення</w:t>
            </w:r>
          </w:p>
        </w:tc>
      </w:tr>
      <w:tr w14:paraId="4AB4A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295A74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PT-Solar Panel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27CBC7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D0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47DD1A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PT-Power Meter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1E17FF9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D0</w:t>
            </w:r>
          </w:p>
        </w:tc>
        <w:tc>
          <w:tcPr>
            <w:tcW w:w="25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667DD5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Передавання енергії від сонячної панелі до лічильника</w:t>
            </w:r>
          </w:p>
        </w:tc>
      </w:tr>
      <w:tr w14:paraId="0C305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26EC4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PT-Battery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0CD7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D0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1F9C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PT-Power Meter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E19AC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D1</w:t>
            </w:r>
          </w:p>
        </w:tc>
        <w:tc>
          <w:tcPr>
            <w:tcW w:w="25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D4266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Передавання/контроль заряду акумулятора</w:t>
            </w:r>
          </w:p>
        </w:tc>
      </w:tr>
      <w:tr w14:paraId="320D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1171B01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LED1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0DE7FE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D0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385006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PT-Battery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5BAAC4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D1</w:t>
            </w:r>
          </w:p>
        </w:tc>
        <w:tc>
          <w:tcPr>
            <w:tcW w:w="25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17EC4C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Живлення LED1</w:t>
            </w:r>
          </w:p>
        </w:tc>
      </w:tr>
      <w:tr w14:paraId="7E8C0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A696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LED2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BF81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D0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5C5F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PT-Battery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350B6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D2</w:t>
            </w:r>
          </w:p>
        </w:tc>
        <w:tc>
          <w:tcPr>
            <w:tcW w:w="25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6CC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Живлення LED2</w:t>
            </w:r>
          </w:p>
        </w:tc>
      </w:tr>
      <w:tr w14:paraId="54377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5C433FF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LED3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53902A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D0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5AE874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PT-Battery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1E5F99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D3</w:t>
            </w:r>
          </w:p>
        </w:tc>
        <w:tc>
          <w:tcPr>
            <w:tcW w:w="25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017F2A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Живлення LED3</w:t>
            </w:r>
          </w:p>
        </w:tc>
      </w:tr>
      <w:tr w14:paraId="662D4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B4489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LED4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1B83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D0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40AF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PT-Battery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25EE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D4</w:t>
            </w:r>
          </w:p>
        </w:tc>
        <w:tc>
          <w:tcPr>
            <w:tcW w:w="25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137D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Живлення LED4</w:t>
            </w:r>
          </w:p>
        </w:tc>
      </w:tr>
    </w:tbl>
    <w:p w14:paraId="10FC023B"/>
    <w:p w14:paraId="4BB8F6A2">
      <w:pPr>
        <w:pStyle w:val="3"/>
        <w:numPr>
          <w:ilvl w:val="1"/>
          <w:numId w:val="7"/>
        </w:numPr>
        <w:ind w:left="0" w:leftChars="0" w:firstLine="0" w:firstLineChars="0"/>
      </w:pPr>
      <w:r>
        <w:t>Ethernet-підключення</w:t>
      </w:r>
    </w:p>
    <w:tbl>
      <w:tblPr>
        <w:tblStyle w:val="3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032"/>
        <w:gridCol w:w="2244"/>
        <w:gridCol w:w="3967"/>
      </w:tblGrid>
      <w:tr w14:paraId="63A10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30D529B3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Пристрій</w:t>
            </w: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3890FDFE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Порт пристрою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2B84219B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Порт комутатора</w:t>
            </w:r>
          </w:p>
        </w:tc>
        <w:tc>
          <w:tcPr>
            <w:tcW w:w="19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1365F776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Призначення</w:t>
            </w:r>
          </w:p>
        </w:tc>
      </w:tr>
      <w:tr w14:paraId="35A61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4EF4096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PC</w:t>
            </w: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586377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FastEthernet0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72A183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Fa0/1</w:t>
            </w:r>
          </w:p>
        </w:tc>
        <w:tc>
          <w:tcPr>
            <w:tcW w:w="19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1AE6AF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Доступ до веб-інтерфейсу сервера</w:t>
            </w:r>
          </w:p>
        </w:tc>
      </w:tr>
      <w:tr w14:paraId="56080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A5AE5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Server</w:t>
            </w: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9149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FastEthernet0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A601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Fa0/2</w:t>
            </w:r>
          </w:p>
        </w:tc>
        <w:tc>
          <w:tcPr>
            <w:tcW w:w="19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721C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DHCP та IoE-сервер</w:t>
            </w:r>
          </w:p>
        </w:tc>
      </w:tr>
      <w:tr w14:paraId="27BF8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6F2E14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PT-Solar Panel</w:t>
            </w: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5234A1F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GigabitEthernet0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0505F6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Fa0/3</w:t>
            </w:r>
          </w:p>
        </w:tc>
        <w:tc>
          <w:tcPr>
            <w:tcW w:w="19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5CFA3D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Мережевий доступ до IoE-сервера</w:t>
            </w:r>
          </w:p>
        </w:tc>
      </w:tr>
      <w:tr w14:paraId="1A6DA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B4DA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PT-Power Meter</w:t>
            </w: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4075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FastEthernet0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FAD3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Fa0/4</w:t>
            </w:r>
          </w:p>
        </w:tc>
        <w:tc>
          <w:tcPr>
            <w:tcW w:w="19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3687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Мережевий доступ до IoE-сервера</w:t>
            </w:r>
          </w:p>
        </w:tc>
      </w:tr>
      <w:tr w14:paraId="72DD4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6ABAB7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PT-Battery</w:t>
            </w: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68E19F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FastEthernet0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518735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Fa0/5</w:t>
            </w:r>
          </w:p>
        </w:tc>
        <w:tc>
          <w:tcPr>
            <w:tcW w:w="19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1A02164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Мережевий доступ до IoE-сервера</w:t>
            </w:r>
          </w:p>
        </w:tc>
      </w:tr>
    </w:tbl>
    <w:p w14:paraId="07F4ED4F"/>
    <w:p w14:paraId="70C880B9">
      <w:pPr>
        <w:pStyle w:val="2"/>
        <w:numPr>
          <w:ilvl w:val="0"/>
          <w:numId w:val="7"/>
        </w:numPr>
        <w:ind w:left="0" w:leftChars="0" w:firstLine="0" w:firstLineChars="0"/>
      </w:pPr>
      <w:r>
        <w:t>IP-налаштування та реєстрація IoT-пристроїв</w:t>
      </w:r>
    </w:p>
    <w:p w14:paraId="1F03C75D"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8"/>
        </w:rPr>
        <w:t>На сонячній панелі, лічильнику потужності й акумуляторі у вкладці Config для відповідного Ethernet-інтерфейсу вибрано DHCP. Далі кожен IoT-пристрій зареєстровано на віддаленому сервері: Config → Settings → IoE Server → Remote Server, адреса сервера 1.0.0.1, ім’я користувача admin, пароль admin, команда Connect.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0CFB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0736B5DB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Пристрій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6AEF51AD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Інтерфейс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159A9A62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IP-адреса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08B93844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IoE-реєстрація</w:t>
            </w:r>
          </w:p>
        </w:tc>
      </w:tr>
      <w:tr w14:paraId="6206D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23B4D1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PC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1145AE6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FastEthernet0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253C2C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1.0.0.2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2635DC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Не реєструється як IoT-пристрій</w:t>
            </w:r>
          </w:p>
        </w:tc>
      </w:tr>
      <w:tr w14:paraId="238B1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9CF42C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PT-Solar Panel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1476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GigabitEthernet0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6D043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1.0.0.3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08D02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Remote Server 1.0.0.1, admin/admin</w:t>
            </w:r>
          </w:p>
        </w:tc>
      </w:tr>
      <w:tr w14:paraId="7092E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3E7360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PT-Power Meter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79F6E8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FastEthernet0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218137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1.0.0.4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3DE1CB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Remote Server 1.0.0.1, admin/admin</w:t>
            </w:r>
          </w:p>
        </w:tc>
      </w:tr>
      <w:tr w14:paraId="09A81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F030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PT-Battery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935D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FastEthernet0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41CF1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1.0.0.5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9AD8D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Remote Server 1.0.0.1, admin/admin</w:t>
            </w:r>
          </w:p>
        </w:tc>
      </w:tr>
    </w:tbl>
    <w:p w14:paraId="5F9F6CA0"/>
    <w:p w14:paraId="4EFBD6F3"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8"/>
        </w:rPr>
        <w:t>Якщо DHCP-сервер видає адреси в іншому порядку, останній октет може відрізнятися. Головна умова: усі IoT-пристрої мають бути в одній мережі з сервером і мати доступ до 1.0.0.1.</w:t>
      </w:r>
    </w:p>
    <w:p w14:paraId="2E4AB611">
      <w:pPr>
        <w:pStyle w:val="2"/>
        <w:numPr>
          <w:ilvl w:val="0"/>
          <w:numId w:val="7"/>
        </w:numPr>
        <w:ind w:left="0" w:leftChars="0" w:firstLine="0" w:firstLineChars="0"/>
      </w:pPr>
      <w:r>
        <w:t>Перевірка роботи системи</w:t>
      </w:r>
    </w:p>
    <w:p w14:paraId="69B9D4A7"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8"/>
        </w:rPr>
        <w:t>З ПК відкрито Desktop → Web Browser, у рядку адреси введено 1.0.0.1. Вхід виконано з обліковими даними admin/admin. На сторінці IoE-сервера доступний перегляд стану зареєстрованих пристроїв, що підтверджує працездатність мережевої частини топології.</w:t>
      </w:r>
    </w:p>
    <w:p w14:paraId="4DD598D5">
      <w:pPr>
        <w:spacing w:after="40"/>
        <w:ind w:left="709" w:hanging="283"/>
      </w:pPr>
      <w:r>
        <w:rPr>
          <w:rFonts w:ascii="Times New Roman" w:hAnsi="Times New Roman" w:eastAsia="Times New Roman"/>
          <w:b w:val="0"/>
          <w:sz w:val="28"/>
        </w:rPr>
        <w:t>• Сонячна панель передає енергію до лічильника потужності.</w:t>
      </w:r>
    </w:p>
    <w:p w14:paraId="31D786FF">
      <w:pPr>
        <w:spacing w:after="40"/>
        <w:ind w:left="709" w:hanging="283"/>
      </w:pPr>
      <w:r>
        <w:rPr>
          <w:rFonts w:ascii="Times New Roman" w:hAnsi="Times New Roman" w:eastAsia="Times New Roman"/>
          <w:b w:val="0"/>
          <w:sz w:val="28"/>
        </w:rPr>
        <w:t>• Лічильник потужності показує отриману/передану енергію.</w:t>
      </w:r>
    </w:p>
    <w:p w14:paraId="3220CD5D">
      <w:pPr>
        <w:spacing w:after="40"/>
        <w:ind w:left="709" w:hanging="283"/>
      </w:pPr>
      <w:r>
        <w:rPr>
          <w:rFonts w:ascii="Times New Roman" w:hAnsi="Times New Roman" w:eastAsia="Times New Roman"/>
          <w:b w:val="0"/>
          <w:sz w:val="28"/>
        </w:rPr>
        <w:t>• Акумулятор заряджається та живить LED1-LED4.</w:t>
      </w:r>
    </w:p>
    <w:p w14:paraId="0B8A0212">
      <w:pPr>
        <w:spacing w:after="40"/>
        <w:ind w:left="709" w:hanging="283"/>
      </w:pPr>
      <w:r>
        <w:rPr>
          <w:rFonts w:ascii="Times New Roman" w:hAnsi="Times New Roman" w:eastAsia="Times New Roman"/>
          <w:b w:val="0"/>
          <w:sz w:val="28"/>
        </w:rPr>
        <w:t>• На IoE-сервері відображаються Connected Solar Panel, Connected Power Meter і Connected Battery.</w:t>
      </w:r>
    </w:p>
    <w:p w14:paraId="48B48436">
      <w:pPr>
        <w:pStyle w:val="3"/>
        <w:numPr>
          <w:ilvl w:val="1"/>
          <w:numId w:val="7"/>
        </w:numPr>
        <w:ind w:left="0" w:leftChars="0" w:firstLine="0" w:firstLineChars="0"/>
      </w:pPr>
      <w:r>
        <w:t>Контрольні питання</w:t>
      </w:r>
    </w:p>
    <w:p w14:paraId="160F9E4B">
      <w:pPr>
        <w:numPr>
          <w:ilvl w:val="0"/>
          <w:numId w:val="9"/>
        </w:numPr>
        <w:spacing w:after="40"/>
        <w:ind w:firstLine="709"/>
      </w:pPr>
      <w:r>
        <w:rPr>
          <w:rFonts w:ascii="Times New Roman" w:hAnsi="Times New Roman" w:eastAsia="Times New Roman"/>
          <w:b/>
          <w:sz w:val="28"/>
        </w:rPr>
        <w:t>Які IP-адреси були отримані сонячною панеллю, лічильником потужності та батареєю?</w:t>
      </w:r>
    </w:p>
    <w:p w14:paraId="5ADDF6C7"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8"/>
        </w:rPr>
        <w:t>Сонячна панель отримала 1.0.0.3, лічильник потужності - 1.0.0.4, батарея - 1.0.0.5. Адреси видано DHCP-сервером у мережі сервера 1.0.0.1.</w:t>
      </w:r>
    </w:p>
    <w:p w14:paraId="5CB2ACCC">
      <w:pPr>
        <w:numPr>
          <w:ilvl w:val="0"/>
          <w:numId w:val="9"/>
        </w:numPr>
        <w:spacing w:after="40"/>
        <w:ind w:left="0" w:leftChars="0" w:firstLine="709" w:firstLineChars="0"/>
      </w:pPr>
      <w:r>
        <w:rPr>
          <w:rFonts w:ascii="Times New Roman" w:hAnsi="Times New Roman" w:eastAsia="Times New Roman"/>
          <w:b/>
          <w:sz w:val="28"/>
        </w:rPr>
        <w:t>Скільки пристроїв відображається на сторінці IoE-сервера? Як вони називаються?</w:t>
      </w:r>
    </w:p>
    <w:p w14:paraId="57014C73"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8"/>
        </w:rPr>
        <w:t>На сторінці IoE-сервера відображається 3 пристрої: Connected Solar Panel, Connected Power Meter і Connected Battery.</w:t>
      </w:r>
    </w:p>
    <w:p w14:paraId="6885FBD9">
      <w:pPr>
        <w:numPr>
          <w:ilvl w:val="0"/>
          <w:numId w:val="9"/>
        </w:numPr>
        <w:spacing w:after="40"/>
        <w:ind w:left="0" w:leftChars="0" w:firstLine="709" w:firstLineChars="0"/>
      </w:pPr>
      <w:r>
        <w:rPr>
          <w:rFonts w:ascii="Times New Roman" w:hAnsi="Times New Roman" w:eastAsia="Times New Roman"/>
          <w:b/>
          <w:sz w:val="28"/>
        </w:rPr>
        <w:t>Чому інші пристрої, комутатор, сервер та ПК не вказані? Це помилка?</w:t>
      </w:r>
    </w:p>
    <w:p w14:paraId="6DC71D37"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8"/>
        </w:rPr>
        <w:t>Це не помилка. Сторінка IoE-сервера показує лише зареєстровані IoT-пристрої. Комутатор є мережевою інфраструктурою, сервер надає служби, ПК використовується для доступу до веб-інтерфейсу, а LED у цій топології працюють як навантаження без окремої IoE-реєстрації.</w:t>
      </w:r>
    </w:p>
    <w:p w14:paraId="6A2F7485">
      <w:pPr>
        <w:pStyle w:val="2"/>
        <w:numPr>
          <w:ilvl w:val="0"/>
          <w:numId w:val="7"/>
        </w:numPr>
        <w:ind w:left="0" w:leftChars="0" w:firstLine="0" w:firstLineChars="0"/>
      </w:pPr>
      <w:r>
        <w:t>Виконання практичного завдання 2.2</w:t>
      </w:r>
    </w:p>
    <w:p w14:paraId="659C979F">
      <w:pPr>
        <w:numPr>
          <w:ilvl w:val="0"/>
          <w:numId w:val="10"/>
        </w:numPr>
        <w:spacing w:after="40"/>
        <w:ind w:firstLine="709"/>
      </w:pPr>
      <w:r>
        <w:rPr>
          <w:rFonts w:ascii="Times New Roman" w:hAnsi="Times New Roman" w:eastAsia="Times New Roman"/>
          <w:b/>
          <w:sz w:val="28"/>
        </w:rPr>
        <w:t>Опишіть деякі переваги датчиків на стоянках у муніципальному гаражі.</w:t>
      </w:r>
    </w:p>
    <w:p w14:paraId="484B189E"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8"/>
        </w:rPr>
        <w:t>Датчики на стоянках дають змогу бачити вільні місця в реальному часі, швидше спрямовувати водіїв до доступного місця, зменшувати затори, економити пальне, скорочувати викиди, автоматизувати оплату, контролювати порушення правил паркування та збирати статистику для планування міської інфраструктури.</w:t>
      </w:r>
    </w:p>
    <w:p w14:paraId="6248C12A">
      <w:pPr>
        <w:numPr>
          <w:ilvl w:val="0"/>
          <w:numId w:val="10"/>
        </w:numPr>
        <w:spacing w:after="40"/>
        <w:ind w:left="0" w:leftChars="0" w:firstLine="709" w:firstLineChars="0"/>
      </w:pPr>
      <w:r>
        <w:rPr>
          <w:rFonts w:ascii="Times New Roman" w:hAnsi="Times New Roman" w:eastAsia="Times New Roman"/>
          <w:b/>
          <w:sz w:val="28"/>
        </w:rPr>
        <w:t>Які типи даних можуть виводити датчики зі смарт-телевізора та фітнес-пристрою?</w:t>
      </w:r>
    </w:p>
    <w:p w14:paraId="479FD012"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8"/>
        </w:rPr>
        <w:t>Смарт-телевізор може передавати дані про переглянуті канали, використані застосунки, час перегляду, пошукові запити, голосові команди, мережеві параметри, ідентифікатори пристрою та вподобання користувача. Фітнес-пристрій може передавати кількість кроків, пульс, витрачені калорії, тривалість і якість сну, GPS-маршрут, дистанцію, темп, тип тренування та інші біометричні показники.</w:t>
      </w:r>
    </w:p>
    <w:p w14:paraId="7BF574E3">
      <w:pPr>
        <w:numPr>
          <w:ilvl w:val="0"/>
          <w:numId w:val="10"/>
        </w:numPr>
        <w:spacing w:after="40"/>
        <w:ind w:left="0" w:leftChars="0" w:firstLine="709" w:firstLineChars="0"/>
      </w:pPr>
      <w:r>
        <w:rPr>
          <w:rFonts w:ascii="Times New Roman" w:hAnsi="Times New Roman" w:eastAsia="Times New Roman"/>
          <w:b/>
          <w:sz w:val="28"/>
        </w:rPr>
        <w:t>Як можна використати ці дані? Це добре чи погане використання?</w:t>
      </w:r>
    </w:p>
    <w:p w14:paraId="2DB7C47F"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8"/>
        </w:rPr>
        <w:t>Дані можна використати для персоналізації сервісів, рекомендацій контенту, контролю здоров’я, аналізу фізичної активності, планування тренувань, виявлення відхилень у стані організму та покращення якості послуг. Таке використання є добрим, якщо воно прозоре, добровільне, захищене та обмежене реальною метою. Воно стає поганим, якщо дані збирають без згоди, продають третім сторонам, використовують для стеження, нав’язливої реклами або дискримінації.</w:t>
      </w:r>
    </w:p>
    <w:p w14:paraId="6C9FE026">
      <w:pPr>
        <w:pStyle w:val="3"/>
        <w:numPr>
          <w:ilvl w:val="1"/>
          <w:numId w:val="7"/>
        </w:numPr>
        <w:ind w:left="0" w:leftChars="0" w:firstLine="0" w:firstLineChars="0"/>
      </w:pPr>
      <w:r>
        <w:t>Узагальнення переваг і недоліків IoT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1"/>
        <w:gridCol w:w="4598"/>
      </w:tblGrid>
      <w:tr w14:paraId="4CED0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253DD2C3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Переваги IoT-пристроїв</w:t>
            </w:r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64A2"/>
            <w:vAlign w:val="center"/>
          </w:tcPr>
          <w:p w14:paraId="2E3253A3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Недоліки / ризики IoT-пристроїв</w:t>
            </w:r>
          </w:p>
        </w:tc>
      </w:tr>
      <w:tr w14:paraId="6341B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28B00F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Автоматизація процесів і швидка реакція на зміни стану системи.</w:t>
            </w:r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172A45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Ризик витоку персональних або службових даних.</w:t>
            </w:r>
          </w:p>
        </w:tc>
      </w:tr>
      <w:tr w14:paraId="132A6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28B9E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Економія енергії, часу й ресурсів завдяки точним вимірюванням.</w:t>
            </w:r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3FD0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Залежність від мережі, живлення, хмарних сервісів і виробника.</w:t>
            </w:r>
          </w:p>
        </w:tc>
      </w:tr>
      <w:tr w14:paraId="09E1A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531451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Віддалений моніторинг та керування через веб-інтерфейси або мобільні застосунки.</w:t>
            </w:r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412191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Можливість кібератак, несанкціонованого доступу або підміни даних.</w:t>
            </w:r>
          </w:p>
        </w:tc>
      </w:tr>
      <w:tr w14:paraId="1E6EE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B3E27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Накопичення статистики для прогнозування, планування та технічного обслуговування.</w:t>
            </w:r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AD71E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Помилки сенсорів можуть призвести до неправильних рішень системи.</w:t>
            </w:r>
          </w:p>
        </w:tc>
      </w:tr>
      <w:tr w14:paraId="095E6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37D77B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Підвищення комфорту й безпеки користувачів.</w:t>
            </w:r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1D9"/>
            <w:vAlign w:val="center"/>
          </w:tcPr>
          <w:p w14:paraId="73BDF9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Додаткові витрати на встановлення, оновлення, сумісність і підтримку.</w:t>
            </w:r>
          </w:p>
        </w:tc>
      </w:tr>
    </w:tbl>
    <w:p w14:paraId="75D04EC7"/>
    <w:p w14:paraId="44C1FA1E">
      <w:pPr>
        <w:pStyle w:val="2"/>
        <w:numPr>
          <w:ilvl w:val="0"/>
          <w:numId w:val="7"/>
        </w:numPr>
        <w:ind w:left="0" w:leftChars="0" w:firstLine="0" w:firstLineChars="0"/>
      </w:pPr>
      <w:bookmarkStart w:id="0" w:name="_GoBack"/>
      <w:bookmarkEnd w:id="0"/>
      <w:r>
        <w:t>Висновок</w:t>
      </w:r>
    </w:p>
    <w:p w14:paraId="14747FEF"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8"/>
        </w:rPr>
        <w:t>У практичній роботі побудовано IoT-топологію джерела живлення на сонячній енергії: сонячна панель передає енергію через лічильник потужності до акумулятора, а акумулятор живить чотири світлодіоди. IoT-пристрої підключено до комутатора, отримано IP-адреси через DHCP і зареєстровано на IoE-сервері 1.0.0.1. Через веб-браузер ПК виконано перевірку віддаленого моніторингу пристроїв. Також встановлено, що IoT-сенсори підвищують ефективність, зручність і керованість систем, але потребують захисту даних, контролю доступу, прозорої політики збору інформації та регулярного технічного обслуговування.</w:t>
      </w:r>
    </w:p>
    <w:sectPr>
      <w:footerReference r:id="rId5" w:type="default"/>
      <w:pgSz w:w="12240" w:h="15840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74B66">
    <w:pPr>
      <w:pStyle w:val="18"/>
      <w:jc w:val="center"/>
    </w:pPr>
    <w:r>
      <w:rPr>
        <w:rFonts w:ascii="Times New Roman" w:hAnsi="Times New Roman" w:eastAsia="Times New Roman"/>
        <w:b w:val="0"/>
        <w:sz w:val="20"/>
      </w:rPr>
      <w:t>Практична робота №2 - IoT у Packet Tracer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3DDF2"/>
    <w:multiLevelType w:val="singleLevel"/>
    <w:tmpl w:val="8A43DDF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AE157FE"/>
    <w:multiLevelType w:val="singleLevel"/>
    <w:tmpl w:val="CAE157F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7AB0A81"/>
    <w:multiLevelType w:val="multilevel"/>
    <w:tmpl w:val="D7AB0A8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458E7AC2"/>
    <w:multiLevelType w:val="singleLevel"/>
    <w:tmpl w:val="458E7A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2"/>
  </w:num>
  <w:num w:numId="8">
    <w:abstractNumId w:val="9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17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Владислав Масоха</dc:creator>
  <dc:description>generated by python-docx</dc:description>
  <cp:lastModifiedBy>Vladyslav Masokha</cp:lastModifiedBy>
  <dcterms:modified xsi:type="dcterms:W3CDTF">2026-05-14T16:31:46Z</dcterms:modified>
  <dc:title>Звіт з практичної роботи №2 - IoT Packet Tracer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BA65551B2CAF40FCA4C7D71D9125D05E_12</vt:lpwstr>
  </property>
</Properties>
</file>