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141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інформаційно-комунікаційних технологій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uk-UA"/>
        </w:rPr>
        <w:t>7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ТЦР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Масоха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 xml:space="preserve">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br w:type="page"/>
      </w:r>
    </w:p>
    <w:p>
      <w:pPr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Завдання 1</w:t>
      </w:r>
    </w:p>
    <w:p>
      <w:pPr>
        <w:jc w:val="left"/>
      </w:pPr>
      <w:r>
        <w:drawing>
          <wp:inline distT="0" distB="0" distL="114300" distR="114300">
            <wp:extent cx="6012815" cy="338264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В цій задачі ми знаходимо число Фібоначі. Спочатку створюємо масив з </w:t>
      </w:r>
      <w:r>
        <w:rPr>
          <w:rFonts w:hint="default"/>
          <w:lang w:val="en-US"/>
        </w:rPr>
        <w:t xml:space="preserve">n </w:t>
      </w:r>
      <w:r>
        <w:rPr>
          <w:rFonts w:hint="default"/>
          <w:lang w:val="uk-UA"/>
        </w:rPr>
        <w:t>елементів, далі в масив записуємо перший та другий елемент для розрахунку наступних дій і в циклі рахуємо число Фібоначі та записуємо його в масив. Другий цикл потрібен щоб вивести через кому всі елементи масиву.</w:t>
      </w:r>
      <w:bookmarkStart w:id="0" w:name="_GoBack"/>
      <w:bookmarkEnd w:id="0"/>
    </w:p>
    <w:sectPr>
      <w:pgSz w:w="11906" w:h="16838"/>
      <w:pgMar w:top="1134" w:right="718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98205E"/>
    <w:rsid w:val="04453DBB"/>
    <w:rsid w:val="0BAD06F2"/>
    <w:rsid w:val="10CD1E90"/>
    <w:rsid w:val="16D23265"/>
    <w:rsid w:val="20215728"/>
    <w:rsid w:val="3EDE5A05"/>
    <w:rsid w:val="499C5DD4"/>
    <w:rsid w:val="5ECA2C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eastAsia="Calibri" w:cs="Calibri" w:asciiTheme="minorHAnsi" w:hAnsiTheme="minorHAnsi"/>
      <w:kern w:val="0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Iii1+U1BYHr5VfRistAD6a5ww==">CgMxLjA4AHIhMVMzeDZqdGZ3RVJId2pISDJOZHZtenY3UWlMNjBfVjVB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2023-09-06T22:30:00Z</dcterms:created>
  <dc:creator>Тренёв Никита</dc:creator>
  <cp:lastModifiedBy>vlady</cp:lastModifiedBy>
  <dcterms:modified xsi:type="dcterms:W3CDTF">2023-11-01T17:44:22Z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67612C4898EE45269A742F09D500D338_12</vt:lpwstr>
  </property>
</Properties>
</file>