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В математике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унарной опера́цией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называется операция, имеющая только один операнд, т. е. операция с единственным входом</w:t>
      </w:r>
    </w:p>
    <w:p w:rsidR="00000000" w:rsidDel="00000000" w:rsidP="00000000" w:rsidRDefault="00000000" w:rsidRPr="00000000" w14:paraId="0000000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Простыми словами: Унарная операция — это операция над одним операндом (побитовое отрицание, </w:t>
      </w:r>
      <w:hyperlink r:id="rId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унарный минус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— меняет знак числа).</w:t>
      </w:r>
    </w:p>
    <w:p w:rsidR="00000000" w:rsidDel="00000000" w:rsidP="00000000" w:rsidRDefault="00000000" w:rsidRPr="00000000" w14:paraId="0000000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Опера́нд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в языках программирования ― аргумент операции; данные, которые обрабатываются командой; </w:t>
      </w:r>
    </w:p>
    <w:p w:rsidR="00000000" w:rsidDel="00000000" w:rsidP="00000000" w:rsidRDefault="00000000" w:rsidRPr="00000000" w14:paraId="00000006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Бина́рная опера́ция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(от </w:t>
      </w:r>
      <w:hyperlink r:id="rId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лат.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i w:val="1"/>
            <w:color w:val="0b0080"/>
            <w:sz w:val="21"/>
            <w:szCs w:val="21"/>
            <w:highlight w:val="white"/>
            <w:rtl w:val="0"/>
          </w:rPr>
          <w:t xml:space="preserve">bi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«два»), или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двуме́стная опера́ция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— </w:t>
      </w:r>
      <w:hyperlink r:id="rId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математическая операция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принимающая два </w:t>
      </w:r>
      <w:hyperlink r:id="rId1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аргумента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и возвращающая один результат (то есть с </w:t>
      </w:r>
      <w:hyperlink r:id="rId1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арностью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два).</w:t>
        <w:br w:type="textWrapping"/>
        <w:br w:type="textWrapping"/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Узел сети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(</w:t>
      </w:r>
      <w:hyperlink r:id="rId1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англ.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node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 — устройство, соединённое с другими устройствами как часть </w:t>
      </w:r>
      <w:hyperlink r:id="rId1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компьютерной сети</w:t>
        </w:r>
      </w:hyperlink>
      <w:hyperlink r:id="rId14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Узлами могут быть </w:t>
      </w:r>
      <w:hyperlink r:id="rId1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компьютеры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мобильные телефоны, </w:t>
      </w:r>
      <w:hyperlink r:id="rId1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карманные компьютеры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а также специальные сетевые устройства, такие как </w:t>
      </w:r>
      <w:hyperlink r:id="rId1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маршрутизатор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</w:t>
      </w:r>
      <w:hyperlink r:id="rId1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коммутатор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или </w:t>
      </w:r>
      <w:hyperlink r:id="rId1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концентратор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В версии протокола </w:t>
      </w:r>
      <w:hyperlink r:id="rId2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IPv4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IP-адрес имеет длину 4 </w:t>
      </w:r>
      <w:hyperlink r:id="rId2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байта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(32 бита), а в версии протокола </w:t>
      </w:r>
      <w:hyperlink r:id="rId2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IPv6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— 16 байт (128 бит).</w:t>
      </w:r>
    </w:p>
    <w:p w:rsidR="00000000" w:rsidDel="00000000" w:rsidP="00000000" w:rsidRDefault="00000000" w:rsidRPr="00000000" w14:paraId="0000000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IP-адрес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- уникальный </w:t>
      </w:r>
      <w:hyperlink r:id="rId2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сетевой адрес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hyperlink r:id="rId2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узла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в </w:t>
      </w:r>
      <w:hyperlink r:id="rId2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компьютерной сети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построенной на основе стека протоколов </w:t>
      </w:r>
      <w:hyperlink r:id="rId2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TCP/IP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color w:val="202122"/>
          <w:sz w:val="34"/>
          <w:szCs w:val="34"/>
          <w:highlight w:val="white"/>
        </w:rPr>
      </w:pPr>
      <w:bookmarkStart w:colFirst="0" w:colLast="0" w:name="_rhyecw9zkviz" w:id="0"/>
      <w:bookmarkEnd w:id="0"/>
      <w:r w:rsidDel="00000000" w:rsidR="00000000" w:rsidRPr="00000000">
        <w:rPr>
          <w:rFonts w:ascii="Georgia" w:cs="Georgia" w:eastAsia="Georgia" w:hAnsi="Georgia"/>
          <w:color w:val="202122"/>
          <w:sz w:val="34"/>
          <w:szCs w:val="34"/>
          <w:highlight w:val="white"/>
          <w:rtl w:val="0"/>
        </w:rPr>
        <w:t xml:space="preserve">IPv4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Удобной формой записи IP-адреса (</w:t>
      </w:r>
      <w:hyperlink r:id="rId2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IPv4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 является запись в виде четырёх десятичных чисел значением от 0 до </w:t>
      </w:r>
      <w:hyperlink r:id="rId2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255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разделённых точками, например, 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192.168.0.3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color w:val="202122"/>
          <w:sz w:val="34"/>
          <w:szCs w:val="34"/>
          <w:highlight w:val="white"/>
        </w:rPr>
      </w:pPr>
      <w:bookmarkStart w:colFirst="0" w:colLast="0" w:name="_ptx9w1ifbr6o" w:id="1"/>
      <w:bookmarkEnd w:id="1"/>
      <w:r w:rsidDel="00000000" w:rsidR="00000000" w:rsidRPr="00000000">
        <w:rPr>
          <w:rFonts w:ascii="Georgia" w:cs="Georgia" w:eastAsia="Georgia" w:hAnsi="Georgia"/>
          <w:color w:val="202122"/>
          <w:sz w:val="34"/>
          <w:szCs w:val="34"/>
          <w:highlight w:val="white"/>
          <w:rtl w:val="0"/>
        </w:rPr>
        <w:t xml:space="preserve">IPv6</w:t>
      </w:r>
    </w:p>
    <w:p w:rsidR="00000000" w:rsidDel="00000000" w:rsidP="00000000" w:rsidRDefault="00000000" w:rsidRPr="00000000" w14:paraId="0000001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Внутри адреса разделителем является двоеточие (напр. 2001:0db8:85a3:0000:0000:8a2e:0370:7334)</w:t>
      </w:r>
      <w:hyperlink r:id="rId29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Ведущие нули допускается в записи опускать. Нулевые группы, идущие подряд, могут быть опущены, вместо них ставится двойное двоеточие (fe80:0:0:0:0:0:0:1 можно записать как fe80::1). Более одного такого пропуска в адресе не допускается.</w:t>
      </w:r>
    </w:p>
    <w:p w:rsidR="00000000" w:rsidDel="00000000" w:rsidP="00000000" w:rsidRDefault="00000000" w:rsidRPr="00000000" w14:paraId="0000001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IP-адрес состоит из двух частей: номера сети и номера узла. </w:t>
      </w:r>
    </w:p>
    <w:p w:rsidR="00000000" w:rsidDel="00000000" w:rsidP="00000000" w:rsidRDefault="00000000" w:rsidRPr="00000000" w14:paraId="0000001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Блоки адресов?</w:t>
      </w:r>
    </w:p>
    <w:p w:rsidR="00000000" w:rsidDel="00000000" w:rsidP="00000000" w:rsidRDefault="00000000" w:rsidRPr="00000000" w14:paraId="0000001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Если же сеть должна работать как составная часть </w:t>
      </w:r>
      <w:hyperlink r:id="rId3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Интернета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то адрес сети выдаётся провайдером либо региональным интернет-регистратором (Regional Internet Registry, </w:t>
      </w:r>
      <w:hyperlink r:id="rId3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RIR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Региональные регистраторы получают номера </w:t>
      </w:r>
      <w:hyperlink r:id="rId3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автономных систем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и большие блоки адресов у </w:t>
      </w:r>
      <w:hyperlink r:id="rId3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IANA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а затем выдают номера автономных систем и блоки адресов меньшего размера локальным интернет-регистраторам (Local Internet Registries, </w:t>
      </w:r>
      <w:hyperlink r:id="rId3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LIR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), обычно являющимся крупными провайдерами.</w:t>
      </w:r>
    </w:p>
    <w:p w:rsidR="00000000" w:rsidDel="00000000" w:rsidP="00000000" w:rsidRDefault="00000000" w:rsidRPr="00000000" w14:paraId="0000001B">
      <w:pPr>
        <w:shd w:fill="ffffff" w:val="clear"/>
        <w:spacing w:after="100" w:before="100" w:lineRule="auto"/>
        <w:rPr>
          <w:color w:val="0b0080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Номер узла в </w:t>
      </w:r>
      <w:hyperlink r:id="rId3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протоколе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hyperlink r:id="rId3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IP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 Таким образом, IP-адрес характеризует не отдельный компьютер или маршрутизатор, а одно сетевое соединение.</w:t>
      </w:r>
    </w:p>
    <w:p w:rsidR="00000000" w:rsidDel="00000000" w:rsidP="00000000" w:rsidRDefault="00000000" w:rsidRPr="00000000" w14:paraId="0000001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color w:val="54595d"/>
          <w:sz w:val="22"/>
          <w:szCs w:val="22"/>
          <w:highlight w:val="white"/>
        </w:rPr>
      </w:pPr>
      <w:bookmarkStart w:colFirst="0" w:colLast="0" w:name="_2nekc8nj2hn0" w:id="2"/>
      <w:bookmarkEnd w:id="2"/>
      <w:r w:rsidDel="00000000" w:rsidR="00000000" w:rsidRPr="00000000">
        <w:rPr>
          <w:rFonts w:ascii="Georgia" w:cs="Georgia" w:eastAsia="Georgia" w:hAnsi="Georgia"/>
          <w:color w:val="202122"/>
          <w:sz w:val="34"/>
          <w:szCs w:val="34"/>
          <w:highlight w:val="white"/>
          <w:rtl w:val="0"/>
        </w:rPr>
        <w:t xml:space="preserve">Типы адресации</w:t>
      </w:r>
      <w:r w:rsidDel="00000000" w:rsidR="00000000" w:rsidRPr="00000000">
        <w:rPr>
          <w:color w:val="54595d"/>
          <w:sz w:val="22"/>
          <w:szCs w:val="22"/>
          <w:highlight w:val="white"/>
          <w:rtl w:val="0"/>
        </w:rPr>
        <w:t xml:space="preserve">[</w:t>
      </w:r>
      <w:hyperlink r:id="rId37">
        <w:r w:rsidDel="00000000" w:rsidR="00000000" w:rsidRPr="00000000">
          <w:rPr>
            <w:color w:val="0b0080"/>
            <w:sz w:val="22"/>
            <w:szCs w:val="22"/>
            <w:highlight w:val="white"/>
            <w:rtl w:val="0"/>
          </w:rPr>
          <w:t xml:space="preserve">править</w:t>
        </w:r>
      </w:hyperlink>
      <w:r w:rsidDel="00000000" w:rsidR="00000000" w:rsidRPr="00000000">
        <w:rPr>
          <w:color w:val="54595d"/>
          <w:sz w:val="22"/>
          <w:szCs w:val="22"/>
          <w:highlight w:val="white"/>
          <w:rtl w:val="0"/>
        </w:rPr>
        <w:t xml:space="preserve"> | </w:t>
      </w:r>
      <w:hyperlink r:id="rId38">
        <w:r w:rsidDel="00000000" w:rsidR="00000000" w:rsidRPr="00000000">
          <w:rPr>
            <w:color w:val="0b0080"/>
            <w:sz w:val="22"/>
            <w:szCs w:val="22"/>
            <w:highlight w:val="white"/>
            <w:rtl w:val="0"/>
          </w:rPr>
          <w:t xml:space="preserve">править код</w:t>
        </w:r>
      </w:hyperlink>
      <w:r w:rsidDel="00000000" w:rsidR="00000000" w:rsidRPr="00000000">
        <w:rPr>
          <w:color w:val="54595d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Есть два способа определения того, сколько бит отводится на </w:t>
      </w:r>
      <w:hyperlink r:id="rId3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маску подсети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а сколько — на IP-адрес.</w:t>
      </w:r>
    </w:p>
    <w:p w:rsidR="00000000" w:rsidDel="00000000" w:rsidP="00000000" w:rsidRDefault="00000000" w:rsidRPr="00000000" w14:paraId="00000022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Изначально использовалась </w:t>
      </w:r>
      <w:hyperlink r:id="rId40">
        <w:r w:rsidDel="00000000" w:rsidR="00000000" w:rsidRPr="00000000">
          <w:rPr>
            <w:b w:val="1"/>
            <w:color w:val="0b0080"/>
            <w:sz w:val="21"/>
            <w:szCs w:val="21"/>
            <w:highlight w:val="white"/>
            <w:rtl w:val="0"/>
          </w:rPr>
          <w:t xml:space="preserve">классовая адресация (INET)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но со второй половины </w:t>
      </w:r>
      <w:hyperlink r:id="rId4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90-х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годов </w:t>
      </w:r>
      <w:hyperlink r:id="rId4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XX века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она была вытеснена </w:t>
      </w:r>
      <w:hyperlink r:id="rId43">
        <w:r w:rsidDel="00000000" w:rsidR="00000000" w:rsidRPr="00000000">
          <w:rPr>
            <w:b w:val="1"/>
            <w:color w:val="0b0080"/>
            <w:sz w:val="21"/>
            <w:szCs w:val="21"/>
            <w:highlight w:val="white"/>
            <w:rtl w:val="0"/>
          </w:rPr>
          <w:t xml:space="preserve">бесклассовой адресацией (CIDR)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при которой количество адресов в сети определяется маской подсети.</w:t>
      </w:r>
    </w:p>
    <w:p w:rsidR="00000000" w:rsidDel="00000000" w:rsidP="00000000" w:rsidRDefault="00000000" w:rsidRPr="00000000" w14:paraId="0000002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u.wikipedia.org/wiki/%D0%9A%D0%BB%D0%B0%D1%81%D1%81%D0%BE%D0%B2%D0%B0%D1%8F_%D0%B0%D0%B4%D1%80%D0%B5%D1%81%D0%B0%D1%86%D0%B8%D1%8F" TargetMode="External"/><Relationship Id="rId20" Type="http://schemas.openxmlformats.org/officeDocument/2006/relationships/hyperlink" Target="https://ru.wikipedia.org/wiki/IPv4" TargetMode="External"/><Relationship Id="rId42" Type="http://schemas.openxmlformats.org/officeDocument/2006/relationships/hyperlink" Target="https://ru.wikipedia.org/wiki/XX_%D0%B2%D0%B5%D0%BA" TargetMode="External"/><Relationship Id="rId41" Type="http://schemas.openxmlformats.org/officeDocument/2006/relationships/hyperlink" Target="https://ru.wikipedia.org/wiki/1990-%D0%B5" TargetMode="External"/><Relationship Id="rId22" Type="http://schemas.openxmlformats.org/officeDocument/2006/relationships/hyperlink" Target="https://ru.wikipedia.org/wiki/IPv6" TargetMode="External"/><Relationship Id="rId21" Type="http://schemas.openxmlformats.org/officeDocument/2006/relationships/hyperlink" Target="https://ru.wikipedia.org/wiki/%D0%91%D0%B0%D0%B9%D1%82" TargetMode="External"/><Relationship Id="rId43" Type="http://schemas.openxmlformats.org/officeDocument/2006/relationships/hyperlink" Target="https://ru.wikipedia.org/wiki/%D0%91%D0%B5%D1%81%D0%BA%D0%BB%D0%B0%D1%81%D1%81%D0%BE%D0%B2%D0%B0%D1%8F_%D0%B0%D0%B4%D1%80%D0%B5%D1%81%D0%B0%D1%86%D0%B8%D1%8F" TargetMode="External"/><Relationship Id="rId24" Type="http://schemas.openxmlformats.org/officeDocument/2006/relationships/hyperlink" Target="https://ru.wikipedia.org/wiki/%D0%A3%D0%B7%D0%B5%D0%BB_%D1%81%D0%B5%D1%82%D0%B8" TargetMode="External"/><Relationship Id="rId23" Type="http://schemas.openxmlformats.org/officeDocument/2006/relationships/hyperlink" Target="https://ru.wikipedia.org/wiki/%D0%A1%D0%B5%D1%82%D0%B5%D0%B2%D0%BE%D0%B9_%D0%B0%D0%B4%D1%80%D0%B5%D1%8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E%D0%BF%D0%B5%D1%80%D0%B0%D1%86%D0%B8%D1%8F_(%D0%BC%D0%B0%D1%82%D0%B5%D0%BC%D0%B0%D1%82%D0%B8%D0%BA%D0%B0)" TargetMode="External"/><Relationship Id="rId26" Type="http://schemas.openxmlformats.org/officeDocument/2006/relationships/hyperlink" Target="https://ru.wikipedia.org/wiki/TCP/IP" TargetMode="External"/><Relationship Id="rId25" Type="http://schemas.openxmlformats.org/officeDocument/2006/relationships/hyperlink" Target="https://ru.wikipedia.org/wiki/%D0%9A%D0%BE%D0%BC%D0%BF%D1%8C%D1%8E%D1%82%D0%B5%D1%80%D0%BD%D0%B0%D1%8F_%D1%81%D0%B5%D1%82%D1%8C" TargetMode="External"/><Relationship Id="rId28" Type="http://schemas.openxmlformats.org/officeDocument/2006/relationships/hyperlink" Target="https://ru.wikipedia.org/wiki/255" TargetMode="External"/><Relationship Id="rId27" Type="http://schemas.openxmlformats.org/officeDocument/2006/relationships/hyperlink" Target="https://ru.wikipedia.org/wiki/IPv4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3%D0%BD%D0%B0%D1%80%D0%BD%D1%8B%D0%B9_%D0%BC%D0%B8%D0%BD%D1%83%D1%81" TargetMode="External"/><Relationship Id="rId29" Type="http://schemas.openxmlformats.org/officeDocument/2006/relationships/hyperlink" Target="https://ru.wikipedia.org/wiki/IP-%D0%B0%D0%B4%D1%80%D0%B5%D1%81#cite_note-:0-1" TargetMode="External"/><Relationship Id="rId7" Type="http://schemas.openxmlformats.org/officeDocument/2006/relationships/hyperlink" Target="https://ru.wikipedia.org/wiki/%D0%9B%D0%B0%D1%82%D0%B8%D0%BD%D1%81%D0%BA%D0%B8%D0%B9_%D1%8F%D0%B7%D1%8B%D0%BA" TargetMode="External"/><Relationship Id="rId8" Type="http://schemas.openxmlformats.org/officeDocument/2006/relationships/hyperlink" Target="https://ru.wikipedia.org/wiki/%D0%91%D0%B8-" TargetMode="External"/><Relationship Id="rId31" Type="http://schemas.openxmlformats.org/officeDocument/2006/relationships/hyperlink" Target="https://ru.wikipedia.org/wiki/RIR" TargetMode="External"/><Relationship Id="rId30" Type="http://schemas.openxmlformats.org/officeDocument/2006/relationships/hyperlink" Target="https://ru.wikipedia.org/wiki/%D0%98%D0%BD%D1%82%D0%B5%D1%80%D0%BD%D0%B5%D1%82" TargetMode="External"/><Relationship Id="rId11" Type="http://schemas.openxmlformats.org/officeDocument/2006/relationships/hyperlink" Target="https://ru.wikipedia.org/wiki/%D0%90%D1%80%D0%BD%D0%BE%D1%81%D1%82%D1%8C" TargetMode="External"/><Relationship Id="rId33" Type="http://schemas.openxmlformats.org/officeDocument/2006/relationships/hyperlink" Target="https://ru.wikipedia.org/wiki/IANA" TargetMode="External"/><Relationship Id="rId10" Type="http://schemas.openxmlformats.org/officeDocument/2006/relationships/hyperlink" Target="https://ru.wikipedia.org/wiki/%D0%90%D1%80%D0%B3%D1%83%D0%BC%D0%B5%D0%BD%D1%82_(%D0%BF%D1%80%D0%BE%D0%B3%D1%80%D0%B0%D0%BC%D0%BC%D0%B8%D1%80%D0%BE%D0%B2%D0%B0%D0%BD%D0%B8%D0%B5)" TargetMode="External"/><Relationship Id="rId32" Type="http://schemas.openxmlformats.org/officeDocument/2006/relationships/hyperlink" Target="https://ru.wikipedia.org/wiki/%D0%90%D0%B2%D1%82%D0%BE%D0%BD%D0%BE%D0%BC%D0%BD%D0%B0%D1%8F_%D1%81%D0%B8%D1%81%D1%82%D0%B5%D0%BC%D0%B0_(%D0%B8%D0%BD%D1%82%D0%B5%D1%80%D0%BD%D0%B5%D1%82)" TargetMode="External"/><Relationship Id="rId13" Type="http://schemas.openxmlformats.org/officeDocument/2006/relationships/hyperlink" Target="https://ru.wikipedia.org/wiki/%D0%9A%D0%BE%D0%BC%D0%BF%D1%8C%D1%8E%D1%82%D0%B5%D1%80%D0%BD%D0%B0%D1%8F_%D1%81%D0%B5%D1%82%D1%8C" TargetMode="External"/><Relationship Id="rId35" Type="http://schemas.openxmlformats.org/officeDocument/2006/relationships/hyperlink" Target="https://ru.wikipedia.org/wiki/IP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LIR" TargetMode="External"/><Relationship Id="rId15" Type="http://schemas.openxmlformats.org/officeDocument/2006/relationships/hyperlink" Target="https://ru.wikipedia.org/wiki/%D0%9A%D0%BE%D0%BC%D0%BF%D1%8C%D1%8E%D1%82%D0%B5%D1%80" TargetMode="External"/><Relationship Id="rId37" Type="http://schemas.openxmlformats.org/officeDocument/2006/relationships/hyperlink" Target="https://ru.wikipedia.org/w/index.php?title=IP-%D0%B0%D0%B4%D1%80%D0%B5%D1%81&amp;veaction=edit&amp;section=4" TargetMode="External"/><Relationship Id="rId14" Type="http://schemas.openxmlformats.org/officeDocument/2006/relationships/hyperlink" Target="https://ru.wikipedia.org/wiki/%D0%A3%D0%B7%D0%B5%D0%BB_%D1%81%D0%B5%D1%82%D0%B8#cite_note-1" TargetMode="External"/><Relationship Id="rId36" Type="http://schemas.openxmlformats.org/officeDocument/2006/relationships/hyperlink" Target="https://ru.wikipedia.org/wiki/IP" TargetMode="External"/><Relationship Id="rId17" Type="http://schemas.openxmlformats.org/officeDocument/2006/relationships/hyperlink" Target="https://ru.wikipedia.org/wiki/%D0%9C%D0%B0%D1%80%D1%88%D1%80%D1%83%D1%82%D0%B8%D0%B7%D0%B0%D1%82%D0%BE%D1%80" TargetMode="External"/><Relationship Id="rId39" Type="http://schemas.openxmlformats.org/officeDocument/2006/relationships/hyperlink" Target="https://ru.wikipedia.org/wiki/%D0%9C%D0%B0%D1%81%D0%BA%D0%B0_%D0%BF%D0%BE%D0%B4%D1%81%D0%B5%D1%82%D0%B8" TargetMode="External"/><Relationship Id="rId16" Type="http://schemas.openxmlformats.org/officeDocument/2006/relationships/hyperlink" Target="https://ru.wikipedia.org/wiki/%D0%9A%D0%B0%D1%80%D0%BC%D0%B0%D0%BD%D0%BD%D1%8B%D0%B9_%D0%BF%D0%B5%D1%80%D1%81%D0%BE%D0%BD%D0%B0%D0%BB%D1%8C%D0%BD%D1%8B%D0%B9_%D0%BA%D0%BE%D0%BC%D0%BF%D1%8C%D1%8E%D1%82%D0%B5%D1%80" TargetMode="External"/><Relationship Id="rId38" Type="http://schemas.openxmlformats.org/officeDocument/2006/relationships/hyperlink" Target="https://ru.wikipedia.org/w/index.php?title=IP-%D0%B0%D0%B4%D1%80%D0%B5%D1%81&amp;action=edit&amp;section=4" TargetMode="External"/><Relationship Id="rId19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18" Type="http://schemas.openxmlformats.org/officeDocument/2006/relationships/hyperlink" Target="https://ru.wikipedia.org/wiki/%D0%A1%D0%B5%D1%82%D0%B5%D0%B2%D0%BE%D0%B9_%D0%BA%D0%BE%D0%BC%D0%BC%D1%83%D1%82%D0%B0%D1%82%D0%BE%D1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