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-466725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 Основи програмування”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МАТЕМАТИЧНІ ВИРАЗИ. ОБЧИСЛЕННЯ МАТЕМАТИЧНИХ ФОРМУЛ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I курсу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КП-83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Мортіков Владислав Євгенович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(прізвище, ім’я, по батькові)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 16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 2019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Навчитись працювати з реляційними базами даних.</w:t>
        <w:br/>
        <w:t>Реалізувати модуль для доступу до SQLite бази даних.</w:t>
      </w:r>
    </w:p>
    <w:p>
      <w:pPr>
        <w:pStyle w:val="Heading3"/>
        <w:widowControl/>
        <w:spacing w:lineRule="auto" w:line="240" w:before="300" w:after="150"/>
        <w:ind w:left="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Загальні вимоги до завдання</w:t>
      </w:r>
    </w:p>
    <w:p>
      <w:pPr>
        <w:pStyle w:val="TextBody"/>
        <w:widowControl/>
        <w:spacing w:lineRule="auto" w:line="240" w:before="225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Визначення та позначки: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150"/>
        <w:ind w:left="707" w:hanging="0"/>
        <w:jc w:val="both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SQLite клієнт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програма для керування SQLite базами даних.</w:t>
      </w:r>
    </w:p>
    <w:p>
      <w:pPr>
        <w:pStyle w:val="TextBody"/>
        <w:widowControl/>
        <w:spacing w:lineRule="auto" w:line="240" w:before="225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Кроки виконання: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15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Скопіювати у проект даного завдання ваше CUI рішення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лабораторної роботи №6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15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Встановити будь-який графічний (або консольний) SQLite клієнт.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15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Сховище даних SQLite: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414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Створити за допомогою SQLite клієнта файл бази даних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data.sqlite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у директорії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data/sqlite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UPD-1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):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Створити у базі даних дві таблиці, що відповідатимуть за основний та додатковий тип даних. Назвати таблиці аналогічно назвам файлів з даними (наприклад,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students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courses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  <w:br/>
        <w:t>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UPD-2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Для цього можна також імпортувати CSV файли з даними і відредагувати типи і обмеження атрибутів створених таблиць.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Кожна таблиця має мати відповідні своєму типу даних типізовані стовпці.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Назви таблиць і їх стовпців мають задовольняти правила іменування змінних мови С (і бути в 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snake case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Кожна таблиця обов'язково має мати стовпець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як автоінкрементний цілочисельний ключ.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Заповнити кожну таблицю відповідними записами з даними (можна взяти з CSV файлів).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414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Створити модуль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sqlite_storage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 класом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SqliteStorage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що публічно наслідується від абстрактного класу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414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Реалізувати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SqliteStorage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 використанням </w:t>
      </w: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Qt SQL класів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у файл налаштувань проекту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.pro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QT += sql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як перший рядок 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Підключити у модулі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sqlite_storage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заголовочний файл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#include &lt;QtSql&gt;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UPD-2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Ідентифікатори нових записів (для автоінкрементних атрибутів таблиць) генеруються базою даних. При додаванні нового запису в БД ідентифікатор не задається. Його можна отримати після виконання цього запиту через метод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lastInsertId()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(див.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Додаток 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lineRule="auto" w:line="240" w:before="0" w:after="0"/>
        <w:ind w:left="2121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UPD-2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Особливістю даного сховища буде те, що всі зміни сутностей в його методах одразу змінюватимуть базу даних.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414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При створенні об'єкта сховища замінити його тип на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SqliteStorage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а шлях до файлу на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../lab8/data/sqlite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UPD-1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Тексти коду програм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000000" w:val="clear"/>
              <w:spacing w:lineRule="auto" w:line="240" w:before="0" w:after="0"/>
              <w:ind w:left="0" w:right="0" w:hanging="0"/>
              <w:jc w:val="left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sqlite_storage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PreformattedText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#ifndef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0C0C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SQLITE_STORAGE_HPP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SQLITE_STORAGE_HPP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"storage.hpp"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&lt;QtSql&gt;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&lt;QSqlDatabase&gt;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Storage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QSqlDatabase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db_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SQlitestorage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dir_name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(</w:t>
            </w:r>
            <w:r>
              <w:rPr>
                <w:color w:val="092E64"/>
              </w:rPr>
              <w:t>dir_name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db_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QSqlDatabase</w:t>
            </w:r>
            <w:r>
              <w:rPr/>
              <w:t>::</w:t>
            </w:r>
            <w:r>
              <w:rPr>
                <w:color w:val="00677C"/>
              </w:rPr>
              <w:t>addDatabase</w:t>
            </w:r>
            <w:r>
              <w:rPr/>
              <w:t>(</w:t>
            </w:r>
            <w:r>
              <w:rPr>
                <w:color w:val="008000"/>
              </w:rPr>
              <w:t>"QSQLITE"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open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student_id);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courses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color w:val="000080"/>
              </w:rPr>
              <w:t>#endif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SQLITE_STORAGE_HPP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000000" w:val="clear"/>
              <w:spacing w:lineRule="auto" w:line="240" w:before="0" w:after="0"/>
              <w:ind w:left="0" w:right="0" w:hanging="0"/>
              <w:jc w:val="left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sqlite_storage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PreformattedText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0C0C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"sqlite_storage.hpp"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&lt;QtSql&gt;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&lt;iostream&gt;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&lt;QDebug&gt;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008000"/>
              </w:rPr>
              <w:t>//SQlitestorage::SqliteStorage(const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&amp;dir_name):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dir_name_(dir_name)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//{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db_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QSqlDatabase::addDatabase("QSQLITE");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//}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open</w:t>
            </w:r>
            <w:r>
              <w:rPr/>
              <w:t>()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path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"/data.sqlite"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db_</w:t>
            </w:r>
            <w:r>
              <w:rPr/>
              <w:t>.</w:t>
            </w:r>
            <w:r>
              <w:rPr>
                <w:color w:val="00677C"/>
              </w:rPr>
              <w:t>setDatabaseName</w:t>
            </w:r>
            <w:r>
              <w:rPr/>
              <w:t>(</w:t>
            </w:r>
            <w:r>
              <w:rPr>
                <w:color w:val="092E64"/>
              </w:rPr>
              <w:t>path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db_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connected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close</w:t>
            </w:r>
            <w:r>
              <w:rPr/>
              <w:t>()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db_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lections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(</w:t>
            </w:r>
            <w:r>
              <w:rPr>
                <w:color w:val="008000"/>
              </w:rPr>
              <w:t>"SELECT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"getAlllections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().</w:t>
            </w:r>
            <w:r>
              <w:rPr>
                <w:color w:val="00677C"/>
              </w:rPr>
              <w:t>text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next</w:t>
            </w:r>
            <w:r>
              <w:rPr/>
              <w:t>())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newLection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"title"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"lectorer"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lections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newLection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lections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"SELECT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:id"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"getLections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next</w:t>
            </w:r>
            <w:r>
              <w:rPr/>
              <w:t>())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newLection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"title"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"lectorer"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newLection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newLection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else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lection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"UPDATE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title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:title,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lectorer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:lectorer,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:students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:id"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":title"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":lectorer"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":students"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"updateLection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"DELETE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:id"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"removeLection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numRowsAffected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lection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"INSERT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(title,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lectorer,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students)"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</w:t>
            </w:r>
            <w:r>
              <w:rPr>
                <w:color w:val="008000"/>
              </w:rPr>
              <w:t>"VALUES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(:title,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:lectorer,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:students)"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":title"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":lectorer"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":students"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"insertLection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lastInsertId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/>
              <w:t>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topics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(</w:t>
            </w:r>
            <w:r>
              <w:rPr>
                <w:color w:val="008000"/>
              </w:rPr>
              <w:t>"SELECT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topics"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"getAllTopics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().</w:t>
            </w:r>
            <w:r>
              <w:rPr>
                <w:color w:val="00677C"/>
              </w:rPr>
              <w:t>text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next</w:t>
            </w:r>
            <w:r>
              <w:rPr/>
              <w:t>())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newTopic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"data"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"topic"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topics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newTopic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topics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"SELECT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:id"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"getTopicById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next</w:t>
            </w:r>
            <w:r>
              <w:rPr/>
              <w:t>())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newTopic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"data"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"topic"</w:t>
            </w:r>
            <w:r>
              <w:rPr/>
              <w:t>).</w:t>
            </w:r>
            <w:r>
              <w:rPr>
                <w:color w:val="00677C"/>
              </w:rPr>
              <w:t>toString</w:t>
            </w:r>
            <w:r>
              <w:rPr/>
              <w:t>().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newTopic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value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newTopic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else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topic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"UPDATE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:data,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:topic,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:students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:id"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":data"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":topic"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":students"</w:t>
            </w:r>
            <w:r>
              <w:rPr/>
              <w:t>,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"updateTopic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"DELETE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:id"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"removeTopic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numRowsAffected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SQlitestorage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topic</w:t>
            </w:r>
            <w:r>
              <w:rPr/>
              <w:t>)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QSqlQuery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prepare</w:t>
            </w:r>
            <w:r>
              <w:rPr/>
              <w:t>(</w:t>
            </w:r>
            <w:r>
              <w:rPr>
                <w:color w:val="008000"/>
              </w:rPr>
              <w:t>"INSERT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(data,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topic,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students)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VALUES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(:data,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:topic,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:students)"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":data"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":topic"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/>
              <w:t>));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bindValue</w:t>
            </w:r>
            <w:r>
              <w:rPr/>
              <w:t>(</w:t>
            </w:r>
            <w:r>
              <w:rPr>
                <w:color w:val="008000"/>
              </w:rPr>
              <w:t>":students"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exec</w:t>
            </w:r>
            <w:r>
              <w:rPr/>
              <w:t>()){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"insertTopic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error:"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lastError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query</w:t>
            </w:r>
            <w:r>
              <w:rPr/>
              <w:t>.</w:t>
            </w:r>
            <w:r>
              <w:rPr>
                <w:color w:val="00677C"/>
              </w:rPr>
              <w:t>lastInsertId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var</w:t>
            </w:r>
            <w:r>
              <w:rPr/>
              <w:t>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lineRule="auto" w:line="240"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￼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p>
      <w:pPr>
        <w:pStyle w:val="Normal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-34290</wp:posOffset>
            </wp:positionH>
            <wp:positionV relativeFrom="paragraph">
              <wp:posOffset>113030</wp:posOffset>
            </wp:positionV>
            <wp:extent cx="5998210" cy="17500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6708" r="80167" b="42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Виконавши дану лабораторну роботу познайомилися із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реляційними  базами даних.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аза даних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упорядкований набір логічно взаємопов'язани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х даних,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що використовується спільно, та призначений для задоволення інформаційних потреб користувачів. У технічному розумінні включно й система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керування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БД.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Система керування базами даних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</w:t>
      </w:r>
      <w:bookmarkStart w:id="0" w:name="tw-target-text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спеціалізована програма (частіше комплекс програм), призначена для організації і ведення бази даних. Для створення і управління інформаційною системою СУБД необхідна в тій же мірі, як для розробки програми на алгоритмічній мові необхідний транслятор. СУБД 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озволяє зосередитися на роботі з даними, абстрагувавшись від їх фізичного розміщення, а також бере на себе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роботу, щодо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ефективного їх збереження і вибірки. 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Реляційна база даних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це </w:t>
      </w:r>
      <w:bookmarkStart w:id="1" w:name="tw-target-text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база даних, побудована на основі реляційної моделі. У реляційній базі кожен об'єкт задається відповідним записом (рядком) в таблиці.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Фактично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реляційна база даних це тіло зв'язаної інформації, що зберігається в двовимірних таблицях.</w:t>
      </w:r>
      <w:bookmarkStart w:id="2" w:name="tw-target-text2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Особливість бази РБД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у тому, що 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в'язок між таблицями може знаходити своє відображення в структурі даних, а може тільки матися на увазі, тобто бути присутнім на неформал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ізованому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рівні. Реляційні бази даних надають більш простий доступ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склада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є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ться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зі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звітів (зазвичай SQL) і забезпечують підвищену надійність і цілісність даних завдяки відсутності надлишкової інформації.</w:t>
      </w:r>
    </w:p>
    <w:p>
      <w:pPr>
        <w:pStyle w:val="TextBody"/>
        <w:widowControl w:val="false"/>
        <w:pBdr/>
        <w:shd w:val="clear" w:fill="auto"/>
        <w:spacing w:lineRule="auto" w:line="276" w:before="0" w:after="0"/>
        <w:ind w:left="0" w:right="0" w:firstLine="7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О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сновними операторами SQL є:</w:t>
      </w:r>
    </w:p>
    <w:p>
      <w:pPr>
        <w:pStyle w:val="TextBody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Оператори опису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даних: CREATE, DROP, ALTER</w:t>
      </w:r>
    </w:p>
    <w:p>
      <w:pPr>
        <w:pStyle w:val="TextBody"/>
        <w:widowControl/>
        <w:numPr>
          <w:ilvl w:val="0"/>
          <w:numId w:val="3"/>
        </w:numPr>
        <w:pBdr/>
        <w:spacing w:lineRule="auto" w:line="240" w:before="0" w:after="6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Оператор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и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ман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пул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яції даними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: INSERT, DELETE, SELECT, UPDATE.</w:t>
      </w:r>
    </w:p>
    <w:p>
      <w:pPr>
        <w:pStyle w:val="TextBody"/>
        <w:widowControl/>
        <w:numPr>
          <w:ilvl w:val="0"/>
          <w:numId w:val="3"/>
        </w:numPr>
        <w:pBdr/>
        <w:spacing w:lineRule="auto" w:line="240" w:before="0" w:after="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Оператор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 надання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прав доступ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баз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данн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х: GRANT / REVOKE, LOCK / UNLOCK , SET LOCK MODE.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b w:val="false"/>
      <w:sz w:val="28"/>
      <w:szCs w:val="28"/>
      <w:u w:val="none"/>
    </w:rPr>
  </w:style>
  <w:style w:type="character" w:styleId="ListLabel2">
    <w:name w:val="ListLabel 2"/>
    <w:qFormat/>
    <w:rPr>
      <w:rFonts w:eastAsia="Noto Sans Symbols" w:cs="Noto Sans Symbols"/>
      <w:u w:val="none"/>
    </w:rPr>
  </w:style>
  <w:style w:type="character" w:styleId="ListLabel3">
    <w:name w:val="ListLabel 3"/>
    <w:qFormat/>
    <w:rPr>
      <w:rFonts w:eastAsia="Noto Sans Symbols" w:cs="Noto Sans Symbols"/>
      <w:u w:val="none"/>
    </w:rPr>
  </w:style>
  <w:style w:type="character" w:styleId="ListLabel4">
    <w:name w:val="ListLabel 4"/>
    <w:qFormat/>
    <w:rPr>
      <w:rFonts w:eastAsia="Noto Sans Symbols" w:cs="Noto Sans Symbols"/>
      <w:u w:val="none"/>
    </w:rPr>
  </w:style>
  <w:style w:type="character" w:styleId="ListLabel5">
    <w:name w:val="ListLabel 5"/>
    <w:qFormat/>
    <w:rPr>
      <w:rFonts w:eastAsia="Noto Sans Symbols" w:cs="Noto Sans Symbols"/>
      <w:u w:val="none"/>
    </w:rPr>
  </w:style>
  <w:style w:type="character" w:styleId="ListLabel6">
    <w:name w:val="ListLabel 6"/>
    <w:qFormat/>
    <w:rPr>
      <w:rFonts w:eastAsia="Noto Sans Symbols" w:cs="Noto Sans Symbols"/>
      <w:u w:val="none"/>
    </w:rPr>
  </w:style>
  <w:style w:type="character" w:styleId="ListLabel7">
    <w:name w:val="ListLabel 7"/>
    <w:qFormat/>
    <w:rPr>
      <w:rFonts w:eastAsia="Noto Sans Symbols" w:cs="Noto Sans Symbols"/>
      <w:u w:val="none"/>
    </w:rPr>
  </w:style>
  <w:style w:type="character" w:styleId="ListLabel8">
    <w:name w:val="ListLabel 8"/>
    <w:qFormat/>
    <w:rPr>
      <w:rFonts w:eastAsia="Noto Sans Symbols" w:cs="Noto Sans Symbols"/>
      <w:u w:val="none"/>
    </w:rPr>
  </w:style>
  <w:style w:type="character" w:styleId="ListLabel9">
    <w:name w:val="ListLabel 9"/>
    <w:qFormat/>
    <w:rPr>
      <w:rFonts w:eastAsia="Noto Sans Symbols" w:cs="Noto Sans Symbols"/>
      <w:u w:val="non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ogbase.herokuapp.com/modules/progbase2/tasks/lab6" TargetMode="External"/><Relationship Id="rId4" Type="http://schemas.openxmlformats.org/officeDocument/2006/relationships/hyperlink" Target="https://en.wikipedia.org/wiki/Snake_case" TargetMode="External"/><Relationship Id="rId5" Type="http://schemas.openxmlformats.org/officeDocument/2006/relationships/hyperlink" Target="https://doc.qt.io/qt-5/qtsql-cachedtable-example.html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8</Pages>
  <Words>1140</Words>
  <Characters>9218</Characters>
  <CharactersWithSpaces>10956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2019-05-31T20:15:37Z</dcterms:modified>
  <cp:revision>1</cp:revision>
  <dc:subject/>
  <dc:title/>
</cp:coreProperties>
</file>