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0367223C" w14:textId="77777777" w:rsidR="00FF7A9C" w:rsidRDefault="00FF7A9C" w:rsidP="00FF7A9C">
      <w:pPr>
        <w:ind w:firstLine="0"/>
        <w:rPr>
          <w:rFonts w:eastAsia="Calibri"/>
          <w:szCs w:val="28"/>
        </w:rPr>
      </w:pP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26990881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ПРОЕКТ СИСТЕМЫ</w:t>
      </w:r>
    </w:p>
    <w:p w14:paraId="742AF085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по дисциплине «Основы разработки САПР»</w:t>
      </w:r>
    </w:p>
    <w:p w14:paraId="5AD0B32E" w14:textId="1376E579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на тему «</w:t>
      </w:r>
      <w:r>
        <w:rPr>
          <w:szCs w:val="28"/>
        </w:rPr>
        <w:t>Разработка плагина «Построение втулки для катушки»</w:t>
      </w:r>
    </w:p>
    <w:p w14:paraId="0DCD8EB5" w14:textId="502C9EB0" w:rsidR="00583EE1" w:rsidRP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76220124" w14:textId="77777777" w:rsidR="00FF7A9C" w:rsidRPr="00975E91" w:rsidRDefault="00FF7A9C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583EE1">
      <w:pPr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к.т.н</w:t>
      </w:r>
      <w:proofErr w:type="spellEnd"/>
      <w:r>
        <w:rPr>
          <w:rFonts w:eastAsia="Calibri"/>
          <w:szCs w:val="28"/>
        </w:rPr>
        <w:t>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 xml:space="preserve">А.А. </w:t>
      </w:r>
      <w:proofErr w:type="spellStart"/>
      <w:r>
        <w:rPr>
          <w:rFonts w:eastAsia="Calibri"/>
          <w:szCs w:val="28"/>
        </w:rPr>
        <w:t>Калентьев</w:t>
      </w:r>
      <w:proofErr w:type="spellEnd"/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5A9303F" w:rsidR="00583EE1" w:rsidRDefault="00583EE1" w:rsidP="00583EE1">
      <w:pPr>
        <w:ind w:left="720" w:hanging="360"/>
        <w:jc w:val="center"/>
      </w:pPr>
      <w:r>
        <w:rPr>
          <w:rFonts w:eastAsia="Calibri"/>
          <w:szCs w:val="28"/>
        </w:rPr>
        <w:t>Томск 2020</w:t>
      </w:r>
    </w:p>
    <w:p w14:paraId="0B25186F" w14:textId="033C55B7" w:rsidR="003B001D" w:rsidRDefault="008C6A99" w:rsidP="003B001D">
      <w:pPr>
        <w:pStyle w:val="Heading2"/>
        <w:numPr>
          <w:ilvl w:val="0"/>
          <w:numId w:val="7"/>
        </w:numPr>
      </w:pPr>
      <w:r>
        <w:lastRenderedPageBreak/>
        <w:t>Проект системы</w:t>
      </w:r>
    </w:p>
    <w:p w14:paraId="31104615" w14:textId="46731D0F" w:rsidR="003B001D" w:rsidRPr="003B001D" w:rsidRDefault="003B001D" w:rsidP="003B001D">
      <w:pPr>
        <w:pStyle w:val="Heading2"/>
        <w:numPr>
          <w:ilvl w:val="1"/>
          <w:numId w:val="7"/>
        </w:numPr>
      </w:pPr>
      <w:r>
        <w:t xml:space="preserve"> </w:t>
      </w:r>
      <w:r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A7720C" w:rsidRDefault="00A7720C" w:rsidP="00A7720C">
      <w:pPr>
        <w:ind w:firstLine="0"/>
      </w:pPr>
      <w:r>
        <w:rPr>
          <w:color w:val="1D294C"/>
          <w:shd w:val="clear" w:color="auto" w:fill="FBFBFB"/>
        </w:rPr>
        <w:t>Система позволяет: </w:t>
      </w:r>
    </w:p>
    <w:p w14:paraId="5FA6EF57" w14:textId="53CEA426" w:rsidR="00A7720C" w:rsidRPr="003F1F6A" w:rsidRDefault="00A7720C" w:rsidP="00A7720C">
      <w:pPr>
        <w:jc w:val="left"/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3F1F6A">
        <w:rPr>
          <w:color w:val="1D294C"/>
          <w:shd w:val="clear" w:color="auto" w:fill="FBFBFB"/>
        </w:rPr>
        <w:t>;</w:t>
      </w:r>
    </w:p>
    <w:p w14:paraId="1F201130" w14:textId="397C29E9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геометрию изделий во внешние расчетные пакеты</w:t>
      </w:r>
      <w:r w:rsidR="003F1F6A" w:rsidRPr="003F1F6A">
        <w:rPr>
          <w:color w:val="1D294C"/>
          <w:shd w:val="clear" w:color="auto" w:fill="FBFBFB"/>
        </w:rPr>
        <w:t>;</w:t>
      </w:r>
    </w:p>
    <w:p w14:paraId="0C26C386" w14:textId="6B609CE5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геометрии в пакеты разработки управляющих программ для оборудования с ЧПУ</w:t>
      </w:r>
      <w:r w:rsidR="003F1F6A" w:rsidRPr="003F1F6A">
        <w:rPr>
          <w:color w:val="1D294C"/>
          <w:shd w:val="clear" w:color="auto" w:fill="FBFBFB"/>
        </w:rPr>
        <w:t>;</w:t>
      </w:r>
    </w:p>
    <w:p w14:paraId="27E7919A" w14:textId="6D6082F0" w:rsidR="00A7720C" w:rsidRDefault="00A7720C" w:rsidP="00066286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066286" w:rsidRDefault="001C3F45" w:rsidP="00066286">
      <w:pPr>
        <w:rPr>
          <w:color w:val="1D294C"/>
        </w:rPr>
      </w:pPr>
      <w:r>
        <w:rPr>
          <w:color w:val="1D294C"/>
          <w:shd w:val="clear" w:color="auto" w:fill="FBFBFB"/>
        </w:rPr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lastRenderedPageBreak/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19210A28" w14:textId="1256ABCD" w:rsidR="003B001D" w:rsidRDefault="006C2D03" w:rsidP="00542F1A">
      <w:pPr>
        <w:pStyle w:val="a"/>
        <w:numPr>
          <w:ilvl w:val="0"/>
          <w:numId w:val="4"/>
        </w:numPr>
      </w:pPr>
      <w:r>
        <w:t xml:space="preserve">проектирование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технологии</w:t>
      </w:r>
      <w:proofErr w:type="spellEnd"/>
      <w:r>
        <w:t xml:space="preserve"> </w:t>
      </w:r>
      <w:proofErr w:type="spellStart"/>
      <w:r>
        <w:rPr>
          <w:lang w:val="en-US"/>
        </w:rPr>
        <w:t>MinD</w:t>
      </w:r>
      <w:proofErr w:type="spellEnd"/>
      <w:r w:rsidRPr="003C2DD0">
        <w:t>.</w:t>
      </w:r>
    </w:p>
    <w:p w14:paraId="2209A327" w14:textId="77777777" w:rsidR="00542F1A" w:rsidRDefault="00542F1A" w:rsidP="00542F1A">
      <w:pPr>
        <w:pStyle w:val="a"/>
        <w:ind w:left="720"/>
      </w:pPr>
    </w:p>
    <w:p w14:paraId="429ABB81" w14:textId="322E0BBE" w:rsidR="003B001D" w:rsidRDefault="003B001D" w:rsidP="003B001D">
      <w:pPr>
        <w:pStyle w:val="Subtitle"/>
        <w:numPr>
          <w:ilvl w:val="1"/>
          <w:numId w:val="5"/>
        </w:numPr>
        <w:jc w:val="center"/>
      </w:pPr>
      <w:r>
        <w:t xml:space="preserve"> Описание </w:t>
      </w:r>
      <w:r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t xml:space="preserve">Главным интерфейсом API системы КОМПАС является </w:t>
      </w:r>
      <w:proofErr w:type="spellStart"/>
      <w:r w:rsidRPr="00895368">
        <w:t>KompasObject</w:t>
      </w:r>
      <w:proofErr w:type="spellEnd"/>
      <w:r w:rsidRPr="00895368">
        <w:t xml:space="preserve">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Caption"/>
        <w:keepNext/>
      </w:pPr>
      <w:r>
        <w:t xml:space="preserve">Таблица </w:t>
      </w:r>
      <w:r w:rsidR="004206EA">
        <w:fldChar w:fldCharType="begin"/>
      </w:r>
      <w:r w:rsidR="004206EA">
        <w:instrText xml:space="preserve"> STYLEREF 1 \s </w:instrText>
      </w:r>
      <w:r w:rsidR="004206EA">
        <w:fldChar w:fldCharType="separate"/>
      </w:r>
      <w:r>
        <w:rPr>
          <w:noProof/>
        </w:rPr>
        <w:t>1</w:t>
      </w:r>
      <w:r w:rsidR="004206EA">
        <w:rPr>
          <w:noProof/>
        </w:rPr>
        <w:fldChar w:fldCharType="end"/>
      </w:r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KompasObject</w:t>
      </w:r>
      <w:proofErr w:type="spellEnd"/>
      <w:r>
        <w:t>, используемые при разработке плагина</w:t>
      </w:r>
      <w:r w:rsidR="00933DC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D(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proofErr w:type="gramStart"/>
            <w:r>
              <w:rPr>
                <w:rFonts w:cs="Times New Roman"/>
                <w:szCs w:val="28"/>
                <w:lang w:val="en-US"/>
              </w:rPr>
              <w:t>Quit(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proofErr w:type="spellStart"/>
      <w:r>
        <w:rPr>
          <w:lang w:val="en-US"/>
        </w:rPr>
        <w:t>ksEnity</w:t>
      </w:r>
      <w:proofErr w:type="spellEnd"/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Caption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ksEnity</w:t>
      </w:r>
      <w:proofErr w:type="spellEnd"/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Create(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Update(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Caption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.3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</w:t>
            </w:r>
            <w:proofErr w:type="spellStart"/>
            <w:r>
              <w:rPr>
                <w:lang w:val="en-US"/>
              </w:rPr>
              <w:t>typeDoc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GetPart</w:t>
            </w:r>
            <w:proofErr w:type="spellEnd"/>
            <w:r>
              <w:rPr>
                <w:lang w:val="en-US"/>
              </w:rPr>
              <w:t xml:space="preserve">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"/>
        <w:ind w:left="0"/>
        <w:rPr>
          <w:lang w:val="ru-RU"/>
        </w:rPr>
      </w:pPr>
      <w:r>
        <w:rPr>
          <w:lang w:val="ru-RU"/>
        </w:rPr>
        <w:lastRenderedPageBreak/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Caption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.4 – типы объектов документа – модели.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ksSketchDefinition</w:t>
            </w:r>
            <w:proofErr w:type="spellEnd"/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  <w:proofErr w:type="spellEnd"/>
          </w:p>
        </w:tc>
      </w:tr>
    </w:tbl>
    <w:p w14:paraId="1CF75933" w14:textId="185CBF58" w:rsidR="00667522" w:rsidRDefault="00667522" w:rsidP="00667522">
      <w:pPr>
        <w:ind w:firstLine="0"/>
      </w:pPr>
    </w:p>
    <w:p w14:paraId="39253EF4" w14:textId="77777777" w:rsidR="005E588E" w:rsidRPr="00667522" w:rsidRDefault="005E588E" w:rsidP="00667522">
      <w:pPr>
        <w:ind w:firstLine="0"/>
      </w:pPr>
    </w:p>
    <w:p w14:paraId="54198CAC" w14:textId="141FB953" w:rsidR="00933DC0" w:rsidRDefault="00933DC0" w:rsidP="00D40694">
      <w:pPr>
        <w:pStyle w:val="a"/>
        <w:ind w:left="0"/>
        <w:rPr>
          <w:lang w:val="ru-RU"/>
        </w:rPr>
      </w:pPr>
    </w:p>
    <w:p w14:paraId="20156ECF" w14:textId="7148C3E1" w:rsidR="00761772" w:rsidRDefault="00761772" w:rsidP="00D40694">
      <w:pPr>
        <w:pStyle w:val="a"/>
        <w:ind w:left="0"/>
        <w:rPr>
          <w:lang w:val="ru-RU"/>
        </w:rPr>
      </w:pPr>
    </w:p>
    <w:p w14:paraId="0F8F6FEC" w14:textId="0CC57AD8" w:rsidR="00761772" w:rsidRDefault="00761772" w:rsidP="00D40694">
      <w:pPr>
        <w:pStyle w:val="a"/>
        <w:ind w:left="0"/>
        <w:rPr>
          <w:lang w:val="ru-RU"/>
        </w:rPr>
      </w:pPr>
    </w:p>
    <w:p w14:paraId="0F06563C" w14:textId="01270442" w:rsidR="00761772" w:rsidRDefault="00761772" w:rsidP="00D40694">
      <w:pPr>
        <w:pStyle w:val="a"/>
        <w:ind w:left="0"/>
        <w:rPr>
          <w:lang w:val="ru-RU"/>
        </w:rPr>
      </w:pPr>
    </w:p>
    <w:p w14:paraId="50DAFDE4" w14:textId="7C4AEA38" w:rsidR="00761772" w:rsidRDefault="00761772" w:rsidP="00D40694">
      <w:pPr>
        <w:pStyle w:val="a"/>
        <w:ind w:left="0"/>
        <w:rPr>
          <w:lang w:val="ru-RU"/>
        </w:rPr>
      </w:pPr>
    </w:p>
    <w:p w14:paraId="61085C34" w14:textId="18C62C75" w:rsidR="00761772" w:rsidRDefault="00761772" w:rsidP="00D40694">
      <w:pPr>
        <w:pStyle w:val="a"/>
        <w:ind w:left="0"/>
        <w:rPr>
          <w:lang w:val="ru-RU"/>
        </w:rPr>
      </w:pPr>
    </w:p>
    <w:p w14:paraId="05A437C2" w14:textId="07FBCA3F" w:rsidR="00761772" w:rsidRDefault="00761772" w:rsidP="00D40694">
      <w:pPr>
        <w:pStyle w:val="a"/>
        <w:ind w:left="0"/>
        <w:rPr>
          <w:lang w:val="ru-RU"/>
        </w:rPr>
      </w:pPr>
    </w:p>
    <w:p w14:paraId="618A9246" w14:textId="1C1A7AE6" w:rsidR="00761772" w:rsidRDefault="00761772" w:rsidP="00D40694">
      <w:pPr>
        <w:pStyle w:val="a"/>
        <w:ind w:left="0"/>
        <w:rPr>
          <w:lang w:val="ru-RU"/>
        </w:rPr>
      </w:pPr>
    </w:p>
    <w:p w14:paraId="3EE97982" w14:textId="1DE753A9" w:rsidR="00761772" w:rsidRDefault="00761772" w:rsidP="00D40694">
      <w:pPr>
        <w:pStyle w:val="a"/>
        <w:ind w:left="0"/>
        <w:rPr>
          <w:lang w:val="ru-RU"/>
        </w:rPr>
      </w:pPr>
    </w:p>
    <w:p w14:paraId="4E812F4B" w14:textId="4D00333A" w:rsidR="00761772" w:rsidRDefault="00761772" w:rsidP="00D40694">
      <w:pPr>
        <w:pStyle w:val="a"/>
        <w:ind w:left="0"/>
        <w:rPr>
          <w:lang w:val="ru-RU"/>
        </w:rPr>
      </w:pPr>
    </w:p>
    <w:p w14:paraId="1BBA0FE4" w14:textId="4C004CCF" w:rsidR="00761772" w:rsidRDefault="00761772" w:rsidP="00D40694">
      <w:pPr>
        <w:pStyle w:val="a"/>
        <w:ind w:left="0"/>
        <w:rPr>
          <w:lang w:val="ru-RU"/>
        </w:rPr>
      </w:pPr>
    </w:p>
    <w:p w14:paraId="428F76C4" w14:textId="14CC27AE" w:rsidR="00761772" w:rsidRDefault="00761772" w:rsidP="00D40694">
      <w:pPr>
        <w:pStyle w:val="a"/>
        <w:ind w:left="0"/>
        <w:rPr>
          <w:lang w:val="ru-RU"/>
        </w:rPr>
      </w:pPr>
    </w:p>
    <w:p w14:paraId="771AF5F4" w14:textId="72793ED8" w:rsidR="00761772" w:rsidRDefault="00761772" w:rsidP="00D40694">
      <w:pPr>
        <w:pStyle w:val="a"/>
        <w:ind w:left="0"/>
        <w:rPr>
          <w:lang w:val="ru-RU"/>
        </w:rPr>
      </w:pPr>
    </w:p>
    <w:p w14:paraId="306CD16A" w14:textId="59AAAD8B" w:rsidR="00885671" w:rsidRDefault="00885671" w:rsidP="00D40694">
      <w:pPr>
        <w:pStyle w:val="a"/>
        <w:ind w:left="0"/>
        <w:rPr>
          <w:lang w:val="ru-RU"/>
        </w:rPr>
      </w:pPr>
    </w:p>
    <w:p w14:paraId="03D085C4" w14:textId="77777777" w:rsidR="00885671" w:rsidRDefault="00885671" w:rsidP="00D40694">
      <w:pPr>
        <w:pStyle w:val="a"/>
        <w:ind w:left="0"/>
        <w:rPr>
          <w:lang w:val="ru-RU"/>
        </w:rPr>
      </w:pPr>
    </w:p>
    <w:p w14:paraId="0E68D3E8" w14:textId="77777777" w:rsidR="00761772" w:rsidRPr="00667522" w:rsidRDefault="00761772" w:rsidP="00D40694">
      <w:pPr>
        <w:pStyle w:val="a"/>
        <w:ind w:left="0"/>
        <w:rPr>
          <w:lang w:val="ru-RU"/>
        </w:rPr>
      </w:pPr>
    </w:p>
    <w:p w14:paraId="7F7C81BB" w14:textId="77777777" w:rsidR="00933DC0" w:rsidRPr="006A5EDC" w:rsidRDefault="00933DC0" w:rsidP="00D40694">
      <w:pPr>
        <w:pStyle w:val="a"/>
        <w:ind w:left="0"/>
        <w:rPr>
          <w:b/>
          <w:bCs/>
        </w:rPr>
      </w:pPr>
    </w:p>
    <w:p w14:paraId="495156B0" w14:textId="53EECAC2" w:rsidR="003E3119" w:rsidRDefault="006A5EDC" w:rsidP="003B001D">
      <w:pPr>
        <w:pStyle w:val="a"/>
        <w:numPr>
          <w:ilvl w:val="0"/>
          <w:numId w:val="7"/>
        </w:numPr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lastRenderedPageBreak/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proofErr w:type="spellStart"/>
      <w:r w:rsidR="007F34B8">
        <w:rPr>
          <w:lang w:val="en-US"/>
        </w:rPr>
        <w:t>FreeCAD</w:t>
      </w:r>
      <w:proofErr w:type="spellEnd"/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"/>
        <w:ind w:left="0" w:firstLine="708"/>
      </w:pPr>
      <w:r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1FAD99AD" w14:textId="234643BF" w:rsidR="00772E8B" w:rsidRPr="00257AE3" w:rsidRDefault="00257AE3" w:rsidP="00256255">
      <w:pPr>
        <w:pStyle w:val="a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414D36B6" w14:textId="4A38BD5B" w:rsidR="001833EE" w:rsidRDefault="001833EE" w:rsidP="001833EE">
      <w:pPr>
        <w:pStyle w:val="a"/>
      </w:pPr>
    </w:p>
    <w:p w14:paraId="7DC532B5" w14:textId="372FFBB9" w:rsidR="001833EE" w:rsidRDefault="00313BFD" w:rsidP="003B001D">
      <w:pPr>
        <w:pStyle w:val="Heading2"/>
        <w:numPr>
          <w:ilvl w:val="0"/>
          <w:numId w:val="7"/>
        </w:numPr>
      </w:pPr>
      <w:bookmarkStart w:id="0" w:name="_Toc472681135"/>
      <w:r>
        <w:lastRenderedPageBreak/>
        <w:t>Описание предмета проектирования</w:t>
      </w:r>
      <w:bookmarkEnd w:id="0"/>
    </w:p>
    <w:p w14:paraId="4320DA2B" w14:textId="625F255E" w:rsidR="008403F2" w:rsidRDefault="005407E9" w:rsidP="007C5210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прочее.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ListParagraph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E81F90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 xml:space="preserve">2: от </w:t>
      </w:r>
      <w:r w:rsidR="006B740B">
        <w:rPr>
          <w:sz w:val="28"/>
        </w:rPr>
        <w:t>80</w:t>
      </w:r>
      <w:r w:rsidRPr="009320BA">
        <w:rPr>
          <w:sz w:val="28"/>
        </w:rPr>
        <w:t>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15ADE58C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</w:t>
      </w:r>
      <w:r w:rsidR="006B740B">
        <w:rPr>
          <w:sz w:val="28"/>
        </w:rPr>
        <w:t>5</w:t>
      </w:r>
      <w:r>
        <w:rPr>
          <w:sz w:val="28"/>
        </w:rPr>
        <w:t>мм до 220мм</w:t>
      </w:r>
      <w:r w:rsidRPr="009320BA">
        <w:rPr>
          <w:sz w:val="28"/>
        </w:rPr>
        <w:t>;</w:t>
      </w:r>
    </w:p>
    <w:p w14:paraId="24B253EF" w14:textId="7F9DB771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 xml:space="preserve">: от </w:t>
      </w:r>
      <w:r w:rsidR="005B5CBF">
        <w:rPr>
          <w:sz w:val="28"/>
        </w:rPr>
        <w:t>195</w:t>
      </w:r>
      <w:r>
        <w:rPr>
          <w:sz w:val="28"/>
        </w:rPr>
        <w:t xml:space="preserve">мм до </w:t>
      </w:r>
      <w:r w:rsidR="00CE4B8B" w:rsidRPr="00A97EF9">
        <w:rPr>
          <w:sz w:val="28"/>
        </w:rPr>
        <w:t>220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F6ED3C4" w14:textId="202EFDE4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</w:t>
      </w:r>
      <w:r w:rsidR="009F369A">
        <w:rPr>
          <w:sz w:val="28"/>
        </w:rPr>
        <w:t>основания</w:t>
      </w:r>
      <w:r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 xml:space="preserve">: от </w:t>
      </w:r>
      <w:r w:rsidR="005B5CBF">
        <w:rPr>
          <w:sz w:val="28"/>
        </w:rPr>
        <w:t>230</w:t>
      </w:r>
      <w:r>
        <w:rPr>
          <w:sz w:val="28"/>
        </w:rPr>
        <w:t>мм до 2</w:t>
      </w:r>
      <w:r w:rsidR="005B5CBF">
        <w:rPr>
          <w:sz w:val="28"/>
        </w:rPr>
        <w:t>6</w:t>
      </w:r>
      <w:r>
        <w:rPr>
          <w:sz w:val="28"/>
        </w:rPr>
        <w:t>0мм</w:t>
      </w:r>
      <w:r w:rsidRPr="009320BA">
        <w:rPr>
          <w:sz w:val="28"/>
        </w:rPr>
        <w:t>;</w:t>
      </w:r>
    </w:p>
    <w:p w14:paraId="1AE49540" w14:textId="5C37F48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</w:t>
      </w:r>
      <w:r w:rsidR="00C46DDC">
        <w:rPr>
          <w:sz w:val="28"/>
        </w:rPr>
        <w:t>5</w:t>
      </w:r>
      <w:r>
        <w:rPr>
          <w:sz w:val="28"/>
        </w:rPr>
        <w:t>мм до 5</w:t>
      </w:r>
      <w:r w:rsidR="00C46DDC">
        <w:rPr>
          <w:sz w:val="28"/>
        </w:rPr>
        <w:t>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7AB64443" w14:textId="3A52E403" w:rsidR="00D10B62" w:rsidRDefault="00A97EF9" w:rsidP="00A97EF9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7BA07D0" wp14:editId="2D8D8303">
            <wp:extent cx="3099086" cy="305330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02" cy="30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E8FC" w14:textId="714E47DA" w:rsidR="008403F2" w:rsidRDefault="008403F2" w:rsidP="007C5210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3.1 – Вид детали сверху с обозначенными параметрами</w:t>
      </w:r>
    </w:p>
    <w:p w14:paraId="4D277FB0" w14:textId="3144D783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</w:t>
      </w:r>
      <w:r w:rsidR="0059146F">
        <w:rPr>
          <w:sz w:val="28"/>
        </w:rPr>
        <w:t>0</w:t>
      </w:r>
      <w:r>
        <w:rPr>
          <w:sz w:val="28"/>
        </w:rPr>
        <w:t xml:space="preserve">мм до </w:t>
      </w:r>
      <w:r w:rsidR="0059146F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27ECE9BE" w14:textId="0C838C8A" w:rsidR="00D10B62" w:rsidRDefault="00D10B62" w:rsidP="00A97E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2F7C57F7" wp14:editId="346F277F">
            <wp:extent cx="3136435" cy="2751151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33" cy="275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1DB7669D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>Рисунок 3.2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4A68DC02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 xml:space="preserve">: от </w:t>
      </w:r>
      <w:r w:rsidR="005F45D2">
        <w:rPr>
          <w:sz w:val="28"/>
        </w:rPr>
        <w:t>10</w:t>
      </w:r>
      <w:r>
        <w:rPr>
          <w:sz w:val="28"/>
        </w:rPr>
        <w:t>мм до 35мм</w:t>
      </w:r>
      <w:r w:rsidRPr="009320BA">
        <w:rPr>
          <w:sz w:val="28"/>
        </w:rPr>
        <w:t>;</w:t>
      </w:r>
    </w:p>
    <w:p w14:paraId="49CFBC39" w14:textId="07CC9DF4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 xml:space="preserve">: от 10мм до </w:t>
      </w:r>
      <w:r w:rsidR="00AF7E4C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Pr="00F927CE" w:rsidRDefault="00D10B62" w:rsidP="00A97E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4601CD" wp14:editId="0BA50073">
            <wp:extent cx="1049573" cy="4135017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1250" cy="42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D23F" w14:textId="20CFFCAF" w:rsidR="00E207F9" w:rsidRDefault="008403F2" w:rsidP="00F927CE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3.3 – Вид детали сбоку с обозначенными параметрами</w:t>
      </w:r>
    </w:p>
    <w:p w14:paraId="5C987621" w14:textId="77777777" w:rsidR="00F927CE" w:rsidRDefault="00C1626B" w:rsidP="00782923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 xml:space="preserve">: от </w:t>
      </w:r>
      <w:r w:rsidR="00E3367D">
        <w:rPr>
          <w:sz w:val="28"/>
        </w:rPr>
        <w:t>45</w:t>
      </w:r>
      <w:r>
        <w:rPr>
          <w:sz w:val="28"/>
        </w:rPr>
        <w:t xml:space="preserve">мм до </w:t>
      </w:r>
      <w:r w:rsidR="00E3367D">
        <w:rPr>
          <w:sz w:val="28"/>
        </w:rPr>
        <w:t>5</w:t>
      </w:r>
      <w:r>
        <w:rPr>
          <w:sz w:val="28"/>
        </w:rPr>
        <w:t>5мм</w:t>
      </w:r>
      <w:r w:rsidRPr="009320BA">
        <w:rPr>
          <w:sz w:val="28"/>
        </w:rPr>
        <w:t>.</w:t>
      </w:r>
    </w:p>
    <w:p w14:paraId="27E7B06E" w14:textId="13B13A9B" w:rsidR="00F927CE" w:rsidRDefault="00813683" w:rsidP="00813683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FCB140E" wp14:editId="725E4C42">
            <wp:extent cx="3485071" cy="3083523"/>
            <wp:effectExtent l="0" t="0" r="127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046" cy="309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1EFD" w14:textId="6E310618" w:rsidR="00256255" w:rsidRPr="00F927CE" w:rsidRDefault="00F927CE" w:rsidP="00F927CE">
      <w:pPr>
        <w:jc w:val="center"/>
        <w:rPr>
          <w:rFonts w:cs="Times New Roman"/>
          <w:szCs w:val="28"/>
        </w:rPr>
      </w:pPr>
      <w:r w:rsidRPr="00F927CE">
        <w:t xml:space="preserve"> </w:t>
      </w:r>
      <w:r>
        <w:t>Рисунок 3.4 – Обозначение диаметра перемычек</w:t>
      </w:r>
    </w:p>
    <w:p w14:paraId="1DC37B2D" w14:textId="58A489CE" w:rsidR="00900E7E" w:rsidRPr="00900E7E" w:rsidRDefault="005407E9" w:rsidP="00F927CE">
      <w:pPr>
        <w:jc w:val="center"/>
      </w:pPr>
      <w:r>
        <w:t xml:space="preserve">На рисунке </w:t>
      </w:r>
      <w:r w:rsidR="001A7416">
        <w:t>3</w:t>
      </w:r>
      <w:r>
        <w:t>.</w:t>
      </w:r>
      <w:r w:rsidR="00F927CE" w:rsidRPr="00F927CE">
        <w:t>5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D31FAE" w14:textId="231C6B6E" w:rsidR="00313BFD" w:rsidRDefault="00900E7E" w:rsidP="0081368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11D1E2BA">
            <wp:extent cx="3451721" cy="32114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93" cy="32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914" w14:textId="450B5536" w:rsidR="00D675DF" w:rsidRPr="00572630" w:rsidRDefault="00900E7E" w:rsidP="00813683">
      <w:pPr>
        <w:ind w:firstLine="0"/>
        <w:jc w:val="center"/>
        <w:rPr>
          <w:rFonts w:cs="Times New Roman"/>
          <w:szCs w:val="28"/>
        </w:rPr>
      </w:pPr>
      <w:r>
        <w:t xml:space="preserve">Рисунок </w:t>
      </w:r>
      <w:r w:rsidR="001A7416">
        <w:t>3</w:t>
      </w:r>
      <w:r>
        <w:t>.</w:t>
      </w:r>
      <w:r w:rsidR="00F927CE" w:rsidRPr="00F927CE">
        <w:t>5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25AC48D7" w14:textId="068E182A" w:rsidR="00D675DF" w:rsidRPr="00CC6B21" w:rsidRDefault="008C6A99" w:rsidP="00CC6B21">
      <w:pPr>
        <w:pStyle w:val="ListParagraph"/>
        <w:numPr>
          <w:ilvl w:val="0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lastRenderedPageBreak/>
        <w:t>Проект программы</w:t>
      </w:r>
    </w:p>
    <w:p w14:paraId="4A9548DF" w14:textId="3F611438" w:rsidR="00D675DF" w:rsidRPr="00CC6B21" w:rsidRDefault="00D675DF" w:rsidP="00CC6B21">
      <w:pPr>
        <w:pStyle w:val="ListParagraph"/>
        <w:numPr>
          <w:ilvl w:val="1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t xml:space="preserve">Диаграмма </w:t>
      </w:r>
      <w:r w:rsidRPr="00CC6B21">
        <w:rPr>
          <w:rFonts w:cs="Times New Roman"/>
          <w:b/>
          <w:bCs/>
          <w:szCs w:val="28"/>
          <w:lang w:val="en-US"/>
        </w:rPr>
        <w:t>USE CASE</w:t>
      </w:r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1D199D3D" w14:textId="17006800" w:rsidR="009F369A" w:rsidRDefault="003810E1" w:rsidP="009F369A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use</w:t>
      </w:r>
      <w:proofErr w:type="spellEnd"/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case</w:t>
      </w:r>
      <w:proofErr w:type="spellEnd"/>
      <w:r w:rsidRPr="003810E1">
        <w:rPr>
          <w:rFonts w:cs="Times New Roman"/>
          <w:b/>
          <w:bCs/>
          <w:color w:val="000000"/>
          <w:szCs w:val="28"/>
        </w:rPr>
        <w:t>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9405E5" w:rsidRPr="009405E5">
        <w:rPr>
          <w:rFonts w:cs="Times New Roman"/>
          <w:color w:val="000000"/>
          <w:szCs w:val="28"/>
        </w:rPr>
        <w:t>,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05A27A95" w14:textId="45454A8B" w:rsidR="009F369A" w:rsidRDefault="009F369A" w:rsidP="009F369A">
      <w:pPr>
        <w:rPr>
          <w:rFonts w:cs="Times New Roman"/>
          <w:color w:val="000000"/>
          <w:szCs w:val="28"/>
        </w:rPr>
      </w:pPr>
    </w:p>
    <w:p w14:paraId="0E499AFA" w14:textId="38CB328D" w:rsidR="009F369A" w:rsidRDefault="009F369A" w:rsidP="009F369A">
      <w:pPr>
        <w:rPr>
          <w:rFonts w:cs="Times New Roman"/>
          <w:color w:val="000000"/>
          <w:szCs w:val="28"/>
        </w:rPr>
      </w:pPr>
    </w:p>
    <w:p w14:paraId="665F1ADF" w14:textId="6996BA12" w:rsidR="009F369A" w:rsidRDefault="009F369A" w:rsidP="009F369A">
      <w:pPr>
        <w:rPr>
          <w:rFonts w:cs="Times New Roman"/>
          <w:color w:val="000000"/>
          <w:szCs w:val="28"/>
        </w:rPr>
      </w:pPr>
    </w:p>
    <w:p w14:paraId="566D354E" w14:textId="36A2D956" w:rsidR="009F369A" w:rsidRDefault="009F369A" w:rsidP="009F369A">
      <w:pPr>
        <w:rPr>
          <w:rFonts w:cs="Times New Roman"/>
          <w:color w:val="000000"/>
          <w:szCs w:val="28"/>
        </w:rPr>
      </w:pPr>
    </w:p>
    <w:p w14:paraId="20789694" w14:textId="4D35798A" w:rsidR="009F369A" w:rsidRDefault="009F369A" w:rsidP="009F369A">
      <w:pPr>
        <w:rPr>
          <w:rFonts w:cs="Times New Roman"/>
          <w:color w:val="000000"/>
          <w:szCs w:val="28"/>
        </w:rPr>
      </w:pPr>
    </w:p>
    <w:p w14:paraId="178491CE" w14:textId="77777777" w:rsidR="009F369A" w:rsidRDefault="009F369A" w:rsidP="009F369A">
      <w:pPr>
        <w:rPr>
          <w:rFonts w:cs="Times New Roman"/>
          <w:color w:val="000000"/>
          <w:szCs w:val="28"/>
        </w:rPr>
      </w:pPr>
    </w:p>
    <w:p w14:paraId="05A2C9C4" w14:textId="6F9A96F7" w:rsidR="009F369A" w:rsidRDefault="009F369A" w:rsidP="009F369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рисунке 4.1 представлена диаграмма вариантов использования.</w:t>
      </w:r>
    </w:p>
    <w:p w14:paraId="189E817C" w14:textId="13DA405A" w:rsidR="009F369A" w:rsidRDefault="009F369A" w:rsidP="009F369A">
      <w:pPr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36E3690E" wp14:editId="74FEDB1A">
            <wp:extent cx="5557962" cy="3249224"/>
            <wp:effectExtent l="0" t="0" r="508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31" cy="325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C00B" w14:textId="160173B0" w:rsidR="00432705" w:rsidRDefault="009F369A" w:rsidP="009F369A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Диаграмма вариантов использования</w:t>
      </w:r>
    </w:p>
    <w:p w14:paraId="50BFF11E" w14:textId="77777777" w:rsidR="009F369A" w:rsidRDefault="009F369A" w:rsidP="009F369A">
      <w:pPr>
        <w:jc w:val="center"/>
        <w:rPr>
          <w:rFonts w:cs="Times New Roman"/>
          <w:color w:val="000000"/>
          <w:szCs w:val="28"/>
        </w:rPr>
      </w:pPr>
    </w:p>
    <w:p w14:paraId="08A7E1E8" w14:textId="77777777" w:rsidR="00432705" w:rsidRDefault="00432705" w:rsidP="00432705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CC6B21">
        <w:rPr>
          <w:rFonts w:cs="Times New Roman"/>
          <w:b/>
          <w:bCs/>
          <w:color w:val="000000"/>
          <w:szCs w:val="28"/>
        </w:rPr>
        <w:t>4.2 Диаграмма классов</w:t>
      </w:r>
    </w:p>
    <w:p w14:paraId="2B924877" w14:textId="4FCDE356" w:rsidR="00432705" w:rsidRPr="00A92118" w:rsidRDefault="00432705" w:rsidP="0043270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6109C8">
        <w:rPr>
          <w:rStyle w:val="Strong"/>
          <w:rFonts w:cs="Times New Roman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 xml:space="preserve"> [4].</w:t>
      </w:r>
    </w:p>
    <w:p w14:paraId="25F2C623" w14:textId="77777777" w:rsidR="00432705" w:rsidRDefault="00432705" w:rsidP="00432705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6DA7FC70" w14:textId="77777777" w:rsid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608C38B7" w14:textId="77777777" w:rsid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43937B1F" w14:textId="0EC2F99F" w:rsidR="00CC6B21" w:rsidRPr="009F369A" w:rsidRDefault="00432705" w:rsidP="009F369A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операции (методы) класса.</w:t>
      </w:r>
    </w:p>
    <w:p w14:paraId="5A81A07C" w14:textId="77777777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color w:val="000000"/>
          <w:szCs w:val="28"/>
          <w:lang w:eastAsia="ru-RU"/>
        </w:rPr>
        <w:t>Для атрибутов и операций может быть указан один из трех типов видимости:</w:t>
      </w:r>
    </w:p>
    <w:p w14:paraId="39F68AEA" w14:textId="33884502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- </w:t>
      </w:r>
      <w:r w:rsidRPr="006C6FAE">
        <w:rPr>
          <w:rFonts w:eastAsia="Times New Roman" w:cs="Times New Roman"/>
          <w:color w:val="000000"/>
          <w:szCs w:val="28"/>
          <w:lang w:eastAsia="ru-RU"/>
        </w:rPr>
        <w:t>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private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(частный)</w:t>
      </w:r>
    </w:p>
    <w:p w14:paraId="423C12FE" w14:textId="77777777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#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protected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(защищенный)</w:t>
      </w:r>
    </w:p>
    <w:p w14:paraId="33D1D327" w14:textId="77777777" w:rsid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+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public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</w:t>
      </w:r>
      <w:r>
        <w:rPr>
          <w:rFonts w:eastAsia="Times New Roman" w:cs="Times New Roman"/>
          <w:color w:val="000000"/>
          <w:szCs w:val="28"/>
          <w:lang w:eastAsia="ru-RU"/>
        </w:rPr>
        <w:t>открытый</w:t>
      </w:r>
      <w:r w:rsidRPr="006C6FAE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720BFCEF" w14:textId="77777777" w:rsid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3895EED6" w14:textId="4F581E6D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szCs w:val="28"/>
        </w:rPr>
        <w:t xml:space="preserve">Для реализации подсистемы были спроектированы следующие классы: </w:t>
      </w:r>
    </w:p>
    <w:p w14:paraId="71EBA51E" w14:textId="69DBBB50" w:rsidR="006C6FAE" w:rsidRPr="00EA53FE" w:rsidRDefault="006C6FAE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/>
        </w:rPr>
        <w:t>M</w:t>
      </w:r>
      <w:r w:rsidR="00167360">
        <w:rPr>
          <w:lang w:val="en-US"/>
        </w:rPr>
        <w:t>odelParameters</w:t>
      </w:r>
      <w:r>
        <w:rPr>
          <w:lang w:val="en-US"/>
        </w:rPr>
        <w:t>Form</w:t>
      </w:r>
      <w:proofErr w:type="spellEnd"/>
      <w:r w:rsidRPr="00EA53FE">
        <w:t xml:space="preserve"> – </w:t>
      </w:r>
      <w:proofErr w:type="spellStart"/>
      <w:r w:rsidRPr="00EA53FE">
        <w:rPr>
          <w:lang w:eastAsia="ru-RU"/>
        </w:rPr>
        <w:t>класс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диалогового</w:t>
      </w:r>
      <w:proofErr w:type="spellEnd"/>
      <w:r>
        <w:rPr>
          <w:lang w:eastAsia="ru-RU"/>
        </w:rPr>
        <w:t xml:space="preserve"> окна</w:t>
      </w:r>
      <w:r w:rsidRPr="00EA53FE">
        <w:rPr>
          <w:lang w:eastAsia="ru-RU"/>
        </w:rPr>
        <w:t>, обеспечивающий взаимодействие между пользоват</w:t>
      </w:r>
      <w:r>
        <w:rPr>
          <w:lang w:eastAsia="ru-RU"/>
        </w:rPr>
        <w:t>елем и программой через форму</w:t>
      </w:r>
      <w:r w:rsidRPr="00EA53FE">
        <w:rPr>
          <w:bCs/>
          <w:color w:val="000000"/>
        </w:rPr>
        <w:t>;</w:t>
      </w:r>
    </w:p>
    <w:p w14:paraId="0C41480B" w14:textId="0594C2B8" w:rsidR="006C6FAE" w:rsidRPr="00483F8D" w:rsidRDefault="006C6FAE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 w:eastAsia="ru-RU"/>
        </w:rPr>
        <w:t>KompasApp</w:t>
      </w:r>
      <w:proofErr w:type="spellEnd"/>
      <w:r w:rsidRPr="00483F8D">
        <w:rPr>
          <w:lang w:eastAsia="ru-RU"/>
        </w:rPr>
        <w:t xml:space="preserve"> </w:t>
      </w:r>
      <w:r w:rsidR="001819FD" w:rsidRPr="001819FD">
        <w:rPr>
          <w:lang w:val="ru-RU" w:eastAsia="ru-RU"/>
        </w:rPr>
        <w:t>–</w:t>
      </w:r>
      <w:r w:rsidRPr="00483F8D">
        <w:rPr>
          <w:lang w:eastAsia="ru-RU"/>
        </w:rPr>
        <w:t xml:space="preserve"> </w:t>
      </w:r>
      <w:proofErr w:type="spellStart"/>
      <w:r w:rsidRPr="00EA53FE">
        <w:rPr>
          <w:lang w:eastAsia="ru-RU"/>
        </w:rPr>
        <w:t>класс</w:t>
      </w:r>
      <w:proofErr w:type="spellEnd"/>
      <w:r w:rsidRPr="00EA53FE">
        <w:rPr>
          <w:lang w:eastAsia="ru-RU"/>
        </w:rPr>
        <w:t>, </w:t>
      </w:r>
      <w:proofErr w:type="spellStart"/>
      <w:r w:rsidRPr="00EA53FE">
        <w:rPr>
          <w:lang w:eastAsia="ru-RU"/>
        </w:rPr>
        <w:t>обеспечивающий</w:t>
      </w:r>
      <w:proofErr w:type="spellEnd"/>
      <w:r w:rsidRPr="00EA53FE">
        <w:rPr>
          <w:lang w:eastAsia="ru-RU"/>
        </w:rPr>
        <w:t> </w:t>
      </w:r>
      <w:proofErr w:type="spellStart"/>
      <w:r w:rsidRPr="00EA53FE">
        <w:rPr>
          <w:lang w:eastAsia="ru-RU"/>
        </w:rPr>
        <w:t>вз</w:t>
      </w:r>
      <w:r>
        <w:rPr>
          <w:lang w:eastAsia="ru-RU"/>
        </w:rPr>
        <w:t>аимодействие</w:t>
      </w:r>
      <w:proofErr w:type="spellEnd"/>
      <w:r>
        <w:rPr>
          <w:lang w:eastAsia="ru-RU"/>
        </w:rPr>
        <w:t xml:space="preserve"> с </w:t>
      </w:r>
      <w:proofErr w:type="spellStart"/>
      <w:r>
        <w:rPr>
          <w:lang w:eastAsia="ru-RU"/>
        </w:rPr>
        <w:t>методами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Kompas</w:t>
      </w:r>
      <w:proofErr w:type="spellEnd"/>
      <w:r w:rsidRPr="00EA53FE">
        <w:rPr>
          <w:bCs/>
          <w:color w:val="000000"/>
        </w:rPr>
        <w:t>;</w:t>
      </w:r>
    </w:p>
    <w:p w14:paraId="1C95725E" w14:textId="61E79C3E" w:rsidR="006C6FAE" w:rsidRPr="001819FD" w:rsidRDefault="001819FD" w:rsidP="006C6FAE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Parameters</w:t>
      </w:r>
      <w:r w:rsidR="006C6FAE" w:rsidRPr="00EA53FE">
        <w:rPr>
          <w:bCs/>
          <w:color w:val="000000"/>
        </w:rPr>
        <w:t xml:space="preserve"> − </w:t>
      </w:r>
      <w:r w:rsidR="006C6FAE" w:rsidRPr="00EA53FE">
        <w:rPr>
          <w:lang w:eastAsia="ru-RU"/>
        </w:rPr>
        <w:t>класс, хранящий в себе все параметры модели</w:t>
      </w:r>
      <w:r w:rsidRPr="001819FD">
        <w:rPr>
          <w:lang w:val="ru-RU" w:eastAsia="ru-RU"/>
        </w:rPr>
        <w:t xml:space="preserve"> </w:t>
      </w:r>
      <w:r>
        <w:rPr>
          <w:lang w:val="ru-RU" w:eastAsia="ru-RU"/>
        </w:rPr>
        <w:t>втулки</w:t>
      </w:r>
      <w:r w:rsidRPr="001819FD">
        <w:rPr>
          <w:lang w:val="ru-RU" w:eastAsia="ru-RU"/>
        </w:rPr>
        <w:t>;</w:t>
      </w:r>
    </w:p>
    <w:p w14:paraId="491F966F" w14:textId="2DADD783" w:rsidR="001819FD" w:rsidRPr="00167360" w:rsidRDefault="001819FD" w:rsidP="001819FD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 w:eastAsia="ru-RU"/>
        </w:rPr>
        <w:t>BuilderDetail</w:t>
      </w:r>
      <w:proofErr w:type="spellEnd"/>
      <w:r w:rsidRPr="001819FD">
        <w:rPr>
          <w:lang w:val="ru-RU" w:eastAsia="ru-RU"/>
        </w:rPr>
        <w:t xml:space="preserve"> – </w:t>
      </w:r>
      <w:r>
        <w:rPr>
          <w:lang w:val="ru-RU" w:eastAsia="ru-RU"/>
        </w:rPr>
        <w:t>класс для построения детали</w:t>
      </w:r>
      <w:r w:rsidRPr="001819FD">
        <w:rPr>
          <w:lang w:val="ru-RU" w:eastAsia="ru-RU"/>
        </w:rPr>
        <w:t>;</w:t>
      </w:r>
    </w:p>
    <w:p w14:paraId="05EC3E9A" w14:textId="1CE1C895" w:rsidR="006C6FAE" w:rsidRPr="00735A60" w:rsidRDefault="00167360" w:rsidP="00735A60">
      <w:pPr>
        <w:pStyle w:val="a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Parameter</w:t>
      </w:r>
      <w:r w:rsidRPr="00167360">
        <w:rPr>
          <w:lang w:val="ru-RU" w:eastAsia="ru-RU"/>
        </w:rPr>
        <w:t xml:space="preserve"> – </w:t>
      </w:r>
      <w:r>
        <w:rPr>
          <w:lang w:val="ru-RU" w:eastAsia="ru-RU"/>
        </w:rPr>
        <w:t>класс, хранящий в себе минимальные и максимальные значения для параметров.</w:t>
      </w:r>
      <w:r w:rsidR="003F3647" w:rsidRPr="003F3647">
        <w:rPr>
          <w:bCs/>
          <w:color w:val="000000"/>
          <w:lang w:val="ru-RU"/>
        </w:rPr>
        <w:t xml:space="preserve"> </w:t>
      </w:r>
      <w:r w:rsidR="006C6FAE" w:rsidRPr="003F3647">
        <w:rPr>
          <w:bCs/>
          <w:color w:val="000000"/>
        </w:rPr>
        <w:t xml:space="preserve">Более подробное описание, приведенных выше классов, представлено в приложении А. Ниже представлена </w:t>
      </w:r>
      <w:r w:rsidR="006C6FAE" w:rsidRPr="003F3647">
        <w:rPr>
          <w:bCs/>
          <w:color w:val="000000"/>
          <w:lang w:val="en-US"/>
        </w:rPr>
        <w:t>UML</w:t>
      </w:r>
      <w:r w:rsidR="006C6FAE" w:rsidRPr="003F3647">
        <w:rPr>
          <w:bCs/>
          <w:color w:val="000000"/>
        </w:rPr>
        <w:t xml:space="preserve"> – диаграмма классов (р</w:t>
      </w:r>
      <w:r w:rsidR="001819FD" w:rsidRPr="003F3647">
        <w:rPr>
          <w:bCs/>
          <w:color w:val="000000"/>
          <w:lang w:val="ru-RU"/>
        </w:rPr>
        <w:t>исунок 4.2</w:t>
      </w:r>
      <w:r w:rsidR="006C6FAE" w:rsidRPr="003F3647">
        <w:rPr>
          <w:bCs/>
          <w:color w:val="000000"/>
        </w:rPr>
        <w:t>).</w:t>
      </w:r>
    </w:p>
    <w:p w14:paraId="61231769" w14:textId="41EC46ED" w:rsidR="00BB4721" w:rsidRDefault="002832BA" w:rsidP="00DD7B9E">
      <w:pPr>
        <w:ind w:firstLine="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651DED25" wp14:editId="63072311">
            <wp:extent cx="5019805" cy="319642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00" cy="320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3DF" w14:textId="6BDDF34C" w:rsidR="00735A60" w:rsidRDefault="00735A60" w:rsidP="00735A60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4.2 – </w:t>
      </w:r>
      <w:r w:rsidRPr="001819FD">
        <w:rPr>
          <w:bCs/>
          <w:color w:val="000000"/>
          <w:lang w:val="en-US"/>
        </w:rPr>
        <w:t>UML</w:t>
      </w:r>
      <w:r w:rsidRPr="001819FD">
        <w:rPr>
          <w:bCs/>
          <w:color w:val="000000"/>
        </w:rPr>
        <w:t xml:space="preserve"> – диаграмма классов</w:t>
      </w:r>
      <w:r>
        <w:rPr>
          <w:bCs/>
          <w:color w:val="000000"/>
        </w:rPr>
        <w:t>.</w:t>
      </w:r>
    </w:p>
    <w:p w14:paraId="3CCBABC9" w14:textId="77777777" w:rsidR="00735A60" w:rsidRPr="00813683" w:rsidRDefault="00735A60" w:rsidP="00735A60">
      <w:pPr>
        <w:ind w:firstLine="0"/>
        <w:jc w:val="center"/>
        <w:rPr>
          <w:bCs/>
          <w:color w:val="000000"/>
        </w:rPr>
      </w:pPr>
    </w:p>
    <w:p w14:paraId="53962725" w14:textId="0C778B2E" w:rsidR="00FB6D45" w:rsidRPr="00FB6D45" w:rsidRDefault="00FB6D45" w:rsidP="00991974">
      <w:pPr>
        <w:ind w:firstLine="0"/>
        <w:jc w:val="center"/>
        <w:rPr>
          <w:rFonts w:cs="Times New Roman"/>
          <w:b/>
          <w:color w:val="000000" w:themeColor="text1"/>
          <w:szCs w:val="28"/>
        </w:rPr>
      </w:pPr>
      <w:r w:rsidRPr="00FB6D45">
        <w:rPr>
          <w:b/>
          <w:color w:val="000000"/>
        </w:rPr>
        <w:lastRenderedPageBreak/>
        <w:t>4.3 Макет пользовательского интерфейса</w:t>
      </w:r>
    </w:p>
    <w:p w14:paraId="6B95D980" w14:textId="1F377ABE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 w:rsidR="004C0EEC">
        <w:t>Построить</w:t>
      </w:r>
      <w:r>
        <w:t xml:space="preserve">». На рисунке </w:t>
      </w:r>
      <w:r w:rsidR="00BC1055">
        <w:t>4.</w:t>
      </w:r>
      <w:r w:rsidR="00F5064F">
        <w:t>3</w:t>
      </w:r>
      <w:r>
        <w:t xml:space="preserve"> представлен интерфейс плагина.</w:t>
      </w:r>
    </w:p>
    <w:p w14:paraId="3CEDA91F" w14:textId="2100D61E" w:rsidR="00CC6B21" w:rsidRDefault="00A77BE2" w:rsidP="00CC6B21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6437581B" wp14:editId="12F6CC1B">
            <wp:extent cx="4754880" cy="53035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4CED" w14:textId="516AB928" w:rsidR="00CC6B21" w:rsidRDefault="00BC1055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</w:t>
      </w:r>
      <w:r w:rsidR="00F5064F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 – Макет пользовательского интерфейса</w:t>
      </w:r>
    </w:p>
    <w:p w14:paraId="67C633E6" w14:textId="51575457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 xml:space="preserve">Параметры маленького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</w:t>
      </w:r>
      <w:r w:rsidR="004C0EEC">
        <w:rPr>
          <w:rFonts w:cs="Times New Roman"/>
          <w:color w:val="000000"/>
          <w:szCs w:val="28"/>
        </w:rPr>
        <w:t>х о маленьком отверстии</w:t>
      </w:r>
      <w:r>
        <w:rPr>
          <w:rFonts w:cs="Times New Roman"/>
          <w:color w:val="000000"/>
          <w:szCs w:val="28"/>
        </w:rPr>
        <w:t>.</w:t>
      </w:r>
    </w:p>
    <w:p w14:paraId="3414CEDD" w14:textId="79E698F4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среднего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среднем отверстии.</w:t>
      </w:r>
    </w:p>
    <w:p w14:paraId="2D83CB23" w14:textId="322A6B5B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большого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большом отверстии.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Группа «Параметры перемычек» - в данной группе находятся поля для заполнения данных о перемычках.</w:t>
      </w:r>
    </w:p>
    <w:p w14:paraId="4B7B49AA" w14:textId="442BF1D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Общие</w:t>
      </w:r>
      <w:r>
        <w:rPr>
          <w:rFonts w:cs="Times New Roman"/>
          <w:color w:val="000000"/>
          <w:szCs w:val="28"/>
        </w:rPr>
        <w:t xml:space="preserve"> параметры» - группа доп. параметров.</w:t>
      </w:r>
    </w:p>
    <w:p w14:paraId="3ADDFA03" w14:textId="64E95CB5" w:rsidR="009C4E12" w:rsidRPr="00813683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67966DE8" w14:textId="391337E6" w:rsidR="004C0EEC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«Сбросить параметры» - Кнопка, отвечающая за сброс введенных ранее параметров детали.</w:t>
      </w:r>
    </w:p>
    <w:p w14:paraId="08A436E8" w14:textId="0FB25548" w:rsidR="00C95B62" w:rsidRPr="009C4E12" w:rsidRDefault="00C95B62" w:rsidP="009C4E12">
      <w:pPr>
        <w:rPr>
          <w:rFonts w:cs="Times New Roman"/>
          <w:color w:val="000000"/>
          <w:szCs w:val="28"/>
        </w:rPr>
      </w:pPr>
      <w:r>
        <w:t>Чтобы построить</w:t>
      </w:r>
      <w:r w:rsidRPr="002F5F71">
        <w:t xml:space="preserve"> </w:t>
      </w:r>
      <w:r>
        <w:t>необходимую нам деталь, используя</w:t>
      </w:r>
      <w:r w:rsidRPr="00C50BD7">
        <w:t xml:space="preserve"> </w:t>
      </w:r>
      <w:r>
        <w:t>данный плагин, необходимо запустить плагин. Запустить приложение КОМПАС-3</w:t>
      </w:r>
      <w:r>
        <w:rPr>
          <w:lang w:val="en-US"/>
        </w:rPr>
        <w:t>D</w:t>
      </w:r>
      <w:r>
        <w:t>. Далее необходимо ввести необходимые данные. При вводе некорректных значений программа</w:t>
      </w:r>
      <w:r w:rsidR="00926E70">
        <w:t xml:space="preserve"> выделяет красным цветом поле, где была введена ошибка и сбрасывает значение на последнее правильное.</w:t>
      </w:r>
      <w:r>
        <w:t xml:space="preserve"> После корректного ввода всех значений, нужно нажать на кнопку «</w:t>
      </w:r>
      <w:r w:rsidR="00926E70">
        <w:t>Построить</w:t>
      </w:r>
      <w:r>
        <w:t>», чтобы создать деталь</w:t>
      </w:r>
      <w:r w:rsidRPr="00547177">
        <w:t>.</w:t>
      </w:r>
    </w:p>
    <w:p w14:paraId="6E747D2A" w14:textId="4963F73D" w:rsidR="006F06D9" w:rsidRPr="00BC1055" w:rsidRDefault="006F06D9" w:rsidP="006F06D9">
      <w:pPr>
        <w:jc w:val="left"/>
        <w:rPr>
          <w:rFonts w:cs="Times New Roman"/>
          <w:color w:val="000000"/>
          <w:szCs w:val="28"/>
        </w:rPr>
      </w:pPr>
    </w:p>
    <w:p w14:paraId="52189D58" w14:textId="155916B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5C8DA26" w14:textId="5565A6B7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37B99C30" w14:textId="66A9B1E1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719F9C7" w14:textId="5A90167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4BBB963" w14:textId="10C3EE1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791F479" w14:textId="455C930F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0B827CC5" w14:textId="27F94EA2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224A781E" w14:textId="1DEED38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3546C4" w14:textId="0CE8C8E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9706849" w14:textId="485DA9F6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C04D11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FD73793" w14:textId="7E7BEDC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5DAA01" w14:textId="6B4FE9E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CD9218" w14:textId="306A85B3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505824" w14:textId="77777777" w:rsidR="00CC6B21" w:rsidRPr="00CC6B21" w:rsidRDefault="00CC6B21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45767EDD" w14:textId="6DEDCCBC" w:rsidR="00D61FC2" w:rsidRPr="00D26EE3" w:rsidRDefault="00D61FC2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2B6B61">
      <w:pPr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18" w:anchor="about" w:history="1">
        <w:r w:rsidRPr="00135FD5">
          <w:rPr>
            <w:rStyle w:val="Hyperlink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19" w:history="1">
        <w:r w:rsidR="002510E2" w:rsidRPr="00135FD5">
          <w:rPr>
            <w:rStyle w:val="Hyperlink"/>
            <w:lang w:val="en-US"/>
          </w:rPr>
          <w:t>http</w:t>
        </w:r>
        <w:r w:rsidR="002510E2" w:rsidRPr="00135FD5">
          <w:rPr>
            <w:rStyle w:val="Hyperlink"/>
          </w:rPr>
          <w:t>://</w:t>
        </w:r>
        <w:proofErr w:type="spellStart"/>
        <w:r w:rsidR="002510E2" w:rsidRPr="00135FD5">
          <w:rPr>
            <w:rStyle w:val="Hyperlink"/>
            <w:lang w:val="en-US"/>
          </w:rPr>
          <w:t>theseger</w:t>
        </w:r>
        <w:proofErr w:type="spellEnd"/>
        <w:r w:rsidR="002510E2" w:rsidRPr="00135FD5">
          <w:rPr>
            <w:rStyle w:val="Hyperlink"/>
          </w:rPr>
          <w:t>.</w:t>
        </w:r>
        <w:r w:rsidR="002510E2" w:rsidRPr="00135FD5">
          <w:rPr>
            <w:rStyle w:val="Hyperlink"/>
            <w:lang w:val="en-US"/>
          </w:rPr>
          <w:t>com</w:t>
        </w:r>
        <w:r w:rsidR="002510E2" w:rsidRPr="00135FD5">
          <w:rPr>
            <w:rStyle w:val="Hyperlink"/>
          </w:rPr>
          <w:t>/</w:t>
        </w:r>
        <w:r w:rsidR="002510E2" w:rsidRPr="00135FD5">
          <w:rPr>
            <w:rStyle w:val="Hyperlink"/>
            <w:lang w:val="en-US"/>
          </w:rPr>
          <w:t>projects</w:t>
        </w:r>
        <w:r w:rsidR="002510E2" w:rsidRPr="00135FD5">
          <w:rPr>
            <w:rStyle w:val="Hyperlink"/>
          </w:rPr>
          <w:t>/2015/06/</w:t>
        </w:r>
        <w:r w:rsidR="002510E2" w:rsidRPr="00135FD5">
          <w:rPr>
            <w:rStyle w:val="Hyperlink"/>
            <w:lang w:val="en-US"/>
          </w:rPr>
          <w:t>fasten</w:t>
        </w:r>
        <w:r w:rsidR="002510E2" w:rsidRPr="00135FD5">
          <w:rPr>
            <w:rStyle w:val="Hyperlink"/>
          </w:rPr>
          <w:t xml:space="preserve"> </w:t>
        </w:r>
        <w:proofErr w:type="spellStart"/>
        <w:r w:rsidR="002510E2" w:rsidRPr="00135FD5">
          <w:rPr>
            <w:rStyle w:val="Hyperlink"/>
            <w:lang w:val="en-US"/>
          </w:rPr>
          <w:t>ers</w:t>
        </w:r>
        <w:proofErr w:type="spellEnd"/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workbench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for</w:t>
        </w:r>
        <w:r w:rsidR="002510E2" w:rsidRPr="00135FD5">
          <w:rPr>
            <w:rStyle w:val="Hyperlink"/>
          </w:rPr>
          <w:t>-</w:t>
        </w:r>
        <w:proofErr w:type="spellStart"/>
        <w:r w:rsidR="002510E2" w:rsidRPr="00135FD5">
          <w:rPr>
            <w:rStyle w:val="Hyperlink"/>
            <w:lang w:val="en-US"/>
          </w:rPr>
          <w:t>freecad</w:t>
        </w:r>
        <w:proofErr w:type="spellEnd"/>
        <w:r w:rsidR="002510E2" w:rsidRPr="00135FD5">
          <w:rPr>
            <w:rStyle w:val="Hyperlink"/>
          </w:rPr>
          <w:t>/</w:t>
        </w:r>
      </w:hyperlink>
      <w:r w:rsidR="00357644">
        <w:t xml:space="preserve"> (Дата обращения: 24.02.2020).</w:t>
      </w:r>
    </w:p>
    <w:p w14:paraId="139464B2" w14:textId="27D6D9FF" w:rsidR="002510E2" w:rsidRDefault="00104274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 xml:space="preserve">. Основы / </w:t>
      </w:r>
      <w:proofErr w:type="spellStart"/>
      <w:r>
        <w:rPr>
          <w:rFonts w:cs="Times New Roman"/>
          <w:color w:val="000000" w:themeColor="text1"/>
          <w:szCs w:val="28"/>
        </w:rPr>
        <w:t>Фаулер</w:t>
      </w:r>
      <w:proofErr w:type="spellEnd"/>
      <w:r>
        <w:rPr>
          <w:rFonts w:cs="Times New Roman"/>
          <w:color w:val="000000" w:themeColor="text1"/>
          <w:szCs w:val="28"/>
        </w:rPr>
        <w:t>, М. – 3-е изд., пер. с англ. – СПб: Символ-Плюс, 2004. – 192 с</w:t>
      </w:r>
      <w:r w:rsidR="002510E2">
        <w:rPr>
          <w:rFonts w:cs="Times New Roman"/>
          <w:color w:val="000000"/>
          <w:szCs w:val="28"/>
          <w:shd w:val="clear" w:color="auto" w:fill="FFFFFF"/>
        </w:rPr>
        <w:t>.</w:t>
      </w:r>
    </w:p>
    <w:p w14:paraId="1E0458D4" w14:textId="2630986C" w:rsidR="00432705" w:rsidRPr="00C97CF7" w:rsidRDefault="00C97CF7" w:rsidP="00C97CF7">
      <w:pPr>
        <w:pStyle w:val="a"/>
        <w:numPr>
          <w:ilvl w:val="0"/>
          <w:numId w:val="12"/>
        </w:numPr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proofErr w:type="spellStart"/>
      <w:r w:rsidRPr="00D94F46">
        <w:rPr>
          <w:color w:val="000000" w:themeColor="text1"/>
        </w:rPr>
        <w:t>пособие</w:t>
      </w:r>
      <w:proofErr w:type="spellEnd"/>
      <w:r w:rsidRPr="00D94F46">
        <w:rPr>
          <w:color w:val="000000" w:themeColor="text1"/>
        </w:rPr>
        <w:t xml:space="preserve"> /</w:t>
      </w:r>
      <w:r>
        <w:rPr>
          <w:color w:val="000000" w:themeColor="text1"/>
        </w:rPr>
        <w:t xml:space="preserve"> А.А. </w:t>
      </w:r>
      <w:proofErr w:type="spellStart"/>
      <w:r>
        <w:rPr>
          <w:color w:val="000000" w:themeColor="text1"/>
        </w:rPr>
        <w:t>Калентьев</w:t>
      </w:r>
      <w:proofErr w:type="spellEnd"/>
      <w:r>
        <w:rPr>
          <w:color w:val="000000" w:themeColor="text1"/>
        </w:rPr>
        <w:t xml:space="preserve">, Д. В. </w:t>
      </w:r>
      <w:proofErr w:type="spellStart"/>
      <w:r>
        <w:rPr>
          <w:color w:val="000000" w:themeColor="text1"/>
        </w:rPr>
        <w:t>Гарайс</w:t>
      </w:r>
      <w:proofErr w:type="spellEnd"/>
      <w:r>
        <w:rPr>
          <w:color w:val="000000" w:themeColor="text1"/>
        </w:rPr>
        <w:t xml:space="preserve">, А. Е. Горяинов.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 </w:t>
      </w:r>
    </w:p>
    <w:sectPr w:rsidR="00432705" w:rsidRPr="00C97CF7" w:rsidSect="004D2665">
      <w:headerReference w:type="default" r:id="rId20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BABEE" w14:textId="77777777" w:rsidR="004206EA" w:rsidRDefault="004206EA" w:rsidP="003F1F6A">
      <w:pPr>
        <w:spacing w:line="240" w:lineRule="auto"/>
      </w:pPr>
      <w:r>
        <w:separator/>
      </w:r>
    </w:p>
  </w:endnote>
  <w:endnote w:type="continuationSeparator" w:id="0">
    <w:p w14:paraId="68CBBB2D" w14:textId="77777777" w:rsidR="004206EA" w:rsidRDefault="004206EA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B49F5" w14:textId="77777777" w:rsidR="004206EA" w:rsidRDefault="004206EA" w:rsidP="003F1F6A">
      <w:pPr>
        <w:spacing w:line="240" w:lineRule="auto"/>
      </w:pPr>
      <w:r>
        <w:separator/>
      </w:r>
    </w:p>
  </w:footnote>
  <w:footnote w:type="continuationSeparator" w:id="0">
    <w:p w14:paraId="69D0984F" w14:textId="77777777" w:rsidR="004206EA" w:rsidRDefault="004206EA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6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652FC"/>
    <w:multiLevelType w:val="multilevel"/>
    <w:tmpl w:val="0D3E438C"/>
    <w:numStyleLink w:val="2"/>
  </w:abstractNum>
  <w:abstractNum w:abstractNumId="9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4"/>
  </w:num>
  <w:num w:numId="3">
    <w:abstractNumId w:val="8"/>
  </w:num>
  <w:num w:numId="4">
    <w:abstractNumId w:val="12"/>
  </w:num>
  <w:num w:numId="5">
    <w:abstractNumId w:val="11"/>
  </w:num>
  <w:num w:numId="6">
    <w:abstractNumId w:val="16"/>
  </w:num>
  <w:num w:numId="7">
    <w:abstractNumId w:val="3"/>
  </w:num>
  <w:num w:numId="8">
    <w:abstractNumId w:val="5"/>
  </w:num>
  <w:num w:numId="9">
    <w:abstractNumId w:val="2"/>
  </w:num>
  <w:num w:numId="10">
    <w:abstractNumId w:val="9"/>
  </w:num>
  <w:num w:numId="11">
    <w:abstractNumId w:val="6"/>
  </w:num>
  <w:num w:numId="12">
    <w:abstractNumId w:val="1"/>
  </w:num>
  <w:num w:numId="13">
    <w:abstractNumId w:val="13"/>
  </w:num>
  <w:num w:numId="14">
    <w:abstractNumId w:val="7"/>
  </w:num>
  <w:num w:numId="15">
    <w:abstractNumId w:val="10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11C6E"/>
    <w:rsid w:val="00041C45"/>
    <w:rsid w:val="00041DB1"/>
    <w:rsid w:val="00066286"/>
    <w:rsid w:val="000700DF"/>
    <w:rsid w:val="00080C1A"/>
    <w:rsid w:val="00083612"/>
    <w:rsid w:val="00087589"/>
    <w:rsid w:val="00091BE9"/>
    <w:rsid w:val="000A53DC"/>
    <w:rsid w:val="000A53DD"/>
    <w:rsid w:val="000C47D5"/>
    <w:rsid w:val="000E1E4E"/>
    <w:rsid w:val="000F6CAC"/>
    <w:rsid w:val="00104274"/>
    <w:rsid w:val="00110466"/>
    <w:rsid w:val="001572A1"/>
    <w:rsid w:val="00167360"/>
    <w:rsid w:val="00171395"/>
    <w:rsid w:val="001819FD"/>
    <w:rsid w:val="001833EE"/>
    <w:rsid w:val="001904A5"/>
    <w:rsid w:val="001A7416"/>
    <w:rsid w:val="001C3F45"/>
    <w:rsid w:val="002510E2"/>
    <w:rsid w:val="00256255"/>
    <w:rsid w:val="00257AE3"/>
    <w:rsid w:val="002832BA"/>
    <w:rsid w:val="00285923"/>
    <w:rsid w:val="00292877"/>
    <w:rsid w:val="002B5CB9"/>
    <w:rsid w:val="002B6B61"/>
    <w:rsid w:val="00313BFD"/>
    <w:rsid w:val="00316B42"/>
    <w:rsid w:val="00357644"/>
    <w:rsid w:val="003637DB"/>
    <w:rsid w:val="00365776"/>
    <w:rsid w:val="003810E1"/>
    <w:rsid w:val="0038422F"/>
    <w:rsid w:val="00392A04"/>
    <w:rsid w:val="003B001D"/>
    <w:rsid w:val="003B2EAE"/>
    <w:rsid w:val="003E0994"/>
    <w:rsid w:val="003E3119"/>
    <w:rsid w:val="003E4943"/>
    <w:rsid w:val="003E626E"/>
    <w:rsid w:val="003F1F6A"/>
    <w:rsid w:val="003F3647"/>
    <w:rsid w:val="004152C9"/>
    <w:rsid w:val="00415399"/>
    <w:rsid w:val="004206EA"/>
    <w:rsid w:val="00432705"/>
    <w:rsid w:val="004C0EEC"/>
    <w:rsid w:val="004D2665"/>
    <w:rsid w:val="00505798"/>
    <w:rsid w:val="005407E9"/>
    <w:rsid w:val="00542D4D"/>
    <w:rsid w:val="00542F1A"/>
    <w:rsid w:val="00572630"/>
    <w:rsid w:val="00573E63"/>
    <w:rsid w:val="005819BB"/>
    <w:rsid w:val="00583EE1"/>
    <w:rsid w:val="0059146F"/>
    <w:rsid w:val="005A612A"/>
    <w:rsid w:val="005B5CBF"/>
    <w:rsid w:val="005C715C"/>
    <w:rsid w:val="005E588E"/>
    <w:rsid w:val="005F45D2"/>
    <w:rsid w:val="005F767A"/>
    <w:rsid w:val="006109C8"/>
    <w:rsid w:val="00611117"/>
    <w:rsid w:val="00625F8E"/>
    <w:rsid w:val="00653357"/>
    <w:rsid w:val="00667522"/>
    <w:rsid w:val="006842D9"/>
    <w:rsid w:val="00684F46"/>
    <w:rsid w:val="006A5EDC"/>
    <w:rsid w:val="006B740B"/>
    <w:rsid w:val="006C2D03"/>
    <w:rsid w:val="006C6FAE"/>
    <w:rsid w:val="006D5677"/>
    <w:rsid w:val="006F06D9"/>
    <w:rsid w:val="00717839"/>
    <w:rsid w:val="00727805"/>
    <w:rsid w:val="00735A60"/>
    <w:rsid w:val="00746410"/>
    <w:rsid w:val="0075499D"/>
    <w:rsid w:val="00761772"/>
    <w:rsid w:val="00764DA8"/>
    <w:rsid w:val="00772E8B"/>
    <w:rsid w:val="00776758"/>
    <w:rsid w:val="00781A59"/>
    <w:rsid w:val="00782923"/>
    <w:rsid w:val="007A3FEB"/>
    <w:rsid w:val="007A63BA"/>
    <w:rsid w:val="007C3DD5"/>
    <w:rsid w:val="007C5210"/>
    <w:rsid w:val="007F34B8"/>
    <w:rsid w:val="00813683"/>
    <w:rsid w:val="008403F2"/>
    <w:rsid w:val="00861FFB"/>
    <w:rsid w:val="00885671"/>
    <w:rsid w:val="00890D30"/>
    <w:rsid w:val="008917C0"/>
    <w:rsid w:val="008C6A99"/>
    <w:rsid w:val="008E3CE5"/>
    <w:rsid w:val="00900E7E"/>
    <w:rsid w:val="00926E70"/>
    <w:rsid w:val="00933DC0"/>
    <w:rsid w:val="009405E5"/>
    <w:rsid w:val="00955BB9"/>
    <w:rsid w:val="00964FB9"/>
    <w:rsid w:val="00974EF0"/>
    <w:rsid w:val="00985707"/>
    <w:rsid w:val="00991974"/>
    <w:rsid w:val="009949AE"/>
    <w:rsid w:val="009B6E4A"/>
    <w:rsid w:val="009C38FA"/>
    <w:rsid w:val="009C4E12"/>
    <w:rsid w:val="009D56EF"/>
    <w:rsid w:val="009F350D"/>
    <w:rsid w:val="009F369A"/>
    <w:rsid w:val="00A339E7"/>
    <w:rsid w:val="00A579D4"/>
    <w:rsid w:val="00A7720C"/>
    <w:rsid w:val="00A77BE2"/>
    <w:rsid w:val="00A81B03"/>
    <w:rsid w:val="00A85B11"/>
    <w:rsid w:val="00A92118"/>
    <w:rsid w:val="00A97EF9"/>
    <w:rsid w:val="00AF722F"/>
    <w:rsid w:val="00AF7E4C"/>
    <w:rsid w:val="00B26072"/>
    <w:rsid w:val="00B306AC"/>
    <w:rsid w:val="00B32D2F"/>
    <w:rsid w:val="00B53D05"/>
    <w:rsid w:val="00B60169"/>
    <w:rsid w:val="00B6693C"/>
    <w:rsid w:val="00B725B8"/>
    <w:rsid w:val="00BA01AE"/>
    <w:rsid w:val="00BB4721"/>
    <w:rsid w:val="00BC1055"/>
    <w:rsid w:val="00BC5E75"/>
    <w:rsid w:val="00BE2DAE"/>
    <w:rsid w:val="00BE36EC"/>
    <w:rsid w:val="00C1626B"/>
    <w:rsid w:val="00C1679E"/>
    <w:rsid w:val="00C17AD0"/>
    <w:rsid w:val="00C460DC"/>
    <w:rsid w:val="00C46DDC"/>
    <w:rsid w:val="00C830F2"/>
    <w:rsid w:val="00C95B62"/>
    <w:rsid w:val="00C97CF7"/>
    <w:rsid w:val="00CA371B"/>
    <w:rsid w:val="00CA4967"/>
    <w:rsid w:val="00CC446F"/>
    <w:rsid w:val="00CC6B21"/>
    <w:rsid w:val="00CE2639"/>
    <w:rsid w:val="00CE4B8B"/>
    <w:rsid w:val="00D01EA6"/>
    <w:rsid w:val="00D10B62"/>
    <w:rsid w:val="00D1173B"/>
    <w:rsid w:val="00D226B3"/>
    <w:rsid w:val="00D26EE3"/>
    <w:rsid w:val="00D40694"/>
    <w:rsid w:val="00D56872"/>
    <w:rsid w:val="00D61FC2"/>
    <w:rsid w:val="00D66DB0"/>
    <w:rsid w:val="00D675DF"/>
    <w:rsid w:val="00D738BC"/>
    <w:rsid w:val="00DA2142"/>
    <w:rsid w:val="00DB5DC2"/>
    <w:rsid w:val="00DC293B"/>
    <w:rsid w:val="00DD7B9E"/>
    <w:rsid w:val="00DE05DA"/>
    <w:rsid w:val="00DF484F"/>
    <w:rsid w:val="00E165C6"/>
    <w:rsid w:val="00E207F9"/>
    <w:rsid w:val="00E20F73"/>
    <w:rsid w:val="00E22373"/>
    <w:rsid w:val="00E2321D"/>
    <w:rsid w:val="00E3367D"/>
    <w:rsid w:val="00E440F3"/>
    <w:rsid w:val="00E50055"/>
    <w:rsid w:val="00E51B03"/>
    <w:rsid w:val="00E74DB9"/>
    <w:rsid w:val="00E937AE"/>
    <w:rsid w:val="00F267A6"/>
    <w:rsid w:val="00F35671"/>
    <w:rsid w:val="00F5064F"/>
    <w:rsid w:val="00F538EF"/>
    <w:rsid w:val="00F6600A"/>
    <w:rsid w:val="00F70A0D"/>
    <w:rsid w:val="00F92366"/>
    <w:rsid w:val="00F925EC"/>
    <w:rsid w:val="00F927CE"/>
    <w:rsid w:val="00FB3B4C"/>
    <w:rsid w:val="00FB6D45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">
    <w:name w:val="мой стиль"/>
    <w:basedOn w:val="Normal"/>
    <w:link w:val="a0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0">
    <w:name w:val="мой стиль Знак"/>
    <w:link w:val="a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Hyperlink">
    <w:name w:val="Hyperlink"/>
    <w:basedOn w:val="DefaultParagraphFont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TableGrid">
    <w:name w:val="Table Grid"/>
    <w:basedOn w:val="TableNormal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Normal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NormalWeb">
    <w:name w:val="Normal (Web)"/>
    <w:basedOn w:val="Normal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01E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1EA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1E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F6A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DefaultParagraphFont"/>
    <w:rsid w:val="006109C8"/>
  </w:style>
  <w:style w:type="character" w:styleId="Strong">
    <w:name w:val="Strong"/>
    <w:basedOn w:val="DefaultParagraphFont"/>
    <w:uiPriority w:val="22"/>
    <w:qFormat/>
    <w:rsid w:val="006109C8"/>
    <w:rPr>
      <w:b/>
      <w:bCs/>
    </w:rPr>
  </w:style>
  <w:style w:type="character" w:customStyle="1" w:styleId="prog">
    <w:name w:val="prog"/>
    <w:basedOn w:val="DefaultParagraphFont"/>
    <w:rsid w:val="006C6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kompas.ru/kompas-3d/about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theseger.com/projects/2015/06/fasten%20ers-workbench-for-freec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16</Pages>
  <Words>1991</Words>
  <Characters>11352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Kalentyev Alexey</cp:lastModifiedBy>
  <cp:revision>198</cp:revision>
  <dcterms:created xsi:type="dcterms:W3CDTF">2020-02-25T09:29:00Z</dcterms:created>
  <dcterms:modified xsi:type="dcterms:W3CDTF">2020-05-17T07:44:00Z</dcterms:modified>
</cp:coreProperties>
</file>