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859" w:rsidRPr="00A23576" w:rsidRDefault="00392859" w:rsidP="00392859">
      <w:pPr>
        <w:pStyle w:val="Heading1"/>
        <w:rPr>
          <w:rStyle w:val="fontstyle01"/>
          <w:rFonts w:ascii="Times New Roman" w:hAnsi="Times New Roman" w:cs="Times New Roman"/>
          <w:sz w:val="40"/>
          <w:szCs w:val="40"/>
        </w:rPr>
      </w:pPr>
      <w:bookmarkStart w:id="0" w:name="_Toc6945588"/>
      <w:r w:rsidRPr="00A23576">
        <w:rPr>
          <w:rStyle w:val="fontstyle01"/>
          <w:rFonts w:ascii="Times New Roman" w:hAnsi="Times New Roman" w:cs="Times New Roman"/>
          <w:sz w:val="40"/>
          <w:szCs w:val="40"/>
        </w:rPr>
        <w:t>Gilded Rose</w:t>
      </w:r>
      <w:bookmarkStart w:id="1" w:name="_GoBack"/>
      <w:bookmarkEnd w:id="0"/>
      <w:bookmarkEnd w:id="1"/>
    </w:p>
    <w:p w:rsidR="000F2DBC" w:rsidRPr="00A23576" w:rsidRDefault="000F2DBC" w:rsidP="000F2DBC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3344591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:rsidR="0040278A" w:rsidRPr="00A23576" w:rsidRDefault="0040278A">
          <w:pPr>
            <w:pStyle w:val="TOCHeading"/>
            <w:rPr>
              <w:rFonts w:ascii="Times New Roman" w:hAnsi="Times New Roman" w:cs="Times New Roman"/>
            </w:rPr>
          </w:pPr>
          <w:r w:rsidRPr="00A23576">
            <w:rPr>
              <w:rFonts w:ascii="Times New Roman" w:hAnsi="Times New Roman" w:cs="Times New Roman"/>
            </w:rPr>
            <w:t>Table of Contents</w:t>
          </w:r>
        </w:p>
        <w:p w:rsidR="00A43695" w:rsidRDefault="004027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23576">
            <w:rPr>
              <w:rFonts w:ascii="Times New Roman" w:hAnsi="Times New Roman" w:cs="Times New Roman"/>
            </w:rPr>
            <w:fldChar w:fldCharType="begin"/>
          </w:r>
          <w:r w:rsidRPr="00A23576">
            <w:rPr>
              <w:rFonts w:ascii="Times New Roman" w:hAnsi="Times New Roman" w:cs="Times New Roman"/>
            </w:rPr>
            <w:instrText xml:space="preserve"> TOC \o "1-3" \h \z \u </w:instrText>
          </w:r>
          <w:r w:rsidRPr="00A23576">
            <w:rPr>
              <w:rFonts w:ascii="Times New Roman" w:hAnsi="Times New Roman" w:cs="Times New Roman"/>
            </w:rPr>
            <w:fldChar w:fldCharType="separate"/>
          </w:r>
          <w:hyperlink w:anchor="_Toc6945588" w:history="1">
            <w:r w:rsidR="00A43695" w:rsidRPr="00645755">
              <w:rPr>
                <w:rStyle w:val="Hyperlink"/>
                <w:rFonts w:ascii="Times New Roman" w:hAnsi="Times New Roman" w:cs="Times New Roman"/>
                <w:noProof/>
              </w:rPr>
              <w:t>Gilded Rose</w:t>
            </w:r>
            <w:r w:rsidR="00A43695">
              <w:rPr>
                <w:noProof/>
                <w:webHidden/>
              </w:rPr>
              <w:tab/>
            </w:r>
            <w:r w:rsidR="00A43695">
              <w:rPr>
                <w:noProof/>
                <w:webHidden/>
              </w:rPr>
              <w:fldChar w:fldCharType="begin"/>
            </w:r>
            <w:r w:rsidR="00A43695">
              <w:rPr>
                <w:noProof/>
                <w:webHidden/>
              </w:rPr>
              <w:instrText xml:space="preserve"> PAGEREF _Toc6945588 \h </w:instrText>
            </w:r>
            <w:r w:rsidR="00A43695">
              <w:rPr>
                <w:noProof/>
                <w:webHidden/>
              </w:rPr>
            </w:r>
            <w:r w:rsidR="00A43695">
              <w:rPr>
                <w:noProof/>
                <w:webHidden/>
              </w:rPr>
              <w:fldChar w:fldCharType="separate"/>
            </w:r>
            <w:r w:rsidR="00A43695">
              <w:rPr>
                <w:noProof/>
                <w:webHidden/>
              </w:rPr>
              <w:t>1</w:t>
            </w:r>
            <w:r w:rsidR="00A43695"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89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0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1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2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Get JWT security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3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Retrieve the current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4" w:history="1">
            <w:r w:rsidRPr="00645755">
              <w:rPr>
                <w:rStyle w:val="Hyperlink"/>
                <w:rFonts w:ascii="Times New Roman" w:hAnsi="Times New Roman" w:cs="Times New Roman"/>
                <w:noProof/>
              </w:rPr>
              <w:t>Buy an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695" w:rsidRDefault="00A4369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5595" w:history="1">
            <w:r w:rsidRPr="00645755">
              <w:rPr>
                <w:rStyle w:val="Hyperlink"/>
                <w:rFonts w:ascii="Times New Roman" w:hAnsi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8A" w:rsidRPr="00A23576" w:rsidRDefault="0040278A">
          <w:pPr>
            <w:rPr>
              <w:rFonts w:ascii="Times New Roman" w:hAnsi="Times New Roman" w:cs="Times New Roman"/>
            </w:rPr>
          </w:pPr>
          <w:r w:rsidRPr="00A2357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0F2DBC" w:rsidRPr="00A23576" w:rsidRDefault="000F2DBC" w:rsidP="000F2DBC">
      <w:pPr>
        <w:rPr>
          <w:rFonts w:ascii="Times New Roman" w:hAnsi="Times New Roman" w:cs="Times New Roman"/>
        </w:rPr>
      </w:pPr>
    </w:p>
    <w:p w:rsidR="00392859" w:rsidRPr="00A23576" w:rsidRDefault="000F2DBC" w:rsidP="002B21DA">
      <w:pPr>
        <w:pStyle w:val="Heading2"/>
        <w:rPr>
          <w:rStyle w:val="Heading2Char"/>
          <w:rFonts w:ascii="Times New Roman" w:hAnsi="Times New Roman" w:cs="Times New Roman"/>
        </w:rPr>
      </w:pPr>
      <w:bookmarkStart w:id="2" w:name="_Toc6945589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I</w:t>
      </w:r>
      <w:r w:rsidRPr="00A23576">
        <w:rPr>
          <w:rStyle w:val="Heading2Char"/>
          <w:rFonts w:ascii="Times New Roman" w:hAnsi="Times New Roman" w:cs="Times New Roman"/>
        </w:rPr>
        <w:t>ntroduction</w:t>
      </w:r>
      <w:bookmarkEnd w:id="2"/>
    </w:p>
    <w:p w:rsidR="00392859" w:rsidRPr="00A23576" w:rsidRDefault="00AD3282" w:rsidP="00392859">
      <w:pPr>
        <w:rPr>
          <w:rFonts w:ascii="Times New Roman" w:hAnsi="Times New Roman" w:cs="Times New Roman"/>
        </w:rPr>
      </w:pP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Gilded Rose solution implements 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a set of </w:t>
      </w: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>API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>s</w:t>
      </w: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for Gilded Rose inn. These API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>s</w:t>
      </w: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allows the client application to retrieve JWT token for authentication, </w:t>
      </w:r>
      <w:r w:rsidR="00392859" w:rsidRPr="00A23576">
        <w:rPr>
          <w:rStyle w:val="fontstyle01"/>
          <w:rFonts w:asciiTheme="minorHAnsi" w:hAnsiTheme="minorHAnsi"/>
          <w:color w:val="auto"/>
          <w:sz w:val="22"/>
          <w:szCs w:val="22"/>
        </w:rPr>
        <w:t>get</w:t>
      </w:r>
      <w:r w:rsidRPr="00A23576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the current inventory</w:t>
      </w:r>
      <w:r w:rsidR="00392859" w:rsidRPr="00A23576">
        <w:rPr>
          <w:rStyle w:val="fontstyle01"/>
          <w:rFonts w:asciiTheme="minorHAnsi" w:hAnsiTheme="minorHAnsi"/>
          <w:color w:val="auto"/>
          <w:sz w:val="22"/>
          <w:szCs w:val="22"/>
        </w:rPr>
        <w:t>, and buy an item.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</w:t>
      </w:r>
      <w:r w:rsidR="00021231">
        <w:rPr>
          <w:rStyle w:val="fontstyle01"/>
          <w:rFonts w:asciiTheme="minorHAnsi" w:hAnsiTheme="minorHAnsi"/>
          <w:color w:val="auto"/>
          <w:sz w:val="22"/>
          <w:szCs w:val="22"/>
        </w:rPr>
        <w:t>It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is a client application responsibility to store the token and pass it to the server. </w:t>
      </w:r>
      <w:r w:rsidR="00E90E05" w:rsidRPr="00A23576">
        <w:rPr>
          <w:rStyle w:val="fontstyle01"/>
          <w:rFonts w:asciiTheme="minorHAnsi" w:hAnsiTheme="minorHAnsi"/>
          <w:color w:val="auto"/>
          <w:sz w:val="22"/>
          <w:szCs w:val="22"/>
        </w:rPr>
        <w:t>Gilded Rose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solution has two projects: </w:t>
      </w:r>
      <w:r w:rsidR="00E90E05" w:rsidRPr="00E90E05">
        <w:rPr>
          <w:rStyle w:val="fontstyle01"/>
          <w:rFonts w:asciiTheme="minorHAnsi" w:hAnsiTheme="minorHAnsi"/>
          <w:color w:val="auto"/>
          <w:sz w:val="22"/>
          <w:szCs w:val="22"/>
        </w:rPr>
        <w:t>GildedRose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(APIs) and </w:t>
      </w:r>
      <w:r w:rsidR="00E90E05" w:rsidRPr="00E90E05">
        <w:rPr>
          <w:rStyle w:val="fontstyle01"/>
          <w:rFonts w:asciiTheme="minorHAnsi" w:hAnsiTheme="minorHAnsi"/>
          <w:color w:val="auto"/>
          <w:sz w:val="22"/>
          <w:szCs w:val="22"/>
        </w:rPr>
        <w:t>GildedRoseTest</w:t>
      </w:r>
      <w:r w:rsidR="00E90E05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. </w:t>
      </w:r>
      <w:r w:rsidR="00A57673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Testing was done by  </w:t>
      </w:r>
      <w:r w:rsidR="00A57673" w:rsidRPr="00E90E05">
        <w:rPr>
          <w:rStyle w:val="fontstyle01"/>
          <w:rFonts w:asciiTheme="minorHAnsi" w:hAnsiTheme="minorHAnsi"/>
          <w:color w:val="auto"/>
          <w:sz w:val="22"/>
          <w:szCs w:val="22"/>
        </w:rPr>
        <w:t>GildedRoseTest</w:t>
      </w:r>
      <w:r w:rsidR="00A57673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and Postman software.</w:t>
      </w:r>
      <w:r w:rsidR="00C723DE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APIs</w:t>
      </w:r>
      <w:r w:rsidR="001D7EDA">
        <w:rPr>
          <w:rStyle w:val="fontstyle01"/>
          <w:rFonts w:asciiTheme="minorHAnsi" w:hAnsiTheme="minorHAnsi"/>
          <w:color w:val="auto"/>
          <w:sz w:val="22"/>
          <w:szCs w:val="22"/>
        </w:rPr>
        <w:t>, except GetToken,</w:t>
      </w:r>
      <w:r w:rsidR="00C723DE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return data in JSON format</w:t>
      </w:r>
      <w:r w:rsidR="001D7EDA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. </w:t>
      </w:r>
      <w:r w:rsidR="00807B8A">
        <w:rPr>
          <w:rStyle w:val="fontstyle01"/>
          <w:rFonts w:asciiTheme="minorHAnsi" w:hAnsiTheme="minorHAnsi"/>
          <w:color w:val="auto"/>
          <w:sz w:val="22"/>
          <w:szCs w:val="22"/>
        </w:rPr>
        <w:t>This format was selected because it allows to have a smaller message size, more readable, easier to parse, and easier to handle with Javascript, which benefit the API client.</w:t>
      </w:r>
      <w:r w:rsidR="00021231">
        <w:rPr>
          <w:rStyle w:val="fontstyle01"/>
          <w:rFonts w:asciiTheme="minorHAnsi" w:hAnsiTheme="minorHAnsi"/>
          <w:color w:val="auto"/>
          <w:sz w:val="22"/>
          <w:szCs w:val="22"/>
        </w:rPr>
        <w:t xml:space="preserve"> </w:t>
      </w:r>
    </w:p>
    <w:p w:rsidR="00741975" w:rsidRPr="00A23576" w:rsidRDefault="00741975" w:rsidP="000E6F46">
      <w:pPr>
        <w:pStyle w:val="Heading2"/>
        <w:rPr>
          <w:rFonts w:ascii="Times New Roman" w:hAnsi="Times New Roman" w:cs="Times New Roman"/>
        </w:rPr>
      </w:pPr>
      <w:bookmarkStart w:id="3" w:name="_Toc6945590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Environment:</w:t>
      </w:r>
      <w:bookmarkEnd w:id="3"/>
    </w:p>
    <w:p w:rsidR="00741975" w:rsidRPr="00A23576" w:rsidRDefault="00741975" w:rsidP="00741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t>Windows 10 professional</w:t>
      </w:r>
    </w:p>
    <w:p w:rsidR="00741975" w:rsidRPr="00A23576" w:rsidRDefault="00741975" w:rsidP="00741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t>Visual Studio 2017</w:t>
      </w:r>
    </w:p>
    <w:p w:rsidR="00741975" w:rsidRPr="00A23576" w:rsidRDefault="00741975" w:rsidP="0074197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t>Postman</w:t>
      </w:r>
    </w:p>
    <w:p w:rsidR="00741975" w:rsidRPr="00A23576" w:rsidRDefault="00741975" w:rsidP="00691959">
      <w:pPr>
        <w:pStyle w:val="Heading2"/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</w:pPr>
    </w:p>
    <w:p w:rsidR="001776E5" w:rsidRPr="00A23576" w:rsidRDefault="001776E5" w:rsidP="00691959">
      <w:pPr>
        <w:pStyle w:val="Heading2"/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</w:pPr>
      <w:bookmarkStart w:id="4" w:name="_Toc6945591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Authentication</w:t>
      </w:r>
      <w:bookmarkEnd w:id="4"/>
    </w:p>
    <w:p w:rsidR="001776E5" w:rsidRPr="00A23576" w:rsidRDefault="005E2967" w:rsidP="00E85DAF">
      <w:pPr>
        <w:rPr>
          <w:rStyle w:val="fontstyle01"/>
          <w:rFonts w:ascii="Times New Roman" w:hAnsi="Times New Roman" w:cs="Times New Roman"/>
        </w:rPr>
      </w:pPr>
      <w:r w:rsidRPr="00A23576">
        <w:rPr>
          <w:rStyle w:val="fontstyle01"/>
          <w:rFonts w:ascii="Times New Roman" w:hAnsi="Times New Roman" w:cs="Times New Roman"/>
          <w:sz w:val="22"/>
          <w:szCs w:val="22"/>
        </w:rPr>
        <w:t>Gilded Rose</w:t>
      </w:r>
      <w:r w:rsidRPr="00A23576">
        <w:rPr>
          <w:rStyle w:val="fontstyle01"/>
          <w:rFonts w:ascii="Times New Roman" w:hAnsi="Times New Roman" w:cs="Times New Roman"/>
          <w:sz w:val="22"/>
          <w:szCs w:val="22"/>
        </w:rPr>
        <w:t xml:space="preserve"> solution uses JWT security token for API authentication. </w:t>
      </w:r>
      <w:r w:rsidR="00874ED4" w:rsidRPr="00A23576">
        <w:rPr>
          <w:rStyle w:val="fontstyle01"/>
          <w:rFonts w:ascii="Times New Roman" w:hAnsi="Times New Roman" w:cs="Times New Roman"/>
          <w:sz w:val="22"/>
          <w:szCs w:val="22"/>
        </w:rPr>
        <w:t xml:space="preserve">Application creates a token based on provided user name. Any client application must request the token using the following uri: </w:t>
      </w:r>
      <w:r w:rsidR="00874ED4" w:rsidRPr="00A23576">
        <w:rPr>
          <w:b/>
          <w:color w:val="505050"/>
          <w:highlight w:val="yellow"/>
          <w:shd w:val="clear" w:color="auto" w:fill="FFFFFF"/>
        </w:rPr>
        <w:t>…</w:t>
      </w:r>
      <w:r w:rsidR="00874ED4" w:rsidRPr="00A23576">
        <w:rPr>
          <w:b/>
          <w:color w:val="505050"/>
          <w:highlight w:val="yellow"/>
          <w:shd w:val="clear" w:color="auto" w:fill="FFFFFF"/>
        </w:rPr>
        <w:t>/api/token/</w:t>
      </w:r>
      <w:r w:rsidR="00741975" w:rsidRPr="00A23576">
        <w:rPr>
          <w:b/>
          <w:color w:val="505050"/>
          <w:highlight w:val="yellow"/>
          <w:shd w:val="clear" w:color="auto" w:fill="FFFFFF"/>
        </w:rPr>
        <w:t>username</w:t>
      </w:r>
      <w:r w:rsidR="00741975" w:rsidRPr="00A23576">
        <w:rPr>
          <w:color w:val="505050"/>
          <w:shd w:val="clear" w:color="auto" w:fill="FFFFFF"/>
        </w:rPr>
        <w:t xml:space="preserve">. </w:t>
      </w:r>
      <w:r w:rsidR="00741975" w:rsidRPr="003D60F4">
        <w:rPr>
          <w:rStyle w:val="fontstyle01"/>
          <w:rFonts w:ascii="Times New Roman" w:hAnsi="Times New Roman" w:cs="Times New Roman"/>
          <w:sz w:val="22"/>
          <w:szCs w:val="22"/>
        </w:rPr>
        <w:t>In addition</w:t>
      </w:r>
      <w:r w:rsidR="00741975" w:rsidRPr="00A23576">
        <w:rPr>
          <w:color w:val="505050"/>
          <w:shd w:val="clear" w:color="auto" w:fill="FFFFFF"/>
        </w:rPr>
        <w:t xml:space="preserve"> to </w:t>
      </w:r>
      <w:r w:rsidR="00741975" w:rsidRPr="00A23576">
        <w:rPr>
          <w:rStyle w:val="fontstyle01"/>
          <w:rFonts w:ascii="Times New Roman" w:hAnsi="Times New Roman" w:cs="Times New Roman"/>
          <w:sz w:val="22"/>
          <w:szCs w:val="22"/>
        </w:rPr>
        <w:t>JWT security token</w:t>
      </w:r>
      <w:r w:rsidR="00741975" w:rsidRPr="003D60F4">
        <w:rPr>
          <w:rStyle w:val="fontstyle01"/>
          <w:rFonts w:ascii="Times New Roman" w:hAnsi="Times New Roman" w:cs="Times New Roman"/>
          <w:sz w:val="22"/>
          <w:szCs w:val="22"/>
        </w:rPr>
        <w:t>, in order to make the application more secure, usage of https is strongly recommended.</w:t>
      </w:r>
      <w:r w:rsidR="00741975" w:rsidRPr="00A23576">
        <w:rPr>
          <w:color w:val="505050"/>
          <w:shd w:val="clear" w:color="auto" w:fill="FFFFFF"/>
        </w:rPr>
        <w:t xml:space="preserve"> </w:t>
      </w:r>
      <w:r w:rsidR="0095141F" w:rsidRPr="008F764A">
        <w:rPr>
          <w:rStyle w:val="fontstyle01"/>
          <w:rFonts w:ascii="Times New Roman" w:hAnsi="Times New Roman" w:cs="Times New Roman"/>
          <w:sz w:val="22"/>
          <w:szCs w:val="22"/>
        </w:rPr>
        <w:t xml:space="preserve">Authentication with JWT was selected because it has several advantages. JWT doesn’t use sessions, has no problems with mobile, it doesn’t need CSRF </w:t>
      </w:r>
      <w:r w:rsidR="0095141F" w:rsidRPr="0095141F">
        <w:rPr>
          <w:rStyle w:val="fontstyle01"/>
          <w:rFonts w:ascii="Times New Roman" w:hAnsi="Times New Roman" w:cs="Times New Roman"/>
          <w:sz w:val="22"/>
          <w:szCs w:val="22"/>
        </w:rPr>
        <w:t>and it works very well with CORS too. Since JWT do</w:t>
      </w:r>
      <w:r w:rsidR="00285BB9">
        <w:rPr>
          <w:rStyle w:val="fontstyle01"/>
          <w:rFonts w:ascii="Times New Roman" w:hAnsi="Times New Roman" w:cs="Times New Roman"/>
          <w:sz w:val="22"/>
          <w:szCs w:val="22"/>
        </w:rPr>
        <w:t>es</w:t>
      </w:r>
      <w:r w:rsidR="0095141F" w:rsidRPr="0095141F">
        <w:rPr>
          <w:rStyle w:val="fontstyle01"/>
          <w:rFonts w:ascii="Times New Roman" w:hAnsi="Times New Roman" w:cs="Times New Roman"/>
          <w:sz w:val="22"/>
          <w:szCs w:val="22"/>
        </w:rPr>
        <w:t xml:space="preserve"> not require session data to be kept on the server to perform </w:t>
      </w:r>
      <w:r w:rsidR="0095141F" w:rsidRPr="0095141F">
        <w:rPr>
          <w:rStyle w:val="fontstyle01"/>
          <w:rFonts w:ascii="Times New Roman" w:hAnsi="Times New Roman" w:cs="Times New Roman"/>
          <w:sz w:val="22"/>
          <w:szCs w:val="22"/>
        </w:rPr>
        <w:lastRenderedPageBreak/>
        <w:t>authentication, for applications running on multiple servers, this alleviates the need for sharing session data across the servers.</w:t>
      </w:r>
    </w:p>
    <w:p w:rsidR="00F50140" w:rsidRPr="00A23576" w:rsidRDefault="00F50140" w:rsidP="00691959">
      <w:pPr>
        <w:pStyle w:val="Heading2"/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</w:pPr>
      <w:bookmarkStart w:id="5" w:name="_Toc6945592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Get JWT security token</w:t>
      </w:r>
      <w:bookmarkEnd w:id="5"/>
    </w:p>
    <w:p w:rsidR="00F50140" w:rsidRDefault="00AC68D4" w:rsidP="00E85DAF">
      <w:pPr>
        <w:rPr>
          <w:rStyle w:val="fontstyle01"/>
          <w:rFonts w:ascii="Times New Roman" w:hAnsi="Times New Roman" w:cs="Times New Roman"/>
        </w:rPr>
      </w:pPr>
      <w:r w:rsidRPr="00A23576">
        <w:rPr>
          <w:rStyle w:val="fontstyle01"/>
          <w:rFonts w:ascii="Times New Roman" w:hAnsi="Times New Roman" w:cs="Times New Roman"/>
        </w:rPr>
        <w:drawing>
          <wp:inline distT="0" distB="0" distL="0" distR="0" wp14:anchorId="458869A0" wp14:editId="71FA3C2F">
            <wp:extent cx="5943600" cy="18427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F8" w:rsidRPr="00A23576" w:rsidRDefault="002652F8" w:rsidP="00E85DAF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Request</w:t>
      </w:r>
    </w:p>
    <w:p w:rsidR="00AC68D4" w:rsidRDefault="00E80071" w:rsidP="00E85DAF">
      <w:pPr>
        <w:rPr>
          <w:rStyle w:val="fontstyle01"/>
          <w:rFonts w:ascii="Times New Roman" w:hAnsi="Times New Roman" w:cs="Times New Roman"/>
        </w:rPr>
      </w:pPr>
      <w:r w:rsidRPr="00A23576">
        <w:rPr>
          <w:rStyle w:val="fontstyle01"/>
          <w:rFonts w:ascii="Times New Roman" w:hAnsi="Times New Roman" w:cs="Times New Roman"/>
        </w:rPr>
        <w:drawing>
          <wp:inline distT="0" distB="0" distL="0" distR="0" wp14:anchorId="5FDCB839" wp14:editId="4D41F891">
            <wp:extent cx="5943600" cy="2478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F8" w:rsidRPr="00A23576" w:rsidRDefault="002652F8" w:rsidP="00E85DAF">
      <w:pPr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Response</w:t>
      </w:r>
    </w:p>
    <w:p w:rsidR="00F50140" w:rsidRPr="00A23576" w:rsidRDefault="00E80071" w:rsidP="00E85DAF">
      <w:pPr>
        <w:rPr>
          <w:rStyle w:val="fontstyle01"/>
          <w:rFonts w:ascii="Times New Roman" w:hAnsi="Times New Roman" w:cs="Times New Roman"/>
        </w:rPr>
      </w:pPr>
      <w:r w:rsidRPr="00A23576">
        <w:rPr>
          <w:rStyle w:val="fontstyle01"/>
          <w:rFonts w:ascii="Times New Roman" w:hAnsi="Times New Roman" w:cs="Times New Roman"/>
        </w:rPr>
        <w:drawing>
          <wp:inline distT="0" distB="0" distL="0" distR="0" wp14:anchorId="4CE24554" wp14:editId="2276D6BA">
            <wp:extent cx="5943600" cy="617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AF" w:rsidRDefault="00E85DAF" w:rsidP="00691959">
      <w:pPr>
        <w:pStyle w:val="Heading2"/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</w:pPr>
      <w:bookmarkStart w:id="6" w:name="_Toc6945593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Retrieve the current inventory</w:t>
      </w:r>
      <w:bookmarkEnd w:id="6"/>
    </w:p>
    <w:p w:rsidR="008B1FC9" w:rsidRDefault="00021231" w:rsidP="008B1FC9">
      <w:pPr>
        <w:spacing w:after="0" w:line="240" w:lineRule="auto"/>
      </w:pPr>
      <w:r w:rsidRPr="00021231">
        <w:t>GetAllItems</w:t>
      </w:r>
      <w:r w:rsidR="00426DAE">
        <w:t xml:space="preserve"> </w:t>
      </w:r>
      <w:r w:rsidR="00426DAE">
        <w:t>API allows the customer to</w:t>
      </w:r>
      <w:r w:rsidR="00426DAE">
        <w:t xml:space="preserve"> retrieve the entire collection of available items.</w:t>
      </w:r>
      <w:r w:rsidR="00E26E78">
        <w:t xml:space="preserve"> The customer </w:t>
      </w:r>
      <w:r w:rsidR="00E26E78" w:rsidRPr="00021231">
        <w:rPr>
          <w:b/>
        </w:rPr>
        <w:t>does not need to be authorize</w:t>
      </w:r>
      <w:r w:rsidR="00E26E78">
        <w:t>. If there is no data in the collection, this API returns an error message.</w:t>
      </w:r>
      <w:r w:rsidR="00C723DE">
        <w:t xml:space="preserve"> </w:t>
      </w:r>
      <w:r w:rsidR="008B1FC9">
        <w:t xml:space="preserve">In order to execute BuyItem API, clients should use the following uri: </w:t>
      </w:r>
    </w:p>
    <w:p w:rsidR="008B1FC9" w:rsidRDefault="008B1FC9" w:rsidP="008B1FC9">
      <w:pPr>
        <w:spacing w:after="0" w:line="240" w:lineRule="auto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B33646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…/api/Inventory</w:t>
      </w:r>
    </w:p>
    <w:p w:rsidR="00426DAE" w:rsidRPr="00426DAE" w:rsidRDefault="00426DAE" w:rsidP="00426DAE"/>
    <w:p w:rsidR="00E85DAF" w:rsidRDefault="00FA1BB9" w:rsidP="00E85DAF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lastRenderedPageBreak/>
        <w:drawing>
          <wp:inline distT="0" distB="0" distL="0" distR="0" wp14:anchorId="5399EE59" wp14:editId="46C30577">
            <wp:extent cx="5943600" cy="3255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7" w:rsidRPr="00A23576" w:rsidRDefault="00D74537" w:rsidP="00E85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</w:t>
      </w:r>
    </w:p>
    <w:p w:rsidR="00FA1BB9" w:rsidRDefault="00FA1BB9" w:rsidP="00E85DAF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drawing>
          <wp:inline distT="0" distB="0" distL="0" distR="0" wp14:anchorId="4F63F3A3" wp14:editId="40E8CD90">
            <wp:extent cx="5943600" cy="2504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537" w:rsidRPr="00A23576" w:rsidRDefault="00D74537" w:rsidP="00E85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</w:t>
      </w:r>
    </w:p>
    <w:p w:rsidR="00E85DAF" w:rsidRPr="00A23576" w:rsidRDefault="00FA1BB9" w:rsidP="002A0AE6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drawing>
          <wp:inline distT="0" distB="0" distL="0" distR="0" wp14:anchorId="217DB754" wp14:editId="4D7FB2A6">
            <wp:extent cx="5943600" cy="1451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AF" w:rsidRPr="00A23576" w:rsidRDefault="00E85DAF" w:rsidP="002A0AE6">
      <w:pPr>
        <w:rPr>
          <w:rFonts w:ascii="Times New Roman" w:hAnsi="Times New Roman" w:cs="Times New Roman"/>
        </w:rPr>
      </w:pPr>
    </w:p>
    <w:p w:rsidR="00331B72" w:rsidRDefault="00E85DAF" w:rsidP="00C33090">
      <w:pPr>
        <w:pStyle w:val="Heading2"/>
      </w:pPr>
      <w:bookmarkStart w:id="7" w:name="_Toc6945594"/>
      <w:r w:rsidRPr="00A23576">
        <w:rPr>
          <w:rStyle w:val="fontstyle01"/>
          <w:rFonts w:ascii="Times New Roman" w:hAnsi="Times New Roman" w:cs="Times New Roman"/>
          <w:color w:val="365F91" w:themeColor="accent1" w:themeShade="BF"/>
          <w:sz w:val="32"/>
          <w:szCs w:val="32"/>
        </w:rPr>
        <w:t>Buy an item</w:t>
      </w:r>
      <w:bookmarkEnd w:id="7"/>
    </w:p>
    <w:p w:rsidR="00331B72" w:rsidRDefault="004142DF" w:rsidP="00B33646">
      <w:pPr>
        <w:spacing w:after="0" w:line="240" w:lineRule="auto"/>
      </w:pPr>
      <w:r>
        <w:t xml:space="preserve">BuyItem </w:t>
      </w:r>
      <w:r w:rsidR="00331B72">
        <w:t xml:space="preserve">API allows the customer to by an item. Application checks if the user is authorize or not. </w:t>
      </w:r>
      <w:r w:rsidR="008B1FC9">
        <w:t xml:space="preserve">The user </w:t>
      </w:r>
      <w:r w:rsidR="008B1FC9" w:rsidRPr="0082520F">
        <w:rPr>
          <w:b/>
        </w:rPr>
        <w:t>must be authorized</w:t>
      </w:r>
      <w:r w:rsidR="008B1FC9">
        <w:t xml:space="preserve"> to </w:t>
      </w:r>
      <w:r w:rsidR="004A5929">
        <w:t xml:space="preserve">be able to </w:t>
      </w:r>
      <w:r w:rsidR="008B1FC9">
        <w:t xml:space="preserve">use BuyItem </w:t>
      </w:r>
      <w:r w:rsidR="00ED25B9">
        <w:t xml:space="preserve">API. </w:t>
      </w:r>
      <w:r w:rsidR="00331B72">
        <w:t>The API has [Authorize] attribute and use the token.</w:t>
      </w:r>
      <w:r w:rsidR="00A42DFF">
        <w:t xml:space="preserve"> After the item is bought, the API removes it from the collection of items.</w:t>
      </w:r>
      <w:r w:rsidR="00403A32">
        <w:t xml:space="preserve"> API also checks if the item exists in the collection and returns an error message if the collecti</w:t>
      </w:r>
      <w:r w:rsidR="0026187C">
        <w:t>o</w:t>
      </w:r>
      <w:r w:rsidR="00403A32">
        <w:t>n does not have this item</w:t>
      </w:r>
      <w:r w:rsidR="00D134E1">
        <w:t>.</w:t>
      </w:r>
      <w:r w:rsidR="00B33646">
        <w:t xml:space="preserve"> In order to execute BuyItem API, clients should use the following uri: </w:t>
      </w:r>
    </w:p>
    <w:p w:rsidR="00BF14DB" w:rsidRDefault="00B33646" w:rsidP="00B33646">
      <w:pPr>
        <w:spacing w:after="0" w:line="240" w:lineRule="auto"/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 w:rsidRPr="00B33646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…/</w:t>
      </w:r>
      <w:r w:rsidR="00BF14DB" w:rsidRPr="00B33646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api/Inventory/</w:t>
      </w:r>
      <w:r w:rsidR="00BF14DB" w:rsidRPr="00B33646">
        <w:rPr>
          <w:rFonts w:ascii="Helvetica" w:hAnsi="Helvetica" w:cs="Helvetica"/>
          <w:b/>
          <w:color w:val="505050"/>
          <w:sz w:val="18"/>
          <w:szCs w:val="18"/>
          <w:highlight w:val="yellow"/>
          <w:shd w:val="clear" w:color="auto" w:fill="FFFFFF"/>
        </w:rPr>
        <w:t>itenname</w:t>
      </w:r>
    </w:p>
    <w:p w:rsidR="00B33646" w:rsidRPr="00B33646" w:rsidRDefault="00B33646" w:rsidP="00331B72">
      <w:pPr>
        <w:rPr>
          <w:b/>
        </w:rPr>
      </w:pPr>
    </w:p>
    <w:p w:rsidR="002A0AE6" w:rsidRDefault="002A0AE6" w:rsidP="002A0AE6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drawing>
          <wp:inline distT="0" distB="0" distL="0" distR="0" wp14:anchorId="0A66BDEC" wp14:editId="55320343">
            <wp:extent cx="5943600" cy="2720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FE" w:rsidRPr="00A23576" w:rsidRDefault="00DF21FE" w:rsidP="002A0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</w:t>
      </w:r>
    </w:p>
    <w:p w:rsidR="00703084" w:rsidRDefault="002A0AE6" w:rsidP="002A0AE6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drawing>
          <wp:inline distT="0" distB="0" distL="0" distR="0" wp14:anchorId="3AFD4F5D" wp14:editId="421C96C8">
            <wp:extent cx="5943600" cy="2821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FE" w:rsidRPr="00A23576" w:rsidRDefault="00DF21FE" w:rsidP="002A0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</w:t>
      </w:r>
    </w:p>
    <w:p w:rsidR="002A0AE6" w:rsidRDefault="002A0AE6" w:rsidP="002A0AE6">
      <w:pPr>
        <w:rPr>
          <w:rFonts w:ascii="Times New Roman" w:hAnsi="Times New Roman" w:cs="Times New Roman"/>
        </w:rPr>
      </w:pPr>
      <w:r w:rsidRPr="00A23576">
        <w:rPr>
          <w:rFonts w:ascii="Times New Roman" w:hAnsi="Times New Roman" w:cs="Times New Roman"/>
        </w:rPr>
        <w:lastRenderedPageBreak/>
        <w:drawing>
          <wp:inline distT="0" distB="0" distL="0" distR="0" wp14:anchorId="5B2B904A" wp14:editId="4FE485AC">
            <wp:extent cx="5943600" cy="89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E6" w:rsidRDefault="004F14E6" w:rsidP="002A0AE6">
      <w:pPr>
        <w:rPr>
          <w:rFonts w:ascii="Times New Roman" w:hAnsi="Times New Roman" w:cs="Times New Roman"/>
        </w:rPr>
      </w:pPr>
    </w:p>
    <w:p w:rsidR="004F14E6" w:rsidRDefault="004F14E6" w:rsidP="004F14E6">
      <w:pPr>
        <w:pStyle w:val="Heading2"/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</w:pPr>
      <w:bookmarkStart w:id="8" w:name="_Toc6945595"/>
      <w:r w:rsidRPr="004F14E6">
        <w:rPr>
          <w:rStyle w:val="fontstyle01"/>
          <w:rFonts w:ascii="Times New Roman" w:hAnsi="Times New Roman"/>
          <w:color w:val="365F91" w:themeColor="accent1" w:themeShade="BF"/>
          <w:sz w:val="32"/>
          <w:szCs w:val="32"/>
        </w:rPr>
        <w:t>Appendix</w:t>
      </w:r>
      <w:bookmarkEnd w:id="8"/>
    </w:p>
    <w:p w:rsidR="004F14E6" w:rsidRDefault="004F14E6" w:rsidP="004F14E6">
      <w:r w:rsidRPr="004F14E6">
        <w:t>GildedRose</w:t>
      </w:r>
      <w:r>
        <w:t xml:space="preserve"> application does not use any database, but uses a collection of the hard coded data.</w:t>
      </w:r>
      <w:r w:rsidR="00C05E0A">
        <w:t xml:space="preserve"> Use the name of the items below for testing BuyItem API.</w:t>
      </w:r>
    </w:p>
    <w:p w:rsidR="00C05E0A" w:rsidRDefault="004F14E6" w:rsidP="00C05E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Name= </w:t>
      </w:r>
      <w:r w:rsidRPr="00C05E0A">
        <w:rPr>
          <w:rFonts w:ascii="Consolas" w:hAnsi="Consolas" w:cs="Consolas"/>
          <w:color w:val="A31515"/>
          <w:sz w:val="19"/>
          <w:szCs w:val="19"/>
        </w:rPr>
        <w:t>"C Programming Language"</w:t>
      </w:r>
      <w:r w:rsidRPr="00C05E0A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C05E0A" w:rsidRDefault="004F14E6" w:rsidP="00C05E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Description= </w:t>
      </w:r>
      <w:r w:rsidRPr="00C05E0A">
        <w:rPr>
          <w:rFonts w:ascii="Consolas" w:hAnsi="Consolas" w:cs="Consolas"/>
          <w:color w:val="A31515"/>
          <w:sz w:val="19"/>
          <w:szCs w:val="19"/>
        </w:rPr>
        <w:t>"The authors present the complete guide to ANSI standard C language programming"</w:t>
      </w:r>
    </w:p>
    <w:p w:rsidR="004F14E6" w:rsidRPr="00C05E0A" w:rsidRDefault="00C05E0A" w:rsidP="00C05E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>Price = 16</w:t>
      </w:r>
    </w:p>
    <w:p w:rsidR="00C05E0A" w:rsidRPr="00C05E0A" w:rsidRDefault="00C05E0A" w:rsidP="00C05E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5E0A" w:rsidRPr="00C05E0A" w:rsidRDefault="004F14E6" w:rsidP="00C05E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>Name = "Cracking the Coding Interview: 189 Programming Questions and Solutions"</w:t>
      </w:r>
    </w:p>
    <w:p w:rsidR="00C05E0A" w:rsidRDefault="004F14E6" w:rsidP="00C05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A31515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Description = </w:t>
      </w:r>
      <w:r w:rsidRPr="00C05E0A">
        <w:rPr>
          <w:rFonts w:ascii="Consolas" w:hAnsi="Consolas" w:cs="Consolas"/>
          <w:color w:val="A31515"/>
          <w:sz w:val="19"/>
          <w:szCs w:val="19"/>
        </w:rPr>
        <w:t>"Cracking the Coding Interview, 6th Edition is here to teach you what you need to know and enabling you to perform at your very best."</w:t>
      </w:r>
    </w:p>
    <w:p w:rsidR="004F14E6" w:rsidRDefault="004F14E6" w:rsidP="00C05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Price = 32 </w:t>
      </w:r>
    </w:p>
    <w:p w:rsidR="00C05E0A" w:rsidRPr="00C05E0A" w:rsidRDefault="00C05E0A" w:rsidP="00C05E0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C05E0A" w:rsidRPr="00C05E0A" w:rsidRDefault="004F14E6" w:rsidP="00C05E0A">
      <w:pPr>
        <w:pStyle w:val="ListParagraph"/>
        <w:numPr>
          <w:ilvl w:val="0"/>
          <w:numId w:val="3"/>
        </w:num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Name = </w:t>
      </w:r>
      <w:r w:rsidRPr="00C05E0A">
        <w:rPr>
          <w:rFonts w:ascii="Consolas" w:hAnsi="Consolas" w:cs="Consolas"/>
          <w:color w:val="A31515"/>
          <w:sz w:val="19"/>
          <w:szCs w:val="19"/>
        </w:rPr>
        <w:t>"Microsoft Visual C# Step by Step (9th Edition) (Developer Reference)"</w:t>
      </w:r>
    </w:p>
    <w:p w:rsidR="00C05E0A" w:rsidRDefault="004F14E6" w:rsidP="00C05E0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C05E0A">
        <w:rPr>
          <w:rFonts w:ascii="Consolas" w:hAnsi="Consolas" w:cs="Consolas"/>
          <w:color w:val="000000"/>
          <w:sz w:val="19"/>
          <w:szCs w:val="19"/>
        </w:rPr>
        <w:t xml:space="preserve">Description = </w:t>
      </w:r>
      <w:r w:rsidRPr="00C05E0A">
        <w:rPr>
          <w:rFonts w:ascii="Consolas" w:hAnsi="Consolas" w:cs="Consolas"/>
          <w:color w:val="A31515"/>
          <w:sz w:val="19"/>
          <w:szCs w:val="19"/>
        </w:rPr>
        <w:t>"Expand your expertise--and teach yourself the fundamentals of programming with the latest version of Visual C# with Visual Studio 2017."</w:t>
      </w:r>
    </w:p>
    <w:p w:rsidR="004F14E6" w:rsidRPr="004F14E6" w:rsidRDefault="004F14E6" w:rsidP="00C05E0A">
      <w:pPr>
        <w:pStyle w:val="ListParagraph"/>
      </w:pPr>
      <w:r w:rsidRPr="00C05E0A">
        <w:rPr>
          <w:rFonts w:ascii="Consolas" w:hAnsi="Consolas" w:cs="Consolas"/>
          <w:color w:val="000000"/>
          <w:sz w:val="19"/>
          <w:szCs w:val="19"/>
        </w:rPr>
        <w:t>Price = 34</w:t>
      </w:r>
    </w:p>
    <w:sectPr w:rsidR="004F14E6" w:rsidRPr="004F14E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C3D" w:rsidRDefault="00296C3D" w:rsidP="00A43695">
      <w:pPr>
        <w:spacing w:after="0" w:line="240" w:lineRule="auto"/>
      </w:pPr>
      <w:r>
        <w:separator/>
      </w:r>
    </w:p>
  </w:endnote>
  <w:endnote w:type="continuationSeparator" w:id="0">
    <w:p w:rsidR="00296C3D" w:rsidRDefault="00296C3D" w:rsidP="00A4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C3D" w:rsidRDefault="00296C3D" w:rsidP="00A43695">
      <w:pPr>
        <w:spacing w:after="0" w:line="240" w:lineRule="auto"/>
      </w:pPr>
      <w:r>
        <w:separator/>
      </w:r>
    </w:p>
  </w:footnote>
  <w:footnote w:type="continuationSeparator" w:id="0">
    <w:p w:rsidR="00296C3D" w:rsidRDefault="00296C3D" w:rsidP="00A43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80807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43695" w:rsidRDefault="00A4369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3695" w:rsidRDefault="00A43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B3254"/>
    <w:multiLevelType w:val="hybridMultilevel"/>
    <w:tmpl w:val="F8104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397A"/>
    <w:multiLevelType w:val="multilevel"/>
    <w:tmpl w:val="69A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8476B"/>
    <w:multiLevelType w:val="hybridMultilevel"/>
    <w:tmpl w:val="62B2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59"/>
    <w:rsid w:val="0000467B"/>
    <w:rsid w:val="00007566"/>
    <w:rsid w:val="00021231"/>
    <w:rsid w:val="00024DB4"/>
    <w:rsid w:val="00041241"/>
    <w:rsid w:val="00057555"/>
    <w:rsid w:val="000751BE"/>
    <w:rsid w:val="00082A26"/>
    <w:rsid w:val="00082BEC"/>
    <w:rsid w:val="000B031B"/>
    <w:rsid w:val="000B511F"/>
    <w:rsid w:val="000C08EF"/>
    <w:rsid w:val="000E687F"/>
    <w:rsid w:val="000E6F46"/>
    <w:rsid w:val="000F2DBC"/>
    <w:rsid w:val="001021E3"/>
    <w:rsid w:val="00105230"/>
    <w:rsid w:val="00132EB5"/>
    <w:rsid w:val="001337E2"/>
    <w:rsid w:val="001446DE"/>
    <w:rsid w:val="00152CBD"/>
    <w:rsid w:val="00165EF4"/>
    <w:rsid w:val="001776E5"/>
    <w:rsid w:val="00192B88"/>
    <w:rsid w:val="001A2B8F"/>
    <w:rsid w:val="001A642A"/>
    <w:rsid w:val="001D7EDA"/>
    <w:rsid w:val="001E081C"/>
    <w:rsid w:val="0020616D"/>
    <w:rsid w:val="00225FC0"/>
    <w:rsid w:val="0026187C"/>
    <w:rsid w:val="002652F8"/>
    <w:rsid w:val="00285BB9"/>
    <w:rsid w:val="00296C3D"/>
    <w:rsid w:val="002A0AE6"/>
    <w:rsid w:val="002A2DEE"/>
    <w:rsid w:val="002B21DA"/>
    <w:rsid w:val="002B5360"/>
    <w:rsid w:val="002D4F51"/>
    <w:rsid w:val="00331B72"/>
    <w:rsid w:val="0033262C"/>
    <w:rsid w:val="0034698C"/>
    <w:rsid w:val="003717C4"/>
    <w:rsid w:val="00375011"/>
    <w:rsid w:val="00392859"/>
    <w:rsid w:val="003A1C38"/>
    <w:rsid w:val="003B3F89"/>
    <w:rsid w:val="003C1E3D"/>
    <w:rsid w:val="003D60F4"/>
    <w:rsid w:val="003E1BDC"/>
    <w:rsid w:val="0040278A"/>
    <w:rsid w:val="00403A32"/>
    <w:rsid w:val="00405FAF"/>
    <w:rsid w:val="004142DF"/>
    <w:rsid w:val="00426DAE"/>
    <w:rsid w:val="004454B6"/>
    <w:rsid w:val="00486B48"/>
    <w:rsid w:val="0049107F"/>
    <w:rsid w:val="004A5929"/>
    <w:rsid w:val="004F14E6"/>
    <w:rsid w:val="005022F0"/>
    <w:rsid w:val="005054F2"/>
    <w:rsid w:val="005729A9"/>
    <w:rsid w:val="00580604"/>
    <w:rsid w:val="005B1F46"/>
    <w:rsid w:val="005C3F58"/>
    <w:rsid w:val="005C5CD4"/>
    <w:rsid w:val="005D3C49"/>
    <w:rsid w:val="005E08FA"/>
    <w:rsid w:val="005E2967"/>
    <w:rsid w:val="00617AD9"/>
    <w:rsid w:val="00633DBE"/>
    <w:rsid w:val="006461CC"/>
    <w:rsid w:val="00654AAA"/>
    <w:rsid w:val="00691959"/>
    <w:rsid w:val="00691B9C"/>
    <w:rsid w:val="00693D2E"/>
    <w:rsid w:val="006B34C4"/>
    <w:rsid w:val="006B5CAB"/>
    <w:rsid w:val="006D4200"/>
    <w:rsid w:val="006E1AD8"/>
    <w:rsid w:val="00703084"/>
    <w:rsid w:val="0070506D"/>
    <w:rsid w:val="0073029E"/>
    <w:rsid w:val="00741975"/>
    <w:rsid w:val="00767EFA"/>
    <w:rsid w:val="007A14FE"/>
    <w:rsid w:val="007B718A"/>
    <w:rsid w:val="007C0935"/>
    <w:rsid w:val="007C3C65"/>
    <w:rsid w:val="007E10B4"/>
    <w:rsid w:val="007E7248"/>
    <w:rsid w:val="007F3072"/>
    <w:rsid w:val="008008ED"/>
    <w:rsid w:val="00807B8A"/>
    <w:rsid w:val="008167A0"/>
    <w:rsid w:val="0082520F"/>
    <w:rsid w:val="00874ED4"/>
    <w:rsid w:val="008930CD"/>
    <w:rsid w:val="00896B15"/>
    <w:rsid w:val="008B1FC9"/>
    <w:rsid w:val="008D58F3"/>
    <w:rsid w:val="008E39F4"/>
    <w:rsid w:val="008F5BED"/>
    <w:rsid w:val="008F716E"/>
    <w:rsid w:val="008F764A"/>
    <w:rsid w:val="00930420"/>
    <w:rsid w:val="0095141F"/>
    <w:rsid w:val="00964611"/>
    <w:rsid w:val="00982B37"/>
    <w:rsid w:val="009871B0"/>
    <w:rsid w:val="009D5137"/>
    <w:rsid w:val="00A23576"/>
    <w:rsid w:val="00A42DFF"/>
    <w:rsid w:val="00A43695"/>
    <w:rsid w:val="00A57673"/>
    <w:rsid w:val="00A75467"/>
    <w:rsid w:val="00A96759"/>
    <w:rsid w:val="00A97189"/>
    <w:rsid w:val="00AB18B7"/>
    <w:rsid w:val="00AC68D4"/>
    <w:rsid w:val="00AD3282"/>
    <w:rsid w:val="00AD7CDD"/>
    <w:rsid w:val="00AE74A0"/>
    <w:rsid w:val="00AF26C5"/>
    <w:rsid w:val="00B33646"/>
    <w:rsid w:val="00B34AC4"/>
    <w:rsid w:val="00B70389"/>
    <w:rsid w:val="00B72687"/>
    <w:rsid w:val="00B91C2E"/>
    <w:rsid w:val="00BC629B"/>
    <w:rsid w:val="00BC6316"/>
    <w:rsid w:val="00BF14DB"/>
    <w:rsid w:val="00C01CB4"/>
    <w:rsid w:val="00C05E0A"/>
    <w:rsid w:val="00C33090"/>
    <w:rsid w:val="00C369AD"/>
    <w:rsid w:val="00C42C43"/>
    <w:rsid w:val="00C723DE"/>
    <w:rsid w:val="00C8770B"/>
    <w:rsid w:val="00CE77E6"/>
    <w:rsid w:val="00D134E1"/>
    <w:rsid w:val="00D74537"/>
    <w:rsid w:val="00D84068"/>
    <w:rsid w:val="00D843DC"/>
    <w:rsid w:val="00DB343F"/>
    <w:rsid w:val="00DB3BF8"/>
    <w:rsid w:val="00DB76E4"/>
    <w:rsid w:val="00DC421D"/>
    <w:rsid w:val="00DC6A38"/>
    <w:rsid w:val="00DD4027"/>
    <w:rsid w:val="00DF21FE"/>
    <w:rsid w:val="00DF38D3"/>
    <w:rsid w:val="00E07A11"/>
    <w:rsid w:val="00E26E78"/>
    <w:rsid w:val="00E32409"/>
    <w:rsid w:val="00E337AB"/>
    <w:rsid w:val="00E366CC"/>
    <w:rsid w:val="00E60432"/>
    <w:rsid w:val="00E6103C"/>
    <w:rsid w:val="00E62DA8"/>
    <w:rsid w:val="00E77258"/>
    <w:rsid w:val="00E80071"/>
    <w:rsid w:val="00E85DAF"/>
    <w:rsid w:val="00E90E05"/>
    <w:rsid w:val="00EA7A40"/>
    <w:rsid w:val="00ED25B9"/>
    <w:rsid w:val="00ED6084"/>
    <w:rsid w:val="00F245E6"/>
    <w:rsid w:val="00F26E4C"/>
    <w:rsid w:val="00F364F2"/>
    <w:rsid w:val="00F401CF"/>
    <w:rsid w:val="00F50140"/>
    <w:rsid w:val="00F5346B"/>
    <w:rsid w:val="00F60470"/>
    <w:rsid w:val="00F67038"/>
    <w:rsid w:val="00F72293"/>
    <w:rsid w:val="00F90745"/>
    <w:rsid w:val="00F92D44"/>
    <w:rsid w:val="00FA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519E"/>
  <w15:chartTrackingRefBased/>
  <w15:docId w15:val="{E79F3A76-0491-45D0-B758-5DD433C7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85DA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776E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19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28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2DB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2D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2D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F2D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95"/>
  </w:style>
  <w:style w:type="paragraph" w:styleId="Footer">
    <w:name w:val="footer"/>
    <w:basedOn w:val="Normal"/>
    <w:link w:val="FooterChar"/>
    <w:uiPriority w:val="99"/>
    <w:unhideWhenUsed/>
    <w:rsid w:val="00A43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D10FE-736D-4324-94D3-3952435C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78</cp:revision>
  <dcterms:created xsi:type="dcterms:W3CDTF">2019-04-24T00:54:00Z</dcterms:created>
  <dcterms:modified xsi:type="dcterms:W3CDTF">2019-04-24T03:59:00Z</dcterms:modified>
</cp:coreProperties>
</file>