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8DC9E7" wp14:paraId="2C078E63" wp14:textId="4F44E8B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8DC9E7" w:rsidR="26BA8FD5">
        <w:rPr>
          <w:rFonts w:ascii="Times New Roman" w:hAnsi="Times New Roman" w:eastAsia="Times New Roman" w:cs="Times New Roman"/>
          <w:sz w:val="28"/>
          <w:szCs w:val="28"/>
        </w:rPr>
        <w:t>Список</w:t>
      </w:r>
      <w:r w:rsidRPr="698DC9E7" w:rsidR="26BA8F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8DC9E7" w:rsidR="26BA8FD5">
        <w:rPr>
          <w:rFonts w:ascii="Times New Roman" w:hAnsi="Times New Roman" w:eastAsia="Times New Roman" w:cs="Times New Roman"/>
          <w:sz w:val="28"/>
          <w:szCs w:val="28"/>
        </w:rPr>
        <w:t>использованных</w:t>
      </w:r>
      <w:r w:rsidRPr="698DC9E7" w:rsidR="26BA8F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8DC9E7" w:rsidR="26BA8FD5">
        <w:rPr>
          <w:rFonts w:ascii="Times New Roman" w:hAnsi="Times New Roman" w:eastAsia="Times New Roman" w:cs="Times New Roman"/>
          <w:sz w:val="28"/>
          <w:szCs w:val="28"/>
        </w:rPr>
        <w:t>источников</w:t>
      </w:r>
    </w:p>
    <w:p w:rsidR="26BA8FD5" w:rsidP="698DC9E7" w:rsidRDefault="26BA8FD5" w14:paraId="55340CA4" w14:textId="3F84C4EE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26BA8FD5">
        <w:rPr>
          <w:rFonts w:ascii="Times New Roman" w:hAnsi="Times New Roman" w:eastAsia="Times New Roman" w:cs="Times New Roman"/>
          <w:sz w:val="28"/>
          <w:szCs w:val="28"/>
        </w:rPr>
        <w:t xml:space="preserve">[1] </w:t>
      </w:r>
      <w:r w:rsidRPr="698DC9E7" w:rsidR="19039F12">
        <w:rPr>
          <w:rFonts w:ascii="Times New Roman" w:hAnsi="Times New Roman" w:eastAsia="Times New Roman" w:cs="Times New Roman"/>
          <w:sz w:val="28"/>
          <w:szCs w:val="28"/>
        </w:rPr>
        <w:t xml:space="preserve">Netty In Action. </w:t>
      </w:r>
      <w:r w:rsidRPr="698DC9E7" w:rsidR="47230531">
        <w:rPr>
          <w:rFonts w:ascii="Times New Roman" w:hAnsi="Times New Roman" w:eastAsia="Times New Roman" w:cs="Times New Roman"/>
          <w:sz w:val="28"/>
          <w:szCs w:val="28"/>
        </w:rPr>
        <w:t xml:space="preserve">Norman Maurer, Marvin </w:t>
      </w:r>
      <w:r w:rsidRPr="698DC9E7" w:rsidR="4791CDDB">
        <w:rPr>
          <w:rFonts w:ascii="Times New Roman" w:hAnsi="Times New Roman" w:eastAsia="Times New Roman" w:cs="Times New Roman"/>
          <w:sz w:val="28"/>
          <w:szCs w:val="28"/>
        </w:rPr>
        <w:t xml:space="preserve">Allen </w:t>
      </w:r>
      <w:r w:rsidRPr="698DC9E7" w:rsidR="4791CDDB">
        <w:rPr>
          <w:rFonts w:ascii="Times New Roman" w:hAnsi="Times New Roman" w:eastAsia="Times New Roman" w:cs="Times New Roman"/>
          <w:sz w:val="28"/>
          <w:szCs w:val="28"/>
        </w:rPr>
        <w:t>Wolfthal</w:t>
      </w:r>
      <w:r w:rsidRPr="698DC9E7" w:rsidR="155CF645">
        <w:rPr>
          <w:rFonts w:ascii="Times New Roman" w:hAnsi="Times New Roman" w:eastAsia="Times New Roman" w:cs="Times New Roman"/>
          <w:sz w:val="28"/>
          <w:szCs w:val="28"/>
        </w:rPr>
        <w:t>.</w:t>
      </w:r>
      <w:r w:rsidRPr="698DC9E7" w:rsidR="1931FB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8DC9E7" w:rsidR="0D415E2A">
        <w:rPr>
          <w:rFonts w:ascii="Times New Roman" w:hAnsi="Times New Roman" w:eastAsia="Times New Roman" w:cs="Times New Roman"/>
          <w:sz w:val="28"/>
          <w:szCs w:val="28"/>
        </w:rPr>
        <w:t>Manning. 2016.</w:t>
      </w:r>
      <w:r w:rsidRPr="698DC9E7" w:rsidR="2C9710D6">
        <w:rPr>
          <w:rFonts w:ascii="Times New Roman" w:hAnsi="Times New Roman" w:eastAsia="Times New Roman" w:cs="Times New Roman"/>
          <w:sz w:val="28"/>
          <w:szCs w:val="28"/>
        </w:rPr>
        <w:t xml:space="preserve"> 270 c.</w:t>
      </w:r>
    </w:p>
    <w:p w:rsidR="0D415E2A" w:rsidP="698DC9E7" w:rsidRDefault="0D415E2A" w14:paraId="1DD61D64" w14:textId="3C2E4EB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0D415E2A">
        <w:rPr>
          <w:rFonts w:ascii="Times New Roman" w:hAnsi="Times New Roman" w:eastAsia="Times New Roman" w:cs="Times New Roman"/>
          <w:sz w:val="28"/>
          <w:szCs w:val="28"/>
        </w:rPr>
        <w:t xml:space="preserve">[2] </w:t>
      </w:r>
      <w:r w:rsidRPr="698DC9E7" w:rsidR="27C2A77C">
        <w:rPr>
          <w:rFonts w:ascii="Times New Roman" w:hAnsi="Times New Roman" w:eastAsia="Times New Roman" w:cs="Times New Roman"/>
          <w:sz w:val="28"/>
          <w:szCs w:val="28"/>
        </w:rPr>
        <w:t>Postgresql</w:t>
      </w:r>
      <w:r w:rsidRPr="698DC9E7" w:rsidR="27C2A77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8DC9E7" w:rsidR="27C2A77C">
        <w:rPr>
          <w:rFonts w:ascii="Times New Roman" w:hAnsi="Times New Roman" w:eastAsia="Times New Roman" w:cs="Times New Roman"/>
          <w:sz w:val="28"/>
          <w:szCs w:val="28"/>
        </w:rPr>
        <w:t>Internals.</w:t>
      </w:r>
      <w:r w:rsidRPr="698DC9E7" w:rsidR="27C2A77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8DC9E7" w:rsidR="2969D2C4">
        <w:rPr>
          <w:rFonts w:ascii="Times New Roman" w:hAnsi="Times New Roman" w:eastAsia="Times New Roman" w:cs="Times New Roman"/>
          <w:sz w:val="28"/>
          <w:szCs w:val="28"/>
        </w:rPr>
        <w:t xml:space="preserve">Egor Rogov. </w:t>
      </w:r>
      <w:r w:rsidRPr="698DC9E7" w:rsidR="2969D2C4">
        <w:rPr>
          <w:rFonts w:ascii="Times New Roman" w:hAnsi="Times New Roman" w:eastAsia="Times New Roman" w:cs="Times New Roman"/>
          <w:sz w:val="28"/>
          <w:szCs w:val="28"/>
        </w:rPr>
        <w:t>PostgresPro</w:t>
      </w:r>
      <w:r w:rsidRPr="698DC9E7" w:rsidR="2969D2C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698DC9E7" w:rsidR="279F6795">
        <w:rPr>
          <w:rFonts w:ascii="Times New Roman" w:hAnsi="Times New Roman" w:eastAsia="Times New Roman" w:cs="Times New Roman"/>
          <w:sz w:val="28"/>
          <w:szCs w:val="28"/>
        </w:rPr>
        <w:t>2023. 628 с.</w:t>
      </w:r>
    </w:p>
    <w:p w:rsidR="1B79F32B" w:rsidP="698DC9E7" w:rsidRDefault="1B79F32B" w14:paraId="49369EDE" w14:textId="798890B9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1B79F32B">
        <w:rPr>
          <w:rFonts w:ascii="Times New Roman" w:hAnsi="Times New Roman" w:eastAsia="Times New Roman" w:cs="Times New Roman"/>
          <w:sz w:val="28"/>
          <w:szCs w:val="28"/>
        </w:rPr>
        <w:t xml:space="preserve">[3] </w:t>
      </w:r>
      <w:r w:rsidRPr="698DC9E7" w:rsidR="2AB904F2">
        <w:rPr>
          <w:rFonts w:ascii="Times New Roman" w:hAnsi="Times New Roman" w:eastAsia="Times New Roman" w:cs="Times New Roman"/>
          <w:sz w:val="28"/>
          <w:szCs w:val="28"/>
        </w:rPr>
        <w:t>Java persistence with Hibernate</w:t>
      </w:r>
      <w:r w:rsidRPr="698DC9E7" w:rsidR="4BBF6CFF">
        <w:rPr>
          <w:rFonts w:ascii="Times New Roman" w:hAnsi="Times New Roman" w:eastAsia="Times New Roman" w:cs="Times New Roman"/>
          <w:sz w:val="28"/>
          <w:szCs w:val="28"/>
        </w:rPr>
        <w:t>.</w:t>
      </w:r>
      <w:r w:rsidRPr="698DC9E7" w:rsidR="2AB904F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8DC9E7" w:rsidR="7E62B34B">
        <w:rPr>
          <w:rFonts w:ascii="Times New Roman" w:hAnsi="Times New Roman" w:eastAsia="Times New Roman" w:cs="Times New Roman"/>
          <w:sz w:val="28"/>
          <w:szCs w:val="28"/>
        </w:rPr>
        <w:t>S</w:t>
      </w:r>
      <w:r w:rsidRPr="698DC9E7" w:rsidR="2AB904F2">
        <w:rPr>
          <w:rFonts w:ascii="Times New Roman" w:hAnsi="Times New Roman" w:eastAsia="Times New Roman" w:cs="Times New Roman"/>
          <w:sz w:val="28"/>
          <w:szCs w:val="28"/>
        </w:rPr>
        <w:t xml:space="preserve">econd edition. Christian Bauer, Gavin King, </w:t>
      </w:r>
      <w:r w:rsidRPr="698DC9E7" w:rsidR="12AB41C8">
        <w:rPr>
          <w:rFonts w:ascii="Times New Roman" w:hAnsi="Times New Roman" w:eastAsia="Times New Roman" w:cs="Times New Roman"/>
          <w:sz w:val="28"/>
          <w:szCs w:val="28"/>
        </w:rPr>
        <w:t xml:space="preserve">Gary Gregory. Manning. 2015. </w:t>
      </w:r>
      <w:r w:rsidRPr="698DC9E7" w:rsidR="4A9F3E4D">
        <w:rPr>
          <w:rFonts w:ascii="Times New Roman" w:hAnsi="Times New Roman" w:eastAsia="Times New Roman" w:cs="Times New Roman"/>
          <w:sz w:val="28"/>
          <w:szCs w:val="28"/>
        </w:rPr>
        <w:t>580 с.</w:t>
      </w:r>
    </w:p>
    <w:p w:rsidR="4A9F3E4D" w:rsidP="698DC9E7" w:rsidRDefault="4A9F3E4D" w14:paraId="16D15C73" w14:textId="54623B9C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4A9F3E4D">
        <w:rPr>
          <w:rFonts w:ascii="Times New Roman" w:hAnsi="Times New Roman" w:eastAsia="Times New Roman" w:cs="Times New Roman"/>
          <w:sz w:val="28"/>
          <w:szCs w:val="28"/>
        </w:rPr>
        <w:t xml:space="preserve">[4] </w:t>
      </w:r>
      <w:r w:rsidRPr="698DC9E7" w:rsidR="41BB49A6">
        <w:rPr>
          <w:rFonts w:ascii="Times New Roman" w:hAnsi="Times New Roman" w:eastAsia="Times New Roman" w:cs="Times New Roman"/>
          <w:sz w:val="28"/>
          <w:szCs w:val="28"/>
        </w:rPr>
        <w:t xml:space="preserve">Kafka in action. </w:t>
      </w:r>
      <w:r w:rsidRPr="698DC9E7" w:rsidR="190AE437">
        <w:rPr>
          <w:rFonts w:ascii="Times New Roman" w:hAnsi="Times New Roman" w:eastAsia="Times New Roman" w:cs="Times New Roman"/>
          <w:sz w:val="28"/>
          <w:szCs w:val="28"/>
        </w:rPr>
        <w:t xml:space="preserve">Dylan Scott, Viktor </w:t>
      </w:r>
      <w:r w:rsidRPr="698DC9E7" w:rsidR="190AE437">
        <w:rPr>
          <w:rFonts w:ascii="Times New Roman" w:hAnsi="Times New Roman" w:eastAsia="Times New Roman" w:cs="Times New Roman"/>
          <w:sz w:val="28"/>
          <w:szCs w:val="28"/>
        </w:rPr>
        <w:t>Gamov</w:t>
      </w:r>
      <w:r w:rsidRPr="698DC9E7" w:rsidR="190AE437">
        <w:rPr>
          <w:rFonts w:ascii="Times New Roman" w:hAnsi="Times New Roman" w:eastAsia="Times New Roman" w:cs="Times New Roman"/>
          <w:sz w:val="28"/>
          <w:szCs w:val="28"/>
        </w:rPr>
        <w:t xml:space="preserve">, Dave Klein. Manning. </w:t>
      </w:r>
      <w:r w:rsidRPr="698DC9E7" w:rsidR="7273AD68">
        <w:rPr>
          <w:rFonts w:ascii="Times New Roman" w:hAnsi="Times New Roman" w:eastAsia="Times New Roman" w:cs="Times New Roman"/>
          <w:sz w:val="28"/>
          <w:szCs w:val="28"/>
        </w:rPr>
        <w:t>2022. 244 с.</w:t>
      </w:r>
    </w:p>
    <w:p w:rsidR="7273AD68" w:rsidP="698DC9E7" w:rsidRDefault="7273AD68" w14:paraId="36EC4557" w14:textId="236B0BCD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7273AD68">
        <w:rPr>
          <w:rFonts w:ascii="Times New Roman" w:hAnsi="Times New Roman" w:eastAsia="Times New Roman" w:cs="Times New Roman"/>
          <w:sz w:val="28"/>
          <w:szCs w:val="28"/>
        </w:rPr>
        <w:t xml:space="preserve">[5] Kafka Streams </w:t>
      </w:r>
      <w:r w:rsidRPr="698DC9E7" w:rsidR="4BE3BBBF">
        <w:rPr>
          <w:rFonts w:ascii="Times New Roman" w:hAnsi="Times New Roman" w:eastAsia="Times New Roman" w:cs="Times New Roman"/>
          <w:sz w:val="28"/>
          <w:szCs w:val="28"/>
        </w:rPr>
        <w:t xml:space="preserve">in action. William P. </w:t>
      </w:r>
      <w:r w:rsidRPr="698DC9E7" w:rsidR="4BE3BBBF">
        <w:rPr>
          <w:rFonts w:ascii="Times New Roman" w:hAnsi="Times New Roman" w:eastAsia="Times New Roman" w:cs="Times New Roman"/>
          <w:sz w:val="28"/>
          <w:szCs w:val="28"/>
        </w:rPr>
        <w:t>Bejeck</w:t>
      </w:r>
      <w:r w:rsidRPr="698DC9E7" w:rsidR="4BE3BBBF">
        <w:rPr>
          <w:rFonts w:ascii="Times New Roman" w:hAnsi="Times New Roman" w:eastAsia="Times New Roman" w:cs="Times New Roman"/>
          <w:sz w:val="28"/>
          <w:szCs w:val="28"/>
        </w:rPr>
        <w:t xml:space="preserve"> Jr. Manning. 2018. 2</w:t>
      </w:r>
      <w:r w:rsidRPr="698DC9E7" w:rsidR="6FBD77CB">
        <w:rPr>
          <w:rFonts w:ascii="Times New Roman" w:hAnsi="Times New Roman" w:eastAsia="Times New Roman" w:cs="Times New Roman"/>
          <w:sz w:val="28"/>
          <w:szCs w:val="28"/>
        </w:rPr>
        <w:t xml:space="preserve">17 с. </w:t>
      </w:r>
    </w:p>
    <w:p w:rsidR="6FBD77CB" w:rsidP="698DC9E7" w:rsidRDefault="6FBD77CB" w14:paraId="1221D69C" w14:textId="3F64986F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6FBD77CB">
        <w:rPr>
          <w:rFonts w:ascii="Times New Roman" w:hAnsi="Times New Roman" w:eastAsia="Times New Roman" w:cs="Times New Roman"/>
          <w:sz w:val="28"/>
          <w:szCs w:val="28"/>
        </w:rPr>
        <w:t xml:space="preserve">[6] </w:t>
      </w:r>
      <w:r w:rsidRPr="698DC9E7" w:rsidR="3CA906A0">
        <w:rPr>
          <w:rFonts w:ascii="Times New Roman" w:hAnsi="Times New Roman" w:eastAsia="Times New Roman" w:cs="Times New Roman"/>
          <w:sz w:val="28"/>
          <w:szCs w:val="28"/>
        </w:rPr>
        <w:t>Spring in action</w:t>
      </w:r>
      <w:r w:rsidRPr="698DC9E7" w:rsidR="2D94DC7F">
        <w:rPr>
          <w:rFonts w:ascii="Times New Roman" w:hAnsi="Times New Roman" w:eastAsia="Times New Roman" w:cs="Times New Roman"/>
          <w:sz w:val="28"/>
          <w:szCs w:val="28"/>
        </w:rPr>
        <w:t>.</w:t>
      </w:r>
      <w:r w:rsidRPr="698DC9E7" w:rsidR="3CA906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8DC9E7" w:rsidR="2A69309F">
        <w:rPr>
          <w:rFonts w:ascii="Times New Roman" w:hAnsi="Times New Roman" w:eastAsia="Times New Roman" w:cs="Times New Roman"/>
          <w:sz w:val="28"/>
          <w:szCs w:val="28"/>
        </w:rPr>
        <w:t>F</w:t>
      </w:r>
      <w:r w:rsidRPr="698DC9E7" w:rsidR="3CA906A0">
        <w:rPr>
          <w:rFonts w:ascii="Times New Roman" w:hAnsi="Times New Roman" w:eastAsia="Times New Roman" w:cs="Times New Roman"/>
          <w:sz w:val="28"/>
          <w:szCs w:val="28"/>
        </w:rPr>
        <w:t xml:space="preserve">ifth edition. </w:t>
      </w:r>
      <w:r w:rsidRPr="698DC9E7" w:rsidR="45DD08BD">
        <w:rPr>
          <w:rFonts w:ascii="Times New Roman" w:hAnsi="Times New Roman" w:eastAsia="Times New Roman" w:cs="Times New Roman"/>
          <w:sz w:val="28"/>
          <w:szCs w:val="28"/>
        </w:rPr>
        <w:t>Craig Walls. Manning. 2019. 498 с.</w:t>
      </w:r>
    </w:p>
    <w:p w:rsidR="45DD08BD" w:rsidP="698DC9E7" w:rsidRDefault="45DD08BD" w14:paraId="7EB96219" w14:textId="67B66CD8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45DD08BD">
        <w:rPr>
          <w:rFonts w:ascii="Times New Roman" w:hAnsi="Times New Roman" w:eastAsia="Times New Roman" w:cs="Times New Roman"/>
          <w:sz w:val="28"/>
          <w:szCs w:val="28"/>
        </w:rPr>
        <w:t xml:space="preserve">[7] Spring boot in action. </w:t>
      </w:r>
      <w:r w:rsidRPr="698DC9E7" w:rsidR="677D90F0">
        <w:rPr>
          <w:rFonts w:ascii="Times New Roman" w:hAnsi="Times New Roman" w:eastAsia="Times New Roman" w:cs="Times New Roman"/>
          <w:sz w:val="28"/>
          <w:szCs w:val="28"/>
        </w:rPr>
        <w:t>Craig Walls. Manning. 2016. 232 с.</w:t>
      </w:r>
    </w:p>
    <w:p w:rsidR="677D90F0" w:rsidP="698DC9E7" w:rsidRDefault="677D90F0" w14:paraId="20FF1DE1" w14:textId="0EC85DB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677D90F0">
        <w:rPr>
          <w:rFonts w:ascii="Times New Roman" w:hAnsi="Times New Roman" w:eastAsia="Times New Roman" w:cs="Times New Roman"/>
          <w:sz w:val="28"/>
          <w:szCs w:val="28"/>
        </w:rPr>
        <w:t xml:space="preserve">[8] </w:t>
      </w:r>
      <w:r w:rsidRPr="698DC9E7" w:rsidR="18E73A06">
        <w:rPr>
          <w:rFonts w:ascii="Times New Roman" w:hAnsi="Times New Roman" w:eastAsia="Times New Roman" w:cs="Times New Roman"/>
          <w:sz w:val="28"/>
          <w:szCs w:val="28"/>
        </w:rPr>
        <w:t xml:space="preserve">Design Patterns, elements of reusable object-oriented software. Erich Gamma, Richard Helm, </w:t>
      </w:r>
      <w:r w:rsidRPr="698DC9E7" w:rsidR="1304D5C4">
        <w:rPr>
          <w:rFonts w:ascii="Times New Roman" w:hAnsi="Times New Roman" w:eastAsia="Times New Roman" w:cs="Times New Roman"/>
          <w:sz w:val="28"/>
          <w:szCs w:val="28"/>
        </w:rPr>
        <w:t xml:space="preserve">Ralph Johnson, John </w:t>
      </w:r>
      <w:r w:rsidRPr="698DC9E7" w:rsidR="1304D5C4">
        <w:rPr>
          <w:rFonts w:ascii="Times New Roman" w:hAnsi="Times New Roman" w:eastAsia="Times New Roman" w:cs="Times New Roman"/>
          <w:sz w:val="28"/>
          <w:szCs w:val="28"/>
        </w:rPr>
        <w:t>Vlissides</w:t>
      </w:r>
      <w:r w:rsidRPr="698DC9E7" w:rsidR="1304D5C4">
        <w:rPr>
          <w:rFonts w:ascii="Times New Roman" w:hAnsi="Times New Roman" w:eastAsia="Times New Roman" w:cs="Times New Roman"/>
          <w:sz w:val="28"/>
          <w:szCs w:val="28"/>
        </w:rPr>
        <w:t xml:space="preserve">. Addison-Wesley. </w:t>
      </w:r>
    </w:p>
    <w:p w:rsidR="0D9BED1A" w:rsidP="698DC9E7" w:rsidRDefault="0D9BED1A" w14:paraId="1EB7429A" w14:textId="4E9611D5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0D9BED1A">
        <w:rPr>
          <w:rFonts w:ascii="Times New Roman" w:hAnsi="Times New Roman" w:eastAsia="Times New Roman" w:cs="Times New Roman"/>
          <w:sz w:val="28"/>
          <w:szCs w:val="28"/>
        </w:rPr>
        <w:t>[9] Thinking in Java. Fourth edition. Bruse Eckel</w:t>
      </w:r>
      <w:r w:rsidRPr="698DC9E7" w:rsidR="2CA166DA">
        <w:rPr>
          <w:rFonts w:ascii="Times New Roman" w:hAnsi="Times New Roman" w:eastAsia="Times New Roman" w:cs="Times New Roman"/>
          <w:sz w:val="28"/>
          <w:szCs w:val="28"/>
        </w:rPr>
        <w:t>. Prentice hall. 2006. 1057 с.</w:t>
      </w:r>
    </w:p>
    <w:p w:rsidR="77207E07" w:rsidP="698DC9E7" w:rsidRDefault="77207E07" w14:paraId="050EE8FC" w14:textId="3A7B29BC">
      <w:pPr>
        <w:pStyle w:val="Normal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77207E07">
        <w:rPr>
          <w:rFonts w:ascii="Times New Roman" w:hAnsi="Times New Roman" w:eastAsia="Times New Roman" w:cs="Times New Roman"/>
          <w:sz w:val="28"/>
          <w:szCs w:val="28"/>
        </w:rPr>
        <w:t>[10] Using Docker. A</w:t>
      </w:r>
      <w:r w:rsidRPr="698DC9E7" w:rsidR="06803DDB">
        <w:rPr>
          <w:rFonts w:ascii="Times New Roman" w:hAnsi="Times New Roman" w:eastAsia="Times New Roman" w:cs="Times New Roman"/>
          <w:sz w:val="28"/>
          <w:szCs w:val="28"/>
        </w:rPr>
        <w:t>drian Mouat. O’Reilly. 2017. 354 c.</w:t>
      </w:r>
    </w:p>
    <w:p w:rsidR="36B85E05" w:rsidP="698DC9E7" w:rsidRDefault="36B85E05" w14:paraId="5A625BE5" w14:textId="74B4A4A6">
      <w:pPr>
        <w:pStyle w:val="Normal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36B85E05">
        <w:rPr>
          <w:rFonts w:ascii="Times New Roman" w:hAnsi="Times New Roman" w:eastAsia="Times New Roman" w:cs="Times New Roman"/>
          <w:sz w:val="28"/>
          <w:szCs w:val="28"/>
        </w:rPr>
        <w:t xml:space="preserve">[11] AspectJ in action. Second edition. </w:t>
      </w:r>
      <w:r w:rsidRPr="698DC9E7" w:rsidR="36B85E05">
        <w:rPr>
          <w:rFonts w:ascii="Times New Roman" w:hAnsi="Times New Roman" w:eastAsia="Times New Roman" w:cs="Times New Roman"/>
          <w:sz w:val="28"/>
          <w:szCs w:val="28"/>
        </w:rPr>
        <w:t>Ramnivas</w:t>
      </w:r>
      <w:r w:rsidRPr="698DC9E7" w:rsidR="36B85E0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8DC9E7" w:rsidR="36B85E05">
        <w:rPr>
          <w:rFonts w:ascii="Times New Roman" w:hAnsi="Times New Roman" w:eastAsia="Times New Roman" w:cs="Times New Roman"/>
          <w:sz w:val="28"/>
          <w:szCs w:val="28"/>
        </w:rPr>
        <w:t>Laddad</w:t>
      </w:r>
      <w:r w:rsidRPr="698DC9E7" w:rsidR="36B85E05">
        <w:rPr>
          <w:rFonts w:ascii="Times New Roman" w:hAnsi="Times New Roman" w:eastAsia="Times New Roman" w:cs="Times New Roman"/>
          <w:sz w:val="28"/>
          <w:szCs w:val="28"/>
        </w:rPr>
        <w:t xml:space="preserve">. Manning. 2010. 491 </w:t>
      </w:r>
      <w:r w:rsidRPr="698DC9E7" w:rsidR="420024C5">
        <w:rPr>
          <w:rFonts w:ascii="Times New Roman" w:hAnsi="Times New Roman" w:eastAsia="Times New Roman" w:cs="Times New Roman"/>
          <w:sz w:val="28"/>
          <w:szCs w:val="28"/>
        </w:rPr>
        <w:t>с.</w:t>
      </w:r>
    </w:p>
    <w:p w:rsidR="420024C5" w:rsidP="698DC9E7" w:rsidRDefault="420024C5" w14:paraId="66DA04B5" w14:textId="06102035">
      <w:pPr>
        <w:pStyle w:val="Normal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420024C5">
        <w:rPr>
          <w:rFonts w:ascii="Times New Roman" w:hAnsi="Times New Roman" w:eastAsia="Times New Roman" w:cs="Times New Roman"/>
          <w:sz w:val="28"/>
          <w:szCs w:val="28"/>
        </w:rPr>
        <w:t xml:space="preserve">[12] </w:t>
      </w:r>
      <w:r w:rsidRPr="698DC9E7" w:rsidR="420024C5">
        <w:rPr>
          <w:rFonts w:ascii="Times New Roman" w:hAnsi="Times New Roman" w:eastAsia="Times New Roman" w:cs="Times New Roman"/>
          <w:sz w:val="28"/>
          <w:szCs w:val="28"/>
        </w:rPr>
        <w:t>Postgis</w:t>
      </w:r>
      <w:r w:rsidRPr="698DC9E7" w:rsidR="420024C5">
        <w:rPr>
          <w:rFonts w:ascii="Times New Roman" w:hAnsi="Times New Roman" w:eastAsia="Times New Roman" w:cs="Times New Roman"/>
          <w:sz w:val="28"/>
          <w:szCs w:val="28"/>
        </w:rPr>
        <w:t xml:space="preserve"> in action. Second edition. Regina </w:t>
      </w:r>
      <w:r w:rsidRPr="698DC9E7" w:rsidR="420024C5">
        <w:rPr>
          <w:rFonts w:ascii="Times New Roman" w:hAnsi="Times New Roman" w:eastAsia="Times New Roman" w:cs="Times New Roman"/>
          <w:sz w:val="28"/>
          <w:szCs w:val="28"/>
        </w:rPr>
        <w:t>O.Obe</w:t>
      </w:r>
      <w:r w:rsidRPr="698DC9E7" w:rsidR="420024C5">
        <w:rPr>
          <w:rFonts w:ascii="Times New Roman" w:hAnsi="Times New Roman" w:eastAsia="Times New Roman" w:cs="Times New Roman"/>
          <w:sz w:val="28"/>
          <w:szCs w:val="28"/>
        </w:rPr>
        <w:t xml:space="preserve">, Leo </w:t>
      </w:r>
      <w:r w:rsidRPr="698DC9E7" w:rsidR="420024C5">
        <w:rPr>
          <w:rFonts w:ascii="Times New Roman" w:hAnsi="Times New Roman" w:eastAsia="Times New Roman" w:cs="Times New Roman"/>
          <w:sz w:val="28"/>
          <w:szCs w:val="28"/>
        </w:rPr>
        <w:t>S.Hsu</w:t>
      </w:r>
      <w:r w:rsidRPr="698DC9E7" w:rsidR="420024C5">
        <w:rPr>
          <w:rFonts w:ascii="Times New Roman" w:hAnsi="Times New Roman" w:eastAsia="Times New Roman" w:cs="Times New Roman"/>
          <w:sz w:val="28"/>
          <w:szCs w:val="28"/>
        </w:rPr>
        <w:t xml:space="preserve">. Manning. </w:t>
      </w:r>
      <w:r w:rsidRPr="698DC9E7" w:rsidR="48D583D3">
        <w:rPr>
          <w:rFonts w:ascii="Times New Roman" w:hAnsi="Times New Roman" w:eastAsia="Times New Roman" w:cs="Times New Roman"/>
          <w:sz w:val="28"/>
          <w:szCs w:val="28"/>
        </w:rPr>
        <w:t xml:space="preserve">2015. 442 с. </w:t>
      </w:r>
    </w:p>
    <w:p w:rsidR="48D583D3" w:rsidP="698DC9E7" w:rsidRDefault="48D583D3" w14:paraId="1F7884DE" w14:textId="2810AC1D">
      <w:pPr>
        <w:pStyle w:val="Normal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8DC9E7" w:rsidR="48D583D3">
        <w:rPr>
          <w:rFonts w:ascii="Times New Roman" w:hAnsi="Times New Roman" w:eastAsia="Times New Roman" w:cs="Times New Roman"/>
          <w:sz w:val="28"/>
          <w:szCs w:val="28"/>
        </w:rPr>
        <w:t>[13] Java concurrency in practi</w:t>
      </w:r>
      <w:r w:rsidRPr="698DC9E7" w:rsidR="60664539">
        <w:rPr>
          <w:rFonts w:ascii="Times New Roman" w:hAnsi="Times New Roman" w:eastAsia="Times New Roman" w:cs="Times New Roman"/>
          <w:sz w:val="28"/>
          <w:szCs w:val="28"/>
        </w:rPr>
        <w:t xml:space="preserve">ce. Brian </w:t>
      </w:r>
      <w:r w:rsidRPr="698DC9E7" w:rsidR="60664539">
        <w:rPr>
          <w:rFonts w:ascii="Times New Roman" w:hAnsi="Times New Roman" w:eastAsia="Times New Roman" w:cs="Times New Roman"/>
          <w:sz w:val="28"/>
          <w:szCs w:val="28"/>
        </w:rPr>
        <w:t>Goets</w:t>
      </w:r>
      <w:r w:rsidRPr="698DC9E7" w:rsidR="60664539">
        <w:rPr>
          <w:rFonts w:ascii="Times New Roman" w:hAnsi="Times New Roman" w:eastAsia="Times New Roman" w:cs="Times New Roman"/>
          <w:sz w:val="28"/>
          <w:szCs w:val="28"/>
        </w:rPr>
        <w:t xml:space="preserve">, Tim </w:t>
      </w:r>
      <w:r w:rsidRPr="698DC9E7" w:rsidR="60664539">
        <w:rPr>
          <w:rFonts w:ascii="Times New Roman" w:hAnsi="Times New Roman" w:eastAsia="Times New Roman" w:cs="Times New Roman"/>
          <w:sz w:val="28"/>
          <w:szCs w:val="28"/>
        </w:rPr>
        <w:t>Peierls</w:t>
      </w:r>
      <w:r w:rsidRPr="698DC9E7" w:rsidR="60664539">
        <w:rPr>
          <w:rFonts w:ascii="Times New Roman" w:hAnsi="Times New Roman" w:eastAsia="Times New Roman" w:cs="Times New Roman"/>
          <w:sz w:val="28"/>
          <w:szCs w:val="28"/>
        </w:rPr>
        <w:t xml:space="preserve">, Joshua Bloch, Joseph </w:t>
      </w:r>
      <w:r w:rsidRPr="698DC9E7" w:rsidR="60664539">
        <w:rPr>
          <w:rFonts w:ascii="Times New Roman" w:hAnsi="Times New Roman" w:eastAsia="Times New Roman" w:cs="Times New Roman"/>
          <w:sz w:val="28"/>
          <w:szCs w:val="28"/>
        </w:rPr>
        <w:t>Bowbeer</w:t>
      </w:r>
      <w:r w:rsidRPr="698DC9E7" w:rsidR="60664539">
        <w:rPr>
          <w:rFonts w:ascii="Times New Roman" w:hAnsi="Times New Roman" w:eastAsia="Times New Roman" w:cs="Times New Roman"/>
          <w:sz w:val="28"/>
          <w:szCs w:val="28"/>
        </w:rPr>
        <w:t xml:space="preserve">, David Holmes, Doug Lea. </w:t>
      </w:r>
      <w:r w:rsidRPr="698DC9E7" w:rsidR="27AAF4A8">
        <w:rPr>
          <w:rFonts w:ascii="Times New Roman" w:hAnsi="Times New Roman" w:eastAsia="Times New Roman" w:cs="Times New Roman"/>
          <w:sz w:val="28"/>
          <w:szCs w:val="28"/>
        </w:rPr>
        <w:t xml:space="preserve">Addison-Wesley Professional. </w:t>
      </w:r>
      <w:r w:rsidRPr="698DC9E7" w:rsidR="4AE666D5">
        <w:rPr>
          <w:rFonts w:ascii="Times New Roman" w:hAnsi="Times New Roman" w:eastAsia="Times New Roman" w:cs="Times New Roman"/>
          <w:sz w:val="28"/>
          <w:szCs w:val="28"/>
        </w:rPr>
        <w:t>2006. 216 с.</w:t>
      </w:r>
    </w:p>
    <w:p w:rsidR="698DC9E7" w:rsidP="698DC9E7" w:rsidRDefault="698DC9E7" w14:paraId="3ABD60E3" w14:textId="63C5B8F4">
      <w:pPr>
        <w:pStyle w:val="Normal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63547"/>
    <w:rsid w:val="06803DDB"/>
    <w:rsid w:val="0A0A366C"/>
    <w:rsid w:val="0BE9CECC"/>
    <w:rsid w:val="0C2760F8"/>
    <w:rsid w:val="0C51E4EF"/>
    <w:rsid w:val="0D415E2A"/>
    <w:rsid w:val="0D9BED1A"/>
    <w:rsid w:val="0F6E4453"/>
    <w:rsid w:val="0FA7CCBC"/>
    <w:rsid w:val="116D3AE3"/>
    <w:rsid w:val="12AB41C8"/>
    <w:rsid w:val="1304D5C4"/>
    <w:rsid w:val="13A79890"/>
    <w:rsid w:val="155CF645"/>
    <w:rsid w:val="18E73A06"/>
    <w:rsid w:val="19039F12"/>
    <w:rsid w:val="190AE437"/>
    <w:rsid w:val="1931FBE3"/>
    <w:rsid w:val="1958EE98"/>
    <w:rsid w:val="1B79F32B"/>
    <w:rsid w:val="1CA21DC5"/>
    <w:rsid w:val="1D60C3F2"/>
    <w:rsid w:val="1D8A8820"/>
    <w:rsid w:val="1F928B76"/>
    <w:rsid w:val="21C06816"/>
    <w:rsid w:val="26BA8FD5"/>
    <w:rsid w:val="279F6795"/>
    <w:rsid w:val="27AAF4A8"/>
    <w:rsid w:val="27C2A77C"/>
    <w:rsid w:val="28833CF5"/>
    <w:rsid w:val="2969D2C4"/>
    <w:rsid w:val="2A69309F"/>
    <w:rsid w:val="2AB904F2"/>
    <w:rsid w:val="2C9710D6"/>
    <w:rsid w:val="2CA166DA"/>
    <w:rsid w:val="2D94DC7F"/>
    <w:rsid w:val="2D9A7617"/>
    <w:rsid w:val="2F7028B3"/>
    <w:rsid w:val="3075267D"/>
    <w:rsid w:val="32741D0D"/>
    <w:rsid w:val="345CC233"/>
    <w:rsid w:val="36B85E05"/>
    <w:rsid w:val="38AF0B01"/>
    <w:rsid w:val="398C9AEF"/>
    <w:rsid w:val="3A4ADB62"/>
    <w:rsid w:val="3BD86644"/>
    <w:rsid w:val="3C038EA9"/>
    <w:rsid w:val="3CA906A0"/>
    <w:rsid w:val="3D1CD5EF"/>
    <w:rsid w:val="3FE555DA"/>
    <w:rsid w:val="41BB49A6"/>
    <w:rsid w:val="420024C5"/>
    <w:rsid w:val="45DD08BD"/>
    <w:rsid w:val="47230531"/>
    <w:rsid w:val="4791CDDB"/>
    <w:rsid w:val="48D583D3"/>
    <w:rsid w:val="4978E448"/>
    <w:rsid w:val="499607B9"/>
    <w:rsid w:val="4A7DE212"/>
    <w:rsid w:val="4A9F3E4D"/>
    <w:rsid w:val="4AE666D5"/>
    <w:rsid w:val="4BBF6CFF"/>
    <w:rsid w:val="4BE3BBBF"/>
    <w:rsid w:val="4C7BBAC5"/>
    <w:rsid w:val="4CB0850A"/>
    <w:rsid w:val="4DBBB8A7"/>
    <w:rsid w:val="4F578908"/>
    <w:rsid w:val="518D326B"/>
    <w:rsid w:val="542AFA2B"/>
    <w:rsid w:val="5754CB28"/>
    <w:rsid w:val="5CAD8077"/>
    <w:rsid w:val="60664539"/>
    <w:rsid w:val="648AA86B"/>
    <w:rsid w:val="6665F128"/>
    <w:rsid w:val="677D90F0"/>
    <w:rsid w:val="698DC9E7"/>
    <w:rsid w:val="6C04448E"/>
    <w:rsid w:val="6FBD77CB"/>
    <w:rsid w:val="6FF63547"/>
    <w:rsid w:val="7273AD68"/>
    <w:rsid w:val="7591FE77"/>
    <w:rsid w:val="768B13A7"/>
    <w:rsid w:val="76B63C0C"/>
    <w:rsid w:val="76C539C6"/>
    <w:rsid w:val="77207E07"/>
    <w:rsid w:val="7745211D"/>
    <w:rsid w:val="78E0F17E"/>
    <w:rsid w:val="79F412A1"/>
    <w:rsid w:val="7DFC5D9D"/>
    <w:rsid w:val="7E62B34B"/>
    <w:rsid w:val="7ED9E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3547"/>
  <w15:chartTrackingRefBased/>
  <w15:docId w15:val="{DA4BA32B-6CC8-438D-B443-0390D71E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2024-04-05T20:13:58.5427954Z</dcterms:created>
  <dcterms:modified xsi:type="dcterms:W3CDTF">2024-04-05T22:20:46.3127513Z</dcterms:modified>
  <dc:creator>Vlad Zuev</dc:creator>
  <lastModifiedBy>Vlad Zuev</lastModifiedBy>
</coreProperties>
</file>