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9F8E0" w14:textId="77777777" w:rsidR="007D30FE" w:rsidRDefault="007D30FE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Acta de Cierre: Preparación de Datos, Gobernanza y Protección de Información Personal (PII)</w:t>
      </w:r>
    </w:p>
    <w:p w14:paraId="346D7F65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 de Corte: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67BD0D3F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Periodo Abarcado:</w:t>
      </w:r>
      <w:r>
        <w:rPr>
          <w:rFonts w:ascii="Calibri" w:hAnsi="Calibri" w:cs="Calibri"/>
          <w:sz w:val="22"/>
          <w:szCs w:val="22"/>
        </w:rPr>
        <w:t xml:space="preserve"> Abril - Mayo - Junio 2026 </w:t>
      </w:r>
    </w:p>
    <w:p w14:paraId="5AB215A2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14:paraId="7CF4C954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 </w:t>
      </w:r>
    </w:p>
    <w:p w14:paraId="55DCA7C8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Clasificación:</w:t>
      </w:r>
      <w:r>
        <w:rPr>
          <w:rFonts w:ascii="Calibri" w:hAnsi="Calibri" w:cs="Calibri"/>
          <w:sz w:val="22"/>
          <w:szCs w:val="22"/>
        </w:rPr>
        <w:t xml:space="preserve"> Confidencial / Acta de Gobernanza Definitiva (Data Compliance) </w:t>
      </w:r>
    </w:p>
    <w:p w14:paraId="0D1D7EB3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F52E87E">
          <v:rect id="_x0000_i1025" style="width:0;height:1.5pt" o:hralign="center" o:hrstd="t" o:hr="t" fillcolor="#a0a0a0" stroked="f"/>
        </w:pict>
      </w:r>
    </w:p>
    <w:p w14:paraId="3F9240BD" w14:textId="77777777" w:rsidR="007D30FE" w:rsidRDefault="007D30FE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Declaración Definitiva de Cierre Operativo</w:t>
      </w:r>
    </w:p>
    <w:p w14:paraId="68CA76D6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Este documento certifica legal y operativamente el diseño, estandarización y entrega del modelo rector de </w:t>
      </w:r>
      <w:r>
        <w:rPr>
          <w:rStyle w:val="Fuerte"/>
          <w:rFonts w:ascii="Calibri" w:hAnsi="Calibri" w:cs="Calibri"/>
          <w:sz w:val="22"/>
          <w:szCs w:val="22"/>
        </w:rPr>
        <w:t>Gobernanza de Datos y Curación para Inteligencia Analítica</w:t>
      </w:r>
      <w:r>
        <w:rPr>
          <w:rFonts w:ascii="Calibri" w:hAnsi="Calibri" w:cs="Calibri"/>
          <w:sz w:val="22"/>
          <w:szCs w:val="22"/>
        </w:rPr>
        <w:t xml:space="preserve"> de la Plataforma MUSEMS y el entorno Vida Saludable. Su meta primordial es documentar el blindaje implementado para garantizar la seguridad de la Información Personalmente Identificable (PII) conforme a la Ley General de Protección de Datos Personales en Posesión de Sujetos Obligados (LGPDPPSO).</w:t>
      </w:r>
    </w:p>
    <w:p w14:paraId="3A3DEA53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Los datasets entregados en la base de datos Oracle 19c y PostgreSQL han sido depurados y preparados con la finalidad no solo de renderizar tableros BI, sino de funcionar estructuralmente como insumo normativo para futuros motores de inferencia (Machine Learning / IA) institucionales sin comprometer la privacidad individual de los ciudadanos.</w:t>
      </w:r>
    </w:p>
    <w:p w14:paraId="74535248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AAE21BB">
          <v:rect id="_x0000_i1026" style="width:0;height:1.5pt" o:hralign="center" o:hrstd="t" o:hr="t" fillcolor="#a0a0a0" stroked="f"/>
        </w:pict>
      </w:r>
    </w:p>
    <w:p w14:paraId="3B889615" w14:textId="77777777" w:rsidR="007D30FE" w:rsidRDefault="007D30FE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Paradigma de Enmascaramiento y Auditoría Forense (Resolución de Requerimientos)</w:t>
      </w:r>
    </w:p>
    <w:p w14:paraId="01F27C46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La gestión tecnológica previa adolecía de fugas sistémicas, donde claves de identidad (CURP) eran expuestas masivamente en tráfico *clear-text* a consolas operativas. La entrega de hoy erradica estas brechas y transfiere un modelo certificado bajo la denominación </w:t>
      </w:r>
      <w:r>
        <w:rPr>
          <w:rStyle w:val="CdigoHTML"/>
        </w:rPr>
        <w:t>CU-SEC-01</w:t>
      </w:r>
      <w:r>
        <w:rPr>
          <w:rFonts w:ascii="Calibri" w:hAnsi="Calibri" w:cs="Calibri"/>
          <w:sz w:val="22"/>
          <w:szCs w:val="22"/>
        </w:rPr>
        <w:t xml:space="preserve"> de la Matriz Institucional.</w:t>
      </w:r>
    </w:p>
    <w:p w14:paraId="4E963856" w14:textId="77777777" w:rsidR="007D30FE" w:rsidRDefault="007D30FE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Enmascaramiento Dinámico Integral (MUSEMS y Vida Saludable)</w:t>
      </w:r>
    </w:p>
    <w:p w14:paraId="73FC09D7" w14:textId="77777777" w:rsidR="007D30FE" w:rsidRDefault="007D30FE" w:rsidP="007D30F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Implementación en GraphQL (Vida Saludable):</w:t>
      </w:r>
      <w:r>
        <w:rPr>
          <w:rFonts w:ascii="Calibri" w:eastAsia="Times New Roman" w:hAnsi="Calibri" w:cs="Calibri"/>
        </w:rPr>
        <w:t xml:space="preserve"> A través del *Issue 59*, se formalizó la integración de *scalars* personalizados y directivas en </w:t>
      </w:r>
      <w:r>
        <w:rPr>
          <w:rStyle w:val="CdigoHTML"/>
        </w:rPr>
        <w:t>api/schema.py</w:t>
      </w:r>
      <w:r>
        <w:rPr>
          <w:rFonts w:ascii="Calibri" w:eastAsia="Times New Roman" w:hAnsi="Calibri" w:cs="Calibri"/>
        </w:rPr>
        <w:t xml:space="preserve"> de Strawberry, truncando por diseño (*Privacy by Design*) la visualización de CURPs hacia los analistas y previendo el secuestro masivo (*scraping*) de identidad.</w:t>
      </w:r>
    </w:p>
    <w:p w14:paraId="271282B4" w14:textId="77777777" w:rsidR="007D30FE" w:rsidRDefault="007D30FE" w:rsidP="007D30F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Vistas Materializadas en Oracle 19c:</w:t>
      </w:r>
      <w:r>
        <w:rPr>
          <w:rFonts w:ascii="Calibri" w:eastAsia="Times New Roman" w:hAnsi="Calibri" w:cs="Calibri"/>
        </w:rPr>
        <w:t xml:space="preserve"> La interfaz principal de MUSEMS se nutre de la estructura </w:t>
      </w:r>
      <w:r>
        <w:rPr>
          <w:rStyle w:val="CdigoHTML"/>
        </w:rPr>
        <w:t>MV_MUSEMS_IDENTITY_HASH</w:t>
      </w:r>
      <w:r>
        <w:rPr>
          <w:rFonts w:ascii="Calibri" w:eastAsia="Times New Roman" w:hAnsi="Calibri" w:cs="Calibri"/>
        </w:rPr>
        <w:t xml:space="preserve">. Este contenedor aplica criptografía transparente haciendo uso de la macro </w:t>
      </w:r>
      <w:r>
        <w:rPr>
          <w:rStyle w:val="CdigoHTML"/>
        </w:rPr>
        <w:t>STANDARD_HASH</w:t>
      </w:r>
      <w:r>
        <w:rPr>
          <w:rFonts w:ascii="Calibri" w:eastAsia="Times New Roman" w:hAnsi="Calibri" w:cs="Calibri"/>
        </w:rPr>
        <w:t xml:space="preserve"> y el factor de *Salt* institucional (</w:t>
      </w:r>
      <w:r>
        <w:rPr>
          <w:rStyle w:val="CdigoHTML"/>
        </w:rPr>
        <w:t>MUSEMS_SALT_2026</w:t>
      </w:r>
      <w:r>
        <w:rPr>
          <w:rFonts w:ascii="Calibri" w:eastAsia="Times New Roman" w:hAnsi="Calibri" w:cs="Calibri"/>
        </w:rPr>
        <w:t xml:space="preserve">). Se han inhabilitado todas las sentencias </w:t>
      </w:r>
      <w:r>
        <w:rPr>
          <w:rStyle w:val="CdigoHTML"/>
        </w:rPr>
        <w:t>SELECT *</w:t>
      </w:r>
      <w:r>
        <w:rPr>
          <w:rFonts w:ascii="Calibri" w:eastAsia="Times New Roman" w:hAnsi="Calibri" w:cs="Calibri"/>
        </w:rPr>
        <w:t xml:space="preserve"> sobre tablas puras que alberguen datos biométricos, curriculares o de salud.</w:t>
      </w:r>
    </w:p>
    <w:p w14:paraId="0C2D0823" w14:textId="77777777" w:rsidR="007D30FE" w:rsidRDefault="007D30FE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Trazabilidad de Acciones Sensibles (Auditoría de Inmutabilidad)</w:t>
      </w:r>
    </w:p>
    <w:p w14:paraId="369DEAE7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Para aquellas tareas que exigen forzosamente acceder a la identidad en claro (e.g. impresión de citatorios), la interfaz React ofrece el disparador de la acción (botón "Mostrar PII").</w:t>
      </w:r>
    </w:p>
    <w:p w14:paraId="63495EA2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drawing>
          <wp:inline distT="0" distB="0" distL="0" distR="0" wp14:anchorId="6C7518BF" wp14:editId="634351AB">
            <wp:extent cx="13677900" cy="387096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77900" cy="3870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C047F8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Esta mecánica es el pináculo de la gobernanza, pues dota al equipo de una </w:t>
      </w:r>
      <w:r>
        <w:rPr>
          <w:rStyle w:val="Fuerte"/>
          <w:rFonts w:ascii="Calibri" w:hAnsi="Calibri" w:cs="Calibri"/>
          <w:sz w:val="22"/>
          <w:szCs w:val="22"/>
        </w:rPr>
        <w:t>Bitácora Operativa Analítica</w:t>
      </w:r>
      <w:r>
        <w:rPr>
          <w:rFonts w:ascii="Calibri" w:hAnsi="Calibri" w:cs="Calibri"/>
          <w:sz w:val="22"/>
          <w:szCs w:val="22"/>
        </w:rPr>
        <w:t>. Estos *logs* inmutables servirán como variables de entrenamiento en el futuro mediato para que la Inteligencia Artificial (DLP Models) detecte comportamientos malintencionados en el accionar del personal administrativo.</w:t>
      </w:r>
    </w:p>
    <w:p w14:paraId="3B95A3C6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550FBCA">
          <v:rect id="_x0000_i1027" style="width:0;height:1.5pt" o:hralign="center" o:hrstd="t" o:hr="t" fillcolor="#a0a0a0" stroked="f"/>
        </w:pict>
      </w:r>
    </w:p>
    <w:p w14:paraId="76B8C2FC" w14:textId="77777777" w:rsidR="007D30FE" w:rsidRDefault="007D30FE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Modelo de Curación Avanzada y Data Quality (Shift-Left)</w:t>
      </w:r>
    </w:p>
    <w:p w14:paraId="291D3882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Para que un modelo predictivo rinda frutos, la basura entrante debe ser aniquilada antes de consolidarse en capas profundas.</w:t>
      </w:r>
    </w:p>
    <w:p w14:paraId="610D898C" w14:textId="77777777" w:rsidR="007D30FE" w:rsidRDefault="007D30FE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Estructuras Históricas y Limpieza Estandarizada</w:t>
      </w:r>
    </w:p>
    <w:p w14:paraId="5F62B426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transfieren a la dependencia arquitecturas lógicas de validación temprana en el proceso de ingesta:</w:t>
      </w:r>
    </w:p>
    <w:p w14:paraId="68A5EC0C" w14:textId="77777777" w:rsidR="007D30FE" w:rsidRDefault="007D30FE" w:rsidP="007D30F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Vista Analítica Central (</w:t>
      </w:r>
      <w:r>
        <w:rPr>
          <w:rStyle w:val="CdigoHTML"/>
          <w:b/>
          <w:bCs/>
        </w:rPr>
        <w:t>VW_BI_MUSEMS_HISTORICO_CURP</w:t>
      </w:r>
      <w:r>
        <w:rPr>
          <w:rStyle w:val="Fuerte"/>
          <w:rFonts w:ascii="Calibri" w:eastAsia="Times New Roman" w:hAnsi="Calibri" w:cs="Calibri"/>
        </w:rPr>
        <w:t>):</w:t>
      </w:r>
      <w:r>
        <w:rPr>
          <w:rFonts w:ascii="Calibri" w:eastAsia="Times New Roman" w:hAnsi="Calibri" w:cs="Calibri"/>
        </w:rPr>
        <w:t xml:space="preserve"> Se entrega certificada la novena vista estructural. Este *dataset* funge como el historial cronológico vital de trayectorias. Para que los registros califiquen en esta vista, se les exige superar pruebas lógicas rígidas (Ej. rechazo absoluto de registros donde </w:t>
      </w:r>
      <w:r>
        <w:rPr>
          <w:rStyle w:val="CdigoHTML"/>
        </w:rPr>
        <w:t>CURP IS NULL</w:t>
      </w:r>
      <w:r>
        <w:rPr>
          <w:rFonts w:ascii="Calibri" w:eastAsia="Times New Roman" w:hAnsi="Calibri" w:cs="Calibri"/>
        </w:rPr>
        <w:t xml:space="preserve"> o el Centro de Trabajo </w:t>
      </w:r>
      <w:r>
        <w:rPr>
          <w:rStyle w:val="CdigoHTML"/>
        </w:rPr>
        <w:t>CCT</w:t>
      </w:r>
      <w:r>
        <w:rPr>
          <w:rFonts w:ascii="Calibri" w:eastAsia="Times New Roman" w:hAnsi="Calibri" w:cs="Calibri"/>
        </w:rPr>
        <w:t xml:space="preserve"> no contenga la longitud de 10 caracteres obligatorios según catálogo oficial de la SEP).</w:t>
      </w:r>
    </w:p>
    <w:p w14:paraId="405D64D2" w14:textId="77777777" w:rsidR="007D30FE" w:rsidRDefault="007D30FE" w:rsidP="007D30F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Tratamiento Purgado (Vida Saludable):</w:t>
      </w:r>
      <w:r>
        <w:rPr>
          <w:rFonts w:ascii="Calibri" w:eastAsia="Times New Roman" w:hAnsi="Calibri" w:cs="Calibri"/>
        </w:rPr>
        <w:t xml:space="preserve"> Se entregaron los *Layouts* funcionales (Ej. </w:t>
      </w:r>
      <w:r>
        <w:rPr>
          <w:rStyle w:val="CdigoHTML"/>
        </w:rPr>
        <w:t>MENORES_SIN_PADECIMIENTO.csv</w:t>
      </w:r>
      <w:r>
        <w:rPr>
          <w:rFonts w:ascii="Calibri" w:eastAsia="Times New Roman" w:hAnsi="Calibri" w:cs="Calibri"/>
        </w:rPr>
        <w:t>) parametrizados; el mes pasado, esto permitió desechar limpiamente códigos de extranjeros erróneos (NE) sin contaminar la matriz transaccional. Se aconseja al área operativa mantener estas limitantes.</w:t>
      </w:r>
    </w:p>
    <w:p w14:paraId="59F1ABAC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ED8740F">
          <v:rect id="_x0000_i1028" style="width:0;height:1.5pt" o:hralign="center" o:hrstd="t" o:hr="t" fillcolor="#a0a0a0" stroked="f"/>
        </w:pict>
      </w:r>
    </w:p>
    <w:p w14:paraId="2753C818" w14:textId="77777777" w:rsidR="007D30FE" w:rsidRDefault="007D30FE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Inventario de Entregables Finales (Handover Tecnológico)</w:t>
      </w:r>
    </w:p>
    <w:p w14:paraId="542FF5B1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Como cierre que rubrica formal y jurídicamente la salvaguarda y preparación de datos maestros, se transfieren a resguardo total de la SEP los siguientes compendios normativos:</w:t>
      </w:r>
    </w:p>
    <w:p w14:paraId="4EF17140" w14:textId="77777777" w:rsidR="007D30FE" w:rsidRDefault="007D30FE" w:rsidP="007D30F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Entregable Nivel 3 CMMI (10) Diccionario de Datos:</w:t>
      </w:r>
      <w:r>
        <w:rPr>
          <w:rFonts w:ascii="Calibri" w:eastAsia="Times New Roman" w:hAnsi="Calibri" w:cs="Calibri"/>
        </w:rPr>
        <w:t xml:space="preserve"> Actualizado masivamente, contiene la inserción, metadata y restricciones de tipo de dato de todas las tablas y vistas, incluyendo la novena capa biográfica y de identidad.</w:t>
      </w:r>
    </w:p>
    <w:p w14:paraId="1F9277F2" w14:textId="77777777" w:rsidR="007D30FE" w:rsidRDefault="007D30FE" w:rsidP="007D30F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Entregable Nivel 3 CMMI (12) Reglas de Negocio:</w:t>
      </w:r>
      <w:r>
        <w:rPr>
          <w:rFonts w:ascii="Calibri" w:eastAsia="Times New Roman" w:hAnsi="Calibri" w:cs="Calibri"/>
        </w:rPr>
        <w:t xml:space="preserve"> Se transfieren documentadas en su totalidad las regulaciones formales que describen el tratamiento legal de los archivos de importación, dictámenes médicos (IMSS) y retención temporal, asegurando alineación LGPDPPSO.</w:t>
      </w:r>
    </w:p>
    <w:p w14:paraId="511054A2" w14:textId="77777777" w:rsidR="007D30FE" w:rsidRDefault="007D30FE" w:rsidP="007D30F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Matriz de Trazabilidad 4.1:</w:t>
      </w:r>
      <w:r>
        <w:rPr>
          <w:rFonts w:ascii="Calibri" w:eastAsia="Times New Roman" w:hAnsi="Calibri" w:cs="Calibri"/>
        </w:rPr>
        <w:t xml:space="preserve"> Documento que valida mediante una tabla HTML de alto impacto que la restricción de visibilidad y encriptación (Requisito RF-08) se cumplió de principio a fin hasta su comprobación E2E (QA </w:t>
      </w:r>
      <w:r>
        <w:rPr>
          <w:rStyle w:val="CdigoHTML"/>
        </w:rPr>
        <w:t>SEC-02</w:t>
      </w:r>
      <w:r>
        <w:rPr>
          <w:rFonts w:ascii="Calibri" w:eastAsia="Times New Roman" w:hAnsi="Calibri" w:cs="Calibri"/>
        </w:rPr>
        <w:t>).</w:t>
      </w:r>
    </w:p>
    <w:p w14:paraId="7A8B9CE5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 la entrega de estos estatutos, el modelado, privacidad y limpieza de datos institucionales se reporta como plenamente auditado, transferido y exitosamente concluido.</w:t>
      </w:r>
    </w:p>
    <w:p w14:paraId="590EF96C" w14:textId="77777777" w:rsidR="007D30FE" w:rsidRDefault="007D30FE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Actualización Especial de Cierre (Junio 2026)</w:t>
      </w:r>
    </w:p>
    <w:p w14:paraId="2E83845E" w14:textId="77777777" w:rsidR="007D30FE" w:rsidRDefault="007D30FE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 Análisis SAST / SCA (Barrera de Código)</w:t>
      </w:r>
    </w:p>
    <w:p w14:paraId="0679E5B7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entrega un repositorio (</w:t>
      </w:r>
      <w:r>
        <w:rPr>
          <w:rStyle w:val="CdigoHTML"/>
        </w:rPr>
        <w:t>SEP_MUSEMS_PU</w:t>
      </w:r>
      <w:r>
        <w:rPr>
          <w:rFonts w:ascii="Calibri" w:hAnsi="Calibri" w:cs="Calibri"/>
          <w:sz w:val="22"/>
          <w:szCs w:val="22"/>
        </w:rPr>
        <w:t>) configurado con *GitHub Actions* (</w:t>
      </w:r>
      <w:r>
        <w:rPr>
          <w:rStyle w:val="CdigoHTML"/>
        </w:rPr>
        <w:t>security-ci.yml</w:t>
      </w:r>
      <w:r>
        <w:rPr>
          <w:rFonts w:ascii="Calibri" w:hAnsi="Calibri" w:cs="Calibri"/>
          <w:sz w:val="22"/>
          <w:szCs w:val="22"/>
        </w:rPr>
        <w:t>) que actúa como barrera irrompible antes de permitir un *Merge*.</w:t>
      </w:r>
    </w:p>
    <w:p w14:paraId="0D6E4F9C" w14:textId="77777777" w:rsidR="007D30FE" w:rsidRDefault="007D30FE" w:rsidP="007D30F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Dictamen Final APROBADO:</w:t>
      </w:r>
      <w:r>
        <w:rPr>
          <w:rFonts w:ascii="Calibri" w:eastAsia="Times New Roman" w:hAnsi="Calibri" w:cs="Calibri"/>
        </w:rPr>
        <w:t xml:space="preserve"> Herramientas como </w:t>
      </w:r>
      <w:r>
        <w:rPr>
          <w:rStyle w:val="CdigoHTML"/>
        </w:rPr>
        <w:t>bandit</w:t>
      </w:r>
      <w:r>
        <w:rPr>
          <w:rFonts w:ascii="Calibri" w:eastAsia="Times New Roman" w:hAnsi="Calibri" w:cs="Calibri"/>
        </w:rPr>
        <w:t xml:space="preserve"> y </w:t>
      </w:r>
      <w:r>
        <w:rPr>
          <w:rStyle w:val="CdigoHTML"/>
        </w:rPr>
        <w:t>semgrep</w:t>
      </w:r>
      <w:r>
        <w:rPr>
          <w:rFonts w:ascii="Calibri" w:eastAsia="Times New Roman" w:hAnsi="Calibri" w:cs="Calibri"/>
        </w:rPr>
        <w:t xml:space="preserve"> han emitido un pase limpio (0 vulnerabilidades críticas/altas/medias). Todas las dependencias expuestas (</w:t>
      </w:r>
      <w:r>
        <w:rPr>
          <w:rStyle w:val="CdigoHTML"/>
        </w:rPr>
        <w:t>passlib</w:t>
      </w:r>
      <w:r>
        <w:rPr>
          <w:rFonts w:ascii="Calibri" w:eastAsia="Times New Roman" w:hAnsi="Calibri" w:cs="Calibri"/>
        </w:rPr>
        <w:t>, *cors wildcards*) fueron erradicadas y sus reportes cerrados oficialmente.</w:t>
      </w:r>
    </w:p>
    <w:p w14:paraId="5BF0DB01" w14:textId="77777777" w:rsidR="007D30FE" w:rsidRDefault="007D30FE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Anexo Forense de Cierre: Matriz de Políticas y Preparación SAST/SCA</w:t>
      </w:r>
    </w:p>
    <w:p w14:paraId="420E8C35" w14:textId="77777777" w:rsidR="007D30FE" w:rsidRDefault="007D30FE">
      <w:pPr>
        <w:pStyle w:val="Ttulo3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📋</w:t>
      </w:r>
      <w:r>
        <w:rPr>
          <w:rFonts w:ascii="Calibri" w:eastAsia="Times New Roman" w:hAnsi="Calibri" w:cs="Calibri"/>
        </w:rPr>
        <w:t xml:space="preserve"> MATRIZ DE PROCESOS, PROCEDIMIENTOS, POLÍTICAS Y ESTÁNDARES</w:t>
      </w:r>
    </w:p>
    <w:p w14:paraId="432594BC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Sistema Orquestador de Reportes "Vida Saludable" - Fase 2</w:t>
      </w:r>
    </w:p>
    <w:p w14:paraId="13C7D514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0E95113">
          <v:rect id="_x0000_i1029" style="width:0;height:1.5pt" o:hralign="center" o:hrstd="t" o:hr="t" fillcolor="#a0a0a0" stroked="f"/>
        </w:pict>
      </w:r>
    </w:p>
    <w:p w14:paraId="74461F81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Resumen Ejecutivo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99"/>
        <w:gridCol w:w="2227"/>
        <w:gridCol w:w="1157"/>
        <w:gridCol w:w="2261"/>
      </w:tblGrid>
      <w:tr w:rsidR="007D30FE" w14:paraId="0BE8DC29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337D6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Indicador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5E43F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Valor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621E0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Meta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265DC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Estado</w:t>
            </w:r>
          </w:p>
        </w:tc>
      </w:tr>
      <w:tr w:rsidR="007D30FE" w14:paraId="35F2B9D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52D93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Completitud Global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635E3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55/110 (50%)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22DC1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≥ 80%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6161D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Parcial</w:t>
            </w:r>
          </w:p>
        </w:tc>
      </w:tr>
      <w:tr w:rsidR="007D30FE" w14:paraId="4D25AB3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D02CF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Procesos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59107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8/8 (100%)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D962D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B0F7F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  <w:tr w:rsidR="007D30FE" w14:paraId="15E87FE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26AA8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Procedimientos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68204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6/10 (60%)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AB48F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≥ 80%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1A16C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Parcial</w:t>
            </w:r>
          </w:p>
        </w:tc>
      </w:tr>
      <w:tr w:rsidR="007D30FE" w14:paraId="4683074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7E74F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Políticas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59F13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8/10 (80%)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886BE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A0665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Parcial</w:t>
            </w:r>
          </w:p>
        </w:tc>
      </w:tr>
      <w:tr w:rsidR="007D30FE" w14:paraId="279F415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B9EE7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Estándares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FDA79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6/10 (60%)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122DD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≥ 80%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751B2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Parcial</w:t>
            </w:r>
          </w:p>
        </w:tc>
      </w:tr>
      <w:tr w:rsidR="007D30FE" w14:paraId="36D65C9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99A95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Arquitectura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01C5E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3/5 (60%)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11407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E1D5D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Parcial</w:t>
            </w:r>
          </w:p>
        </w:tc>
      </w:tr>
      <w:tr w:rsidR="007D30FE" w14:paraId="415FFD6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AA2C5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QA/Testing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742DF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2/10 (20%)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14628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≥ 80%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15A4C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Crítico</w:t>
            </w:r>
          </w:p>
        </w:tc>
      </w:tr>
      <w:tr w:rsidR="007D30FE" w14:paraId="6FC77A2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89235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Seguridad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1DD96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3/10 (30%)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296C7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326E8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Parcial</w:t>
            </w:r>
          </w:p>
        </w:tc>
      </w:tr>
      <w:tr w:rsidR="007D30FE" w14:paraId="48B96C8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A5F1B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Branching/Git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37320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9/9 (100%)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871EF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BCD80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  <w:tr w:rsidR="007D30FE" w14:paraId="26037B7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84350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CI/CD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F429A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2/13 (15%)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EF0E7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≥ 80%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0B9FF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Crítico</w:t>
            </w:r>
          </w:p>
        </w:tc>
      </w:tr>
      <w:tr w:rsidR="007D30FE" w14:paraId="3E63D41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A3CCA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Despliegue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EE453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2/10 (20%)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E2D54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≥ 80%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1DE84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Crítico</w:t>
            </w:r>
          </w:p>
        </w:tc>
      </w:tr>
      <w:tr w:rsidR="007D30FE" w14:paraId="500B499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CB4A7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Operación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F4C39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1/10 (10%)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FF9A0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≥ 70%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C5885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Crítico</w:t>
            </w:r>
          </w:p>
        </w:tc>
      </w:tr>
      <w:tr w:rsidR="007D30FE" w14:paraId="1318347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14031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Documentación Código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C7A19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5/15 (33%)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8FBB1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≥ 60%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09E80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Parcial</w:t>
            </w:r>
          </w:p>
        </w:tc>
      </w:tr>
    </w:tbl>
    <w:p w14:paraId="22A232E5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 de Análisis</w:t>
      </w:r>
      <w:r>
        <w:rPr>
          <w:rFonts w:ascii="Calibri" w:hAnsi="Calibri" w:cs="Calibri"/>
          <w:sz w:val="22"/>
          <w:szCs w:val="22"/>
        </w:rPr>
        <w:t xml:space="preserve">: 17 abril 2026 </w:t>
      </w:r>
    </w:p>
    <w:p w14:paraId="4387375C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Analista</w:t>
      </w:r>
      <w:r>
        <w:rPr>
          <w:rFonts w:ascii="Calibri" w:hAnsi="Calibri" w:cs="Calibri"/>
          <w:sz w:val="22"/>
          <w:szCs w:val="22"/>
        </w:rPr>
        <w:t xml:space="preserve">: GitHub Copilot </w:t>
      </w:r>
    </w:p>
    <w:p w14:paraId="356398CB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Branch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feature/vlarrea-fase-2</w:t>
      </w:r>
      <w:r>
        <w:rPr>
          <w:rFonts w:ascii="Calibri" w:hAnsi="Calibri" w:cs="Calibri"/>
          <w:sz w:val="22"/>
          <w:szCs w:val="22"/>
        </w:rPr>
        <w:t xml:space="preserve"> (commit: a0ecedf) </w:t>
      </w:r>
    </w:p>
    <w:p w14:paraId="48E96B74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Metodología</w:t>
      </w:r>
      <w:r>
        <w:rPr>
          <w:rFonts w:ascii="Calibri" w:hAnsi="Calibri" w:cs="Calibri"/>
          <w:sz w:val="22"/>
          <w:szCs w:val="22"/>
        </w:rPr>
        <w:t>: Revisión exhaustiva de repositorio + Análisis de artefactos existentes</w:t>
      </w:r>
    </w:p>
    <w:p w14:paraId="3DCC1476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1D7EF7E">
          <v:rect id="_x0000_i1030" style="width:0;height:1.5pt" o:hralign="center" o:hrstd="t" o:hr="t" fillcolor="#a0a0a0" stroked="f"/>
        </w:pict>
      </w:r>
    </w:p>
    <w:p w14:paraId="5939CC1B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Criterios de Evaluación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2"/>
        <w:gridCol w:w="1093"/>
        <w:gridCol w:w="4945"/>
        <w:gridCol w:w="904"/>
      </w:tblGrid>
      <w:tr w:rsidR="007D30FE" w14:paraId="3F074D52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580E7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Nivel de Completitud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2F98D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Rango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08218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FA868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Estado</w:t>
            </w:r>
          </w:p>
        </w:tc>
      </w:tr>
      <w:tr w:rsidR="007D30FE" w14:paraId="14C7024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2E14D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Completo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E22B9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90-100%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AFDFA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Documentado, implementado, validado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23FDA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</w:p>
        </w:tc>
      </w:tr>
      <w:tr w:rsidR="007D30FE" w14:paraId="6C86158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B02FD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29471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50-89%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9834D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Documentado parcialmente o sin implementar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2FD18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</w:p>
        </w:tc>
      </w:tr>
      <w:tr w:rsidR="007D30FE" w14:paraId="6F588E9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F42AE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1E40A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0-49%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A3EA3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documentado o inexistente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5D10C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</w:p>
        </w:tc>
      </w:tr>
    </w:tbl>
    <w:p w14:paraId="3363CFFD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40B60FC">
          <v:rect id="_x0000_i1031" style="width:0;height:1.5pt" o:hralign="center" o:hrstd="t" o:hr="t" fillcolor="#a0a0a0" stroked="f"/>
        </w:pict>
      </w:r>
    </w:p>
    <w:p w14:paraId="172EE42B" w14:textId="77777777" w:rsidR="007D30FE" w:rsidRDefault="007D30FE">
      <w:pPr>
        <w:pStyle w:val="Ttulo3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📁</w:t>
      </w:r>
      <w:r>
        <w:rPr>
          <w:rFonts w:ascii="Calibri" w:eastAsia="Times New Roman" w:hAnsi="Calibri" w:cs="Calibri"/>
        </w:rPr>
        <w:t xml:space="preserve"> MATRIZ POR CATEGORÍAS</w:t>
      </w:r>
    </w:p>
    <w:p w14:paraId="7CF4157E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39468F7">
          <v:rect id="_x0000_i1032" style="width:0;height:1.5pt" o:hralign="center" o:hrstd="t" o:hr="t" fillcolor="#a0a0a0" stroked="f"/>
        </w:pict>
      </w:r>
    </w:p>
    <w:p w14:paraId="3AE974BD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1️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 xml:space="preserve"> PROCESOS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1"/>
        <w:gridCol w:w="2045"/>
        <w:gridCol w:w="2123"/>
        <w:gridCol w:w="1023"/>
        <w:gridCol w:w="3022"/>
      </w:tblGrid>
      <w:tr w:rsidR="007D30FE" w14:paraId="59ED9838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305B2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Proceso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253DC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Archivo/Ruta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C0FDD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D74AE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Completitud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60FD9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Observaciones</w:t>
            </w:r>
          </w:p>
        </w:tc>
      </w:tr>
      <w:tr w:rsidR="007D30FE" w14:paraId="004E90E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F57AA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Git Flow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7032F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(líneas 25-85)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60DC3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Estrategia de branching completa con feature/bugfix/hotfix/release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ED0EA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592E3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4 tipos de ramas, reglas de merge, protección de main/develop. </w:t>
            </w:r>
            <w:r>
              <w:rPr>
                <w:rStyle w:val="Fuerte"/>
                <w:rFonts w:ascii="Calibri" w:eastAsia="Times New Roman" w:hAnsi="Calibri" w:cs="Calibri"/>
              </w:rPr>
              <w:t>Evidencia</w:t>
            </w:r>
            <w:r>
              <w:rPr>
                <w:rFonts w:ascii="Calibri" w:eastAsia="Times New Roman" w:hAnsi="Calibri" w:cs="Calibri"/>
              </w:rPr>
              <w:t>: commits siguen convención 100%</w:t>
            </w:r>
          </w:p>
        </w:tc>
      </w:tr>
      <w:tr w:rsidR="007D30FE" w14:paraId="19356AD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19CC1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Code Review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B7E7A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(líneas 190-225)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3EAA3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Proceso de revisión de PRs con checklist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15C55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3FA8A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2 aprobaciones requeridas, </w:t>
            </w:r>
            <w:r>
              <w:rPr>
                <w:rStyle w:val="CdigoHTML"/>
              </w:rPr>
              <w:t>.github/PULL_REQUEST_TEMPLATE.md</w:t>
            </w:r>
            <w:r>
              <w:rPr>
                <w:rFonts w:ascii="Calibri" w:eastAsia="Times New Roman" w:hAnsi="Calibri" w:cs="Calibri"/>
              </w:rPr>
              <w:t xml:space="preserve"> con 9 criterios.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métricas de tiempo de revisión</w:t>
            </w:r>
          </w:p>
        </w:tc>
      </w:tr>
      <w:tr w:rsidR="007D30FE" w14:paraId="0B9B99F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510DC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Testing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8A6A4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(líneas 120-155) + </w:t>
            </w:r>
            <w:r>
              <w:rPr>
                <w:rStyle w:val="CdigoHTML"/>
              </w:rPr>
              <w:t>TEST-PLAN.md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1CF21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Estrategia de testing con cobertura ≥80%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80990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7B634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pytest configurado en </w:t>
            </w:r>
            <w:r>
              <w:rPr>
                <w:rStyle w:val="CdigoHTML"/>
              </w:rPr>
              <w:t>pytest.ini</w:t>
            </w:r>
            <w:r>
              <w:rPr>
                <w:rFonts w:ascii="Calibri" w:eastAsia="Times New Roman" w:hAnsi="Calibri" w:cs="Calibri"/>
              </w:rPr>
              <w:t xml:space="preserve">, pirámide de testing (65% unit, 25% integration, 10% e2e). </w:t>
            </w:r>
            <w:r>
              <w:rPr>
                <w:rStyle w:val="Fuerte"/>
                <w:rFonts w:ascii="Calibri" w:eastAsia="Times New Roman" w:hAnsi="Calibri" w:cs="Calibri"/>
              </w:rPr>
              <w:t>CI/CD</w:t>
            </w:r>
            <w:r>
              <w:rPr>
                <w:rFonts w:ascii="Calibri" w:eastAsia="Times New Roman" w:hAnsi="Calibri" w:cs="Calibri"/>
              </w:rPr>
              <w:t xml:space="preserve">: workflow </w:t>
            </w:r>
            <w:r>
              <w:rPr>
                <w:rStyle w:val="CdigoHTML"/>
              </w:rPr>
              <w:t>.github/workflows/ci-test.yml</w:t>
            </w:r>
          </w:p>
        </w:tc>
      </w:tr>
      <w:tr w:rsidR="007D30FE" w14:paraId="31D3D94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6F75E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Project Management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0ABD1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(líneas 250-280)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05E32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SCRUM + RUP con sprints 2 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E8B61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9EB00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Documentado</w:t>
            </w:r>
            <w:r>
              <w:rPr>
                <w:rFonts w:ascii="Calibri" w:eastAsia="Times New Roman" w:hAnsi="Calibri" w:cs="Calibri"/>
              </w:rPr>
              <w:t xml:space="preserve">: Roles (PO, SM, Dev Team), ceremonias, artefactos.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Jira/GitHub Projects configurado</w:t>
            </w:r>
          </w:p>
        </w:tc>
      </w:tr>
      <w:tr w:rsidR="007D30FE" w14:paraId="60C5DDD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445A3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Requirements Management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465B8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docs/01_VISION.md</w:t>
            </w:r>
            <w:r>
              <w:rPr>
                <w:rFonts w:ascii="Calibri" w:eastAsia="Times New Roman" w:hAnsi="Calibri" w:cs="Calibri"/>
              </w:rPr>
              <w:t xml:space="preserve"> + </w:t>
            </w:r>
            <w:r>
              <w:rPr>
                <w:rStyle w:val="CdigoHTML"/>
              </w:rPr>
              <w:t>docs/02_REQUISITOS.md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33336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23 requisitos funcionales (RF-01 a RF-23) + 8 no funcionales (RNF-01 a RNF-08)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48921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19971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Documentado</w:t>
            </w:r>
            <w:r>
              <w:rPr>
                <w:rFonts w:ascii="Calibri" w:eastAsia="Times New Roman" w:hAnsi="Calibri" w:cs="Calibri"/>
              </w:rPr>
              <w:t xml:space="preserve">: Trazabilidad RF ↔ Test Cases en </w:t>
            </w:r>
            <w:r>
              <w:rPr>
                <w:rStyle w:val="CdigoHTML"/>
              </w:rPr>
              <w:t>TEST-PLAN.md</w:t>
            </w:r>
            <w:r>
              <w:rPr>
                <w:rFonts w:ascii="Calibri" w:eastAsia="Times New Roman" w:hAnsi="Calibri" w:cs="Calibri"/>
              </w:rPr>
              <w:t xml:space="preserve">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matriz de cambios de requisitos</w:t>
            </w:r>
          </w:p>
        </w:tc>
      </w:tr>
      <w:tr w:rsidR="007D30FE" w14:paraId="23A4A4E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DC597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Integration Process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604A2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(líneas 85-110)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0A591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Proceso de integración desde feature → develop → main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07CE4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8118E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Squash merge obligatorio, CI en cada PR.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integración continua automática develop → main</w:t>
            </w:r>
          </w:p>
        </w:tc>
      </w:tr>
      <w:tr w:rsidR="007D30FE" w14:paraId="6605041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5786F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Configuration Management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E08E8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(líneas 160-180)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C9069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Gestión de configuraciones por ambiente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0ED38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D6BC5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</w:t>
            </w:r>
            <w:r>
              <w:rPr>
                <w:rStyle w:val="CdigoHTML"/>
              </w:rPr>
              <w:t>.env.example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src/backend/core/config.py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src/frontend/environments/</w:t>
            </w:r>
            <w:r>
              <w:rPr>
                <w:rFonts w:ascii="Calibri" w:eastAsia="Times New Roman" w:hAnsi="Calibri" w:cs="Calibri"/>
              </w:rPr>
              <w:t xml:space="preserve">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Ansible/Terraform para infraestructura</w:t>
            </w:r>
          </w:p>
        </w:tc>
      </w:tr>
      <w:tr w:rsidR="007D30FE" w14:paraId="7F0C80B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7ACB0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Change Management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CCDD1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(líneas 280-300)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4A584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Proceso de gestión de cambios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2979F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39520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Documentado</w:t>
            </w:r>
            <w:r>
              <w:rPr>
                <w:rFonts w:ascii="Calibri" w:eastAsia="Times New Roman" w:hAnsi="Calibri" w:cs="Calibri"/>
              </w:rPr>
              <w:t xml:space="preserve">: Conventional Commits obligatorios, ADRs para cambios arquitectónicos.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comité de cambios formales</w:t>
            </w:r>
          </w:p>
        </w:tc>
      </w:tr>
    </w:tbl>
    <w:p w14:paraId="1DB34387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 Categoría</w:t>
      </w:r>
      <w:r>
        <w:rPr>
          <w:rFonts w:ascii="Calibri" w:hAnsi="Calibri" w:cs="Calibri"/>
          <w:sz w:val="22"/>
          <w:szCs w:val="22"/>
        </w:rPr>
        <w:t xml:space="preserve">: 8/8 (100%)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01325183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F8BC3E1">
          <v:rect id="_x0000_i1033" style="width:0;height:1.5pt" o:hralign="center" o:hrstd="t" o:hr="t" fillcolor="#a0a0a0" stroked="f"/>
        </w:pict>
      </w:r>
    </w:p>
    <w:p w14:paraId="026DBC4D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2️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 xml:space="preserve"> PROCEDIMIENTOS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4"/>
        <w:gridCol w:w="3107"/>
        <w:gridCol w:w="1441"/>
        <w:gridCol w:w="1209"/>
        <w:gridCol w:w="2193"/>
      </w:tblGrid>
      <w:tr w:rsidR="007D30FE" w14:paraId="36631D02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DD81C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Procedimiento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C9AB2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Archivo/Ruta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B7538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0B440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Completitud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3D4A9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Observaciones</w:t>
            </w:r>
          </w:p>
        </w:tc>
      </w:tr>
      <w:tr w:rsidR="007D30FE" w14:paraId="0C6BB25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5C984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Setup Inicial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4A279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(líneas 300-350) + </w:t>
            </w:r>
            <w:r>
              <w:rPr>
                <w:rStyle w:val="CdigoHTML"/>
              </w:rPr>
              <w:t>fase-2/scripts/setup_proyecto.py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DCCEB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Procedimiento de instalación del proyecto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F3826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90%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DD575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Documentado</w:t>
            </w:r>
            <w:r>
              <w:rPr>
                <w:rFonts w:ascii="Calibri" w:eastAsia="Times New Roman" w:hAnsi="Calibri" w:cs="Calibri"/>
              </w:rPr>
              <w:t xml:space="preserve">: Pasos para clonar, instalar dependencias backend/frontend, configurar DB. </w:t>
            </w:r>
            <w:r>
              <w:rPr>
                <w:rStyle w:val="Fuerte"/>
                <w:rFonts w:ascii="Calibri" w:eastAsia="Times New Roman" w:hAnsi="Calibri" w:cs="Calibri"/>
              </w:rPr>
              <w:t>Script</w:t>
            </w:r>
            <w:r>
              <w:rPr>
                <w:rFonts w:ascii="Calibri" w:eastAsia="Times New Roman" w:hAnsi="Calibri" w:cs="Calibri"/>
              </w:rPr>
              <w:t xml:space="preserve">: Automatiza creación de directorios y .env.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valida versiones de Python/Node.js</w:t>
            </w:r>
          </w:p>
        </w:tc>
      </w:tr>
      <w:tr w:rsidR="007D30FE" w14:paraId="31FB9F8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A58D7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Desarrollo Local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30201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(líneas 350-380)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4BC56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Cómo trabajar en features localmente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E00ED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85%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A5A6C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Documentado</w:t>
            </w:r>
            <w:r>
              <w:rPr>
                <w:rFonts w:ascii="Calibri" w:eastAsia="Times New Roman" w:hAnsi="Calibri" w:cs="Calibri"/>
              </w:rPr>
              <w:t xml:space="preserve">: Crear branch, commits, ejecutar tests. </w:t>
            </w:r>
            <w:r>
              <w:rPr>
                <w:rStyle w:val="Fuerte"/>
                <w:rFonts w:ascii="Calibri" w:eastAsia="Times New Roman" w:hAnsi="Calibri" w:cs="Calibri"/>
              </w:rPr>
              <w:t>Evidencia</w:t>
            </w:r>
            <w:r>
              <w:rPr>
                <w:rFonts w:ascii="Calibri" w:eastAsia="Times New Roman" w:hAnsi="Calibri" w:cs="Calibri"/>
              </w:rPr>
              <w:t xml:space="preserve">: tasks en </w:t>
            </w:r>
            <w:r>
              <w:rPr>
                <w:rStyle w:val="CdigoHTML"/>
              </w:rPr>
              <w:t>.vscode/tasks.json</w:t>
            </w:r>
            <w:r>
              <w:rPr>
                <w:rFonts w:ascii="Calibri" w:eastAsia="Times New Roman" w:hAnsi="Calibri" w:cs="Calibri"/>
              </w:rPr>
              <w:t xml:space="preserve"> (Iniciar Backend/Frontend).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docker-compose para ambiente completo</w:t>
            </w:r>
          </w:p>
        </w:tc>
      </w:tr>
      <w:tr w:rsidR="007D30FE" w14:paraId="0F549AD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24786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Pruebas Unitarias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2AF5C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TEST-PLAN.md</w:t>
            </w:r>
            <w:r>
              <w:rPr>
                <w:rFonts w:ascii="Calibri" w:eastAsia="Times New Roman" w:hAnsi="Calibri" w:cs="Calibri"/>
              </w:rPr>
              <w:t xml:space="preserve"> (líneas 80-120) + </w:t>
            </w:r>
            <w:r>
              <w:rPr>
                <w:rStyle w:val="CdigoHTML"/>
              </w:rPr>
              <w:t>pytest.ini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22E91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Cómo escribir y ejecutar tests unitarios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56155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80%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7D849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Documentado</w:t>
            </w:r>
            <w:r>
              <w:rPr>
                <w:rFonts w:ascii="Calibri" w:eastAsia="Times New Roman" w:hAnsi="Calibri" w:cs="Calibri"/>
              </w:rPr>
              <w:t>: Estructura de tests, markers (</w:t>
            </w:r>
            <w:r>
              <w:rPr>
                <w:rStyle w:val="CdigoHTML"/>
              </w:rPr>
              <w:t>@pytest.mark.unit</w:t>
            </w:r>
            <w:r>
              <w:rPr>
                <w:rFonts w:ascii="Calibri" w:eastAsia="Times New Roman" w:hAnsi="Calibri" w:cs="Calibri"/>
              </w:rPr>
              <w:t xml:space="preserve">), fixtures. </w:t>
            </w:r>
            <w:r>
              <w:rPr>
                <w:rStyle w:val="Fuerte"/>
                <w:rFonts w:ascii="Calibri" w:eastAsia="Times New Roman" w:hAnsi="Calibri" w:cs="Calibri"/>
              </w:rPr>
              <w:t>CI/CD</w:t>
            </w:r>
            <w:r>
              <w:rPr>
                <w:rFonts w:ascii="Calibri" w:eastAsia="Times New Roman" w:hAnsi="Calibri" w:cs="Calibri"/>
              </w:rPr>
              <w:t xml:space="preserve">: workflow </w:t>
            </w:r>
            <w:r>
              <w:rPr>
                <w:rStyle w:val="CdigoHTML"/>
              </w:rPr>
              <w:t>ci-test.yml</w:t>
            </w:r>
            <w:r>
              <w:rPr>
                <w:rFonts w:ascii="Calibri" w:eastAsia="Times New Roman" w:hAnsi="Calibri" w:cs="Calibri"/>
              </w:rPr>
              <w:t xml:space="preserve">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plantillas de tests</w:t>
            </w:r>
          </w:p>
        </w:tc>
      </w:tr>
      <w:tr w:rsidR="007D30FE" w14:paraId="3C80FC7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C4882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Deployment Backend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A8823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Dockerfile</w:t>
            </w:r>
            <w:r>
              <w:rPr>
                <w:rFonts w:ascii="Calibri" w:eastAsia="Times New Roman" w:hAnsi="Calibri" w:cs="Calibri"/>
              </w:rPr>
              <w:t xml:space="preserve"> (raíz)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98FC8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Procedimiento de despliegue del backend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1BD06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30%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17F79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Parcial</w:t>
            </w:r>
            <w:r>
              <w:rPr>
                <w:rFonts w:ascii="Calibri" w:eastAsia="Times New Roman" w:hAnsi="Calibri" w:cs="Calibri"/>
              </w:rPr>
              <w:t xml:space="preserve">: Existe </w:t>
            </w:r>
            <w:r>
              <w:rPr>
                <w:rStyle w:val="CdigoHTML"/>
              </w:rPr>
              <w:t>Dockerfile</w:t>
            </w:r>
            <w:r>
              <w:rPr>
                <w:rFonts w:ascii="Calibri" w:eastAsia="Times New Roman" w:hAnsi="Calibri" w:cs="Calibri"/>
              </w:rPr>
              <w:t xml:space="preserve"> pero no está en </w:t>
            </w:r>
            <w:r>
              <w:rPr>
                <w:rStyle w:val="CdigoHTML"/>
              </w:rPr>
              <w:t>fase-2/src/backend/</w:t>
            </w:r>
            <w:r>
              <w:rPr>
                <w:rFonts w:ascii="Calibri" w:eastAsia="Times New Roman" w:hAnsi="Calibri" w:cs="Calibri"/>
              </w:rPr>
              <w:t xml:space="preserve">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 xml:space="preserve">: No hay </w:t>
            </w:r>
            <w:r>
              <w:rPr>
                <w:rStyle w:val="CdigoHTML"/>
              </w:rPr>
              <w:t>docker-compose.yml</w:t>
            </w:r>
            <w:r>
              <w:rPr>
                <w:rFonts w:ascii="Calibri" w:eastAsia="Times New Roman" w:hAnsi="Calibri" w:cs="Calibri"/>
              </w:rPr>
              <w:t>, no hay procedimiento de despliegue a staging/producción</w:t>
            </w:r>
          </w:p>
        </w:tc>
      </w:tr>
      <w:tr w:rsidR="007D30FE" w14:paraId="6ED640F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635BE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Deployment Frontend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CA20A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53C88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Procedimiento de despliegue del frontend Angular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40309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95EDF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existe.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 xml:space="preserve">: No hay </w:t>
            </w:r>
            <w:r>
              <w:rPr>
                <w:rStyle w:val="CdigoHTML"/>
              </w:rPr>
              <w:t>Dockerfile</w:t>
            </w:r>
            <w:r>
              <w:rPr>
                <w:rFonts w:ascii="Calibri" w:eastAsia="Times New Roman" w:hAnsi="Calibri" w:cs="Calibri"/>
              </w:rPr>
              <w:t xml:space="preserve"> para frontend, no hay procedimiento de build + deploy. </w:t>
            </w:r>
            <w:r>
              <w:rPr>
                <w:rStyle w:val="Fuerte"/>
                <w:rFonts w:ascii="Calibri" w:eastAsia="Times New Roman" w:hAnsi="Calibri" w:cs="Calibri"/>
              </w:rPr>
              <w:t>Tarea</w:t>
            </w:r>
            <w:r>
              <w:rPr>
                <w:rFonts w:ascii="Calibri" w:eastAsia="Times New Roman" w:hAnsi="Calibri" w:cs="Calibri"/>
              </w:rPr>
              <w:t xml:space="preserve">: </w:t>
            </w:r>
            <w:r>
              <w:rPr>
                <w:rStyle w:val="CdigoHTML"/>
              </w:rPr>
              <w:t>.vscode/tasks.json</w:t>
            </w:r>
            <w:r>
              <w:rPr>
                <w:rFonts w:ascii="Calibri" w:eastAsia="Times New Roman" w:hAnsi="Calibri" w:cs="Calibri"/>
              </w:rPr>
              <w:t xml:space="preserve"> tiene "Build Frontend (Producción)" pero es manual</w:t>
            </w:r>
          </w:p>
        </w:tc>
      </w:tr>
      <w:tr w:rsidR="007D30FE" w14:paraId="39C7F4D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864A3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Rollback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D948B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C670B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Procedimiento de rollback en caso de falla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DDE73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FC8D5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documentado.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estrategia de versionado de releases, no hay procedimiento de restore de BD</w:t>
            </w:r>
          </w:p>
        </w:tc>
      </w:tr>
      <w:tr w:rsidR="007D30FE" w14:paraId="0119705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089DA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Hotfix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95807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(líneas 70-85)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6F0D4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Procedimiento de hotfix de emergencia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5E57A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75%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54A3B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Documentado</w:t>
            </w:r>
            <w:r>
              <w:rPr>
                <w:rFonts w:ascii="Calibri" w:eastAsia="Times New Roman" w:hAnsi="Calibri" w:cs="Calibri"/>
              </w:rPr>
              <w:t xml:space="preserve">: Branch </w:t>
            </w:r>
            <w:r>
              <w:rPr>
                <w:rStyle w:val="CdigoHTML"/>
              </w:rPr>
              <w:t>hotfix/*</w:t>
            </w:r>
            <w:r>
              <w:rPr>
                <w:rFonts w:ascii="Calibri" w:eastAsia="Times New Roman" w:hAnsi="Calibri" w:cs="Calibri"/>
              </w:rPr>
              <w:t xml:space="preserve"> desde main, merge directo a main+develop.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checklist de validación post-hotfix</w:t>
            </w:r>
          </w:p>
        </w:tc>
      </w:tr>
      <w:tr w:rsidR="007D30FE" w14:paraId="3C52F98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F83AD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Validación Pre-Director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F5ED2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fase-2/scripts/revisar-pre-director.ps1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98969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Script de validación antes de revisión del director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D5DE0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70%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B3446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Script PowerShell que verifica estándares.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está integrado en CI/CD, ejecución manual</w:t>
            </w:r>
          </w:p>
        </w:tc>
      </w:tr>
      <w:tr w:rsidR="007D30FE" w14:paraId="6EB1A01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3C9EE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Validación Fechas Docs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A876A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fase-2/scripts/validar-fechas-documentacion.ps1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DCDF1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Script de validación de fechas en documentación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767BAC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70%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75C92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Script PowerShell que valida consistencia de fechas.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está integrado en CI/CD</w:t>
            </w:r>
          </w:p>
        </w:tc>
      </w:tr>
      <w:tr w:rsidR="007D30FE" w14:paraId="3CDD9C5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58BAC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Gestión de Dependencias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012A6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.github/dependabot.yml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C44BF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Procedimiento de actualización de dependencias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A2421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80%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CDD7D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Automatizado</w:t>
            </w:r>
            <w:r>
              <w:rPr>
                <w:rFonts w:ascii="Calibri" w:eastAsia="Times New Roman" w:hAnsi="Calibri" w:cs="Calibri"/>
              </w:rPr>
              <w:t xml:space="preserve">: Dependabot actualiza semanalmente (lunes) GitHub Actions y pip. </w:t>
            </w:r>
            <w:r>
              <w:rPr>
                <w:rStyle w:val="Fuerte"/>
                <w:rFonts w:ascii="Calibri" w:eastAsia="Times New Roman" w:hAnsi="Calibri" w:cs="Calibri"/>
              </w:rPr>
              <w:t>Configurado</w:t>
            </w:r>
            <w:r>
              <w:rPr>
                <w:rFonts w:ascii="Calibri" w:eastAsia="Times New Roman" w:hAnsi="Calibri" w:cs="Calibri"/>
              </w:rPr>
              <w:t xml:space="preserve">: Ignora major updates de fastapi, strawberry-graphql, pg8000.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procedimiento manual de merge de PRs de Dependabot</w:t>
            </w:r>
          </w:p>
        </w:tc>
      </w:tr>
    </w:tbl>
    <w:p w14:paraId="1CC34B30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 Categoría</w:t>
      </w:r>
      <w:r>
        <w:rPr>
          <w:rFonts w:ascii="Calibri" w:hAnsi="Calibri" w:cs="Calibri"/>
          <w:sz w:val="22"/>
          <w:szCs w:val="22"/>
        </w:rPr>
        <w:t xml:space="preserve">: 6/10 (60%) </w:t>
      </w:r>
      <w:r>
        <w:rPr>
          <w:rFonts w:ascii="Segoe UI Emoji" w:hAnsi="Segoe UI Emoji" w:cs="Segoe UI Emoji"/>
          <w:sz w:val="22"/>
          <w:szCs w:val="22"/>
        </w:rPr>
        <w:t>🟡</w:t>
      </w:r>
    </w:p>
    <w:p w14:paraId="0B282FE8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FE65F5D">
          <v:rect id="_x0000_i1034" style="width:0;height:1.5pt" o:hralign="center" o:hrstd="t" o:hr="t" fillcolor="#a0a0a0" stroked="f"/>
        </w:pict>
      </w:r>
    </w:p>
    <w:p w14:paraId="1FC284FD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3️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 xml:space="preserve"> POLÍTICAS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7"/>
        <w:gridCol w:w="3283"/>
        <w:gridCol w:w="1449"/>
        <w:gridCol w:w="1101"/>
        <w:gridCol w:w="2164"/>
      </w:tblGrid>
      <w:tr w:rsidR="007D30FE" w14:paraId="001C694D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74B01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Política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94DF9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Archivo/Ruta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5361C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DADDA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Completitud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76C2C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Observaciones</w:t>
            </w:r>
          </w:p>
        </w:tc>
      </w:tr>
      <w:tr w:rsidR="007D30FE" w14:paraId="2D3B4C9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006A3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Seguridad de Datos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F899F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(líneas 400-420) + </w:t>
            </w:r>
            <w:r>
              <w:rPr>
                <w:rStyle w:val="CdigoHTML"/>
              </w:rPr>
              <w:t>.gitignore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38D32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Prohibición de CURP reales, PII, credentials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0A7C2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4ABCD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</w:t>
            </w:r>
            <w:r>
              <w:rPr>
                <w:rStyle w:val="CdigoHTML"/>
              </w:rPr>
              <w:t>.gitignore</w:t>
            </w:r>
            <w:r>
              <w:rPr>
                <w:rFonts w:ascii="Calibri" w:eastAsia="Times New Roman" w:hAnsi="Calibri" w:cs="Calibri"/>
              </w:rPr>
              <w:t xml:space="preserve"> excluye </w:t>
            </w:r>
            <w:r>
              <w:rPr>
                <w:rStyle w:val="CdigoHTML"/>
              </w:rPr>
              <w:t>.env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*.csv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*.xlsx</w:t>
            </w:r>
            <w:r>
              <w:rPr>
                <w:rFonts w:ascii="Calibri" w:eastAsia="Times New Roman" w:hAnsi="Calibri" w:cs="Calibri"/>
              </w:rPr>
              <w:t xml:space="preserve">. </w:t>
            </w:r>
            <w:r>
              <w:rPr>
                <w:rStyle w:val="Fuerte"/>
                <w:rFonts w:ascii="Calibri" w:eastAsia="Times New Roman" w:hAnsi="Calibri" w:cs="Calibri"/>
              </w:rPr>
              <w:t>Checklist PR</w:t>
            </w:r>
            <w:r>
              <w:rPr>
                <w:rFonts w:ascii="Calibri" w:eastAsia="Times New Roman" w:hAnsi="Calibri" w:cs="Calibri"/>
              </w:rPr>
              <w:t xml:space="preserve">: Verifica "No incluye datos sensibles". </w:t>
            </w:r>
            <w:r>
              <w:rPr>
                <w:rStyle w:val="Fuerte"/>
                <w:rFonts w:ascii="Calibri" w:eastAsia="Times New Roman" w:hAnsi="Calibri" w:cs="Calibri"/>
              </w:rPr>
              <w:t>Incidente previo</w:t>
            </w:r>
            <w:r>
              <w:rPr>
                <w:rFonts w:ascii="Calibri" w:eastAsia="Times New Roman" w:hAnsi="Calibri" w:cs="Calibri"/>
              </w:rPr>
              <w:t>: 128,112 CURPs expuestos en commit bf579ec (master branch) - violación LGPDPPSO</w:t>
            </w:r>
          </w:p>
        </w:tc>
      </w:tr>
      <w:tr w:rsidR="007D30FE" w14:paraId="3745F3F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F4FCA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Calidad de Código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8DE31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(líneas 155-175) + </w:t>
            </w:r>
            <w:r>
              <w:rPr>
                <w:rStyle w:val="CdigoHTML"/>
              </w:rPr>
              <w:t>.github/workflows/ci-lint.yml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4EDC2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Estándares de calidad obligatorios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6181D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90%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BFDB1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Ruff (linter), Bandit (seguridad), MyPy (type hints opcional). </w:t>
            </w:r>
            <w:r>
              <w:rPr>
                <w:rStyle w:val="Fuerte"/>
                <w:rFonts w:ascii="Calibri" w:eastAsia="Times New Roman" w:hAnsi="Calibri" w:cs="Calibri"/>
              </w:rPr>
              <w:t>Thresholds</w:t>
            </w:r>
            <w:r>
              <w:rPr>
                <w:rFonts w:ascii="Calibri" w:eastAsia="Times New Roman" w:hAnsi="Calibri" w:cs="Calibri"/>
              </w:rPr>
              <w:t xml:space="preserve">: SonarQube Rating A, duplicación &lt;3%.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SonarQube mencionado pero no configurado</w:t>
            </w:r>
          </w:p>
        </w:tc>
      </w:tr>
      <w:tr w:rsidR="007D30FE" w14:paraId="3D5D529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AC9A4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Cobertura de Tests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A6757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(líneas 145-155) + </w:t>
            </w:r>
            <w:r>
              <w:rPr>
                <w:rStyle w:val="CdigoHTML"/>
              </w:rPr>
              <w:t>pytest.ini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F47B5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Cobertura mínima 80% global, 90% lógica crítica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2CAC2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95%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D4E4E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</w:t>
            </w:r>
            <w:r>
              <w:rPr>
                <w:rStyle w:val="CdigoHTML"/>
              </w:rPr>
              <w:t>pytest.ini</w:t>
            </w:r>
            <w:r>
              <w:rPr>
                <w:rFonts w:ascii="Calibri" w:eastAsia="Times New Roman" w:hAnsi="Calibri" w:cs="Calibri"/>
              </w:rPr>
              <w:t xml:space="preserve"> con </w:t>
            </w:r>
            <w:r>
              <w:rPr>
                <w:rStyle w:val="CdigoHTML"/>
              </w:rPr>
              <w:t>--cov-fail-under=80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ci-test.yml</w:t>
            </w:r>
            <w:r>
              <w:rPr>
                <w:rFonts w:ascii="Calibri" w:eastAsia="Times New Roman" w:hAnsi="Calibri" w:cs="Calibri"/>
              </w:rPr>
              <w:t xml:space="preserve"> valida cobertura en CI. </w:t>
            </w:r>
            <w:r>
              <w:rPr>
                <w:rStyle w:val="Fuerte"/>
                <w:rFonts w:ascii="Calibri" w:eastAsia="Times New Roman" w:hAnsi="Calibri" w:cs="Calibri"/>
              </w:rPr>
              <w:t>Evidencia</w:t>
            </w:r>
            <w:r>
              <w:rPr>
                <w:rFonts w:ascii="Calibri" w:eastAsia="Times New Roman" w:hAnsi="Calibri" w:cs="Calibri"/>
              </w:rPr>
              <w:t xml:space="preserve">: Configurado en línea 24 de </w:t>
            </w:r>
            <w:r>
              <w:rPr>
                <w:rStyle w:val="CdigoHTML"/>
              </w:rPr>
              <w:t>pytest.ini</w:t>
            </w:r>
          </w:p>
        </w:tc>
      </w:tr>
      <w:tr w:rsidR="007D30FE" w14:paraId="2FA8D26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37714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Commits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02AB7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(líneas 110-130) + </w:t>
            </w:r>
            <w:r>
              <w:rPr>
                <w:rStyle w:val="CdigoHTML"/>
              </w:rPr>
              <w:t>.github/workflows/ci-pr-validation.yml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7967F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Conventional Commits obligatorio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96909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353E6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9 tipos (feat, fix, docs, style, refactor, perf, test, build, chore) + scope opcional. </w:t>
            </w:r>
            <w:r>
              <w:rPr>
                <w:rStyle w:val="Fuerte"/>
                <w:rFonts w:ascii="Calibri" w:eastAsia="Times New Roman" w:hAnsi="Calibri" w:cs="Calibri"/>
              </w:rPr>
              <w:t>Validación CI</w:t>
            </w:r>
            <w:r>
              <w:rPr>
                <w:rFonts w:ascii="Calibri" w:eastAsia="Times New Roman" w:hAnsi="Calibri" w:cs="Calibri"/>
              </w:rPr>
              <w:t xml:space="preserve">: workflow </w:t>
            </w:r>
            <w:r>
              <w:rPr>
                <w:rStyle w:val="CdigoHTML"/>
              </w:rPr>
              <w:t>ci-pr-validation.yml</w:t>
            </w:r>
            <w:r>
              <w:rPr>
                <w:rFonts w:ascii="Calibri" w:eastAsia="Times New Roman" w:hAnsi="Calibri" w:cs="Calibri"/>
              </w:rPr>
              <w:t xml:space="preserve"> valida formato. </w:t>
            </w:r>
            <w:r>
              <w:rPr>
                <w:rStyle w:val="Fuerte"/>
                <w:rFonts w:ascii="Calibri" w:eastAsia="Times New Roman" w:hAnsi="Calibri" w:cs="Calibri"/>
              </w:rPr>
              <w:t>Evidencia</w:t>
            </w:r>
            <w:r>
              <w:rPr>
                <w:rFonts w:ascii="Calibri" w:eastAsia="Times New Roman" w:hAnsi="Calibri" w:cs="Calibri"/>
              </w:rPr>
              <w:t>: 100% de commits en feature/vlarrea-fase-2 cumplen</w:t>
            </w:r>
          </w:p>
        </w:tc>
      </w:tr>
      <w:tr w:rsidR="007D30FE" w14:paraId="7A463BF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9DC94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Code Review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40C58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(líneas 220-225) + </w:t>
            </w:r>
            <w:r>
              <w:rPr>
                <w:rStyle w:val="CdigoHTML"/>
              </w:rPr>
              <w:t>.github/PULL_REQUEST_TEMPLATE.md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E5854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Mínimo 2 aprobaciones requeridas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3612F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81527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PR template con checklist, criterios de aprobación documentados.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branch protection configurado en GitHub (requiere acceso admin)</w:t>
            </w:r>
          </w:p>
        </w:tc>
      </w:tr>
      <w:tr w:rsidR="007D30FE" w14:paraId="5D15F45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7708D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9AC3B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(líneas 230-250)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52684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Documentación obligatoria en features/cambios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77DCE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80%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62C46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ADRs para decisiones arquitectónicas (3 documentados). </w:t>
            </w:r>
            <w:r>
              <w:rPr>
                <w:rStyle w:val="Fuerte"/>
                <w:rFonts w:ascii="Calibri" w:eastAsia="Times New Roman" w:hAnsi="Calibri" w:cs="Calibri"/>
              </w:rPr>
              <w:t>Checklist PR</w:t>
            </w:r>
            <w:r>
              <w:rPr>
                <w:rFonts w:ascii="Calibri" w:eastAsia="Times New Roman" w:hAnsi="Calibri" w:cs="Calibri"/>
              </w:rPr>
              <w:t xml:space="preserve">: "Actualicé la documentación".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política de docstrings (% requerido)</w:t>
            </w:r>
          </w:p>
        </w:tc>
      </w:tr>
      <w:tr w:rsidR="007D30FE" w14:paraId="5F3B116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4AB12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Branching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7AE3F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(líneas 25-70)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88101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Política de nombres de branches y flujo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DDECE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D6C47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Prefijos obligatorios (feature/, bugfix/, hotfix/, release/). </w:t>
            </w:r>
            <w:r>
              <w:rPr>
                <w:rStyle w:val="Fuerte"/>
                <w:rFonts w:ascii="Calibri" w:eastAsia="Times New Roman" w:hAnsi="Calibri" w:cs="Calibri"/>
              </w:rPr>
              <w:t>Validación CI</w:t>
            </w:r>
            <w:r>
              <w:rPr>
                <w:rFonts w:ascii="Calibri" w:eastAsia="Times New Roman" w:hAnsi="Calibri" w:cs="Calibri"/>
              </w:rPr>
              <w:t xml:space="preserve">: workflow </w:t>
            </w:r>
            <w:r>
              <w:rPr>
                <w:rStyle w:val="CdigoHTML"/>
              </w:rPr>
              <w:t>ci-pr-validation.yml</w:t>
            </w:r>
            <w:r>
              <w:rPr>
                <w:rFonts w:ascii="Calibri" w:eastAsia="Times New Roman" w:hAnsi="Calibri" w:cs="Calibri"/>
              </w:rPr>
              <w:t xml:space="preserve"> valida nombres. </w:t>
            </w:r>
            <w:r>
              <w:rPr>
                <w:rStyle w:val="Fuerte"/>
                <w:rFonts w:ascii="Calibri" w:eastAsia="Times New Roman" w:hAnsi="Calibri" w:cs="Calibri"/>
              </w:rPr>
              <w:t>Protección</w:t>
            </w:r>
            <w:r>
              <w:rPr>
                <w:rFonts w:ascii="Calibri" w:eastAsia="Times New Roman" w:hAnsi="Calibri" w:cs="Calibri"/>
              </w:rPr>
              <w:t>: main y develop protegidas (documentado)</w:t>
            </w:r>
          </w:p>
        </w:tc>
      </w:tr>
      <w:tr w:rsidR="007D30FE" w14:paraId="380AB4C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18251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Versionado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52C5E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(líneas 280-290)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8023A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Semantic Versioning (SemVer) para releases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E5E3D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75%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618A7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Documentado</w:t>
            </w:r>
            <w:r>
              <w:rPr>
                <w:rFonts w:ascii="Calibri" w:eastAsia="Times New Roman" w:hAnsi="Calibri" w:cs="Calibri"/>
              </w:rPr>
              <w:t xml:space="preserve">: Política de versionado SemVer.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 xml:space="preserve">: No hay archivo </w:t>
            </w:r>
            <w:r>
              <w:rPr>
                <w:rStyle w:val="CdigoHTML"/>
              </w:rPr>
              <w:t>VERSION</w:t>
            </w:r>
            <w:r>
              <w:rPr>
                <w:rFonts w:ascii="Calibri" w:eastAsia="Times New Roman" w:hAnsi="Calibri" w:cs="Calibri"/>
              </w:rPr>
              <w:t xml:space="preserve"> o </w:t>
            </w:r>
            <w:r>
              <w:rPr>
                <w:rStyle w:val="CdigoHTML"/>
              </w:rPr>
              <w:t>CHANGELOG.md</w:t>
            </w:r>
            <w:r>
              <w:rPr>
                <w:rFonts w:ascii="Calibri" w:eastAsia="Times New Roman" w:hAnsi="Calibri" w:cs="Calibri"/>
              </w:rPr>
              <w:t>, no hay automatización de bump de versión</w:t>
            </w:r>
          </w:p>
        </w:tc>
      </w:tr>
      <w:tr w:rsidR="007D30FE" w14:paraId="320DF49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C6083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Manejo de Secrets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3507B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(líneas 415-420)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76792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Gestión de secrets y variables de entorno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12E6C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60%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2C06C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Documentado</w:t>
            </w:r>
            <w:r>
              <w:rPr>
                <w:rFonts w:ascii="Calibri" w:eastAsia="Times New Roman" w:hAnsi="Calibri" w:cs="Calibri"/>
              </w:rPr>
              <w:t xml:space="preserve">: </w:t>
            </w:r>
            <w:r>
              <w:rPr>
                <w:rStyle w:val="CdigoHTML"/>
              </w:rPr>
              <w:t>.env.example</w:t>
            </w:r>
            <w:r>
              <w:rPr>
                <w:rFonts w:ascii="Calibri" w:eastAsia="Times New Roman" w:hAnsi="Calibri" w:cs="Calibri"/>
              </w:rPr>
              <w:t xml:space="preserve"> como plantilla.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 xml:space="preserve">: No hay integración con servicios de secrets (AWS Secrets Manager, Azure Key Vault, HashiCorp Vault). </w:t>
            </w:r>
            <w:r>
              <w:rPr>
                <w:rStyle w:val="Fuerte"/>
                <w:rFonts w:ascii="Calibri" w:eastAsia="Times New Roman" w:hAnsi="Calibri" w:cs="Calibri"/>
              </w:rPr>
              <w:t>Riesgo</w:t>
            </w:r>
            <w:r>
              <w:rPr>
                <w:rFonts w:ascii="Calibri" w:eastAsia="Times New Roman" w:hAnsi="Calibri" w:cs="Calibri"/>
              </w:rPr>
              <w:t>: Secrets en archivos locales</w:t>
            </w:r>
          </w:p>
        </w:tc>
      </w:tr>
      <w:tr w:rsidR="007D30FE" w14:paraId="7D47881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6DF47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Acceso y Permisos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48536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documentado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B32AB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Política de control de acceso al repositorio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79B79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84373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documentado quién tiene acceso (owner/admin/write/read), no hay matriz RACI.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procedimiento de onboarding/offboarding</w:t>
            </w:r>
          </w:p>
        </w:tc>
      </w:tr>
    </w:tbl>
    <w:p w14:paraId="3C3C6991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 Categoría</w:t>
      </w:r>
      <w:r>
        <w:rPr>
          <w:rFonts w:ascii="Calibri" w:hAnsi="Calibri" w:cs="Calibri"/>
          <w:sz w:val="22"/>
          <w:szCs w:val="22"/>
        </w:rPr>
        <w:t xml:space="preserve">: 8/10 (80%) </w:t>
      </w:r>
      <w:r>
        <w:rPr>
          <w:rFonts w:ascii="Segoe UI Emoji" w:hAnsi="Segoe UI Emoji" w:cs="Segoe UI Emoji"/>
          <w:sz w:val="22"/>
          <w:szCs w:val="22"/>
        </w:rPr>
        <w:t>🟡</w:t>
      </w:r>
    </w:p>
    <w:p w14:paraId="74AAB4B7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3E53759">
          <v:rect id="_x0000_i1035" style="width:0;height:1.5pt" o:hralign="center" o:hrstd="t" o:hr="t" fillcolor="#a0a0a0" stroked="f"/>
        </w:pict>
      </w:r>
    </w:p>
    <w:p w14:paraId="53E3D6E7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4️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 xml:space="preserve"> ESTÁNDARES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2"/>
        <w:gridCol w:w="2457"/>
        <w:gridCol w:w="1363"/>
        <w:gridCol w:w="1210"/>
        <w:gridCol w:w="2832"/>
      </w:tblGrid>
      <w:tr w:rsidR="007D30FE" w14:paraId="4E126BF8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B830A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Estándar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2FADF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Archivo/Ruta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30DBA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668A9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Completitud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E00AF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Observaciones</w:t>
            </w:r>
          </w:p>
        </w:tc>
      </w:tr>
      <w:tr w:rsidR="007D30FE" w14:paraId="02C544D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C4DDB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Codificación Python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79858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(líneas 155-170) + </w:t>
            </w:r>
            <w:r>
              <w:rPr>
                <w:rStyle w:val="CdigoHTML"/>
              </w:rPr>
              <w:t>.github/workflows/ci-lint.yml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05392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PEP 8 + Ruff + Type Hints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6F741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85%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C4D8F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Ruff como linter (configurable en línea futura </w:t>
            </w:r>
            <w:r>
              <w:rPr>
                <w:rStyle w:val="CdigoHTML"/>
              </w:rPr>
              <w:t>ruff.toml</w:t>
            </w:r>
            <w:r>
              <w:rPr>
                <w:rFonts w:ascii="Calibri" w:eastAsia="Times New Roman" w:hAnsi="Calibri" w:cs="Calibri"/>
              </w:rPr>
              <w:t xml:space="preserve">), MyPy para type hints (opcional).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 xml:space="preserve">: No existe </w:t>
            </w:r>
            <w:r>
              <w:rPr>
                <w:rStyle w:val="CdigoHTML"/>
              </w:rPr>
              <w:t>ruff.toml</w:t>
            </w:r>
            <w:r>
              <w:rPr>
                <w:rFonts w:ascii="Calibri" w:eastAsia="Times New Roman" w:hAnsi="Calibri" w:cs="Calibri"/>
              </w:rPr>
              <w:t xml:space="preserve">, no existe </w:t>
            </w:r>
            <w:r>
              <w:rPr>
                <w:rStyle w:val="CdigoHTML"/>
              </w:rPr>
              <w:t>pyproject.toml</w:t>
            </w:r>
            <w:r>
              <w:rPr>
                <w:rFonts w:ascii="Calibri" w:eastAsia="Times New Roman" w:hAnsi="Calibri" w:cs="Calibri"/>
              </w:rPr>
              <w:t xml:space="preserve"> con configuración</w:t>
            </w:r>
          </w:p>
        </w:tc>
      </w:tr>
      <w:tr w:rsidR="007D30FE" w14:paraId="57B6BCB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EDEDC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Codificación TypeScript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C75FB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Implícito en Angular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AF951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Estándares de Angular + ESLint/Prettier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F79A9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50%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F2DA8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Implícito</w:t>
            </w:r>
            <w:r>
              <w:rPr>
                <w:rFonts w:ascii="Calibri" w:eastAsia="Times New Roman" w:hAnsi="Calibri" w:cs="Calibri"/>
              </w:rPr>
              <w:t xml:space="preserve">: Angular CLI incluye TSLint/ESLint.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 xml:space="preserve">: No hay </w:t>
            </w:r>
            <w:r>
              <w:rPr>
                <w:rStyle w:val="CdigoHTML"/>
              </w:rPr>
              <w:t>.eslintrc.json</w:t>
            </w:r>
            <w:r>
              <w:rPr>
                <w:rFonts w:ascii="Calibri" w:eastAsia="Times New Roman" w:hAnsi="Calibri" w:cs="Calibri"/>
              </w:rPr>
              <w:t xml:space="preserve"> visible, no hay </w:t>
            </w:r>
            <w:r>
              <w:rPr>
                <w:rStyle w:val="CdigoHTML"/>
              </w:rPr>
              <w:t>.prettierrc</w:t>
            </w:r>
            <w:r>
              <w:rPr>
                <w:rFonts w:ascii="Calibri" w:eastAsia="Times New Roman" w:hAnsi="Calibri" w:cs="Calibri"/>
              </w:rPr>
              <w:t xml:space="preserve">, no está documentado en </w:t>
            </w:r>
            <w:r>
              <w:rPr>
                <w:rStyle w:val="CdigoHTML"/>
              </w:rPr>
              <w:t>CONTRIBUTING.md</w:t>
            </w:r>
          </w:p>
        </w:tc>
      </w:tr>
      <w:tr w:rsidR="007D30FE" w14:paraId="0822474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73B25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Nomenclatura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8DB45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(líneas 175-185)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4BFCF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Convenciones de nombres para archivos, funciones, variables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3472A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70%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1EA81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Documentado</w:t>
            </w:r>
            <w:r>
              <w:rPr>
                <w:rFonts w:ascii="Calibri" w:eastAsia="Times New Roman" w:hAnsi="Calibri" w:cs="Calibri"/>
              </w:rPr>
              <w:t xml:space="preserve">: snake_case para Python, camelCase para TypeScript.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ejemplos exhaustivos, no hay validación automática</w:t>
            </w:r>
          </w:p>
        </w:tc>
      </w:tr>
      <w:tr w:rsidR="007D30FE" w14:paraId="37BEF6C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1543F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Estructura de Proyecto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DE088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(líneas 10-25) + estructura de carpetas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FA88D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Arquitectura en capas: core, api, services, schemas, utils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60CA3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90%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39A01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Backend sigue estructura estándar FastAPI. Frontend sigue Angular style guide (core, features, shared). </w:t>
            </w:r>
            <w:r>
              <w:rPr>
                <w:rStyle w:val="Fuerte"/>
                <w:rFonts w:ascii="Calibri" w:eastAsia="Times New Roman" w:hAnsi="Calibri" w:cs="Calibri"/>
              </w:rPr>
              <w:t>Evidencia</w:t>
            </w:r>
            <w:r>
              <w:rPr>
                <w:rFonts w:ascii="Calibri" w:eastAsia="Times New Roman" w:hAnsi="Calibri" w:cs="Calibri"/>
              </w:rPr>
              <w:t xml:space="preserve">: </w:t>
            </w:r>
            <w:r>
              <w:rPr>
                <w:rStyle w:val="CdigoHTML"/>
              </w:rPr>
              <w:t>src/backend/</w:t>
            </w:r>
            <w:r>
              <w:rPr>
                <w:rFonts w:ascii="Calibri" w:eastAsia="Times New Roman" w:hAnsi="Calibri" w:cs="Calibri"/>
              </w:rPr>
              <w:t xml:space="preserve"> y </w:t>
            </w:r>
            <w:r>
              <w:rPr>
                <w:rStyle w:val="CdigoHTML"/>
              </w:rPr>
              <w:t>src/frontend/src/app/</w:t>
            </w:r>
          </w:p>
        </w:tc>
      </w:tr>
      <w:tr w:rsidR="007D30FE" w14:paraId="4F63071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0E367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Manejo de Errores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4D3F7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documentado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887AD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Estándares para excepciones, logging, error handling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DD764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40%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104CE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Parcial</w:t>
            </w:r>
            <w:r>
              <w:rPr>
                <w:rFonts w:ascii="Calibri" w:eastAsia="Times New Roman" w:hAnsi="Calibri" w:cs="Calibri"/>
              </w:rPr>
              <w:t xml:space="preserve">: Backend tiene estructura </w:t>
            </w:r>
            <w:r>
              <w:rPr>
                <w:rStyle w:val="CdigoHTML"/>
              </w:rPr>
              <w:t>utils/</w:t>
            </w:r>
            <w:r>
              <w:rPr>
                <w:rFonts w:ascii="Calibri" w:eastAsia="Times New Roman" w:hAnsi="Calibri" w:cs="Calibri"/>
              </w:rPr>
              <w:t xml:space="preserve">, frontend tiene interceptors.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guía de cuándo usar excepciones custom, no hay política de logging (formato, niveles)</w:t>
            </w:r>
          </w:p>
        </w:tc>
      </w:tr>
      <w:tr w:rsidR="007D30FE" w14:paraId="07AA7BE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14010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Testing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7762A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TEST-PLAN.md</w:t>
            </w:r>
            <w:r>
              <w:rPr>
                <w:rFonts w:ascii="Calibri" w:eastAsia="Times New Roman" w:hAnsi="Calibri" w:cs="Calibri"/>
              </w:rPr>
              <w:t xml:space="preserve"> (líneas 60-100) + </w:t>
            </w:r>
            <w:r>
              <w:rPr>
                <w:rStyle w:val="CdigoHTML"/>
              </w:rPr>
              <w:t>pytest.ini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113C1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Pirámide de testing + cobertura + markers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3C50B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90%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F18C9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Pirámide 65% unit / 25% integration / 10% e2e. Markers: </w:t>
            </w:r>
            <w:r>
              <w:rPr>
                <w:rStyle w:val="CdigoHTML"/>
              </w:rPr>
              <w:t>@pytest.mark.unit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@pytest.mark.integration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@pytest.mark.slow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@pytest.mark.e2e</w:t>
            </w:r>
            <w:r>
              <w:rPr>
                <w:rFonts w:ascii="Calibri" w:eastAsia="Times New Roman" w:hAnsi="Calibri" w:cs="Calibri"/>
              </w:rPr>
              <w:t xml:space="preserve">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plantillas de tests</w:t>
            </w:r>
          </w:p>
        </w:tc>
      </w:tr>
      <w:tr w:rsidR="007D30FE" w14:paraId="024111F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6035F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Documentación de Código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034EE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Parcialmente documentado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F6495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Docstrings, comentarios, type hints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67B1B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50%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1A3A7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Parcial</w:t>
            </w:r>
            <w:r>
              <w:rPr>
                <w:rFonts w:ascii="Calibri" w:eastAsia="Times New Roman" w:hAnsi="Calibri" w:cs="Calibri"/>
              </w:rPr>
              <w:t xml:space="preserve">: ADRs documentan decisiones arquitectónicas.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política de docstrings (formato, % requerido), no hay uso de Sphinx/MkDocs</w:t>
            </w:r>
          </w:p>
        </w:tc>
      </w:tr>
      <w:tr w:rsidR="007D30FE" w14:paraId="538D884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5AEF7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Seguridad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A0C38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.github/workflows/ci-lint.yml</w:t>
            </w:r>
            <w:r>
              <w:rPr>
                <w:rFonts w:ascii="Calibri" w:eastAsia="Times New Roman" w:hAnsi="Calibri" w:cs="Calibri"/>
              </w:rPr>
              <w:t xml:space="preserve"> (Bandit) + </w:t>
            </w:r>
            <w:r>
              <w:rPr>
                <w:rStyle w:val="CdigoHTML"/>
              </w:rPr>
              <w:t>CONTRIBUTING.md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79FE1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Estándares de seguridad para código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158F5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60%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291EC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Bandit escanea vulnerabilidades en CI.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SAST configurado (SonarQube mencionado pero no implementado), no hay Snyk/Dependabot Alerts</w:t>
            </w:r>
          </w:p>
        </w:tc>
      </w:tr>
      <w:tr w:rsidR="007D30FE" w14:paraId="5EDA19C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B23ED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Performance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22CF8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documentado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7F16E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Estándares de performance y optimización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9F492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C5585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documentado.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benchmarks, no hay política de N+1 queries, no hay profiling obligatorio</w:t>
            </w:r>
          </w:p>
        </w:tc>
      </w:tr>
      <w:tr w:rsidR="007D30FE" w14:paraId="4730C71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1AE46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Accesibilidad (a11y)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B8C40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documentado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44B8A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Estándares WCAG para frontend Angular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6D9BE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033C6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documentado.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validación de accesibilidad (axe-core, Lighthouse), no se menciona WCAG 2.1 AA</w:t>
            </w:r>
          </w:p>
        </w:tc>
      </w:tr>
    </w:tbl>
    <w:p w14:paraId="35533D89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 Categoría</w:t>
      </w:r>
      <w:r>
        <w:rPr>
          <w:rFonts w:ascii="Calibri" w:hAnsi="Calibri" w:cs="Calibri"/>
          <w:sz w:val="22"/>
          <w:szCs w:val="22"/>
        </w:rPr>
        <w:t xml:space="preserve">: 6/10 (60%) </w:t>
      </w:r>
      <w:r>
        <w:rPr>
          <w:rFonts w:ascii="Segoe UI Emoji" w:hAnsi="Segoe UI Emoji" w:cs="Segoe UI Emoji"/>
          <w:sz w:val="22"/>
          <w:szCs w:val="22"/>
        </w:rPr>
        <w:t>🟡</w:t>
      </w:r>
    </w:p>
    <w:p w14:paraId="556C8BBB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B890C87">
          <v:rect id="_x0000_i1036" style="width:0;height:1.5pt" o:hralign="center" o:hrstd="t" o:hr="t" fillcolor="#a0a0a0" stroked="f"/>
        </w:pict>
      </w:r>
    </w:p>
    <w:p w14:paraId="40397267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5️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 xml:space="preserve"> ARQUITECTURA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0"/>
        <w:gridCol w:w="3630"/>
        <w:gridCol w:w="1253"/>
        <w:gridCol w:w="1066"/>
        <w:gridCol w:w="2045"/>
      </w:tblGrid>
      <w:tr w:rsidR="007D30FE" w14:paraId="0DD52241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E6C1B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Componente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A283B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Archivo/Ruta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A2DAA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ABA2E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Completitud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94FDB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Observaciones</w:t>
            </w:r>
          </w:p>
        </w:tc>
      </w:tr>
      <w:tr w:rsidR="007D30FE" w14:paraId="79B6DC9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8FDED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ADRs (Decisiones Arquitectónicas)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65E0E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docs/adrs/</w:t>
            </w:r>
            <w:r>
              <w:rPr>
                <w:rFonts w:ascii="Calibri" w:eastAsia="Times New Roman" w:hAnsi="Calibri" w:cs="Calibri"/>
              </w:rPr>
              <w:t xml:space="preserve"> (3 ADRs) + </w:t>
            </w:r>
            <w:r>
              <w:rPr>
                <w:rStyle w:val="CdigoHTML"/>
              </w:rPr>
              <w:t>docs/adrs/README.md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71301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Registro de decisiones arquitectónicas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4DE09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AD76E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3 ADRs documentados (Python 3.14, PostgreSQL pg8000 sin ORM, Testing Tools). </w:t>
            </w:r>
            <w:r>
              <w:rPr>
                <w:rStyle w:val="Fuerte"/>
                <w:rFonts w:ascii="Calibri" w:eastAsia="Times New Roman" w:hAnsi="Calibri" w:cs="Calibri"/>
              </w:rPr>
              <w:t>Formato</w:t>
            </w:r>
            <w:r>
              <w:rPr>
                <w:rFonts w:ascii="Calibri" w:eastAsia="Times New Roman" w:hAnsi="Calibri" w:cs="Calibri"/>
              </w:rPr>
              <w:t xml:space="preserve">: Estándar con contexto, decisión, alternativas, consecuencias. </w:t>
            </w:r>
            <w:r>
              <w:rPr>
                <w:rStyle w:val="Fuerte"/>
                <w:rFonts w:ascii="Calibri" w:eastAsia="Times New Roman" w:hAnsi="Calibri" w:cs="Calibri"/>
              </w:rPr>
              <w:t>Proceso</w:t>
            </w:r>
            <w:r>
              <w:rPr>
                <w:rFonts w:ascii="Calibri" w:eastAsia="Times New Roman" w:hAnsi="Calibri" w:cs="Calibri"/>
              </w:rPr>
              <w:t xml:space="preserve">: Documentado en </w:t>
            </w:r>
            <w:r>
              <w:rPr>
                <w:rStyle w:val="CdigoHTML"/>
              </w:rPr>
              <w:t>README.md</w:t>
            </w:r>
          </w:p>
        </w:tc>
      </w:tr>
      <w:tr w:rsidR="007D30FE" w14:paraId="3453DFE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39B64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Arquitectura General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12431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design/arquitectura_vive_saludable.md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A3C07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Documento de arquitectura del sistema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1B4E4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80%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95CFD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Documentado</w:t>
            </w:r>
            <w:r>
              <w:rPr>
                <w:rFonts w:ascii="Calibri" w:eastAsia="Times New Roman" w:hAnsi="Calibri" w:cs="Calibri"/>
              </w:rPr>
              <w:t xml:space="preserve">: Arquitectura en capas, patrones (API Gateway, Privacy by Design).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diagramas C4 (Context, Container, Component, Code)</w:t>
            </w:r>
          </w:p>
        </w:tc>
      </w:tr>
      <w:tr w:rsidR="007D30FE" w14:paraId="5D53A34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C13E2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Modelo de Datos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79BEC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design/modelo_datos_vive_saludable.md</w:t>
            </w:r>
            <w:r>
              <w:rPr>
                <w:rFonts w:ascii="Calibri" w:eastAsia="Times New Roman" w:hAnsi="Calibri" w:cs="Calibri"/>
              </w:rPr>
              <w:t xml:space="preserve"> + </w:t>
            </w:r>
            <w:r>
              <w:rPr>
                <w:rStyle w:val="CdigoHTML"/>
              </w:rPr>
              <w:t>database/ddl.sql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9887A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Modelo de datos y DDL de BD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98BD5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90%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A4FB9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Documentado</w:t>
            </w:r>
            <w:r>
              <w:rPr>
                <w:rFonts w:ascii="Calibri" w:eastAsia="Times New Roman" w:hAnsi="Calibri" w:cs="Calibri"/>
              </w:rPr>
              <w:t xml:space="preserve">: ERD documentado, DDL en </w:t>
            </w:r>
            <w:r>
              <w:rPr>
                <w:rStyle w:val="CdigoHTML"/>
              </w:rPr>
              <w:t>database/ddl.sql</w:t>
            </w:r>
            <w:r>
              <w:rPr>
                <w:rFonts w:ascii="Calibri" w:eastAsia="Times New Roman" w:hAnsi="Calibri" w:cs="Calibri"/>
              </w:rPr>
              <w:t xml:space="preserve"> con 8 tablas.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 xml:space="preserve">: No hay migraciones con Alembic/Flyway, carpeta </w:t>
            </w:r>
            <w:r>
              <w:rPr>
                <w:rStyle w:val="CdigoHTML"/>
              </w:rPr>
              <w:t>database/migrations/</w:t>
            </w:r>
            <w:r>
              <w:rPr>
                <w:rFonts w:ascii="Calibri" w:eastAsia="Times New Roman" w:hAnsi="Calibri" w:cs="Calibri"/>
              </w:rPr>
              <w:t xml:space="preserve"> vacía</w:t>
            </w:r>
          </w:p>
        </w:tc>
      </w:tr>
      <w:tr w:rsidR="007D30FE" w14:paraId="61E1EDF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AC683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API Contract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27A68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src/backend/api/schema.py</w:t>
            </w:r>
            <w:r>
              <w:rPr>
                <w:rFonts w:ascii="Calibri" w:eastAsia="Times New Roman" w:hAnsi="Calibri" w:cs="Calibri"/>
              </w:rPr>
              <w:t xml:space="preserve"> (GraphQL)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2C761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Esquema GraphQL como contrato de API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BA28A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60%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B6EE5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Esquema GraphQL con Strawberry.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documentación de la API (GraphiQL/Playground documentado pero no URL), no hay ejemplos de queries/mutations</w:t>
            </w:r>
          </w:p>
        </w:tc>
      </w:tr>
      <w:tr w:rsidR="007D30FE" w14:paraId="747A4D2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74358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Diagramas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36E12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diagramas_casos_uso.mmd</w:t>
            </w:r>
            <w:r>
              <w:rPr>
                <w:rFonts w:ascii="Calibri" w:eastAsia="Times New Roman" w:hAnsi="Calibri" w:cs="Calibri"/>
              </w:rPr>
              <w:t xml:space="preserve"> + </w:t>
            </w:r>
            <w:r>
              <w:rPr>
                <w:rStyle w:val="CdigoHTML"/>
              </w:rPr>
              <w:t>diagramas_secuencia.mmd</w:t>
            </w:r>
            <w:r>
              <w:rPr>
                <w:rFonts w:ascii="Calibri" w:eastAsia="Times New Roman" w:hAnsi="Calibri" w:cs="Calibri"/>
              </w:rPr>
              <w:t xml:space="preserve"> + </w:t>
            </w:r>
            <w:r>
              <w:rPr>
                <w:rStyle w:val="CdigoHTML"/>
              </w:rPr>
              <w:t>design/diagrama-procesos-Mermaid.md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69405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Diagramas Mermaid de casos de uso, secuencia, procesos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D6C81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70%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C5E1F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Documentado</w:t>
            </w:r>
            <w:r>
              <w:rPr>
                <w:rFonts w:ascii="Calibri" w:eastAsia="Times New Roman" w:hAnsi="Calibri" w:cs="Calibri"/>
              </w:rPr>
              <w:t xml:space="preserve">: 3 archivos Mermaid en raíz y carpeta design.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diagramas de componentes, no hay diagramas de despliegue (deployment), no están renderizados en documentación</w:t>
            </w:r>
          </w:p>
        </w:tc>
      </w:tr>
    </w:tbl>
    <w:p w14:paraId="12EF4A4F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 Categoría</w:t>
      </w:r>
      <w:r>
        <w:rPr>
          <w:rFonts w:ascii="Calibri" w:hAnsi="Calibri" w:cs="Calibri"/>
          <w:sz w:val="22"/>
          <w:szCs w:val="22"/>
        </w:rPr>
        <w:t xml:space="preserve">: 3/5 (60%) </w:t>
      </w:r>
      <w:r>
        <w:rPr>
          <w:rFonts w:ascii="Segoe UI Emoji" w:hAnsi="Segoe UI Emoji" w:cs="Segoe UI Emoji"/>
          <w:sz w:val="22"/>
          <w:szCs w:val="22"/>
        </w:rPr>
        <w:t>🟡</w:t>
      </w:r>
    </w:p>
    <w:p w14:paraId="01026A88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3B25D8D">
          <v:rect id="_x0000_i1037" style="width:0;height:1.5pt" o:hralign="center" o:hrstd="t" o:hr="t" fillcolor="#a0a0a0" stroked="f"/>
        </w:pict>
      </w:r>
    </w:p>
    <w:p w14:paraId="54BD8EDD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6️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 xml:space="preserve"> QA / TESTING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6"/>
        <w:gridCol w:w="2279"/>
        <w:gridCol w:w="2122"/>
        <w:gridCol w:w="1129"/>
        <w:gridCol w:w="2578"/>
      </w:tblGrid>
      <w:tr w:rsidR="007D30FE" w14:paraId="7CCCCB3E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1E9B9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Elemento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44A77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Archivo/Ruta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DA048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ECAFF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Completitud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28944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Observaciones</w:t>
            </w:r>
          </w:p>
        </w:tc>
      </w:tr>
      <w:tr w:rsidR="007D30FE" w14:paraId="3B8EABA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9E01D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Plan de Testing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BA23F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TEST-PLAN.md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02D32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Estrategia completa de QA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6AAAB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95%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24604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Documentado</w:t>
            </w:r>
            <w:r>
              <w:rPr>
                <w:rFonts w:ascii="Calibri" w:eastAsia="Times New Roman" w:hAnsi="Calibri" w:cs="Calibri"/>
              </w:rPr>
              <w:t xml:space="preserve">: Objetivos, alcance, pirámide de testing, 23 requisitos mapeados a test cases, fases por sprint.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plan de testing de regresión automatizado</w:t>
            </w:r>
          </w:p>
        </w:tc>
      </w:tr>
      <w:tr w:rsidR="007D30FE" w14:paraId="6BF1CE4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5B3AE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Configuración pytest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EF434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pytest.ini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F3C2F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Configuración de pytest y cobertura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8C74D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95%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6A815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Markers personalizados, cobertura configurada, opciones por defecto. </w:t>
            </w:r>
            <w:r>
              <w:rPr>
                <w:rStyle w:val="Fuerte"/>
                <w:rFonts w:ascii="Calibri" w:eastAsia="Times New Roman" w:hAnsi="Calibri" w:cs="Calibri"/>
              </w:rPr>
              <w:t>Evidencia</w:t>
            </w:r>
            <w:r>
              <w:rPr>
                <w:rFonts w:ascii="Calibri" w:eastAsia="Times New Roman" w:hAnsi="Calibri" w:cs="Calibri"/>
              </w:rPr>
              <w:t xml:space="preserve">: Líneas 1-50 de </w:t>
            </w:r>
            <w:r>
              <w:rPr>
                <w:rStyle w:val="CdigoHTML"/>
              </w:rPr>
              <w:t>pytest.ini</w:t>
            </w:r>
          </w:p>
        </w:tc>
      </w:tr>
      <w:tr w:rsidR="007D30FE" w14:paraId="7B7036F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82B56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Tests Unitarios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7550B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tests/</w:t>
            </w:r>
            <w:r>
              <w:rPr>
                <w:rFonts w:ascii="Calibri" w:eastAsia="Times New Roman" w:hAnsi="Calibri" w:cs="Calibri"/>
              </w:rPr>
              <w:t xml:space="preserve"> (carpeta existe)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A717D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Suite de tests unitarios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4B2B6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30%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CD48D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Parcial</w:t>
            </w:r>
            <w:r>
              <w:rPr>
                <w:rFonts w:ascii="Calibri" w:eastAsia="Times New Roman" w:hAnsi="Calibri" w:cs="Calibri"/>
              </w:rPr>
              <w:t xml:space="preserve">: Estructura de carpeta existe, configuración lista.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se analizó contenido de tests (fuera de alcance), cobertura actual desconocida</w:t>
            </w:r>
          </w:p>
        </w:tc>
      </w:tr>
      <w:tr w:rsidR="007D30FE" w14:paraId="2D9B107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F8CFC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Tests de Integración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472A6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TEST-PLAN.md</w:t>
            </w:r>
            <w:r>
              <w:rPr>
                <w:rFonts w:ascii="Calibri" w:eastAsia="Times New Roman" w:hAnsi="Calibri" w:cs="Calibri"/>
              </w:rPr>
              <w:t xml:space="preserve"> (líneas 120-150)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32A4F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Tests de integración DB + API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EF284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20%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E97E3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Documentado</w:t>
            </w:r>
            <w:r>
              <w:rPr>
                <w:rFonts w:ascii="Calibri" w:eastAsia="Times New Roman" w:hAnsi="Calibri" w:cs="Calibri"/>
              </w:rPr>
              <w:t xml:space="preserve">: Estrategia en </w:t>
            </w:r>
            <w:r>
              <w:rPr>
                <w:rStyle w:val="CdigoHTML"/>
              </w:rPr>
              <w:t>TEST-PLAN.md</w:t>
            </w:r>
            <w:r>
              <w:rPr>
                <w:rFonts w:ascii="Calibri" w:eastAsia="Times New Roman" w:hAnsi="Calibri" w:cs="Calibri"/>
              </w:rPr>
              <w:t xml:space="preserve">, marker </w:t>
            </w:r>
            <w:r>
              <w:rPr>
                <w:rStyle w:val="CdigoHTML"/>
              </w:rPr>
              <w:t>@pytest.mark.integration</w:t>
            </w:r>
            <w:r>
              <w:rPr>
                <w:rFonts w:ascii="Calibri" w:eastAsia="Times New Roman" w:hAnsi="Calibri" w:cs="Calibri"/>
              </w:rPr>
              <w:t xml:space="preserve"> en </w:t>
            </w:r>
            <w:r>
              <w:rPr>
                <w:rStyle w:val="CdigoHTML"/>
              </w:rPr>
              <w:t>pytest.ini</w:t>
            </w:r>
            <w:r>
              <w:rPr>
                <w:rFonts w:ascii="Calibri" w:eastAsia="Times New Roman" w:hAnsi="Calibri" w:cs="Calibri"/>
              </w:rPr>
              <w:t xml:space="preserve">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 xml:space="preserve">: No hay docker-compose para BD de tests, CI usa </w:t>
            </w:r>
            <w:r>
              <w:rPr>
                <w:rStyle w:val="CdigoHTML"/>
              </w:rPr>
              <w:t>continue-on-error: true</w:t>
            </w:r>
            <w:r>
              <w:rPr>
                <w:rFonts w:ascii="Calibri" w:eastAsia="Times New Roman" w:hAnsi="Calibri" w:cs="Calibri"/>
              </w:rPr>
              <w:t xml:space="preserve"> para integration tests (línea 45 de </w:t>
            </w:r>
            <w:r>
              <w:rPr>
                <w:rStyle w:val="CdigoHTML"/>
              </w:rPr>
              <w:t>ci-test.yml</w:t>
            </w:r>
            <w:r>
              <w:rPr>
                <w:rFonts w:ascii="Calibri" w:eastAsia="Times New Roman" w:hAnsi="Calibri" w:cs="Calibri"/>
              </w:rPr>
              <w:t>)</w:t>
            </w:r>
          </w:p>
        </w:tc>
      </w:tr>
      <w:tr w:rsidR="007D30FE" w14:paraId="0532EA7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D2957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Tests E2E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BBFA7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TEST-PLAN.md</w:t>
            </w:r>
            <w:r>
              <w:rPr>
                <w:rFonts w:ascii="Calibri" w:eastAsia="Times New Roman" w:hAnsi="Calibri" w:cs="Calibri"/>
              </w:rPr>
              <w:t xml:space="preserve"> (líneas 150-180)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83E4E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Tests end-to-end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F1EEB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10%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6029D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Documentado</w:t>
            </w:r>
            <w:r>
              <w:rPr>
                <w:rFonts w:ascii="Calibri" w:eastAsia="Times New Roman" w:hAnsi="Calibri" w:cs="Calibri"/>
              </w:rPr>
              <w:t xml:space="preserve">: Estrategia (10% pirámide), marker </w:t>
            </w:r>
            <w:r>
              <w:rPr>
                <w:rStyle w:val="CdigoHTML"/>
              </w:rPr>
              <w:t>@pytest.mark.e2e</w:t>
            </w:r>
            <w:r>
              <w:rPr>
                <w:rFonts w:ascii="Calibri" w:eastAsia="Times New Roman" w:hAnsi="Calibri" w:cs="Calibri"/>
              </w:rPr>
              <w:t xml:space="preserve">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Playwright/Selenium configurado, no hay scripts de E2E, no hay CI para E2E</w:t>
            </w:r>
          </w:p>
        </w:tc>
      </w:tr>
      <w:tr w:rsidR="007D30FE" w14:paraId="3FE87EC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598F5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Reportes de Cobertura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DD4B6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.github/workflows/ci-test.yml</w:t>
            </w:r>
            <w:r>
              <w:rPr>
                <w:rFonts w:ascii="Calibri" w:eastAsia="Times New Roman" w:hAnsi="Calibri" w:cs="Calibri"/>
              </w:rPr>
              <w:t xml:space="preserve"> (líneas 50-60) + </w:t>
            </w:r>
            <w:r>
              <w:rPr>
                <w:rStyle w:val="CdigoHTML"/>
              </w:rPr>
              <w:t>pytest.ini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A2BB3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Reportes de cobertura en CI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F4C5B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80%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51885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</w:t>
            </w:r>
            <w:r>
              <w:rPr>
                <w:rStyle w:val="CdigoHTML"/>
              </w:rPr>
              <w:t>pytest --cov</w:t>
            </w:r>
            <w:r>
              <w:rPr>
                <w:rFonts w:ascii="Calibri" w:eastAsia="Times New Roman" w:hAnsi="Calibri" w:cs="Calibri"/>
              </w:rPr>
              <w:t xml:space="preserve"> genera HTML + terminal, Codecov configurado en CI.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se suben reportes a Codecov (token no configurado?)</w:t>
            </w:r>
          </w:p>
        </w:tc>
      </w:tr>
      <w:tr w:rsidR="007D30FE" w14:paraId="078F302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542D7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Quality Gates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624A7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(líneas 155-175)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D05FB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Umbrales de calidad obligatorios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F50C8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60%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EE8C7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Documentado</w:t>
            </w:r>
            <w:r>
              <w:rPr>
                <w:rFonts w:ascii="Calibri" w:eastAsia="Times New Roman" w:hAnsi="Calibri" w:cs="Calibri"/>
              </w:rPr>
              <w:t xml:space="preserve">: Cobertura ≥80%, SonarQube Rating A, duplicación &lt;3%.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SonarQube no configurado, no hay validación de umbrales en CI (excepto cobertura)</w:t>
            </w:r>
          </w:p>
        </w:tc>
      </w:tr>
      <w:tr w:rsidR="007D30FE" w14:paraId="70E3816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38401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FF4AA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DEFCF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Gestión de datos de prueba (fixtures, factories)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9C9BC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11E74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documentado.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estrategia de test data, no hay factories (pytest-factory-boy), no hay fixtures documentadas</w:t>
            </w:r>
          </w:p>
        </w:tc>
      </w:tr>
      <w:tr w:rsidR="007D30FE" w14:paraId="22763A3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E79BF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Performance Testing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56327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DA9E6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Tests de carga/stress/performance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FB9E7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FB659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documentado.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Locust/JMeter/k6, no hay benchmarks, no hay requisitos de performance (RNF-XX) para validar</w:t>
            </w:r>
          </w:p>
        </w:tc>
      </w:tr>
      <w:tr w:rsidR="007D30FE" w14:paraId="6ADC9A3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A30A7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Security Testing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D57EE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.github/workflows/ci-lint.yml</w:t>
            </w:r>
            <w:r>
              <w:rPr>
                <w:rFonts w:ascii="Calibri" w:eastAsia="Times New Roman" w:hAnsi="Calibri" w:cs="Calibri"/>
              </w:rPr>
              <w:t xml:space="preserve"> (Bandit)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73221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Tests de seguridad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EEA31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40%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F39D0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Bandit escanea vulnerabilidades.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DAST (ZAP, Burp), no hay SAST completo (SonarQube), no hay tests de autenticación/autorización</w:t>
            </w:r>
          </w:p>
        </w:tc>
      </w:tr>
    </w:tbl>
    <w:p w14:paraId="2C152D69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 Categoría</w:t>
      </w:r>
      <w:r>
        <w:rPr>
          <w:rFonts w:ascii="Calibri" w:hAnsi="Calibri" w:cs="Calibri"/>
          <w:sz w:val="22"/>
          <w:szCs w:val="22"/>
        </w:rPr>
        <w:t xml:space="preserve">: 2/10 (20%)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437BF1AE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CBBC125">
          <v:rect id="_x0000_i1038" style="width:0;height:1.5pt" o:hralign="center" o:hrstd="t" o:hr="t" fillcolor="#a0a0a0" stroked="f"/>
        </w:pict>
      </w:r>
    </w:p>
    <w:p w14:paraId="04F38691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7️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 xml:space="preserve"> SEGURIDAD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3"/>
        <w:gridCol w:w="2498"/>
        <w:gridCol w:w="1463"/>
        <w:gridCol w:w="1181"/>
        <w:gridCol w:w="1809"/>
      </w:tblGrid>
      <w:tr w:rsidR="007D30FE" w14:paraId="0A0EF451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7E20C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Elemento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BD0DD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Archivo/Ruta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C817B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42ACE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Completitud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F1246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Observaciones</w:t>
            </w:r>
          </w:p>
        </w:tc>
      </w:tr>
      <w:tr w:rsidR="007D30FE" w14:paraId="24FF4B4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BF79E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SAST (Análisis Estático)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B5634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.github/workflows/ci-lint.yml</w:t>
            </w:r>
            <w:r>
              <w:rPr>
                <w:rFonts w:ascii="Calibri" w:eastAsia="Times New Roman" w:hAnsi="Calibri" w:cs="Calibri"/>
              </w:rPr>
              <w:t xml:space="preserve"> (Bandit)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AE36B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Análisis estático de seguridad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76E75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50%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96106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Bandit escanea Python en CI.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SonarQube mencionado pero no implementado, no hay Semgrep/Snyk Code</w:t>
            </w:r>
          </w:p>
        </w:tc>
      </w:tr>
      <w:tr w:rsidR="007D30FE" w14:paraId="6C80271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F7CE5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Dependency Scanning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B2C60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.github/dependabot.yml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62E06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Escaneo de dependencias vulnerables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482A6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80%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90BBC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Dependabot actualiza semanalmente, PRs automáticos.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Dependabot Alerts visible, no hay Snyk, no hay política de vulnerabilidades críticas</w:t>
            </w:r>
          </w:p>
        </w:tc>
      </w:tr>
      <w:tr w:rsidR="007D30FE" w14:paraId="3D2CD6A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67A15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Secrets Management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A5BC0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(líneas 415-420) + </w:t>
            </w:r>
            <w:r>
              <w:rPr>
                <w:rStyle w:val="CdigoHTML"/>
              </w:rPr>
              <w:t>.gitignore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2A690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Gestión de secrets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0CE6C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50%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FE05A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</w:t>
            </w:r>
            <w:r>
              <w:rPr>
                <w:rStyle w:val="CdigoHTML"/>
              </w:rPr>
              <w:t>.env</w:t>
            </w:r>
            <w:r>
              <w:rPr>
                <w:rFonts w:ascii="Calibri" w:eastAsia="Times New Roman" w:hAnsi="Calibri" w:cs="Calibri"/>
              </w:rPr>
              <w:t xml:space="preserve"> excluido en </w:t>
            </w:r>
            <w:r>
              <w:rPr>
                <w:rStyle w:val="CdigoHTML"/>
              </w:rPr>
              <w:t>.gitignore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.env.example</w:t>
            </w:r>
            <w:r>
              <w:rPr>
                <w:rFonts w:ascii="Calibri" w:eastAsia="Times New Roman" w:hAnsi="Calibri" w:cs="Calibri"/>
              </w:rPr>
              <w:t xml:space="preserve"> como plantilla.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integración con vaults (AWS Secrets Manager, Azure Key Vault), no hay escaneo de secrets (TruffleHog, git-secrets)</w:t>
            </w:r>
          </w:p>
        </w:tc>
      </w:tr>
      <w:tr w:rsidR="007D30FE" w14:paraId="4E3FAA6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329FF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Autenticación/Autorización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300A3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src/backend/auth/</w:t>
            </w:r>
            <w:r>
              <w:rPr>
                <w:rFonts w:ascii="Calibri" w:eastAsia="Times New Roman" w:hAnsi="Calibri" w:cs="Calibri"/>
              </w:rPr>
              <w:t xml:space="preserve"> (carpeta existe)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04DC6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Implementación de autenticación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89833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40%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7B963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Carpeta </w:t>
            </w:r>
            <w:r>
              <w:rPr>
                <w:rStyle w:val="CdigoHTML"/>
              </w:rPr>
              <w:t>auth</w:t>
            </w:r>
            <w:r>
              <w:rPr>
                <w:rFonts w:ascii="Calibri" w:eastAsia="Times New Roman" w:hAnsi="Calibri" w:cs="Calibri"/>
              </w:rPr>
              <w:t xml:space="preserve"> con </w:t>
            </w:r>
            <w:r>
              <w:rPr>
                <w:rStyle w:val="CdigoHTML"/>
              </w:rPr>
              <w:t>security.py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dependencies.py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auth_service.py</w:t>
            </w:r>
            <w:r>
              <w:rPr>
                <w:rFonts w:ascii="Calibri" w:eastAsia="Times New Roman" w:hAnsi="Calibri" w:cs="Calibri"/>
              </w:rPr>
              <w:t xml:space="preserve">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se analizó implementación (fuera de alcance), no hay documentación de estrategia (JWT? OAuth2?)</w:t>
            </w:r>
          </w:p>
        </w:tc>
      </w:tr>
      <w:tr w:rsidR="007D30FE" w14:paraId="6BF2C3D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782D9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Política de Datos Sensibles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7AF33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(líneas 400-420) + checklist PR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D0951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Prohibición de PII, CURP reales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F54C1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90%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75881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Checklist PR "No incluye datos sensibles". </w:t>
            </w:r>
            <w:r>
              <w:rPr>
                <w:rStyle w:val="Fuerte"/>
                <w:rFonts w:ascii="Calibri" w:eastAsia="Times New Roman" w:hAnsi="Calibri" w:cs="Calibri"/>
              </w:rPr>
              <w:t>Incidente</w:t>
            </w:r>
            <w:r>
              <w:rPr>
                <w:rFonts w:ascii="Calibri" w:eastAsia="Times New Roman" w:hAnsi="Calibri" w:cs="Calibri"/>
              </w:rPr>
              <w:t xml:space="preserve">: 128,112 CURPs expuestos en commit bf579ec (master) - violación LGPDPPSO.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escaneo automático de PII en commits</w:t>
            </w:r>
          </w:p>
        </w:tc>
      </w:tr>
      <w:tr w:rsidR="007D30FE" w14:paraId="617AF8C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5078C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HTTPS/TLS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37655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documentado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382AD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Política de encriptación en tránsito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CFC78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266EF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documentado.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requisito explícito de HTTPS, no hay configuración de TLS en backend/frontend</w:t>
            </w:r>
          </w:p>
        </w:tc>
      </w:tr>
      <w:tr w:rsidR="007D30FE" w14:paraId="2AFB8E7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A6D35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Audit Logs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06A3C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documentado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C59D6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Logging de seguridad y auditoría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33396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2EE45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documentado.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política de audit logs, no hay integración con SIEM, no se documenta qué se loguea</w:t>
            </w:r>
          </w:p>
        </w:tc>
      </w:tr>
      <w:tr w:rsidR="007D30FE" w14:paraId="1437CDA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962EE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Incident Response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92E19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E506C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Plan de respuesta a incidentes de seguridad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416DC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1D970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existe.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procedimiento de respuesta (detección, contención, erradicación, recuperación, post-mortem), no hay contactos de escalación</w:t>
            </w:r>
          </w:p>
        </w:tc>
      </w:tr>
      <w:tr w:rsidR="007D30FE" w14:paraId="5B99A42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DA091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Security Headers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9A92E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documentado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01F3C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Configuración de headers de seguridad (CSP, HSTS, etc.)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F1963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1CD16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documentado.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configuración de CSP, X-Frame-Options, HSTS, X-Content-Type-Options en backend</w:t>
            </w:r>
          </w:p>
        </w:tc>
      </w:tr>
      <w:tr w:rsidR="007D30FE" w14:paraId="2A32478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3B0FD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Rate Limiting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DB49E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documentado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AEEF7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Protección contra abuso de API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26A70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E3048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documentado.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rate limiting configurado (slowapi, Nginx), no hay protección contra DDoS</w:t>
            </w:r>
          </w:p>
        </w:tc>
      </w:tr>
    </w:tbl>
    <w:p w14:paraId="65EDCEC4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 Categoría</w:t>
      </w:r>
      <w:r>
        <w:rPr>
          <w:rFonts w:ascii="Calibri" w:hAnsi="Calibri" w:cs="Calibri"/>
          <w:sz w:val="22"/>
          <w:szCs w:val="22"/>
        </w:rPr>
        <w:t xml:space="preserve">: 3/10 (30%) </w:t>
      </w:r>
      <w:r>
        <w:rPr>
          <w:rFonts w:ascii="Segoe UI Emoji" w:hAnsi="Segoe UI Emoji" w:cs="Segoe UI Emoji"/>
          <w:sz w:val="22"/>
          <w:szCs w:val="22"/>
        </w:rPr>
        <w:t>🟡</w:t>
      </w:r>
    </w:p>
    <w:p w14:paraId="6F222A2A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9ED5088">
          <v:rect id="_x0000_i1039" style="width:0;height:1.5pt" o:hralign="center" o:hrstd="t" o:hr="t" fillcolor="#a0a0a0" stroked="f"/>
        </w:pict>
      </w:r>
    </w:p>
    <w:p w14:paraId="0CB87BDB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8️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 xml:space="preserve"> BRANCHING / GIT FLOW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8"/>
        <w:gridCol w:w="2752"/>
        <w:gridCol w:w="1695"/>
        <w:gridCol w:w="1320"/>
        <w:gridCol w:w="2169"/>
      </w:tblGrid>
      <w:tr w:rsidR="007D30FE" w14:paraId="670A5478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7437E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Elemento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92883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Archivo/Ruta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808F4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04925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Completitud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6E283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Observaciones</w:t>
            </w:r>
          </w:p>
        </w:tc>
      </w:tr>
      <w:tr w:rsidR="007D30FE" w14:paraId="1A2605C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57752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Estrategia de Branching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36592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(líneas 25-85)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06C39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Git Flow con 4 tipos de branches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899DC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7741D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feature/, bugfix/, hotfix/, release/. </w:t>
            </w:r>
            <w:r>
              <w:rPr>
                <w:rStyle w:val="Fuerte"/>
                <w:rFonts w:ascii="Calibri" w:eastAsia="Times New Roman" w:hAnsi="Calibri" w:cs="Calibri"/>
              </w:rPr>
              <w:t>Diagrama</w:t>
            </w:r>
            <w:r>
              <w:rPr>
                <w:rFonts w:ascii="Calibri" w:eastAsia="Times New Roman" w:hAnsi="Calibri" w:cs="Calibri"/>
              </w:rPr>
              <w:t xml:space="preserve">: Incluido en </w:t>
            </w: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. </w:t>
            </w:r>
            <w:r>
              <w:rPr>
                <w:rStyle w:val="Fuerte"/>
                <w:rFonts w:ascii="Calibri" w:eastAsia="Times New Roman" w:hAnsi="Calibri" w:cs="Calibri"/>
              </w:rPr>
              <w:t>Validación CI</w:t>
            </w:r>
            <w:r>
              <w:rPr>
                <w:rFonts w:ascii="Calibri" w:eastAsia="Times New Roman" w:hAnsi="Calibri" w:cs="Calibri"/>
              </w:rPr>
              <w:t xml:space="preserve">: </w:t>
            </w:r>
            <w:r>
              <w:rPr>
                <w:rStyle w:val="CdigoHTML"/>
              </w:rPr>
              <w:t>ci-pr-validation.yml</w:t>
            </w:r>
            <w:r>
              <w:rPr>
                <w:rFonts w:ascii="Calibri" w:eastAsia="Times New Roman" w:hAnsi="Calibri" w:cs="Calibri"/>
              </w:rPr>
              <w:t xml:space="preserve"> valida nombres</w:t>
            </w:r>
          </w:p>
        </w:tc>
      </w:tr>
      <w:tr w:rsidR="007D30FE" w14:paraId="4E51B0E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B8D5B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Branch Protection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EAFA2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(líneas 75-80)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8BD15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Protección de main y develop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EA8CF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95%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2D8B9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Documentado</w:t>
            </w:r>
            <w:r>
              <w:rPr>
                <w:rFonts w:ascii="Calibri" w:eastAsia="Times New Roman" w:hAnsi="Calibri" w:cs="Calibri"/>
              </w:rPr>
              <w:t xml:space="preserve">: Protección de main y develop (requiere 2 aprobaciones, CI exitoso).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evidencia de configuración en GitHub (requiere acceso admin)</w:t>
            </w:r>
          </w:p>
        </w:tc>
      </w:tr>
      <w:tr w:rsidR="007D30FE" w14:paraId="3345444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FC172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Conventional Commits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105A4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(líneas 110-130) + </w:t>
            </w:r>
            <w:r>
              <w:rPr>
                <w:rStyle w:val="CdigoHTML"/>
              </w:rPr>
              <w:t>.github/workflows/ci-pr-validation.yml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652BD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Formato estándar de commits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4FB83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5AD90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9 tipos obligatorios. </w:t>
            </w:r>
            <w:r>
              <w:rPr>
                <w:rStyle w:val="Fuerte"/>
                <w:rFonts w:ascii="Calibri" w:eastAsia="Times New Roman" w:hAnsi="Calibri" w:cs="Calibri"/>
              </w:rPr>
              <w:t>Validación CI</w:t>
            </w:r>
            <w:r>
              <w:rPr>
                <w:rFonts w:ascii="Calibri" w:eastAsia="Times New Roman" w:hAnsi="Calibri" w:cs="Calibri"/>
              </w:rPr>
              <w:t xml:space="preserve">: workflow valida formato. </w:t>
            </w:r>
            <w:r>
              <w:rPr>
                <w:rStyle w:val="Fuerte"/>
                <w:rFonts w:ascii="Calibri" w:eastAsia="Times New Roman" w:hAnsi="Calibri" w:cs="Calibri"/>
              </w:rPr>
              <w:t>Evidencia</w:t>
            </w:r>
            <w:r>
              <w:rPr>
                <w:rFonts w:ascii="Calibri" w:eastAsia="Times New Roman" w:hAnsi="Calibri" w:cs="Calibri"/>
              </w:rPr>
              <w:t>: 100% commits cumplen en feature/vlarrea-fase-2</w:t>
            </w:r>
          </w:p>
        </w:tc>
      </w:tr>
      <w:tr w:rsidR="007D30FE" w14:paraId="5CCA4F0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59240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Merge Strategy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C6BD1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(líneas 85-100)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4FD6F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Squash merge obligatorio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F6BED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04E4C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Documentado</w:t>
            </w:r>
            <w:r>
              <w:rPr>
                <w:rFonts w:ascii="Calibri" w:eastAsia="Times New Roman" w:hAnsi="Calibri" w:cs="Calibri"/>
              </w:rPr>
              <w:t xml:space="preserve">: Squash merge para features/bugfix, merge directo para hotfix/release.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configuración forzada en GitHub (requiere admin)</w:t>
            </w:r>
          </w:p>
        </w:tc>
      </w:tr>
      <w:tr w:rsidR="007D30FE" w14:paraId="1012960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45E4F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Changelog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6D4DB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4A4C1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Generación de CHANGELOG.md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56624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04252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existe </w:t>
            </w:r>
            <w:r>
              <w:rPr>
                <w:rStyle w:val="CdigoHTML"/>
              </w:rPr>
              <w:t>CHANGELOG.md</w:t>
            </w:r>
            <w:r>
              <w:rPr>
                <w:rFonts w:ascii="Calibri" w:eastAsia="Times New Roman" w:hAnsi="Calibri" w:cs="Calibri"/>
              </w:rPr>
              <w:t xml:space="preserve">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automatización de changelog (conventional-changelog), no se documenta qué cambió entre versiones</w:t>
            </w:r>
          </w:p>
        </w:tc>
      </w:tr>
      <w:tr w:rsidR="007D30FE" w14:paraId="4380408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122EE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Versioning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9D719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1C61E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Archivo VERSION o versionado automático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E410B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63033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existe archivo </w:t>
            </w:r>
            <w:r>
              <w:rPr>
                <w:rStyle w:val="CdigoHTML"/>
              </w:rPr>
              <w:t>VERSION</w:t>
            </w:r>
            <w:r>
              <w:rPr>
                <w:rFonts w:ascii="Calibri" w:eastAsia="Times New Roman" w:hAnsi="Calibri" w:cs="Calibri"/>
              </w:rPr>
              <w:t xml:space="preserve">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bump de versión automático (bump2version, standard-version), no hay tags de release</w:t>
            </w:r>
          </w:p>
        </w:tc>
      </w:tr>
      <w:tr w:rsidR="007D30FE" w14:paraId="137D45F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38878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Pre-commit Hooks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B45C5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47AA6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Validaciones pre-commit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613D1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713EA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existe </w:t>
            </w:r>
            <w:r>
              <w:rPr>
                <w:rStyle w:val="CdigoHTML"/>
              </w:rPr>
              <w:t>.pre-commit-config.yaml</w:t>
            </w:r>
            <w:r>
              <w:rPr>
                <w:rFonts w:ascii="Calibri" w:eastAsia="Times New Roman" w:hAnsi="Calibri" w:cs="Calibri"/>
              </w:rPr>
              <w:t xml:space="preserve">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 xml:space="preserve">: No hay hooks para validar formato, linting, tests antes de commit. </w:t>
            </w:r>
            <w:r>
              <w:rPr>
                <w:rStyle w:val="Fuerte"/>
                <w:rFonts w:ascii="Calibri" w:eastAsia="Times New Roman" w:hAnsi="Calibri" w:cs="Calibri"/>
              </w:rPr>
              <w:t>Oportunidad</w:t>
            </w:r>
            <w:r>
              <w:rPr>
                <w:rFonts w:ascii="Calibri" w:eastAsia="Times New Roman" w:hAnsi="Calibri" w:cs="Calibri"/>
              </w:rPr>
              <w:t>: Configurar Ruff, Bandit, pytest en pre-commit</w:t>
            </w:r>
          </w:p>
        </w:tc>
      </w:tr>
      <w:tr w:rsidR="007D30FE" w14:paraId="61CF332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F2D30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Commit Message Template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9689E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35105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Plantilla para commits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C01CD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1F320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 xml:space="preserve">: No hay </w:t>
            </w:r>
            <w:r>
              <w:rPr>
                <w:rStyle w:val="CdigoHTML"/>
              </w:rPr>
              <w:t>.gitmessage</w:t>
            </w:r>
            <w:r>
              <w:rPr>
                <w:rFonts w:ascii="Calibri" w:eastAsia="Times New Roman" w:hAnsi="Calibri" w:cs="Calibri"/>
              </w:rPr>
              <w:t xml:space="preserve"> con plantilla de Conventional Commits. </w:t>
            </w:r>
            <w:r>
              <w:rPr>
                <w:rStyle w:val="Fuerte"/>
                <w:rFonts w:ascii="Calibri" w:eastAsia="Times New Roman" w:hAnsi="Calibri" w:cs="Calibri"/>
              </w:rPr>
              <w:t>Oportunidad</w:t>
            </w:r>
            <w:r>
              <w:rPr>
                <w:rFonts w:ascii="Calibri" w:eastAsia="Times New Roman" w:hAnsi="Calibri" w:cs="Calibri"/>
              </w:rPr>
              <w:t>: Facilitar onboarding con plantilla</w:t>
            </w:r>
          </w:p>
        </w:tc>
      </w:tr>
      <w:tr w:rsidR="007D30FE" w14:paraId="2A5401C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EA154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Git Attributes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3EB11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.gitattributes</w:t>
            </w:r>
            <w:r>
              <w:rPr>
                <w:rFonts w:ascii="Calibri" w:eastAsia="Times New Roman" w:hAnsi="Calibri" w:cs="Calibri"/>
              </w:rPr>
              <w:t xml:space="preserve"> (raíz)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1C7B9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Configuración de atributos Git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BE77E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0B735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</w:t>
            </w:r>
            <w:r>
              <w:rPr>
                <w:rStyle w:val="CdigoHTML"/>
              </w:rPr>
              <w:t>* text=auto</w:t>
            </w:r>
            <w:r>
              <w:rPr>
                <w:rFonts w:ascii="Calibri" w:eastAsia="Times New Roman" w:hAnsi="Calibri" w:cs="Calibri"/>
              </w:rPr>
              <w:t xml:space="preserve"> para normalización LF/CRLF. </w:t>
            </w:r>
            <w:r>
              <w:rPr>
                <w:rStyle w:val="Fuerte"/>
                <w:rFonts w:ascii="Calibri" w:eastAsia="Times New Roman" w:hAnsi="Calibri" w:cs="Calibri"/>
              </w:rPr>
              <w:t>Evidencia</w:t>
            </w:r>
            <w:r>
              <w:rPr>
                <w:rFonts w:ascii="Calibri" w:eastAsia="Times New Roman" w:hAnsi="Calibri" w:cs="Calibri"/>
              </w:rPr>
              <w:t xml:space="preserve">: Archivo </w:t>
            </w:r>
            <w:r>
              <w:rPr>
                <w:rStyle w:val="CdigoHTML"/>
              </w:rPr>
              <w:t>.gitattributes</w:t>
            </w:r>
            <w:r>
              <w:rPr>
                <w:rFonts w:ascii="Calibri" w:eastAsia="Times New Roman" w:hAnsi="Calibri" w:cs="Calibri"/>
              </w:rPr>
              <w:t xml:space="preserve"> en raíz</w:t>
            </w:r>
          </w:p>
        </w:tc>
      </w:tr>
    </w:tbl>
    <w:p w14:paraId="73D52C32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 Categoría</w:t>
      </w:r>
      <w:r>
        <w:rPr>
          <w:rFonts w:ascii="Calibri" w:hAnsi="Calibri" w:cs="Calibri"/>
          <w:sz w:val="22"/>
          <w:szCs w:val="22"/>
        </w:rPr>
        <w:t xml:space="preserve">: 9/9 (100%)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540D727F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0372BB3">
          <v:rect id="_x0000_i1040" style="width:0;height:1.5pt" o:hralign="center" o:hrstd="t" o:hr="t" fillcolor="#a0a0a0" stroked="f"/>
        </w:pict>
      </w:r>
    </w:p>
    <w:p w14:paraId="22EE678D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9️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 xml:space="preserve"> CI/CD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3"/>
        <w:gridCol w:w="2765"/>
        <w:gridCol w:w="1508"/>
        <w:gridCol w:w="1320"/>
        <w:gridCol w:w="2308"/>
      </w:tblGrid>
      <w:tr w:rsidR="007D30FE" w14:paraId="5189CCA6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0757E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Elemento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C3FDE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Archivo/Ruta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F1521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E7839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Completitud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B0110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Observaciones</w:t>
            </w:r>
          </w:p>
        </w:tc>
      </w:tr>
      <w:tr w:rsidR="007D30FE" w14:paraId="1F73FB0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7CE25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Pipeline Testing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04A60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.github/workflows/ci-test.yml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626D1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Workflow de tests automáticos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00636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95%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F1270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pytest + cobertura ≥80%, matrix Python 3.14, Codecov upload. </w:t>
            </w:r>
            <w:r>
              <w:rPr>
                <w:rStyle w:val="Fuerte"/>
                <w:rFonts w:ascii="Calibri" w:eastAsia="Times New Roman" w:hAnsi="Calibri" w:cs="Calibri"/>
              </w:rPr>
              <w:t>Triggers</w:t>
            </w:r>
            <w:r>
              <w:rPr>
                <w:rFonts w:ascii="Calibri" w:eastAsia="Times New Roman" w:hAnsi="Calibri" w:cs="Calibri"/>
              </w:rPr>
              <w:t xml:space="preserve">: push/PR a main/develop.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 xml:space="preserve">: Integration tests con </w:t>
            </w:r>
            <w:r>
              <w:rPr>
                <w:rStyle w:val="CdigoHTML"/>
              </w:rPr>
              <w:t>continue-on-error: true</w:t>
            </w:r>
            <w:r>
              <w:rPr>
                <w:rFonts w:ascii="Calibri" w:eastAsia="Times New Roman" w:hAnsi="Calibri" w:cs="Calibri"/>
              </w:rPr>
              <w:t xml:space="preserve"> (no bloqueante)</w:t>
            </w:r>
          </w:p>
        </w:tc>
      </w:tr>
      <w:tr w:rsidR="007D30FE" w14:paraId="4F65701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715B0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Pipeline Linting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BE43E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.github/workflows/ci-lint.yml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3FFAB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Workflow de linting y seguridad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830E6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90%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CBAAD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Ruff linter, Bandit security, MyPy type hints (opcional). </w:t>
            </w:r>
            <w:r>
              <w:rPr>
                <w:rStyle w:val="Fuerte"/>
                <w:rFonts w:ascii="Calibri" w:eastAsia="Times New Roman" w:hAnsi="Calibri" w:cs="Calibri"/>
              </w:rPr>
              <w:t>Triggers</w:t>
            </w:r>
            <w:r>
              <w:rPr>
                <w:rFonts w:ascii="Calibri" w:eastAsia="Times New Roman" w:hAnsi="Calibri" w:cs="Calibri"/>
              </w:rPr>
              <w:t xml:space="preserve">: push/PR a main/develop.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 xml:space="preserve">: MyPy configurado con </w:t>
            </w:r>
            <w:r>
              <w:rPr>
                <w:rStyle w:val="CdigoHTML"/>
              </w:rPr>
              <w:t>continue-on-error: true</w:t>
            </w:r>
          </w:p>
        </w:tc>
      </w:tr>
      <w:tr w:rsidR="007D30FE" w14:paraId="673958B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89092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PR Validation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2FFF6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.github/workflows/ci-pr-validation.yml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64A4D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Validación de PRs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13F24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90%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4355A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Valida Conventional Commits (11 tipos), descripción PR ≥20 chars, branch naming. </w:t>
            </w:r>
            <w:r>
              <w:rPr>
                <w:rStyle w:val="Fuerte"/>
                <w:rFonts w:ascii="Calibri" w:eastAsia="Times New Roman" w:hAnsi="Calibri" w:cs="Calibri"/>
              </w:rPr>
              <w:t>Triggers</w:t>
            </w:r>
            <w:r>
              <w:rPr>
                <w:rFonts w:ascii="Calibri" w:eastAsia="Times New Roman" w:hAnsi="Calibri" w:cs="Calibri"/>
              </w:rPr>
              <w:t xml:space="preserve">: PR events.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valida labels obligatorios</w:t>
            </w:r>
          </w:p>
        </w:tc>
      </w:tr>
      <w:tr w:rsidR="007D30FE" w14:paraId="11920E6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0D6EC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Build Backend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606DC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60A48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Workflow de build Docker backend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94366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F77D6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existe.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workflow de build Docker, no hay push a registry (Docker Hub, ECR, ACR), no hay versionado de imágenes</w:t>
            </w:r>
          </w:p>
        </w:tc>
      </w:tr>
      <w:tr w:rsidR="007D30FE" w14:paraId="4E007EF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3EDA7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Build Frontend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509DD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C31B7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Workflow de build Angular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00809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51DFB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existe.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 xml:space="preserve">: No hay workflow de </w:t>
            </w:r>
            <w:r>
              <w:rPr>
                <w:rStyle w:val="CdigoHTML"/>
              </w:rPr>
              <w:t>ng build --prod</w:t>
            </w:r>
            <w:r>
              <w:rPr>
                <w:rFonts w:ascii="Calibri" w:eastAsia="Times New Roman" w:hAnsi="Calibri" w:cs="Calibri"/>
              </w:rPr>
              <w:t>, no hay optimizaciones (tree-shaking, minify), no hay push a storage (S3, Azure Blob)</w:t>
            </w:r>
          </w:p>
        </w:tc>
      </w:tr>
      <w:tr w:rsidR="007D30FE" w14:paraId="33103FF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13C3D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Deploy Staging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4DD1F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7D0B6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Despliegue automático a staging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2A84D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372EE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existe.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workflow de deploy a staging, no hay ambiente de staging documentado</w:t>
            </w:r>
          </w:p>
        </w:tc>
      </w:tr>
      <w:tr w:rsidR="007D30FE" w14:paraId="5057987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73E3E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Deploy Production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FA7BE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6FC06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Despliegue a producción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3522C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852E8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existe.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workflow de deploy a producción, no hay aprobación manual, no hay estrategia de rollback</w:t>
            </w:r>
          </w:p>
        </w:tc>
      </w:tr>
      <w:tr w:rsidR="007D30FE" w14:paraId="4EFA202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81AEE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Smoke Tests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1FB64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A16E6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Tests de smoke post-deploy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155BB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6CE78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existe.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tests de smoke para validar deploy exitoso (health checks, E2E críticos)</w:t>
            </w:r>
          </w:p>
        </w:tc>
      </w:tr>
      <w:tr w:rsidR="007D30FE" w14:paraId="3DEAB6B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B014F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Rollback Automation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2031C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234DA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Rollback automático en caso de falla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65F04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BED47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existe.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automatización de rollback, no hay versionado de releases para rollback</w:t>
            </w:r>
          </w:p>
        </w:tc>
      </w:tr>
      <w:tr w:rsidR="007D30FE" w14:paraId="6BF39C9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6FAB1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Notifications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03AF2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6359B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Notificaciones de status de pipeline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748BB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205F4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notificaciones a Slack/Teams/Email en caso de falla/éxito de CI/CD</w:t>
            </w:r>
          </w:p>
        </w:tc>
      </w:tr>
      <w:tr w:rsidR="007D30FE" w14:paraId="1411912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CBA52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Secrets Management CI/CD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8C721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documentado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02700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Gestión de secrets en GitHub Actions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902D1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50%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1F552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Parcial</w:t>
            </w:r>
            <w:r>
              <w:rPr>
                <w:rFonts w:ascii="Calibri" w:eastAsia="Times New Roman" w:hAnsi="Calibri" w:cs="Calibri"/>
              </w:rPr>
              <w:t xml:space="preserve">: Uso implícito de GitHub Secrets (Codecov token mencionado).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documentación de qué secrets configurar, no hay rotación de secrets</w:t>
            </w:r>
          </w:p>
        </w:tc>
      </w:tr>
      <w:tr w:rsidR="007D30FE" w14:paraId="4815FF0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FB629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Caching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00E16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D474B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Caching de dependencias en CI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8DF07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4FAFB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 xml:space="preserve">: No hay caching de pip packages, npm packages en workflows. </w:t>
            </w:r>
            <w:r>
              <w:rPr>
                <w:rStyle w:val="Fuerte"/>
                <w:rFonts w:ascii="Calibri" w:eastAsia="Times New Roman" w:hAnsi="Calibri" w:cs="Calibri"/>
              </w:rPr>
              <w:t>Oportunidad</w:t>
            </w:r>
            <w:r>
              <w:rPr>
                <w:rFonts w:ascii="Calibri" w:eastAsia="Times New Roman" w:hAnsi="Calibri" w:cs="Calibri"/>
              </w:rPr>
              <w:t xml:space="preserve">: Acelerar CI con </w:t>
            </w:r>
            <w:r>
              <w:rPr>
                <w:rStyle w:val="CdigoHTML"/>
              </w:rPr>
              <w:t>actions/cache</w:t>
            </w:r>
          </w:p>
        </w:tc>
      </w:tr>
      <w:tr w:rsidR="007D30FE" w14:paraId="5C2D81A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E5F59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Artifact Management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0B0B8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.github/workflows/ci-lint.yml</w:t>
            </w:r>
            <w:r>
              <w:rPr>
                <w:rFonts w:ascii="Calibri" w:eastAsia="Times New Roman" w:hAnsi="Calibri" w:cs="Calibri"/>
              </w:rPr>
              <w:t xml:space="preserve"> (líneas 60-70)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C60EE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Gestión de artefactos de CI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37DF4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30%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7EB68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Parcial</w:t>
            </w:r>
            <w:r>
              <w:rPr>
                <w:rFonts w:ascii="Calibri" w:eastAsia="Times New Roman" w:hAnsi="Calibri" w:cs="Calibri"/>
              </w:rPr>
              <w:t xml:space="preserve">: Workflow </w:t>
            </w:r>
            <w:r>
              <w:rPr>
                <w:rStyle w:val="CdigoHTML"/>
              </w:rPr>
              <w:t>ci-lint.yml</w:t>
            </w:r>
            <w:r>
              <w:rPr>
                <w:rFonts w:ascii="Calibri" w:eastAsia="Times New Roman" w:hAnsi="Calibri" w:cs="Calibri"/>
              </w:rPr>
              <w:t xml:space="preserve"> sube artefactos (ruff-report, bandit-report).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se suben artefactos de tests (htmlcov), no se suben builds (dist, docker images)</w:t>
            </w:r>
          </w:p>
        </w:tc>
      </w:tr>
    </w:tbl>
    <w:p w14:paraId="58D2F1DA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 Categoría</w:t>
      </w:r>
      <w:r>
        <w:rPr>
          <w:rFonts w:ascii="Calibri" w:hAnsi="Calibri" w:cs="Calibri"/>
          <w:sz w:val="22"/>
          <w:szCs w:val="22"/>
        </w:rPr>
        <w:t xml:space="preserve">: 2/13 (15%)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2F951568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F945802">
          <v:rect id="_x0000_i1041" style="width:0;height:1.5pt" o:hralign="center" o:hrstd="t" o:hr="t" fillcolor="#a0a0a0" stroked="f"/>
        </w:pict>
      </w:r>
    </w:p>
    <w:p w14:paraId="05630F20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🔟</w:t>
      </w:r>
      <w:r>
        <w:rPr>
          <w:rFonts w:ascii="Calibri" w:hAnsi="Calibri" w:cs="Calibri"/>
          <w:sz w:val="22"/>
          <w:szCs w:val="22"/>
        </w:rPr>
        <w:t xml:space="preserve"> DESPLIEGUE (DEPLOYMENT)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5"/>
        <w:gridCol w:w="2959"/>
        <w:gridCol w:w="1566"/>
        <w:gridCol w:w="1195"/>
        <w:gridCol w:w="2279"/>
      </w:tblGrid>
      <w:tr w:rsidR="007D30FE" w14:paraId="68FCD4AE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47F80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Elemento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02B6E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Archivo/Ruta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2F82A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B4062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Completitud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5BE21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Observaciones</w:t>
            </w:r>
          </w:p>
        </w:tc>
      </w:tr>
      <w:tr w:rsidR="007D30FE" w14:paraId="102AF72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7818F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Dockerfile Backend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636C7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Dockerfile</w:t>
            </w:r>
            <w:r>
              <w:rPr>
                <w:rFonts w:ascii="Calibri" w:eastAsia="Times New Roman" w:hAnsi="Calibri" w:cs="Calibri"/>
              </w:rPr>
              <w:t xml:space="preserve"> (raíz, no en fase-2)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44E0C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Imagen Docker del backend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7114E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40%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3CBCF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Parcial</w:t>
            </w:r>
            <w:r>
              <w:rPr>
                <w:rFonts w:ascii="Calibri" w:eastAsia="Times New Roman" w:hAnsi="Calibri" w:cs="Calibri"/>
              </w:rPr>
              <w:t xml:space="preserve">: Existe </w:t>
            </w:r>
            <w:r>
              <w:rPr>
                <w:rStyle w:val="CdigoHTML"/>
              </w:rPr>
              <w:t>Dockerfile</w:t>
            </w:r>
            <w:r>
              <w:rPr>
                <w:rFonts w:ascii="Calibri" w:eastAsia="Times New Roman" w:hAnsi="Calibri" w:cs="Calibri"/>
              </w:rPr>
              <w:t xml:space="preserve"> en raíz pero no en </w:t>
            </w:r>
            <w:r>
              <w:rPr>
                <w:rStyle w:val="CdigoHTML"/>
              </w:rPr>
              <w:t>fase-2/src/backend/</w:t>
            </w:r>
            <w:r>
              <w:rPr>
                <w:rFonts w:ascii="Calibri" w:eastAsia="Times New Roman" w:hAnsi="Calibri" w:cs="Calibri"/>
              </w:rPr>
              <w:t xml:space="preserve">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está en la ubicación correcta, no hay multi-stage build, no hay optimización de capas</w:t>
            </w:r>
          </w:p>
        </w:tc>
      </w:tr>
      <w:tr w:rsidR="007D30FE" w14:paraId="38FD5F5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5934D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Dockerfile Frontend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4CFE7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CBC7D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Imagen Docker del frontend Angular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BE796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44D07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existe.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 xml:space="preserve">: No hay </w:t>
            </w:r>
            <w:r>
              <w:rPr>
                <w:rStyle w:val="CdigoHTML"/>
              </w:rPr>
              <w:t>Dockerfile</w:t>
            </w:r>
            <w:r>
              <w:rPr>
                <w:rFonts w:ascii="Calibri" w:eastAsia="Times New Roman" w:hAnsi="Calibri" w:cs="Calibri"/>
              </w:rPr>
              <w:t xml:space="preserve"> para frontend, no hay build optimizado (Nginx, multi-stage)</w:t>
            </w:r>
          </w:p>
        </w:tc>
      </w:tr>
      <w:tr w:rsidR="007D30FE" w14:paraId="2716408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3F34E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docker-compose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DC7A9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5817E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Orquestación de servicios locales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9A989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DBD8B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existe </w:t>
            </w:r>
            <w:r>
              <w:rPr>
                <w:rStyle w:val="CdigoHTML"/>
              </w:rPr>
              <w:t>docker-compose.yml</w:t>
            </w:r>
            <w:r>
              <w:rPr>
                <w:rFonts w:ascii="Calibri" w:eastAsia="Times New Roman" w:hAnsi="Calibri" w:cs="Calibri"/>
              </w:rPr>
              <w:t xml:space="preserve">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orquestación de backend + frontend + DB + Redis?, no hay ambiente local reproducible</w:t>
            </w:r>
          </w:p>
        </w:tc>
      </w:tr>
      <w:tr w:rsidR="007D30FE" w14:paraId="7B0FCAB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B700B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Kubernetes Manifests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A26B3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F8839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Manifiestos de Kubernetes (deployment, service, ingress)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DDD4F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3F9A5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existe.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manifiestos YAML, no hay Helm charts, no se documenta si se usará K8s</w:t>
            </w:r>
          </w:p>
        </w:tc>
      </w:tr>
      <w:tr w:rsidR="007D30FE" w14:paraId="0ED0094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E0147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Terraform/IaC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7EC2C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02E4B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Infraestructura como código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0D48E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B37D0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existe.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Terraform/Pulumi/Ansible para provisionar infraestructura (VMs, BD, redes), todo manual</w:t>
            </w:r>
          </w:p>
        </w:tc>
      </w:tr>
      <w:tr w:rsidR="007D30FE" w14:paraId="30B5D83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FFAD5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Scripts de Deploy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A9112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041AB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Scripts de despliegue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821A5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38CA4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existen scripts de deploy.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scripts Bash/PowerShell para deploy a staging/producción, no hay automatización</w:t>
            </w:r>
          </w:p>
        </w:tc>
      </w:tr>
      <w:tr w:rsidR="007D30FE" w14:paraId="694CFF8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35AE6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Configuración por Ambiente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712E4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src/backend/core/config.py</w:t>
            </w:r>
            <w:r>
              <w:rPr>
                <w:rFonts w:ascii="Calibri" w:eastAsia="Times New Roman" w:hAnsi="Calibri" w:cs="Calibri"/>
              </w:rPr>
              <w:t xml:space="preserve"> + </w:t>
            </w:r>
            <w:r>
              <w:rPr>
                <w:rStyle w:val="CdigoHTML"/>
              </w:rPr>
              <w:t>src/frontend/environments/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09AA8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Configuraciones dev/staging/prod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E0724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70%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8D218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Backend usa </w:t>
            </w:r>
            <w:r>
              <w:rPr>
                <w:rStyle w:val="CdigoHTML"/>
              </w:rPr>
              <w:t>.env</w:t>
            </w:r>
            <w:r>
              <w:rPr>
                <w:rFonts w:ascii="Calibri" w:eastAsia="Times New Roman" w:hAnsi="Calibri" w:cs="Calibri"/>
              </w:rPr>
              <w:t xml:space="preserve">, frontend usa </w:t>
            </w:r>
            <w:r>
              <w:rPr>
                <w:rStyle w:val="CdigoHTML"/>
              </w:rPr>
              <w:t>environments/</w:t>
            </w:r>
            <w:r>
              <w:rPr>
                <w:rFonts w:ascii="Calibri" w:eastAsia="Times New Roman" w:hAnsi="Calibri" w:cs="Calibri"/>
              </w:rPr>
              <w:t xml:space="preserve">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validación de configuraciones, no hay secretos gestionados con vault</w:t>
            </w:r>
          </w:p>
        </w:tc>
      </w:tr>
      <w:tr w:rsidR="007D30FE" w14:paraId="324F514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F4C28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Health Checks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D87E8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documentado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79E83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Endpoints de health check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CD64A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30%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9B7E7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Parcial</w:t>
            </w:r>
            <w:r>
              <w:rPr>
                <w:rFonts w:ascii="Calibri" w:eastAsia="Times New Roman" w:hAnsi="Calibri" w:cs="Calibri"/>
              </w:rPr>
              <w:t xml:space="preserve">: FastAPI incluye </w:t>
            </w:r>
            <w:r>
              <w:rPr>
                <w:rStyle w:val="CdigoHTML"/>
              </w:rPr>
              <w:t>/docs</w:t>
            </w:r>
            <w:r>
              <w:rPr>
                <w:rFonts w:ascii="Calibri" w:eastAsia="Times New Roman" w:hAnsi="Calibri" w:cs="Calibri"/>
              </w:rPr>
              <w:t xml:space="preserve"> (Swagger).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 xml:space="preserve">: No hay endpoint </w:t>
            </w:r>
            <w:r>
              <w:rPr>
                <w:rStyle w:val="CdigoHTML"/>
              </w:rPr>
              <w:t>/health</w:t>
            </w:r>
            <w:r>
              <w:rPr>
                <w:rFonts w:ascii="Calibri" w:eastAsia="Times New Roman" w:hAnsi="Calibri" w:cs="Calibri"/>
              </w:rPr>
              <w:t xml:space="preserve"> o </w:t>
            </w:r>
            <w:r>
              <w:rPr>
                <w:rStyle w:val="CdigoHTML"/>
              </w:rPr>
              <w:t>/readiness</w:t>
            </w:r>
            <w:r>
              <w:rPr>
                <w:rFonts w:ascii="Calibri" w:eastAsia="Times New Roman" w:hAnsi="Calibri" w:cs="Calibri"/>
              </w:rPr>
              <w:t xml:space="preserve"> documentado, no hay liveness/readiness probes para K8s</w:t>
            </w:r>
          </w:p>
        </w:tc>
      </w:tr>
      <w:tr w:rsidR="007D30FE" w14:paraId="7E4F4D2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ED030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Estrategia de Rollback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9A0A4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88D40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Procedimiento de rollback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3AFE0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2FA16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documentado.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estrategia de rollback (blue-green, canary, recreate), no hay versiones de releases para rollback</w:t>
            </w:r>
          </w:p>
        </w:tc>
      </w:tr>
      <w:tr w:rsidR="007D30FE" w14:paraId="06F9861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5074A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Base de Datos Migrations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97818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database/migrations/</w:t>
            </w:r>
            <w:r>
              <w:rPr>
                <w:rFonts w:ascii="Calibri" w:eastAsia="Times New Roman" w:hAnsi="Calibri" w:cs="Calibri"/>
              </w:rPr>
              <w:t xml:space="preserve"> (carpeta vacía)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5122F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Migraciones de BD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B7081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BD4B2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Carpeta existe pero vacía.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Alembic/Flyway/Liquibase configurado, no hay scripts de migración, no hay rollback de migraciones</w:t>
            </w:r>
          </w:p>
        </w:tc>
      </w:tr>
    </w:tbl>
    <w:p w14:paraId="2D9AEA0B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 Categoría</w:t>
      </w:r>
      <w:r>
        <w:rPr>
          <w:rFonts w:ascii="Calibri" w:hAnsi="Calibri" w:cs="Calibri"/>
          <w:sz w:val="22"/>
          <w:szCs w:val="22"/>
        </w:rPr>
        <w:t xml:space="preserve">: 2/10 (20%)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2B1163DE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901005F">
          <v:rect id="_x0000_i1042" style="width:0;height:1.5pt" o:hralign="center" o:hrstd="t" o:hr="t" fillcolor="#a0a0a0" stroked="f"/>
        </w:pict>
      </w:r>
    </w:p>
    <w:p w14:paraId="5530F425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1️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>1️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 xml:space="preserve"> OPERACIÓN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0"/>
        <w:gridCol w:w="1426"/>
        <w:gridCol w:w="1575"/>
        <w:gridCol w:w="1314"/>
        <w:gridCol w:w="3389"/>
      </w:tblGrid>
      <w:tr w:rsidR="007D30FE" w14:paraId="31F2ACB8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1307A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Elemento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18A3A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Archivo/Ruta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4BE4D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95C58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Completitud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C8585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Observaciones</w:t>
            </w:r>
          </w:p>
        </w:tc>
      </w:tr>
      <w:tr w:rsidR="007D30FE" w14:paraId="3E5C85C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D8ECE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Runbooks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044C0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E49B2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Documentos operacionales (runbooks)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210A5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97CB3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existen runbooks.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procedimientos operativos (reiniciar servicio, limpiar logs, backup BD, etc.)</w:t>
            </w:r>
          </w:p>
        </w:tc>
      </w:tr>
      <w:tr w:rsidR="007D30FE" w14:paraId="76B44B6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84F9F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Monitoring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77187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F2072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Monitoreo de aplicaciones y infraestructura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0994B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9C4FF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documentado.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Prometheus/Grafana/Datadog/New Relic, no hay métricas (latencia, throughput, errores), no hay dashboards</w:t>
            </w:r>
          </w:p>
        </w:tc>
      </w:tr>
      <w:tr w:rsidR="007D30FE" w14:paraId="2128896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BDDA1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Logging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64107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documentado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D9D33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Estrategia de logging centralizado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89DC2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CF637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documentado.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logging centralizado (ELK, Splunk, CloudWatch), no hay formato de logs (JSON?), no hay niveles (DEBUG, INFO, WARN, ERROR)</w:t>
            </w:r>
          </w:p>
        </w:tc>
      </w:tr>
      <w:tr w:rsidR="007D30FE" w14:paraId="72E834A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2C09D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Alerting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82334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F6112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Sistema de alertas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FC96E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36DDD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existe.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alertas configuradas (PagerDuty, Opsgenie, Slack), no hay thresholds (CPU &gt;80%, errores &gt;5%, latencia &gt;500ms)</w:t>
            </w:r>
          </w:p>
        </w:tc>
      </w:tr>
      <w:tr w:rsidR="007D30FE" w14:paraId="1D18D9E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37C39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Backup/Restore BD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56DC8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56359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Procedimientos de backup y restore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532EA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30E6F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documentado.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scripts de backup, no hay estrategia de retención (diario, semanal, mensual), no hay procedimiento de restore</w:t>
            </w:r>
          </w:p>
        </w:tc>
      </w:tr>
      <w:tr w:rsidR="007D30FE" w14:paraId="3FFBFD3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6C8D1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Disaster Recovery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6EB10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8B5B4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Plan de DR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39699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93B10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existe.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plan de recuperación ante desastres (RTO, RPO, failover, restore), no hay ambiente de DR</w:t>
            </w:r>
          </w:p>
        </w:tc>
      </w:tr>
      <w:tr w:rsidR="007D30FE" w14:paraId="0B65ACD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2EEBD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Escalación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1B944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13CEC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Procedimientos de escalación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F01BC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6694C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documentado.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matriz de escalación (quién es contactado, cuándo, cómo), no hay on-call rotation</w:t>
            </w:r>
          </w:p>
        </w:tc>
      </w:tr>
      <w:tr w:rsidR="007D30FE" w14:paraId="705D890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A5AB0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Capacity Planning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9FC28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F58BD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Planificación de capacidad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0324D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A9A64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análisis de capacidad (usuarios concurrentes, throughput esperado, almacenamiento), no hay plan de escalamiento</w:t>
            </w:r>
          </w:p>
        </w:tc>
      </w:tr>
      <w:tr w:rsidR="007D30FE" w14:paraId="29740BA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5F90A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Performance Monitoring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3D949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7B101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Monitoreo de performance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263AE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AD4D1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APM (Application Performance Monitoring) configurado, no hay profiling de queries lentas, no hay optimización documentada</w:t>
            </w:r>
          </w:p>
        </w:tc>
      </w:tr>
      <w:tr w:rsidR="007D30FE" w14:paraId="44FFC34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F0EA4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SLA/SLO/SLI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57838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documentado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5C8EB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Acuerdos y objetivos de nivel de servicio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DB7AF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30%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0A0F7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Parcial</w:t>
            </w:r>
            <w:r>
              <w:rPr>
                <w:rFonts w:ascii="Calibri" w:eastAsia="Times New Roman" w:hAnsi="Calibri" w:cs="Calibri"/>
              </w:rPr>
              <w:t xml:space="preserve">: Requisitos no funcionales en </w:t>
            </w:r>
            <w:r>
              <w:rPr>
                <w:rStyle w:val="CdigoHTML"/>
              </w:rPr>
              <w:t>docs/02_REQUISITOS.md</w:t>
            </w:r>
            <w:r>
              <w:rPr>
                <w:rFonts w:ascii="Calibri" w:eastAsia="Times New Roman" w:hAnsi="Calibri" w:cs="Calibri"/>
              </w:rPr>
              <w:t xml:space="preserve"> mencionan performance.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SLAs formales (uptime 99.9%), no hay SLIs (latencia p95 &lt;500ms), no hay SLOs</w:t>
            </w:r>
          </w:p>
        </w:tc>
      </w:tr>
    </w:tbl>
    <w:p w14:paraId="22F3A1CF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 Categoría</w:t>
      </w:r>
      <w:r>
        <w:rPr>
          <w:rFonts w:ascii="Calibri" w:hAnsi="Calibri" w:cs="Calibri"/>
          <w:sz w:val="22"/>
          <w:szCs w:val="22"/>
        </w:rPr>
        <w:t xml:space="preserve">: 1/10 (10%) </w:t>
      </w:r>
      <w:r>
        <w:rPr>
          <w:rFonts w:ascii="Segoe UI Emoji" w:hAnsi="Segoe UI Emoji" w:cs="Segoe UI Emoji"/>
          <w:sz w:val="22"/>
          <w:szCs w:val="22"/>
        </w:rPr>
        <w:t>❌</w:t>
      </w:r>
    </w:p>
    <w:p w14:paraId="77935751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6780677">
          <v:rect id="_x0000_i1043" style="width:0;height:1.5pt" o:hralign="center" o:hrstd="t" o:hr="t" fillcolor="#a0a0a0" stroked="f"/>
        </w:pict>
      </w:r>
    </w:p>
    <w:p w14:paraId="6A89A573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1️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>2️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 xml:space="preserve"> DOCUMENTACIÓN DE CÓDIGO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8"/>
        <w:gridCol w:w="2659"/>
        <w:gridCol w:w="1630"/>
        <w:gridCol w:w="1161"/>
        <w:gridCol w:w="2186"/>
      </w:tblGrid>
      <w:tr w:rsidR="007D30FE" w14:paraId="10F884FB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9D23B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Elemento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6EFAE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Archivo/Ruta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9BE28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4D5B5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Completitud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B6B2D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Observaciones</w:t>
            </w:r>
          </w:p>
        </w:tc>
      </w:tr>
      <w:tr w:rsidR="007D30FE" w14:paraId="0BECE14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12499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README Principal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9E908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README.md</w:t>
            </w:r>
            <w:r>
              <w:rPr>
                <w:rFonts w:ascii="Calibri" w:eastAsia="Times New Roman" w:hAnsi="Calibri" w:cs="Calibri"/>
              </w:rPr>
              <w:t xml:space="preserve"> (raíz)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1B875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Documentación principal del proyecto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24484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90%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F5E20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README completo con descripción, instalación, uso.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badges (build status, coverage, license)</w:t>
            </w:r>
          </w:p>
        </w:tc>
      </w:tr>
      <w:tr w:rsidR="007D30FE" w14:paraId="2A8E31B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8B96F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README Backend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2A8B3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fase-2/src/backend/README.md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2AC95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Documentación específica del backend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7BEA9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85%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E2D18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Instrucciones de instalación, estructura, tecnologías.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ejemplos de queries GraphQL</w:t>
            </w:r>
          </w:p>
        </w:tc>
      </w:tr>
      <w:tr w:rsidR="007D30FE" w14:paraId="0D3989B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16205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README Frontend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7E42BF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fase-2/src/frontend/README.md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773B3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Documentación específica del frontend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282F7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85%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B274D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Instrucciones de instalación, comandos Angular, estructura.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guía de componentes, no hay Storybook</w:t>
            </w:r>
          </w:p>
        </w:tc>
      </w:tr>
      <w:tr w:rsidR="007D30FE" w14:paraId="58E3782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6505F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CONTRIBUTING.md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A403A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(raíz)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2C9C1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Guía de contribución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6D25A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4B395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Completo con Git Flow, Conventional Commits, Code Review, Testing, estándares. </w:t>
            </w:r>
            <w:r>
              <w:rPr>
                <w:rStyle w:val="Fuerte"/>
                <w:rFonts w:ascii="Calibri" w:eastAsia="Times New Roman" w:hAnsi="Calibri" w:cs="Calibri"/>
              </w:rPr>
              <w:t>Ejemplar</w:t>
            </w:r>
          </w:p>
        </w:tc>
      </w:tr>
      <w:tr w:rsidR="007D30FE" w14:paraId="077A72B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8536D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API Documentation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95218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 (GraphiQL mencionado)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333E6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Documentación de API GraphQL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EF09C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40%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5809B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Parcial</w:t>
            </w:r>
            <w:r>
              <w:rPr>
                <w:rFonts w:ascii="Calibri" w:eastAsia="Times New Roman" w:hAnsi="Calibri" w:cs="Calibri"/>
              </w:rPr>
              <w:t xml:space="preserve">: GraphiQL/Playground mencionado pero no URL documentada.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documentación estática (GraphQL schema en Markdown), no hay ejemplos de queries/mutations, no hay Postman collection</w:t>
            </w:r>
          </w:p>
        </w:tc>
      </w:tr>
      <w:tr w:rsidR="007D30FE" w14:paraId="5ACB038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8F0B2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Docstrings Python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ACA87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evaluado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C8E06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Docstrings en código Python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54FE0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❓</w:t>
            </w:r>
            <w:r>
              <w:rPr>
                <w:rFonts w:ascii="Calibri" w:eastAsia="Times New Roman" w:hAnsi="Calibri" w:cs="Calibri"/>
              </w:rPr>
              <w:t xml:space="preserve"> N/A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A2E22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No evaluado</w:t>
            </w:r>
            <w:r>
              <w:rPr>
                <w:rFonts w:ascii="Calibri" w:eastAsia="Times New Roman" w:hAnsi="Calibri" w:cs="Calibri"/>
              </w:rPr>
              <w:t xml:space="preserve">: Requiere análisis de código (fuera de alcance).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política de docstrings (formato, % requerido), no hay Sphinx configurado</w:t>
            </w:r>
          </w:p>
        </w:tc>
      </w:tr>
      <w:tr w:rsidR="007D30FE" w14:paraId="277CC6E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533A9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JSDoc/TSDoc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FAB56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evaluado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0EEDE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Comentarios en código TypeScript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C90EC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❓</w:t>
            </w:r>
            <w:r>
              <w:rPr>
                <w:rFonts w:ascii="Calibri" w:eastAsia="Times New Roman" w:hAnsi="Calibri" w:cs="Calibri"/>
              </w:rPr>
              <w:t xml:space="preserve"> N/A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47F48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No evaluado</w:t>
            </w:r>
            <w:r>
              <w:rPr>
                <w:rFonts w:ascii="Calibri" w:eastAsia="Times New Roman" w:hAnsi="Calibri" w:cs="Calibri"/>
              </w:rPr>
              <w:t xml:space="preserve">: Requiere análisis de código (fuera de alcance).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política de comentarios, no hay Compodoc configurado</w:t>
            </w:r>
          </w:p>
        </w:tc>
      </w:tr>
      <w:tr w:rsidR="007D30FE" w14:paraId="6AD0D2F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E70F9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Arquitectura de Decisiones (ADRs)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4DE9D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docs/adrs/</w:t>
            </w:r>
            <w:r>
              <w:rPr>
                <w:rFonts w:ascii="Calibri" w:eastAsia="Times New Roman" w:hAnsi="Calibri" w:cs="Calibri"/>
              </w:rPr>
              <w:t xml:space="preserve"> (3 ADRs)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11FDE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Documentación de decisiones arquitectónicas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477F3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E7F5E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3 ADRs completos con formato estándar. </w:t>
            </w:r>
            <w:r>
              <w:rPr>
                <w:rStyle w:val="Fuerte"/>
                <w:rFonts w:ascii="Calibri" w:eastAsia="Times New Roman" w:hAnsi="Calibri" w:cs="Calibri"/>
              </w:rPr>
              <w:t>Proceso</w:t>
            </w:r>
            <w:r>
              <w:rPr>
                <w:rFonts w:ascii="Calibri" w:eastAsia="Times New Roman" w:hAnsi="Calibri" w:cs="Calibri"/>
              </w:rPr>
              <w:t xml:space="preserve">: Documentado en </w:t>
            </w:r>
            <w:r>
              <w:rPr>
                <w:rStyle w:val="CdigoHTML"/>
              </w:rPr>
              <w:t>README.md</w:t>
            </w:r>
            <w:r>
              <w:rPr>
                <w:rFonts w:ascii="Calibri" w:eastAsia="Times New Roman" w:hAnsi="Calibri" w:cs="Calibri"/>
              </w:rPr>
              <w:t xml:space="preserve"> de ADRs</w:t>
            </w:r>
          </w:p>
        </w:tc>
      </w:tr>
      <w:tr w:rsidR="007D30FE" w14:paraId="1AC88E7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393A7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Diagramas Actualizados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85F6F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diagramas_casos_uso.mmd</w:t>
            </w:r>
            <w:r>
              <w:rPr>
                <w:rFonts w:ascii="Calibri" w:eastAsia="Times New Roman" w:hAnsi="Calibri" w:cs="Calibri"/>
              </w:rPr>
              <w:t xml:space="preserve"> + </w:t>
            </w:r>
            <w:r>
              <w:rPr>
                <w:rStyle w:val="CdigoHTML"/>
              </w:rPr>
              <w:t>diagramas_secuencia.mmd</w:t>
            </w:r>
            <w:r>
              <w:rPr>
                <w:rFonts w:ascii="Calibri" w:eastAsia="Times New Roman" w:hAnsi="Calibri" w:cs="Calibri"/>
              </w:rPr>
              <w:t xml:space="preserve"> + </w:t>
            </w:r>
            <w:r>
              <w:rPr>
                <w:rStyle w:val="CdigoHTML"/>
              </w:rPr>
              <w:t>design/diagrama-procesos-Mermaid.md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608A5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Diagramas de arquitectura/flujos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A739F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60%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66975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3 archivos Mermaid.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están renderizados en documentación, no hay diagramas de componentes/despliegue, no hay C4</w:t>
            </w:r>
          </w:p>
        </w:tc>
      </w:tr>
      <w:tr w:rsidR="007D30FE" w14:paraId="7983DE8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0F3FD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Changelog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11845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0F820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Registro de cambios entre versiones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7FD3B9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E4B86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  <w:r>
              <w:rPr>
                <w:rFonts w:ascii="Calibri" w:eastAsia="Times New Roman" w:hAnsi="Calibri" w:cs="Calibri"/>
              </w:rPr>
              <w:t xml:space="preserve">: No existe </w:t>
            </w:r>
            <w:r>
              <w:rPr>
                <w:rStyle w:val="CdigoHTML"/>
              </w:rPr>
              <w:t>CHANGELOG.md</w:t>
            </w:r>
            <w:r>
              <w:rPr>
                <w:rFonts w:ascii="Calibri" w:eastAsia="Times New Roman" w:hAnsi="Calibri" w:cs="Calibri"/>
              </w:rPr>
              <w:t xml:space="preserve">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automatización (conventional-changelog), no se documenta qué cambió</w:t>
            </w:r>
          </w:p>
        </w:tc>
      </w:tr>
      <w:tr w:rsidR="007D30FE" w14:paraId="39B8082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FCAC0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Guías de Usuario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611B7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671BD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Documentación para usuarios finales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A3D3C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FF8C5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guías de usuario (cómo usar el sistema), no hay FAQs, no hay troubleshooting</w:t>
            </w:r>
          </w:p>
        </w:tc>
      </w:tr>
      <w:tr w:rsidR="007D30FE" w14:paraId="0D91B31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1C8CB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Guías de Desarrollo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4F213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+ READMEs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B9576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Guías para desarrolladores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5AD4E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90%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A6442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Implementado</w:t>
            </w:r>
            <w:r>
              <w:rPr>
                <w:rFonts w:ascii="Calibri" w:eastAsia="Times New Roman" w:hAnsi="Calibri" w:cs="Calibri"/>
              </w:rPr>
              <w:t xml:space="preserve">: </w:t>
            </w:r>
            <w:r>
              <w:rPr>
                <w:rStyle w:val="CdigoHTML"/>
              </w:rPr>
              <w:t>CONTRIBUTING.md</w:t>
            </w:r>
            <w:r>
              <w:rPr>
                <w:rFonts w:ascii="Calibri" w:eastAsia="Times New Roman" w:hAnsi="Calibri" w:cs="Calibri"/>
              </w:rPr>
              <w:t xml:space="preserve"> es exhaustivo, READMEs de backend/frontend completos. </w:t>
            </w: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>: No hay tutoriales paso a paso, no hay guía de debugging</w:t>
            </w:r>
          </w:p>
        </w:tc>
      </w:tr>
      <w:tr w:rsidR="007D30FE" w14:paraId="7359FD6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91075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Licencia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D2BFF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1A2A4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Archivo LICENSE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D5130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47CB9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 xml:space="preserve">: No existe archivo </w:t>
            </w:r>
            <w:r>
              <w:rPr>
                <w:rStyle w:val="CdigoHTML"/>
              </w:rPr>
              <w:t>LICENSE</w:t>
            </w:r>
            <w:r>
              <w:rPr>
                <w:rFonts w:ascii="Calibri" w:eastAsia="Times New Roman" w:hAnsi="Calibri" w:cs="Calibri"/>
              </w:rPr>
              <w:t xml:space="preserve">. </w:t>
            </w:r>
            <w:r>
              <w:rPr>
                <w:rStyle w:val="Fuerte"/>
                <w:rFonts w:ascii="Calibri" w:eastAsia="Times New Roman" w:hAnsi="Calibri" w:cs="Calibri"/>
              </w:rPr>
              <w:t>Riesgo Legal</w:t>
            </w:r>
            <w:r>
              <w:rPr>
                <w:rFonts w:ascii="Calibri" w:eastAsia="Times New Roman" w:hAnsi="Calibri" w:cs="Calibri"/>
              </w:rPr>
              <w:t>: No se especifica licencia del código</w:t>
            </w:r>
          </w:p>
        </w:tc>
      </w:tr>
      <w:tr w:rsidR="007D30FE" w14:paraId="0E5DE5D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5A3B7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Code of Conduct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A749B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C418B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Código de conducta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F534D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FA035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 xml:space="preserve">: No existe </w:t>
            </w:r>
            <w:r>
              <w:rPr>
                <w:rStyle w:val="CdigoHTML"/>
              </w:rPr>
              <w:t>CODE_OF_CONDUCT.md</w:t>
            </w:r>
            <w:r>
              <w:rPr>
                <w:rFonts w:ascii="Calibri" w:eastAsia="Times New Roman" w:hAnsi="Calibri" w:cs="Calibri"/>
              </w:rPr>
              <w:t xml:space="preserve">. </w:t>
            </w:r>
            <w:r>
              <w:rPr>
                <w:rStyle w:val="Fuerte"/>
                <w:rFonts w:ascii="Calibri" w:eastAsia="Times New Roman" w:hAnsi="Calibri" w:cs="Calibri"/>
              </w:rPr>
              <w:t>Recomendación</w:t>
            </w:r>
            <w:r>
              <w:rPr>
                <w:rFonts w:ascii="Calibri" w:eastAsia="Times New Roman" w:hAnsi="Calibri" w:cs="Calibri"/>
              </w:rPr>
              <w:t>: Adoptar Contributor Covenant</w:t>
            </w:r>
          </w:p>
        </w:tc>
      </w:tr>
      <w:tr w:rsidR="007D30FE" w14:paraId="248CE32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46168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Security Policy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DC360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12833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Política de seguridad (SECURITY.md)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409D7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E49DF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Gap</w:t>
            </w:r>
            <w:r>
              <w:rPr>
                <w:rFonts w:ascii="Calibri" w:eastAsia="Times New Roman" w:hAnsi="Calibri" w:cs="Calibri"/>
              </w:rPr>
              <w:t xml:space="preserve">: No existe </w:t>
            </w:r>
            <w:r>
              <w:rPr>
                <w:rStyle w:val="CdigoHTML"/>
              </w:rPr>
              <w:t>SECURITY.md</w:t>
            </w:r>
            <w:r>
              <w:rPr>
                <w:rFonts w:ascii="Calibri" w:eastAsia="Times New Roman" w:hAnsi="Calibri" w:cs="Calibri"/>
              </w:rPr>
              <w:t xml:space="preserve"> con procedimiento de reporte de vulnerabilidades</w:t>
            </w:r>
          </w:p>
        </w:tc>
      </w:tr>
    </w:tbl>
    <w:p w14:paraId="4BF206BC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Completitud Categoría</w:t>
      </w:r>
      <w:r>
        <w:rPr>
          <w:rFonts w:ascii="Calibri" w:hAnsi="Calibri" w:cs="Calibri"/>
          <w:sz w:val="22"/>
          <w:szCs w:val="22"/>
        </w:rPr>
        <w:t xml:space="preserve">: 5/15 (33%) </w:t>
      </w:r>
      <w:r>
        <w:rPr>
          <w:rFonts w:ascii="Segoe UI Emoji" w:hAnsi="Segoe UI Emoji" w:cs="Segoe UI Emoji"/>
          <w:sz w:val="22"/>
          <w:szCs w:val="22"/>
        </w:rPr>
        <w:t>🟡</w:t>
      </w:r>
    </w:p>
    <w:p w14:paraId="1EF93869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59CE7C9">
          <v:rect id="_x0000_i1044" style="width:0;height:1.5pt" o:hralign="center" o:hrstd="t" o:hr="t" fillcolor="#a0a0a0" stroked="f"/>
        </w:pict>
      </w:r>
    </w:p>
    <w:p w14:paraId="59F5CD04" w14:textId="77777777" w:rsidR="007D30FE" w:rsidRDefault="007D30FE">
      <w:pPr>
        <w:pStyle w:val="Ttulo3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📊</w:t>
      </w:r>
      <w:r>
        <w:rPr>
          <w:rFonts w:ascii="Calibri" w:eastAsia="Times New Roman" w:hAnsi="Calibri" w:cs="Calibri"/>
        </w:rPr>
        <w:t xml:space="preserve"> ANÁLISIS DE BRECHAS (GAP ANALYSIS)</w:t>
      </w:r>
    </w:p>
    <w:p w14:paraId="45C6E71F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F74DAB7">
          <v:rect id="_x0000_i1045" style="width:0;height:1.5pt" o:hralign="center" o:hrstd="t" o:hr="t" fillcolor="#a0a0a0" stroked="f"/>
        </w:pict>
      </w:r>
    </w:p>
    <w:p w14:paraId="7A9D73D7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🟢</w:t>
      </w:r>
      <w:r>
        <w:rPr>
          <w:rFonts w:ascii="Calibri" w:hAnsi="Calibri" w:cs="Calibri"/>
          <w:sz w:val="22"/>
          <w:szCs w:val="22"/>
        </w:rPr>
        <w:t xml:space="preserve"> FORTALEZAS DEL PROYECTO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3"/>
        <w:gridCol w:w="4095"/>
        <w:gridCol w:w="3096"/>
      </w:tblGrid>
      <w:tr w:rsidR="007D30FE" w14:paraId="2E75C20C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71E84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Área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E9D31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Fortaleza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53587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Impacto</w:t>
            </w:r>
          </w:p>
        </w:tc>
      </w:tr>
      <w:tr w:rsidR="007D30FE" w14:paraId="520BAF1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A200A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Git Flow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FFECA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Proceso Git Flow 100% documentado e implementado con validación CI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26580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Alto - Calidad de commits y branching excelente</w:t>
            </w:r>
          </w:p>
        </w:tc>
      </w:tr>
      <w:tr w:rsidR="007D30FE" w14:paraId="394B70D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4958E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Code Review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E380D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Proceso de revisión robusto (2 aprobaciones, checklist 9 items)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D1739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Alto - Calidad de código protegida</w:t>
            </w:r>
          </w:p>
        </w:tc>
      </w:tr>
      <w:tr w:rsidR="007D30FE" w14:paraId="2C3BE5A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35E3C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Testing Strategy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6FBE5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Pirámide de testing bien definida (65/25/10), cobertura ≥80%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E66EF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Alto - Fundamento sólido para QA</w:t>
            </w:r>
          </w:p>
        </w:tc>
      </w:tr>
      <w:tr w:rsidR="007D30FE" w14:paraId="77F686D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E51A8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ADRs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38242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 decisiones arquitectónicas documentadas con formato estándar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CFEE5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Medio - Previene "amnesia arquitectónica"</w:t>
            </w:r>
          </w:p>
        </w:tc>
      </w:tr>
      <w:tr w:rsidR="007D30FE" w14:paraId="53AAC26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9F079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Conventional Commits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F436C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 commits en feature/vlarrea-fase-2 cumplen estándar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E740B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Medio - Facilita changelog y rastreo</w:t>
            </w:r>
          </w:p>
        </w:tc>
      </w:tr>
      <w:tr w:rsidR="007D30FE" w14:paraId="71B9AB9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F121B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Documentación de Procesos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A8499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CONTRIBUTING.md exhaustivo (400+ líneas)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1B2DD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Alto - Facilita onboarding y estandarización</w:t>
            </w:r>
          </w:p>
        </w:tc>
      </w:tr>
      <w:tr w:rsidR="007D30FE" w14:paraId="612B37B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F821E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Configuración Testing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38C22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pytest.ini completo con markers y cobertura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7C3C8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Medio - Listo para escalar tests</w:t>
            </w:r>
          </w:p>
        </w:tc>
      </w:tr>
    </w:tbl>
    <w:p w14:paraId="520599E2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0F7905F">
          <v:rect id="_x0000_i1046" style="width:0;height:1.5pt" o:hralign="center" o:hrstd="t" o:hr="t" fillcolor="#a0a0a0" stroked="f"/>
        </w:pict>
      </w:r>
    </w:p>
    <w:p w14:paraId="3BED5F99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BRECHAS CRÍTICAS (PRIORIDAD 1)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4"/>
        <w:gridCol w:w="962"/>
        <w:gridCol w:w="2366"/>
        <w:gridCol w:w="3662"/>
      </w:tblGrid>
      <w:tr w:rsidR="007D30FE" w14:paraId="04D51FB2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794B0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Brecha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3FE1D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Impacto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C906C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Riesgo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16916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Recomendación</w:t>
            </w:r>
          </w:p>
        </w:tc>
      </w:tr>
      <w:tr w:rsidR="007D30FE" w14:paraId="1FABC34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2DAC2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CI/CD Deployment (0%)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315E3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Crítico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F8DB2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Deploy manual, propenso a errores, sin rollback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FCE36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Implementar workflows de build + deploy + rollback para staging y producción (Semanas 2-3)</w:t>
            </w:r>
          </w:p>
        </w:tc>
      </w:tr>
      <w:tr w:rsidR="007D30FE" w14:paraId="37C4160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702A4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Operación/Monitoring (10%)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11CBD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Crítico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C4E05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Sistema en producción sin visibilidad (logs, métricas, alertas)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DFA4D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Configurar stack de monitoring (Prometheus+Grafana o similar) + logging centralizado (ELK o CloudWatch) (Semana 4)</w:t>
            </w:r>
          </w:p>
        </w:tc>
      </w:tr>
      <w:tr w:rsidR="007D30FE" w14:paraId="609AF53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8E453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Disaster Recovery (0%)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012E3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Crítico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55A2B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Sin plan de recuperación ante desastres (pérdida de datos, caída total)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4FC73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Crear plan de DR con RPO/RTO, backups automáticos de BD, procedimiento de restore (Semana 3)</w:t>
            </w:r>
          </w:p>
        </w:tc>
      </w:tr>
      <w:tr w:rsidR="007D30FE" w14:paraId="4622589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BEA74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Deployment Scripts (0%)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236C1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Crítico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F765E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Sin docker-compose, sin scripts de deploy, sin Terraform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0D592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Crear docker-compose para ambiente local + scripts de deploy + IaC básico (Semana 2)</w:t>
            </w:r>
          </w:p>
        </w:tc>
      </w:tr>
      <w:tr w:rsidR="007D30FE" w14:paraId="086086F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ADFC9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Database Migrations (0%)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BEFA6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Crítico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981B7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Carpeta migrations/ vacía, sin versionado de BD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61FE2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Configurar Alembic + crear migraciones iniciales + procedimiento de rollback (Semana 1)</w:t>
            </w:r>
          </w:p>
        </w:tc>
      </w:tr>
      <w:tr w:rsidR="007D30FE" w14:paraId="34231A3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26BFA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Tests E2E (10%)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92F7D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Crítico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3A669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Solo 10% pirámide definido, no implementado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7EA23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Configurar Playwright/Selenium + crear tests E2E críticos + integrar en CI (Semana 5)</w:t>
            </w:r>
          </w:p>
        </w:tc>
      </w:tr>
    </w:tbl>
    <w:p w14:paraId="41B25759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46A69F2">
          <v:rect id="_x0000_i1047" style="width:0;height:1.5pt" o:hralign="center" o:hrstd="t" o:hr="t" fillcolor="#a0a0a0" stroked="f"/>
        </w:pict>
      </w:r>
    </w:p>
    <w:p w14:paraId="71CDCC38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BRECHAS IMPORTANTES (PRIORIDAD 2)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2"/>
        <w:gridCol w:w="968"/>
        <w:gridCol w:w="2946"/>
        <w:gridCol w:w="3458"/>
      </w:tblGrid>
      <w:tr w:rsidR="007D30FE" w14:paraId="01DB6F53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2066D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Brecha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1658E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Impacto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5CF66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Riesgo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6488A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Recomendación</w:t>
            </w:r>
          </w:p>
        </w:tc>
      </w:tr>
      <w:tr w:rsidR="007D30FE" w14:paraId="2658CB3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4A71E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Security (30%)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00B84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Alto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AB962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Sin HTTPS forzado, sin audit logs, sin incident response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AD105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Crear política de seguridad HTTPS/TLS + audit logs + plan de respuesta a incidentes (Semana 4)</w:t>
            </w:r>
          </w:p>
        </w:tc>
      </w:tr>
      <w:tr w:rsidR="007D30FE" w14:paraId="115EA6E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78251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QA/Testing (20%)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33BAB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Alto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8F1D1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Tests documentados pero no implementados, SonarQube no configurado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5C5CB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Implementar tests unitarios/integración + configurar SonarQube + quality gates (Semanas 1-3)</w:t>
            </w:r>
          </w:p>
        </w:tc>
      </w:tr>
      <w:tr w:rsidR="007D30FE" w14:paraId="4BE5BB6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351F5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API Documentation (40%)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00346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Medio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E65D1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API GraphQL sin documentación estática, sin ejemplos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8EB5E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Documentar schema GraphQL + ejemplos de queries/mutations + Postman collection (Semana 2)</w:t>
            </w:r>
          </w:p>
        </w:tc>
      </w:tr>
      <w:tr w:rsidR="007D30FE" w14:paraId="04C3C57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545A9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Procedimientos Deployment (30%)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24B88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Alto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C7490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Sin procedimientos de deploy a staging/producción, sin rollback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48E69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Documentar procedimientos de deploy + rollback + smoke tests (Semana 3)</w:t>
            </w:r>
          </w:p>
        </w:tc>
      </w:tr>
      <w:tr w:rsidR="007D30FE" w14:paraId="0186131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7A409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Performance Standards (0%)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0BBD3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Medio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66A5D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Sin benchmarks, sin políticas de performance, sin profiling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F5388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Definir requisitos de performance (latencia, throughput) + benchmarks + profiling (Semana 6)</w:t>
            </w:r>
          </w:p>
        </w:tc>
      </w:tr>
    </w:tbl>
    <w:p w14:paraId="0F9846B6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16F5629">
          <v:rect id="_x0000_i1048" style="width:0;height:1.5pt" o:hralign="center" o:hrstd="t" o:hr="t" fillcolor="#a0a0a0" stroked="f"/>
        </w:pict>
      </w:r>
    </w:p>
    <w:p w14:paraId="5FDD5B4E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⚪</w:t>
      </w:r>
      <w:r>
        <w:rPr>
          <w:rFonts w:ascii="Calibri" w:hAnsi="Calibri" w:cs="Calibri"/>
          <w:sz w:val="22"/>
          <w:szCs w:val="22"/>
        </w:rPr>
        <w:t xml:space="preserve"> BRECHAS MENORES (PRIORIDAD 3)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0"/>
        <w:gridCol w:w="1577"/>
        <w:gridCol w:w="2242"/>
        <w:gridCol w:w="3825"/>
      </w:tblGrid>
      <w:tr w:rsidR="007D30FE" w14:paraId="0D009B1C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04A49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Brecha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2B814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Impacto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0AAE9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Riesgo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D8F37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Recomendación</w:t>
            </w:r>
          </w:p>
        </w:tc>
      </w:tr>
      <w:tr w:rsidR="007D30FE" w14:paraId="07861D2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4B3F3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Changelog (0%)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C4E3B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⚪</w:t>
            </w:r>
            <w:r>
              <w:rPr>
                <w:rFonts w:ascii="Calibri" w:eastAsia="Times New Roman" w:hAnsi="Calibri" w:cs="Calibri"/>
              </w:rPr>
              <w:t xml:space="preserve"> Bajo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61C3D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Sin registro de cambios entre versiones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A3FF4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Implementar conventional-changelog automático (Semana 5)</w:t>
            </w:r>
          </w:p>
        </w:tc>
      </w:tr>
      <w:tr w:rsidR="007D30FE" w14:paraId="79DAE5A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18C4B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Pre-commit Hooks (0%)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3EB99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⚪</w:t>
            </w:r>
            <w:r>
              <w:rPr>
                <w:rFonts w:ascii="Calibri" w:eastAsia="Times New Roman" w:hAnsi="Calibri" w:cs="Calibri"/>
              </w:rPr>
              <w:t xml:space="preserve"> Bajo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633A1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Sin validaciones locales pre-commit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B8427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Configurar .pre-commit-config.yaml con Ruff, Bandit, pytest (Semana 2)</w:t>
            </w:r>
          </w:p>
        </w:tc>
      </w:tr>
      <w:tr w:rsidR="007D30FE" w14:paraId="0BAB31E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AA609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Accesibilidad (0%)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4837A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⚪</w:t>
            </w:r>
            <w:r>
              <w:rPr>
                <w:rFonts w:ascii="Calibri" w:eastAsia="Times New Roman" w:hAnsi="Calibri" w:cs="Calibri"/>
              </w:rPr>
              <w:t xml:space="preserve"> Bajo (si no es requisito)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8AECD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Frontend sin validación WCAG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AD97F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Configurar axe-core + Lighthouse + guía a11y (Semana 7)</w:t>
            </w:r>
          </w:p>
        </w:tc>
      </w:tr>
      <w:tr w:rsidR="007D30FE" w14:paraId="1649654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A7131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License/CoC (0%)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94F3F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⚪</w:t>
            </w:r>
            <w:r>
              <w:rPr>
                <w:rFonts w:ascii="Calibri" w:eastAsia="Times New Roman" w:hAnsi="Calibri" w:cs="Calibri"/>
              </w:rPr>
              <w:t xml:space="preserve"> Bajo (riesgo legal)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60EA1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Sin licencia explícita, sin código de conducta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00F1C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Agregar LICENSE + CODE_OF_CONDUCT.md (Semana 1)</w:t>
            </w:r>
          </w:p>
        </w:tc>
      </w:tr>
      <w:tr w:rsidR="007D30FE" w14:paraId="6F84CCC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BFD8F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Badges README (0%)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F2889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⚪</w:t>
            </w:r>
            <w:r>
              <w:rPr>
                <w:rFonts w:ascii="Calibri" w:eastAsia="Times New Roman" w:hAnsi="Calibri" w:cs="Calibri"/>
              </w:rPr>
              <w:t xml:space="preserve"> Bajo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6DF58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Sin visibilidad de status de build, cobertura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71D1A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Agregar badges (build status, coverage, license) al README (Semana 1)</w:t>
            </w:r>
          </w:p>
        </w:tc>
      </w:tr>
    </w:tbl>
    <w:p w14:paraId="54B00744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7493671">
          <v:rect id="_x0000_i1049" style="width:0;height:1.5pt" o:hralign="center" o:hrstd="t" o:hr="t" fillcolor="#a0a0a0" stroked="f"/>
        </w:pict>
      </w:r>
    </w:p>
    <w:p w14:paraId="00139EFD" w14:textId="77777777" w:rsidR="007D30FE" w:rsidRDefault="007D30FE">
      <w:pPr>
        <w:pStyle w:val="Ttulo3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🎯</w:t>
      </w:r>
      <w:r>
        <w:rPr>
          <w:rFonts w:ascii="Calibri" w:eastAsia="Times New Roman" w:hAnsi="Calibri" w:cs="Calibri"/>
        </w:rPr>
        <w:t xml:space="preserve"> PLAN DE ACCIÓN RECOMENDADO</w:t>
      </w:r>
    </w:p>
    <w:p w14:paraId="0BC6F6E0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EBA54D4">
          <v:rect id="_x0000_i1050" style="width:0;height:1.5pt" o:hralign="center" o:hrstd="t" o:hr="t" fillcolor="#a0a0a0" stroked="f"/>
        </w:pict>
      </w:r>
    </w:p>
    <w:p w14:paraId="6AF9B43C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📅</w:t>
      </w:r>
      <w:r>
        <w:rPr>
          <w:rFonts w:ascii="Calibri" w:hAnsi="Calibri" w:cs="Calibri"/>
          <w:sz w:val="22"/>
          <w:szCs w:val="22"/>
        </w:rPr>
        <w:t xml:space="preserve"> ROADMAP DE MEJORA (12 SEMANAS)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9"/>
        <w:gridCol w:w="1025"/>
        <w:gridCol w:w="2681"/>
        <w:gridCol w:w="3771"/>
        <w:gridCol w:w="958"/>
      </w:tblGrid>
      <w:tr w:rsidR="007D30FE" w14:paraId="605AF698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84468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Semana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92332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C1736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Acción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740EA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Entregables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63024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</w:t>
            </w:r>
          </w:p>
        </w:tc>
      </w:tr>
      <w:tr w:rsidR="007D30FE" w14:paraId="5EBD912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B303C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A4CBF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31F1C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Configurar Alembic + Migraciones de BD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14ABA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Alembic configurado, migraciones iniciales, procedimiento de rollback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0A933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 horas</w:t>
            </w:r>
          </w:p>
        </w:tc>
      </w:tr>
      <w:tr w:rsidR="007D30FE" w14:paraId="617520F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762A2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3D1C9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⚪</w:t>
            </w:r>
            <w:r>
              <w:rPr>
                <w:rFonts w:ascii="Calibri" w:eastAsia="Times New Roman" w:hAnsi="Calibri" w:cs="Calibri"/>
              </w:rPr>
              <w:t xml:space="preserve"> P3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7E028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Agregar LICENSE + CODE_OF_CONDUCT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33C7B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Archivos LICENSE, CODE_OF_CONDUCT.md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80923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 horas</w:t>
            </w:r>
          </w:p>
        </w:tc>
      </w:tr>
      <w:tr w:rsidR="007D30FE" w14:paraId="7413E44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7E824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59339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1BFD9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Docker-compose + Scripts de Deploy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DD7C3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docker-compose.yml, scripts de deploy staging/producción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F3912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 horas</w:t>
            </w:r>
          </w:p>
        </w:tc>
      </w:tr>
      <w:tr w:rsidR="007D30FE" w14:paraId="7C46727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29353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EC168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297A8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Documentar API GraphQL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4DA6E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Documentación schema + ejemplos + Postman collection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09491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 horas</w:t>
            </w:r>
          </w:p>
        </w:tc>
      </w:tr>
      <w:tr w:rsidR="007D30FE" w14:paraId="46BA898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A1268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4FDBF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⚪</w:t>
            </w:r>
            <w:r>
              <w:rPr>
                <w:rFonts w:ascii="Calibri" w:eastAsia="Times New Roman" w:hAnsi="Calibri" w:cs="Calibri"/>
              </w:rPr>
              <w:t xml:space="preserve"> P3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B755A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Pre-commit Hooks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5E7C6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.pre-commit-config.yaml configurado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D67E5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 horas</w:t>
            </w:r>
          </w:p>
        </w:tc>
      </w:tr>
      <w:tr w:rsidR="007D30FE" w14:paraId="4392AC4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3BE94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70F05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C1A94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CI/CD Deployment Workflows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88CB8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Workflows de build+deploy staging+producción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F4209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32 horas</w:t>
            </w:r>
          </w:p>
        </w:tc>
      </w:tr>
      <w:tr w:rsidR="007D30FE" w14:paraId="457679E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E6EEF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6A39C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38064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Disaster Recovery Plan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558A1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Plan de DR, scripts de backup BD, procedimiento restore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9E718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 horas</w:t>
            </w:r>
          </w:p>
        </w:tc>
      </w:tr>
      <w:tr w:rsidR="007D30FE" w14:paraId="7CD256B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3034D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6706D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7E934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Procedimientos de Rollback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E468D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Documentación de rollback + automatización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97422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 horas</w:t>
            </w:r>
          </w:p>
        </w:tc>
      </w:tr>
      <w:tr w:rsidR="007D30FE" w14:paraId="67BE544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54B3C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82576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5ED58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Monitoring + Logging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32FCE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Prometheus+Grafana o similar, logging centralizado, dashboards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1D07B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40 horas</w:t>
            </w:r>
          </w:p>
        </w:tc>
      </w:tr>
      <w:tr w:rsidR="007D30FE" w14:paraId="08B9276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B4A66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60792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1404A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Security Policy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02C1A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Política HTTPS/TLS, audit logs, incident response plan, SECURITY.md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CBCE6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 horas</w:t>
            </w:r>
          </w:p>
        </w:tc>
      </w:tr>
      <w:tr w:rsidR="007D30FE" w14:paraId="248CB6C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29247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68836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85092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Tests E2E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BC68F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Playwright/Selenium configurado, tests E2E críticos, CI integrado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12CE9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32 horas</w:t>
            </w:r>
          </w:p>
        </w:tc>
      </w:tr>
      <w:tr w:rsidR="007D30FE" w14:paraId="59B1181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4B9E3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00B1B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⚪</w:t>
            </w:r>
            <w:r>
              <w:rPr>
                <w:rFonts w:ascii="Calibri" w:eastAsia="Times New Roman" w:hAnsi="Calibri" w:cs="Calibri"/>
              </w:rPr>
              <w:t xml:space="preserve"> P3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AE933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Changelog Automático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53A29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Configurar conventional-changelog, generar CHANGELOG.md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9163D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 horas</w:t>
            </w:r>
          </w:p>
        </w:tc>
      </w:tr>
      <w:tr w:rsidR="007D30FE" w14:paraId="00C01D1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F6C9B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A4EEF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6F1A1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Performance Standards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47F6D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Requisitos de performance, benchmarks, profiling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D44DF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 horas</w:t>
            </w:r>
          </w:p>
        </w:tc>
      </w:tr>
      <w:tr w:rsidR="007D30FE" w14:paraId="52A1DCD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28570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9F0A9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⚪</w:t>
            </w:r>
            <w:r>
              <w:rPr>
                <w:rFonts w:ascii="Calibri" w:eastAsia="Times New Roman" w:hAnsi="Calibri" w:cs="Calibri"/>
              </w:rPr>
              <w:t xml:space="preserve"> P3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6756B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Accesibilidad Frontend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76AC5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axe-core configurado, Lighthouse CI, guía a11y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BE0A6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 horas</w:t>
            </w:r>
          </w:p>
        </w:tc>
      </w:tr>
      <w:tr w:rsidR="007D30FE" w14:paraId="4E8563F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A32D7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8-12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1492A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4C3CF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Implementar Tests Unitarios/Integración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CB66B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Suite completa de tests, cobertura ≥80% validada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310B2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80 horas</w:t>
            </w:r>
          </w:p>
        </w:tc>
      </w:tr>
    </w:tbl>
    <w:p w14:paraId="6E597058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 Esfuerzo Estimado</w:t>
      </w:r>
      <w:r>
        <w:rPr>
          <w:rFonts w:ascii="Calibri" w:hAnsi="Calibri" w:cs="Calibri"/>
          <w:sz w:val="22"/>
          <w:szCs w:val="22"/>
        </w:rPr>
        <w:t>: 314 horas (≈ 39 días-persona)</w:t>
      </w:r>
    </w:p>
    <w:p w14:paraId="7837C9D7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D5549AA">
          <v:rect id="_x0000_i1051" style="width:0;height:1.5pt" o:hralign="center" o:hrstd="t" o:hr="t" fillcolor="#a0a0a0" stroked="f"/>
        </w:pict>
      </w:r>
    </w:p>
    <w:p w14:paraId="0F473046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🚨</w:t>
      </w:r>
      <w:r>
        <w:rPr>
          <w:rFonts w:ascii="Calibri" w:hAnsi="Calibri" w:cs="Calibri"/>
          <w:sz w:val="22"/>
          <w:szCs w:val="22"/>
        </w:rPr>
        <w:t xml:space="preserve"> RIESGOS IDENTIFICADOS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3"/>
        <w:gridCol w:w="1346"/>
        <w:gridCol w:w="1047"/>
        <w:gridCol w:w="3678"/>
      </w:tblGrid>
      <w:tr w:rsidR="007D30FE" w14:paraId="5F2718CA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13A7F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Riesgo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1EE9C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Probabilidad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FC0CC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Impacto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82133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Mitigación</w:t>
            </w:r>
          </w:p>
        </w:tc>
      </w:tr>
      <w:tr w:rsidR="007D30FE" w14:paraId="258B920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EEDD1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Falla en Producción sin Monitoring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A3AD4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3BE11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Crítico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37678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Priorizar implementación de monitoring (Semana 4)</w:t>
            </w:r>
          </w:p>
        </w:tc>
      </w:tr>
      <w:tr w:rsidR="007D30FE" w14:paraId="3DF8FA7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6D737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Pérdida de Datos sin Backups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F3E8D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391C2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Crítico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FA1B5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Implementar backups automáticos BD (Semana 3)</w:t>
            </w:r>
          </w:p>
        </w:tc>
      </w:tr>
      <w:tr w:rsidR="007D30FE" w14:paraId="030814F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AE1AE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Deploy Manual Propenso a Errores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4AB7B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765F8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Alto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3C013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Automatizar CI/CD deployment (Semanas 2-3)</w:t>
            </w:r>
          </w:p>
        </w:tc>
      </w:tr>
      <w:tr w:rsidR="007D30FE" w14:paraId="79DED2E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18399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Deuda Técnica por Tests No Implementados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66401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B62C0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Alto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C377F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Implementar tests gradualmente (Semanas 1-12)</w:t>
            </w:r>
          </w:p>
        </w:tc>
      </w:tr>
      <w:tr w:rsidR="007D30FE" w14:paraId="5A49827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4E491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Violación LGPDPPSO por Datos Sensibles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5657A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6DCEA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Crítico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9EAC6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Escaneo automático de PII en commits (Semana 4)</w:t>
            </w:r>
          </w:p>
        </w:tc>
      </w:tr>
      <w:tr w:rsidR="007D30FE" w14:paraId="5114F5D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1E601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Performance Degradada Sin Benchmarks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59959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CDB5E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Medio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C7264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Definir requisitos de performance (Semana 6)</w:t>
            </w:r>
          </w:p>
        </w:tc>
      </w:tr>
    </w:tbl>
    <w:p w14:paraId="2C2931C6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BF7FA50">
          <v:rect id="_x0000_i1052" style="width:0;height:1.5pt" o:hralign="center" o:hrstd="t" o:hr="t" fillcolor="#a0a0a0" stroked="f"/>
        </w:pict>
      </w:r>
    </w:p>
    <w:p w14:paraId="43673087" w14:textId="77777777" w:rsidR="007D30FE" w:rsidRDefault="007D30FE">
      <w:pPr>
        <w:pStyle w:val="Ttulo3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📈</w:t>
      </w:r>
      <w:r>
        <w:rPr>
          <w:rFonts w:ascii="Calibri" w:eastAsia="Times New Roman" w:hAnsi="Calibri" w:cs="Calibri"/>
        </w:rPr>
        <w:t xml:space="preserve"> MÉTRICAS DE PROGRESO</w:t>
      </w:r>
    </w:p>
    <w:p w14:paraId="68BD7C57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34ABD23">
          <v:rect id="_x0000_i1053" style="width:0;height:1.5pt" o:hralign="center" o:hrstd="t" o:hr="t" fillcolor="#a0a0a0" stroked="f"/>
        </w:pict>
      </w:r>
    </w:p>
    <w:p w14:paraId="4857F284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KPIs Recomendados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9"/>
        <w:gridCol w:w="2160"/>
        <w:gridCol w:w="2452"/>
        <w:gridCol w:w="1613"/>
      </w:tblGrid>
      <w:tr w:rsidR="007D30FE" w14:paraId="1105E47E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FF94C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KPI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FBACE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Valor Actual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24D14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Meta Q2 2026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7DE6A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Meta Q3 2026</w:t>
            </w:r>
          </w:p>
        </w:tc>
      </w:tr>
      <w:tr w:rsidR="007D30FE" w14:paraId="0EAA08E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1B713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Completitud Global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D2403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50% (55/110)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F6488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70% (77/110)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497F6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85% (93/110)</w:t>
            </w:r>
          </w:p>
        </w:tc>
      </w:tr>
      <w:tr w:rsidR="007D30FE" w14:paraId="0DD6237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25833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Cobertura de Tests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28301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❓</w:t>
            </w:r>
            <w:r>
              <w:rPr>
                <w:rFonts w:ascii="Calibri" w:eastAsia="Times New Roman" w:hAnsi="Calibri" w:cs="Calibri"/>
              </w:rPr>
              <w:t xml:space="preserve"> (No validado)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C900E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≥ 80%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335F2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≥ 85%</w:t>
            </w:r>
          </w:p>
        </w:tc>
      </w:tr>
      <w:tr w:rsidR="007D30FE" w14:paraId="45C1C1A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1BBDA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CI/CD Completitud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47DB0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15% (2/13)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AA8544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60% (8/13)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C766DB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85% (11/13)</w:t>
            </w:r>
          </w:p>
        </w:tc>
      </w:tr>
      <w:tr w:rsidR="007D30FE" w14:paraId="3B20402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2E818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Deployment Completitud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2AEBE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20% (2/10)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AA00E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70% (7/10)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F13F8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90% (9/10)</w:t>
            </w:r>
          </w:p>
        </w:tc>
      </w:tr>
      <w:tr w:rsidR="007D30FE" w14:paraId="32B4665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49943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Operación Completitud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C72A5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10% (1/10)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AF2B5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50% (5/10)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1E47C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80% (8/10)</w:t>
            </w:r>
          </w:p>
        </w:tc>
      </w:tr>
      <w:tr w:rsidR="007D30FE" w14:paraId="178CAC7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C741F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Tiempo de Deploy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3B890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❓</w:t>
            </w:r>
            <w:r>
              <w:rPr>
                <w:rFonts w:ascii="Calibri" w:eastAsia="Times New Roman" w:hAnsi="Calibri" w:cs="Calibri"/>
              </w:rPr>
              <w:t xml:space="preserve"> (Manual)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05F1D8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&lt; 15 min automatizado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1BCCC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&lt; 10 min</w:t>
            </w:r>
          </w:p>
        </w:tc>
      </w:tr>
      <w:tr w:rsidR="007D30FE" w14:paraId="40413B2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C0281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MTTR (Mean Time To Repair)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CFE22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❓</w:t>
            </w:r>
            <w:r>
              <w:rPr>
                <w:rFonts w:ascii="Calibri" w:eastAsia="Times New Roman" w:hAnsi="Calibri" w:cs="Calibri"/>
              </w:rPr>
              <w:t xml:space="preserve"> (Sin monitoring)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2421E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&lt; 2 horas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34663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&lt; 1 hora</w:t>
            </w:r>
          </w:p>
        </w:tc>
      </w:tr>
      <w:tr w:rsidR="007D30FE" w14:paraId="3200A18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86D00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Uptime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E6C73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❓</w:t>
            </w:r>
            <w:r>
              <w:rPr>
                <w:rFonts w:ascii="Calibri" w:eastAsia="Times New Roman" w:hAnsi="Calibri" w:cs="Calibri"/>
              </w:rPr>
              <w:t xml:space="preserve"> (No medido)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74CDA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99%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01C57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99.5%</w:t>
            </w:r>
          </w:p>
        </w:tc>
      </w:tr>
    </w:tbl>
    <w:p w14:paraId="5D4155F0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54694AB">
          <v:rect id="_x0000_i1054" style="width:0;height:1.5pt" o:hralign="center" o:hrstd="t" o:hr="t" fillcolor="#a0a0a0" stroked="f"/>
        </w:pict>
      </w:r>
    </w:p>
    <w:p w14:paraId="2E8AC43C" w14:textId="77777777" w:rsidR="007D30FE" w:rsidRDefault="007D30FE">
      <w:pPr>
        <w:pStyle w:val="Ttulo3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📝</w:t>
      </w:r>
      <w:r>
        <w:rPr>
          <w:rFonts w:ascii="Calibri" w:eastAsia="Times New Roman" w:hAnsi="Calibri" w:cs="Calibri"/>
        </w:rPr>
        <w:t xml:space="preserve"> CONCLUSIONES</w:t>
      </w:r>
    </w:p>
    <w:p w14:paraId="1C9708CB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FC263BA">
          <v:rect id="_x0000_i1055" style="width:0;height:1.5pt" o:hralign="center" o:hrstd="t" o:hr="t" fillcolor="#a0a0a0" stroked="f"/>
        </w:pict>
      </w:r>
    </w:p>
    <w:p w14:paraId="693902CD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LOGROS</w:t>
      </w:r>
    </w:p>
    <w:p w14:paraId="4B2D4F02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Procesos de Desarrollo Maduros</w:t>
      </w:r>
      <w:r>
        <w:rPr>
          <w:rFonts w:ascii="Calibri" w:hAnsi="Calibri" w:cs="Calibri"/>
          <w:sz w:val="22"/>
          <w:szCs w:val="22"/>
        </w:rPr>
        <w:t>: Git Flow, Code Review, Testing Strategy, Conventional Commits implementados al 100%</w:t>
      </w:r>
    </w:p>
    <w:p w14:paraId="243CE615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Documentación de Procesos Exhaustiva</w:t>
      </w:r>
      <w:r>
        <w:rPr>
          <w:rFonts w:ascii="Calibri" w:hAnsi="Calibri" w:cs="Calibri"/>
          <w:sz w:val="22"/>
          <w:szCs w:val="22"/>
        </w:rPr>
        <w:t>: CONTRIBUTING.md de 400+ líneas, TEST-PLAN.md completo</w:t>
      </w:r>
    </w:p>
    <w:p w14:paraId="4F536BC0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Fundamentos de Testing Sólidos</w:t>
      </w:r>
      <w:r>
        <w:rPr>
          <w:rFonts w:ascii="Calibri" w:hAnsi="Calibri" w:cs="Calibri"/>
          <w:sz w:val="22"/>
          <w:szCs w:val="22"/>
        </w:rPr>
        <w:t>: Pirámide de testing definida, pytest configurado, cobertura ≥80% requerida</w:t>
      </w:r>
    </w:p>
    <w:p w14:paraId="4E598076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Decisiones Arquitectónicas Documentadas</w:t>
      </w:r>
      <w:r>
        <w:rPr>
          <w:rFonts w:ascii="Calibri" w:hAnsi="Calibri" w:cs="Calibri"/>
          <w:sz w:val="22"/>
          <w:szCs w:val="22"/>
        </w:rPr>
        <w:t>: 3 ADRs formales (Python 3.14, PostgreSQL pg8000, Testing Tools)</w:t>
      </w:r>
    </w:p>
    <w:p w14:paraId="5AA2154B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Style w:val="Fuerte"/>
          <w:rFonts w:ascii="Calibri" w:hAnsi="Calibri" w:cs="Calibri"/>
          <w:sz w:val="22"/>
          <w:szCs w:val="22"/>
        </w:rPr>
        <w:t>Calidad de Commits Excelente</w:t>
      </w:r>
      <w:r>
        <w:rPr>
          <w:rFonts w:ascii="Calibri" w:hAnsi="Calibri" w:cs="Calibri"/>
          <w:sz w:val="22"/>
          <w:szCs w:val="22"/>
        </w:rPr>
        <w:t>: 100% commits en feature/vlarrea-fase-2 cumplen Conventional Commits</w:t>
      </w:r>
    </w:p>
    <w:p w14:paraId="1717C3B4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F78ADDD">
          <v:rect id="_x0000_i1056" style="width:0;height:1.5pt" o:hralign="center" o:hrstd="t" o:hr="t" fillcolor="#a0a0a0" stroked="f"/>
        </w:pict>
      </w:r>
    </w:p>
    <w:p w14:paraId="05BB819F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BRECHAS CRÍTICAS</w:t>
      </w:r>
    </w:p>
    <w:p w14:paraId="05687134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CI/CD Deployment (15%)</w:t>
      </w:r>
      <w:r>
        <w:rPr>
          <w:rFonts w:ascii="Calibri" w:hAnsi="Calibri" w:cs="Calibri"/>
          <w:sz w:val="22"/>
          <w:szCs w:val="22"/>
        </w:rPr>
        <w:t>: No hay workflows de deployment automático, sin rollback, sin smoke tests</w:t>
      </w:r>
    </w:p>
    <w:p w14:paraId="12CB9376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Operación (10%)</w:t>
      </w:r>
      <w:r>
        <w:rPr>
          <w:rFonts w:ascii="Calibri" w:hAnsi="Calibri" w:cs="Calibri"/>
          <w:sz w:val="22"/>
          <w:szCs w:val="22"/>
        </w:rPr>
        <w:t>: Sin monitoring, sin logging centralizado, sin alertas, sin runbooks</w:t>
      </w:r>
    </w:p>
    <w:p w14:paraId="26E4D8DB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Despliegue (20%)</w:t>
      </w:r>
      <w:r>
        <w:rPr>
          <w:rFonts w:ascii="Calibri" w:hAnsi="Calibri" w:cs="Calibri"/>
          <w:sz w:val="22"/>
          <w:szCs w:val="22"/>
        </w:rPr>
        <w:t>: Sin docker-compose, sin scripts de deploy, sin IaC, sin migraciones BD</w:t>
      </w:r>
    </w:p>
    <w:p w14:paraId="34600BDF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QA (20%)</w:t>
      </w:r>
      <w:r>
        <w:rPr>
          <w:rFonts w:ascii="Calibri" w:hAnsi="Calibri" w:cs="Calibri"/>
          <w:sz w:val="22"/>
          <w:szCs w:val="22"/>
        </w:rPr>
        <w:t>: Tests documentados pero no implementados, SonarQube no configurado</w:t>
      </w:r>
    </w:p>
    <w:p w14:paraId="63B43A55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Style w:val="Fuerte"/>
          <w:rFonts w:ascii="Calibri" w:hAnsi="Calibri" w:cs="Calibri"/>
          <w:sz w:val="22"/>
          <w:szCs w:val="22"/>
        </w:rPr>
        <w:t>Seguridad (30%)</w:t>
      </w:r>
      <w:r>
        <w:rPr>
          <w:rFonts w:ascii="Calibri" w:hAnsi="Calibri" w:cs="Calibri"/>
          <w:sz w:val="22"/>
          <w:szCs w:val="22"/>
        </w:rPr>
        <w:t>: Sin HTTPS forzado, sin audit logs, sin incident response, sin escaneo de PII</w:t>
      </w:r>
    </w:p>
    <w:p w14:paraId="142EC44B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3B2C237">
          <v:rect id="_x0000_i1057" style="width:0;height:1.5pt" o:hralign="center" o:hrstd="t" o:hr="t" fillcolor="#a0a0a0" stroked="f"/>
        </w:pict>
      </w:r>
    </w:p>
    <w:p w14:paraId="612D3CEC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RECOMENDACIÓN EJECUTIVA</w:t>
      </w:r>
    </w:p>
    <w:p w14:paraId="1F87151C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El proyecto tiene fundamentos sólidos de procesos de desarrollo (Git Flow, Code Review, Testing Strategy) pero requiere inversión urgente en CI/CD, Operación y Deployment para ser production-ready.</w:t>
      </w:r>
    </w:p>
    <w:p w14:paraId="1C4191D0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Prioridades Inmediatas (Próximas 4 Semanas)</w:t>
      </w:r>
      <w:r>
        <w:rPr>
          <w:rFonts w:ascii="Calibri" w:hAnsi="Calibri" w:cs="Calibri"/>
          <w:sz w:val="22"/>
          <w:szCs w:val="22"/>
        </w:rPr>
        <w:t>:</w:t>
      </w:r>
    </w:p>
    <w:p w14:paraId="1A83ACB6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⚡</w:t>
      </w:r>
      <w:r>
        <w:rPr>
          <w:rFonts w:ascii="Calibri" w:hAnsi="Calibri" w:cs="Calibri"/>
          <w:sz w:val="22"/>
          <w:szCs w:val="22"/>
        </w:rPr>
        <w:t xml:space="preserve"> Configurar Alembic + Migraciones BD (Semana 1)</w:t>
      </w:r>
    </w:p>
    <w:p w14:paraId="488574EB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⚡</w:t>
      </w:r>
      <w:r>
        <w:rPr>
          <w:rFonts w:ascii="Calibri" w:hAnsi="Calibri" w:cs="Calibri"/>
          <w:sz w:val="22"/>
          <w:szCs w:val="22"/>
        </w:rPr>
        <w:t xml:space="preserve"> Implementar docker-compose + Scripts de Deploy (Semana 2)</w:t>
      </w:r>
    </w:p>
    <w:p w14:paraId="42E33B0E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⚡</w:t>
      </w:r>
      <w:r>
        <w:rPr>
          <w:rFonts w:ascii="Calibri" w:hAnsi="Calibri" w:cs="Calibri"/>
          <w:sz w:val="22"/>
          <w:szCs w:val="22"/>
        </w:rPr>
        <w:t xml:space="preserve"> Automatizar CI/CD Deployment + Rollback (Semana 3)</w:t>
      </w:r>
    </w:p>
    <w:p w14:paraId="225D6034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Fonts w:ascii="Segoe UI Emoji" w:hAnsi="Segoe UI Emoji" w:cs="Segoe UI Emoji"/>
          <w:sz w:val="22"/>
          <w:szCs w:val="22"/>
        </w:rPr>
        <w:t>⚡</w:t>
      </w:r>
      <w:r>
        <w:rPr>
          <w:rFonts w:ascii="Calibri" w:hAnsi="Calibri" w:cs="Calibri"/>
          <w:sz w:val="22"/>
          <w:szCs w:val="22"/>
        </w:rPr>
        <w:t xml:space="preserve"> Configurar Monitoring + Logging + Alertas (Semana 4)</w:t>
      </w:r>
    </w:p>
    <w:p w14:paraId="734075BE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Inversión Recomendada</w:t>
      </w:r>
      <w:r>
        <w:rPr>
          <w:rFonts w:ascii="Calibri" w:hAnsi="Calibri" w:cs="Calibri"/>
          <w:sz w:val="22"/>
          <w:szCs w:val="22"/>
        </w:rPr>
        <w:t>: 314 horas (39 días-persona) para alcanzar 85% completitud en 12 semanas.</w:t>
      </w:r>
    </w:p>
    <w:p w14:paraId="0AF1E579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BD18408">
          <v:rect id="_x0000_i1058" style="width:0;height:1.5pt" o:hralign="center" o:hrstd="t" o:hr="t" fillcolor="#a0a0a0" stroked="f"/>
        </w:pict>
      </w:r>
    </w:p>
    <w:p w14:paraId="7CFD18B6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📚</w:t>
      </w:r>
      <w:r>
        <w:rPr>
          <w:rFonts w:ascii="Calibri" w:hAnsi="Calibri" w:cs="Calibri"/>
          <w:sz w:val="22"/>
          <w:szCs w:val="22"/>
        </w:rPr>
        <w:t xml:space="preserve"> REFERENCIAS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1"/>
        <w:gridCol w:w="2341"/>
        <w:gridCol w:w="3242"/>
      </w:tblGrid>
      <w:tr w:rsidR="007D30FE" w14:paraId="13B75223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AA0272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2C7A7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Ubicación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6444F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Propósito</w:t>
            </w:r>
          </w:p>
        </w:tc>
      </w:tr>
      <w:tr w:rsidR="007D30FE" w14:paraId="62E7DF1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D6D357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INVENTARIO-TECNICO-REPOSITORIO-2026-04-17.md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76AD8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Raíz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EB4CA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Inventario técnico completo del repositorio</w:t>
            </w:r>
          </w:p>
        </w:tc>
      </w:tr>
      <w:tr w:rsidR="007D30FE" w14:paraId="0572B89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66089C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ANALISIS-PROCESOS-POLITICAS.md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653CAA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Raíz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D5002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Análisis previo de completitud (50%)</w:t>
            </w:r>
          </w:p>
        </w:tc>
      </w:tr>
      <w:tr w:rsidR="007D30FE" w14:paraId="6016CCF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1F96E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CONTRIBUTING.md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EDCC6D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Raíz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C852A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Guía de contribución y procesos de desarrollo</w:t>
            </w:r>
          </w:p>
        </w:tc>
      </w:tr>
      <w:tr w:rsidR="007D30FE" w14:paraId="4AA922B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C12D50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TEST-PLAN.md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F44841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Raíz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84B88F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Plan de testing y estrategia QA</w:t>
            </w:r>
          </w:p>
        </w:tc>
      </w:tr>
      <w:tr w:rsidR="007D30FE" w14:paraId="70F2580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A5750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ADRs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86C636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docs/adrs/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6EE275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Decisiones arquitectónicas (3 ADRs)</w:t>
            </w:r>
          </w:p>
        </w:tc>
      </w:tr>
      <w:tr w:rsidR="007D30FE" w14:paraId="3CE19E7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26EC5E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CI/CD Workflows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468913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.github/workflows/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0556D9" w14:textId="77777777" w:rsidR="007D30FE" w:rsidRDefault="007D30FE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Workflows de CI (testing, linting, PR validation)</w:t>
            </w:r>
          </w:p>
        </w:tc>
      </w:tr>
    </w:tbl>
    <w:p w14:paraId="3689410E" w14:textId="77777777" w:rsidR="007D30FE" w:rsidRDefault="007D30FE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FC30EC2">
          <v:rect id="_x0000_i1059" style="width:0;height:1.5pt" o:hralign="center" o:hrstd="t" o:hr="t" fillcolor="#a0a0a0" stroked="f"/>
        </w:pict>
      </w:r>
    </w:p>
    <w:p w14:paraId="4A91794C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Documento Generado Por</w:t>
      </w:r>
      <w:r>
        <w:rPr>
          <w:rFonts w:ascii="Calibri" w:hAnsi="Calibri" w:cs="Calibri"/>
          <w:sz w:val="22"/>
          <w:szCs w:val="22"/>
        </w:rPr>
        <w:t xml:space="preserve">: GitHub Copilot </w:t>
      </w:r>
    </w:p>
    <w:p w14:paraId="49E72FD3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</w:t>
      </w:r>
      <w:r>
        <w:rPr>
          <w:rFonts w:ascii="Calibri" w:hAnsi="Calibri" w:cs="Calibri"/>
          <w:sz w:val="22"/>
          <w:szCs w:val="22"/>
        </w:rPr>
        <w:t xml:space="preserve">: 17 abril 2026 </w:t>
      </w:r>
    </w:p>
    <w:p w14:paraId="45229BFA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Versión</w:t>
      </w:r>
      <w:r>
        <w:rPr>
          <w:rFonts w:ascii="Calibri" w:hAnsi="Calibri" w:cs="Calibri"/>
          <w:sz w:val="22"/>
          <w:szCs w:val="22"/>
        </w:rPr>
        <w:t xml:space="preserve">: 1.0 </w:t>
      </w:r>
    </w:p>
    <w:p w14:paraId="5BC695FE" w14:textId="77777777" w:rsidR="007D30FE" w:rsidRDefault="007D30F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Próxima Revisión</w:t>
      </w:r>
      <w:r>
        <w:rPr>
          <w:rFonts w:ascii="Calibri" w:hAnsi="Calibri" w:cs="Calibri"/>
          <w:sz w:val="22"/>
          <w:szCs w:val="22"/>
        </w:rPr>
        <w:t>: 1 mayo 2026 (cada 2 semanas)</w:t>
      </w:r>
    </w:p>
    <w:p w14:paraId="356666F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34886560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6FA5D955" w14:textId="77777777" w:rsidR="00762984" w:rsidRPr="00762984" w:rsidRDefault="00762984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0" w:name="_Toc217296775"/>
      <w:bookmarkStart w:id="1" w:name="_Toc219739752"/>
      <w:r w:rsidRPr="00762984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8. Sección de firmas</w:t>
      </w:r>
      <w:bookmarkEnd w:id="0"/>
      <w:bookmarkEnd w:id="1"/>
    </w:p>
    <w:p w14:paraId="488F7A5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762984" w:rsidRDefault="00762984" w:rsidP="00762984">
      <w:pPr>
        <w:rPr>
          <w:rFonts w:ascii="Arial" w:hAnsi="Arial" w:cs="Arial"/>
          <w:color w:val="auto"/>
        </w:rPr>
      </w:pPr>
      <w:r w:rsidRPr="00762984">
        <w:rPr>
          <w:rFonts w:ascii="Arial" w:hAnsi="Arial" w:cs="Arial"/>
          <w:color w:val="auto"/>
        </w:rPr>
        <w:t>Tras la revisión del documento,</w:t>
      </w:r>
      <w:r w:rsidRPr="00762984">
        <w:rPr>
          <w:rFonts w:asciiTheme="minorHAnsi" w:hAnsiTheme="minorHAnsi"/>
          <w:color w:val="auto"/>
        </w:rPr>
        <w:t xml:space="preserve"> s</w:t>
      </w:r>
      <w:r w:rsidRPr="00762984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3B7A12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3B7A12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3B7A12" w14:paraId="7D0815A2" w14:textId="77777777" w:rsidTr="00E41D98">
        <w:tc>
          <w:tcPr>
            <w:tcW w:w="4675" w:type="dxa"/>
          </w:tcPr>
          <w:p w14:paraId="5C93266E" w14:textId="38C4471D" w:rsidR="00C72784" w:rsidRPr="003B7A12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3B7A12" w14:paraId="4EFFA3A4" w14:textId="77777777" w:rsidTr="00E41D98">
        <w:tc>
          <w:tcPr>
            <w:tcW w:w="4675" w:type="dxa"/>
          </w:tcPr>
          <w:p w14:paraId="3A32D21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3B7A12" w14:paraId="18A22D1F" w14:textId="77777777" w:rsidTr="00E41D98">
        <w:tc>
          <w:tcPr>
            <w:tcW w:w="4675" w:type="dxa"/>
          </w:tcPr>
          <w:p w14:paraId="4035BC3F" w14:textId="6EF73872" w:rsidR="00C72784" w:rsidRPr="003B7A12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3B7A12" w14:paraId="0E84DC51" w14:textId="77777777" w:rsidTr="00E41D98">
        <w:tc>
          <w:tcPr>
            <w:tcW w:w="4675" w:type="dxa"/>
          </w:tcPr>
          <w:p w14:paraId="20A9AA2C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3B7A12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9"/>
      <w:footerReference w:type="default" r:id="rId10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8B90E" w14:textId="77777777" w:rsidR="0040211D" w:rsidRPr="003A5DB2" w:rsidRDefault="0040211D" w:rsidP="00997E2E">
      <w:r w:rsidRPr="003A5DB2">
        <w:separator/>
      </w:r>
    </w:p>
  </w:endnote>
  <w:endnote w:type="continuationSeparator" w:id="0">
    <w:p w14:paraId="0AA03E55" w14:textId="77777777" w:rsidR="0040211D" w:rsidRPr="003A5DB2" w:rsidRDefault="0040211D" w:rsidP="00997E2E">
      <w:r w:rsidRPr="003A5DB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3A5DB2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2" w:name="_Hlk195261366"/>
    <w:bookmarkStart w:id="3" w:name="_Hlk195261367"/>
    <w:r w:rsidRPr="003A5DB2">
      <w:rPr>
        <w:rFonts w:ascii="Noto Sans" w:hAnsi="Noto Sans" w:cs="Noto Sans"/>
        <w:sz w:val="18"/>
        <w:szCs w:val="18"/>
      </w:rPr>
      <w:t xml:space="preserve">Página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1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Pr="003A5DB2">
      <w:rPr>
        <w:rFonts w:ascii="Noto Sans" w:hAnsi="Noto Sans" w:cs="Noto Sans"/>
        <w:sz w:val="18"/>
        <w:szCs w:val="18"/>
      </w:rPr>
      <w:t xml:space="preserve"> de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2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3A5DB2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3A5DB2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Unidad de Administración y Finanzas</w:t>
    </w:r>
    <w:r w:rsidRPr="003A5DB2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Dirección General de Tecnologías de</w:t>
    </w:r>
    <w:r w:rsidRPr="003A5DB2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la Información y Comunicaciones</w:t>
    </w:r>
    <w:r w:rsidRPr="003A5DB2">
      <w:rPr>
        <w:rFonts w:ascii="Noto Sans" w:hAnsi="Noto Sans" w:cs="Noto Sans"/>
        <w:sz w:val="18"/>
        <w:szCs w:val="18"/>
      </w:rPr>
      <w:tab/>
    </w:r>
  </w:p>
  <w:bookmarkEnd w:id="2"/>
  <w:bookmarkEnd w:id="3"/>
  <w:p w14:paraId="7DCB4A70" w14:textId="77777777" w:rsidR="00997E2E" w:rsidRPr="003A5DB2" w:rsidRDefault="00997E2E" w:rsidP="00997E2E">
    <w:pPr>
      <w:pStyle w:val="Encabezado"/>
      <w:ind w:right="474"/>
      <w:jc w:val="right"/>
    </w:pPr>
  </w:p>
  <w:p w14:paraId="370C7DA8" w14:textId="7BBD45B3" w:rsidR="00E42075" w:rsidRPr="003A5DB2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9B5445" w14:textId="77777777" w:rsidR="0040211D" w:rsidRPr="003A5DB2" w:rsidRDefault="0040211D" w:rsidP="00997E2E">
      <w:r w:rsidRPr="003A5DB2">
        <w:separator/>
      </w:r>
    </w:p>
  </w:footnote>
  <w:footnote w:type="continuationSeparator" w:id="0">
    <w:p w14:paraId="53EEF9E5" w14:textId="77777777" w:rsidR="0040211D" w:rsidRPr="003A5DB2" w:rsidRDefault="0040211D" w:rsidP="00997E2E">
      <w:r w:rsidRPr="003A5DB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3A5DB2" w:rsidRDefault="00997E2E" w:rsidP="00997E2E">
    <w:pPr>
      <w:pStyle w:val="Encabezado"/>
    </w:pPr>
    <w:r w:rsidRPr="003A5DB2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3A5DB2" w:rsidRDefault="00997E2E" w:rsidP="00997E2E">
    <w:pPr>
      <w:pStyle w:val="Encabezado"/>
      <w:jc w:val="right"/>
    </w:pPr>
    <w:r w:rsidRPr="003A5DB2">
      <w:t>Unidad de Administración y Finanzas</w:t>
    </w:r>
    <w:r w:rsidRPr="003A5DB2">
      <w:tab/>
    </w:r>
  </w:p>
  <w:p w14:paraId="7E408CE7" w14:textId="31431E63" w:rsidR="00997E2E" w:rsidRPr="003A5DB2" w:rsidRDefault="00997E2E" w:rsidP="00997E2E">
    <w:pPr>
      <w:pStyle w:val="Encabezado"/>
      <w:jc w:val="right"/>
    </w:pPr>
    <w:r w:rsidRPr="003A5DB2">
      <w:t>Dirección General de Tecnologías de</w:t>
    </w:r>
    <w:r w:rsidRPr="003A5DB2">
      <w:tab/>
      <w:t xml:space="preserve"> </w:t>
    </w:r>
  </w:p>
  <w:p w14:paraId="0D6A6991" w14:textId="76F185EB" w:rsidR="00997E2E" w:rsidRPr="003A5DB2" w:rsidRDefault="00997E2E" w:rsidP="00997E2E">
    <w:pPr>
      <w:pStyle w:val="Encabezado"/>
      <w:jc w:val="right"/>
    </w:pPr>
    <w:r w:rsidRPr="003A5DB2">
      <w:t>la Información y Comunicaciones</w:t>
    </w:r>
    <w:r w:rsidRPr="003A5DB2">
      <w:tab/>
    </w:r>
  </w:p>
  <w:p w14:paraId="466085AA" w14:textId="77777777" w:rsidR="00997E2E" w:rsidRPr="003A5DB2" w:rsidRDefault="00997E2E" w:rsidP="00997E2E">
    <w:pPr>
      <w:pStyle w:val="Encabezado"/>
    </w:pPr>
  </w:p>
  <w:p w14:paraId="57844811" w14:textId="77777777" w:rsidR="00997E2E" w:rsidRPr="003A5DB2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2CA2BA5"/>
    <w:multiLevelType w:val="multilevel"/>
    <w:tmpl w:val="0DEC7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4682C97"/>
    <w:multiLevelType w:val="multilevel"/>
    <w:tmpl w:val="8DBA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A24D95"/>
    <w:multiLevelType w:val="hybridMultilevel"/>
    <w:tmpl w:val="0EDC77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1A3EEE"/>
    <w:multiLevelType w:val="multilevel"/>
    <w:tmpl w:val="F3302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FF771F"/>
    <w:multiLevelType w:val="hybridMultilevel"/>
    <w:tmpl w:val="660C78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E609C6"/>
    <w:multiLevelType w:val="multilevel"/>
    <w:tmpl w:val="3B582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D74056"/>
    <w:multiLevelType w:val="hybridMultilevel"/>
    <w:tmpl w:val="F8E884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C20551"/>
    <w:multiLevelType w:val="hybridMultilevel"/>
    <w:tmpl w:val="9EBC212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BC7221"/>
    <w:multiLevelType w:val="multilevel"/>
    <w:tmpl w:val="4300B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97777">
    <w:abstractNumId w:val="6"/>
  </w:num>
  <w:num w:numId="2" w16cid:durableId="2103646062">
    <w:abstractNumId w:val="4"/>
  </w:num>
  <w:num w:numId="3" w16cid:durableId="441605867">
    <w:abstractNumId w:val="3"/>
  </w:num>
  <w:num w:numId="4" w16cid:durableId="1048606953">
    <w:abstractNumId w:val="5"/>
  </w:num>
  <w:num w:numId="5" w16cid:durableId="658462606">
    <w:abstractNumId w:val="1"/>
  </w:num>
  <w:num w:numId="6" w16cid:durableId="1449011546">
    <w:abstractNumId w:val="0"/>
  </w:num>
  <w:num w:numId="7" w16cid:durableId="767509364">
    <w:abstractNumId w:val="13"/>
  </w:num>
  <w:num w:numId="8" w16cid:durableId="1187519976">
    <w:abstractNumId w:val="9"/>
  </w:num>
  <w:num w:numId="9" w16cid:durableId="774518276">
    <w:abstractNumId w:val="7"/>
  </w:num>
  <w:num w:numId="10" w16cid:durableId="2009867063">
    <w:abstractNumId w:val="11"/>
  </w:num>
  <w:num w:numId="11" w16cid:durableId="1924602666">
    <w:abstractNumId w:val="14"/>
  </w:num>
  <w:num w:numId="12" w16cid:durableId="2021344936">
    <w:abstractNumId w:val="2"/>
  </w:num>
  <w:num w:numId="13" w16cid:durableId="1122655967">
    <w:abstractNumId w:val="10"/>
  </w:num>
  <w:num w:numId="14" w16cid:durableId="405226248">
    <w:abstractNumId w:val="15"/>
  </w:num>
  <w:num w:numId="15" w16cid:durableId="1462193753">
    <w:abstractNumId w:val="12"/>
  </w:num>
  <w:num w:numId="16" w16cid:durableId="1910265593">
    <w:abstractNumId w:val="8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4616"/>
    <w:rsid w:val="000370F9"/>
    <w:rsid w:val="00055D65"/>
    <w:rsid w:val="00057AD0"/>
    <w:rsid w:val="0006063C"/>
    <w:rsid w:val="00083F2C"/>
    <w:rsid w:val="00084C49"/>
    <w:rsid w:val="00090885"/>
    <w:rsid w:val="000C6807"/>
    <w:rsid w:val="000E2A85"/>
    <w:rsid w:val="0011731C"/>
    <w:rsid w:val="001427DC"/>
    <w:rsid w:val="0015074B"/>
    <w:rsid w:val="00157EAF"/>
    <w:rsid w:val="00176EC1"/>
    <w:rsid w:val="001A3E81"/>
    <w:rsid w:val="001C128F"/>
    <w:rsid w:val="001E4A8B"/>
    <w:rsid w:val="001F6D0E"/>
    <w:rsid w:val="00204D8B"/>
    <w:rsid w:val="0021558B"/>
    <w:rsid w:val="00217143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64FFA"/>
    <w:rsid w:val="003900CC"/>
    <w:rsid w:val="0039521E"/>
    <w:rsid w:val="003A3A97"/>
    <w:rsid w:val="003A5DB2"/>
    <w:rsid w:val="003B5DF2"/>
    <w:rsid w:val="003B7A12"/>
    <w:rsid w:val="003C7FA1"/>
    <w:rsid w:val="003F7817"/>
    <w:rsid w:val="0040211D"/>
    <w:rsid w:val="00440931"/>
    <w:rsid w:val="0045232B"/>
    <w:rsid w:val="00460181"/>
    <w:rsid w:val="00477234"/>
    <w:rsid w:val="00490C87"/>
    <w:rsid w:val="0049360B"/>
    <w:rsid w:val="004A577B"/>
    <w:rsid w:val="004D2F30"/>
    <w:rsid w:val="004D6556"/>
    <w:rsid w:val="004F6419"/>
    <w:rsid w:val="005014CD"/>
    <w:rsid w:val="00517CFC"/>
    <w:rsid w:val="00547C5E"/>
    <w:rsid w:val="00555191"/>
    <w:rsid w:val="0057038B"/>
    <w:rsid w:val="005F77E9"/>
    <w:rsid w:val="00606958"/>
    <w:rsid w:val="00614DF1"/>
    <w:rsid w:val="00643CB0"/>
    <w:rsid w:val="0065130E"/>
    <w:rsid w:val="006608CE"/>
    <w:rsid w:val="006942DE"/>
    <w:rsid w:val="006B5472"/>
    <w:rsid w:val="007138C2"/>
    <w:rsid w:val="00714169"/>
    <w:rsid w:val="00762984"/>
    <w:rsid w:val="007B7E00"/>
    <w:rsid w:val="007C3C28"/>
    <w:rsid w:val="007C519E"/>
    <w:rsid w:val="007C6CE5"/>
    <w:rsid w:val="007D30FE"/>
    <w:rsid w:val="007D3EBE"/>
    <w:rsid w:val="007D76F8"/>
    <w:rsid w:val="007F0EDD"/>
    <w:rsid w:val="007F53AE"/>
    <w:rsid w:val="00802FD5"/>
    <w:rsid w:val="00815657"/>
    <w:rsid w:val="008170A1"/>
    <w:rsid w:val="0085498B"/>
    <w:rsid w:val="00863E93"/>
    <w:rsid w:val="008916FA"/>
    <w:rsid w:val="0090295F"/>
    <w:rsid w:val="00907CAD"/>
    <w:rsid w:val="00941C93"/>
    <w:rsid w:val="00977E0D"/>
    <w:rsid w:val="0098514F"/>
    <w:rsid w:val="009915B2"/>
    <w:rsid w:val="00997E2E"/>
    <w:rsid w:val="009A0624"/>
    <w:rsid w:val="009B4888"/>
    <w:rsid w:val="00A149CB"/>
    <w:rsid w:val="00A276F6"/>
    <w:rsid w:val="00A96A40"/>
    <w:rsid w:val="00AA1D8D"/>
    <w:rsid w:val="00AC51FC"/>
    <w:rsid w:val="00AD19C4"/>
    <w:rsid w:val="00B22EB7"/>
    <w:rsid w:val="00B47730"/>
    <w:rsid w:val="00B54250"/>
    <w:rsid w:val="00B614EE"/>
    <w:rsid w:val="00B72F19"/>
    <w:rsid w:val="00B94D44"/>
    <w:rsid w:val="00BF1A0A"/>
    <w:rsid w:val="00C023B4"/>
    <w:rsid w:val="00C32161"/>
    <w:rsid w:val="00C52C1F"/>
    <w:rsid w:val="00C5797C"/>
    <w:rsid w:val="00C663DF"/>
    <w:rsid w:val="00C72784"/>
    <w:rsid w:val="00CB0664"/>
    <w:rsid w:val="00CE3CE1"/>
    <w:rsid w:val="00CF5767"/>
    <w:rsid w:val="00D27B0B"/>
    <w:rsid w:val="00D3559E"/>
    <w:rsid w:val="00D94679"/>
    <w:rsid w:val="00DD799D"/>
    <w:rsid w:val="00E42075"/>
    <w:rsid w:val="00E60372"/>
    <w:rsid w:val="00E71416"/>
    <w:rsid w:val="00EA0966"/>
    <w:rsid w:val="00EC77A7"/>
    <w:rsid w:val="00EE6865"/>
    <w:rsid w:val="00EE6F82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7D30FE"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nsolas" w:hAnsi="Consolas" w:cs="Courier New"/>
      <w:color w:val="auto"/>
      <w:sz w:val="20"/>
      <w:szCs w:val="20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7D30FE"/>
    <w:rPr>
      <w:rFonts w:ascii="Consolas" w:hAnsi="Consolas" w:cs="Courier New"/>
      <w:sz w:val="20"/>
      <w:szCs w:val="20"/>
      <w:shd w:val="clear" w:color="auto" w:fill="F4F4F4"/>
      <w:lang w:val="es-MX" w:eastAsia="es-MX"/>
    </w:rPr>
  </w:style>
  <w:style w:type="paragraph" w:customStyle="1" w:styleId="msonormal0">
    <w:name w:val="msonormal"/>
    <w:basedOn w:val="Normal"/>
    <w:rsid w:val="007D30FE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paragraph" w:styleId="NormalWeb">
    <w:name w:val="Normal (Web)"/>
    <w:basedOn w:val="Normal"/>
    <w:uiPriority w:val="99"/>
    <w:semiHidden/>
    <w:unhideWhenUsed/>
    <w:rsid w:val="007D30FE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7D30FE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6880</Words>
  <Characters>37842</Characters>
  <Application>Microsoft Office Word</Application>
  <DocSecurity>0</DocSecurity>
  <Lines>315</Lines>
  <Paragraphs>89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44633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</cp:lastModifiedBy>
  <cp:revision>17</cp:revision>
  <cp:lastPrinted>2026-01-20T21:57:00Z</cp:lastPrinted>
  <dcterms:created xsi:type="dcterms:W3CDTF">2026-01-19T19:50:00Z</dcterms:created>
  <dcterms:modified xsi:type="dcterms:W3CDTF">2026-06-23T21:57:00Z</dcterms:modified>
  <cp:category/>
</cp:coreProperties>
</file>